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D071" w14:textId="77777777" w:rsidR="00C47C0A" w:rsidRPr="00C47C0A" w:rsidRDefault="00C47C0A" w:rsidP="00C47C0A">
      <w:pPr>
        <w:suppressAutoHyphens/>
        <w:autoSpaceDN w:val="0"/>
        <w:spacing w:after="0" w:line="240" w:lineRule="auto"/>
        <w:jc w:val="center"/>
        <w:textAlignment w:val="baseline"/>
        <w:rPr>
          <w:rFonts w:ascii="Times New Roman" w:eastAsia="Times New Roman" w:hAnsi="Times New Roman" w:cs="Calibri"/>
          <w:sz w:val="24"/>
          <w:szCs w:val="24"/>
          <w:lang w:eastAsia="lt-LT"/>
        </w:rPr>
      </w:pPr>
      <w:r w:rsidRPr="00C47C0A">
        <w:rPr>
          <w:rFonts w:ascii="Times New Roman" w:eastAsia="Times New Roman" w:hAnsi="Times New Roman" w:cs="Calibri"/>
          <w:sz w:val="24"/>
          <w:szCs w:val="24"/>
          <w:lang w:eastAsia="lt-LT"/>
        </w:rPr>
        <w:t xml:space="preserve">                                      PATVIRTINTA</w:t>
      </w:r>
    </w:p>
    <w:p w14:paraId="15D43EF8" w14:textId="77777777" w:rsidR="00C47C0A" w:rsidRPr="00C47C0A" w:rsidRDefault="00C47C0A" w:rsidP="00C47C0A">
      <w:pPr>
        <w:suppressAutoHyphens/>
        <w:autoSpaceDN w:val="0"/>
        <w:spacing w:after="0" w:line="240" w:lineRule="auto"/>
        <w:jc w:val="center"/>
        <w:textAlignment w:val="baseline"/>
        <w:rPr>
          <w:rFonts w:ascii="Times New Roman" w:eastAsia="Times New Roman" w:hAnsi="Times New Roman" w:cs="Calibri"/>
          <w:sz w:val="24"/>
          <w:szCs w:val="24"/>
          <w:lang w:eastAsia="lt-LT"/>
        </w:rPr>
      </w:pPr>
      <w:r w:rsidRPr="00C47C0A">
        <w:rPr>
          <w:rFonts w:ascii="Times New Roman" w:eastAsia="Times New Roman" w:hAnsi="Times New Roman" w:cs="Calibri"/>
          <w:b/>
          <w:sz w:val="24"/>
          <w:szCs w:val="24"/>
          <w:lang w:eastAsia="lt-LT"/>
        </w:rPr>
        <w:t xml:space="preserve">                                                                         </w:t>
      </w:r>
      <w:r w:rsidRPr="00C47C0A">
        <w:rPr>
          <w:rFonts w:ascii="Times New Roman" w:eastAsia="Times New Roman" w:hAnsi="Times New Roman" w:cs="Calibri"/>
          <w:sz w:val="24"/>
          <w:szCs w:val="24"/>
          <w:lang w:eastAsia="lt-LT"/>
        </w:rPr>
        <w:t>Klaipėdos rajono savivaldybės tarybos</w:t>
      </w:r>
    </w:p>
    <w:p w14:paraId="0A806140" w14:textId="77777777" w:rsidR="00C47C0A" w:rsidRPr="00C47C0A" w:rsidRDefault="00C47C0A" w:rsidP="00C47C0A">
      <w:pPr>
        <w:suppressAutoHyphens/>
        <w:autoSpaceDN w:val="0"/>
        <w:spacing w:after="0" w:line="240" w:lineRule="auto"/>
        <w:jc w:val="center"/>
        <w:textAlignment w:val="baseline"/>
        <w:rPr>
          <w:rFonts w:ascii="Times New Roman" w:eastAsia="Times New Roman" w:hAnsi="Times New Roman" w:cs="Calibri"/>
          <w:sz w:val="24"/>
          <w:szCs w:val="24"/>
          <w:lang w:eastAsia="lt-LT"/>
        </w:rPr>
      </w:pPr>
      <w:r w:rsidRPr="00C47C0A">
        <w:rPr>
          <w:rFonts w:ascii="Times New Roman" w:eastAsia="Times New Roman" w:hAnsi="Times New Roman" w:cs="Calibri"/>
          <w:b/>
          <w:sz w:val="24"/>
          <w:szCs w:val="24"/>
          <w:lang w:eastAsia="lt-LT"/>
        </w:rPr>
        <w:t xml:space="preserve">                                                                           </w:t>
      </w:r>
      <w:r>
        <w:rPr>
          <w:rFonts w:ascii="Times New Roman" w:eastAsia="Times New Roman" w:hAnsi="Times New Roman" w:cs="Calibri"/>
          <w:sz w:val="24"/>
          <w:szCs w:val="24"/>
          <w:lang w:eastAsia="lt-LT"/>
        </w:rPr>
        <w:t>2023</w:t>
      </w:r>
      <w:r w:rsidRPr="00C47C0A">
        <w:rPr>
          <w:rFonts w:ascii="Times New Roman" w:eastAsia="Times New Roman" w:hAnsi="Times New Roman" w:cs="Calibri"/>
          <w:sz w:val="24"/>
          <w:szCs w:val="24"/>
          <w:lang w:eastAsia="lt-LT"/>
        </w:rPr>
        <w:t xml:space="preserve"> m. kovo      d. sprendimu Nr. T11-</w:t>
      </w:r>
    </w:p>
    <w:p w14:paraId="7A1F8DB7" w14:textId="77777777" w:rsidR="00C47C0A" w:rsidRPr="00C47C0A" w:rsidRDefault="00C47C0A" w:rsidP="00C47C0A">
      <w:pPr>
        <w:suppressAutoHyphens/>
        <w:autoSpaceDN w:val="0"/>
        <w:spacing w:after="0" w:line="240" w:lineRule="auto"/>
        <w:textAlignment w:val="baseline"/>
        <w:rPr>
          <w:rFonts w:ascii="Times New Roman" w:eastAsia="Times New Roman" w:hAnsi="Times New Roman" w:cs="Calibri"/>
          <w:sz w:val="24"/>
          <w:szCs w:val="24"/>
          <w:lang w:eastAsia="lt-LT"/>
        </w:rPr>
      </w:pPr>
    </w:p>
    <w:p w14:paraId="278CB1E6" w14:textId="77777777" w:rsidR="00C47C0A" w:rsidRPr="008B0CE9" w:rsidRDefault="00C47C0A" w:rsidP="00C47C0A">
      <w:pPr>
        <w:tabs>
          <w:tab w:val="left" w:pos="5130"/>
        </w:tabs>
        <w:suppressAutoHyphens/>
        <w:autoSpaceDN w:val="0"/>
        <w:spacing w:after="0" w:line="240" w:lineRule="auto"/>
        <w:jc w:val="center"/>
        <w:textAlignment w:val="baseline"/>
        <w:rPr>
          <w:rFonts w:ascii="Times New Roman" w:eastAsia="Times New Roman" w:hAnsi="Times New Roman" w:cs="Calibri"/>
          <w:b/>
          <w:sz w:val="24"/>
          <w:szCs w:val="24"/>
          <w:lang w:eastAsia="lt-LT"/>
        </w:rPr>
      </w:pPr>
      <w:r w:rsidRPr="008B0CE9">
        <w:rPr>
          <w:rFonts w:ascii="Times New Roman" w:eastAsia="Times New Roman" w:hAnsi="Times New Roman" w:cs="Calibri"/>
          <w:b/>
          <w:sz w:val="24"/>
          <w:szCs w:val="24"/>
          <w:lang w:eastAsia="lt-LT"/>
        </w:rPr>
        <w:t>GARGŽDŲ VAIKŲ IR JAUNIMO LAISVALAIKIO CENTRO</w:t>
      </w:r>
    </w:p>
    <w:p w14:paraId="5B918750" w14:textId="77777777" w:rsidR="00C47C0A" w:rsidRPr="008B0CE9" w:rsidRDefault="00C47C0A" w:rsidP="00C47C0A">
      <w:pPr>
        <w:suppressAutoHyphens/>
        <w:autoSpaceDN w:val="0"/>
        <w:spacing w:after="0" w:line="240" w:lineRule="auto"/>
        <w:jc w:val="center"/>
        <w:textAlignment w:val="baseline"/>
        <w:rPr>
          <w:rFonts w:ascii="Times New Roman" w:eastAsia="Times New Roman" w:hAnsi="Times New Roman" w:cs="Calibri"/>
          <w:b/>
          <w:sz w:val="24"/>
          <w:szCs w:val="24"/>
          <w:lang w:eastAsia="lt-LT"/>
        </w:rPr>
      </w:pPr>
      <w:r w:rsidRPr="008B0CE9">
        <w:rPr>
          <w:rFonts w:ascii="Times New Roman" w:eastAsia="Times New Roman" w:hAnsi="Times New Roman" w:cs="Calibri"/>
          <w:b/>
          <w:sz w:val="24"/>
          <w:szCs w:val="24"/>
          <w:lang w:eastAsia="lt-LT"/>
        </w:rPr>
        <w:t>2022 METŲ VEIKLOS ATASKAITA</w:t>
      </w:r>
    </w:p>
    <w:p w14:paraId="79010231" w14:textId="77777777" w:rsidR="00C47C0A" w:rsidRPr="00C47C0A" w:rsidRDefault="00C47C0A" w:rsidP="00C47C0A">
      <w:pPr>
        <w:keepNext/>
        <w:spacing w:after="0" w:line="240" w:lineRule="auto"/>
        <w:ind w:firstLine="720"/>
        <w:jc w:val="center"/>
        <w:rPr>
          <w:rFonts w:ascii="Arial" w:eastAsia="Times New Roman" w:hAnsi="Arial" w:cs="Arial"/>
          <w:sz w:val="24"/>
          <w:szCs w:val="24"/>
          <w:lang w:eastAsia="lt-LT"/>
        </w:rPr>
      </w:pPr>
    </w:p>
    <w:p w14:paraId="36BE14DA" w14:textId="77777777" w:rsidR="00C47C0A" w:rsidRPr="00C47C0A" w:rsidRDefault="00C47C0A" w:rsidP="00C47C0A">
      <w:pPr>
        <w:tabs>
          <w:tab w:val="left" w:pos="720"/>
        </w:tabs>
        <w:suppressAutoHyphens/>
        <w:spacing w:after="0" w:line="240" w:lineRule="auto"/>
        <w:jc w:val="center"/>
        <w:outlineLvl w:val="0"/>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I SKYRIUS</w:t>
      </w:r>
    </w:p>
    <w:p w14:paraId="3532BD32" w14:textId="77777777" w:rsidR="00C47C0A" w:rsidRPr="00C47C0A" w:rsidRDefault="00C47C0A" w:rsidP="00C47C0A">
      <w:pPr>
        <w:tabs>
          <w:tab w:val="left" w:pos="720"/>
        </w:tabs>
        <w:suppressAutoHyphens/>
        <w:spacing w:after="0" w:line="240" w:lineRule="auto"/>
        <w:jc w:val="center"/>
        <w:outlineLvl w:val="0"/>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LAISVALAIKIO CENTRO PRISTATYMAS</w:t>
      </w:r>
    </w:p>
    <w:p w14:paraId="7691045F" w14:textId="77777777" w:rsidR="00C47C0A" w:rsidRPr="00C47C0A" w:rsidRDefault="00C47C0A" w:rsidP="00C47C0A">
      <w:pPr>
        <w:tabs>
          <w:tab w:val="left" w:pos="720"/>
        </w:tabs>
        <w:suppressAutoHyphens/>
        <w:spacing w:after="0" w:line="240" w:lineRule="auto"/>
        <w:ind w:firstLine="720"/>
        <w:jc w:val="center"/>
        <w:outlineLvl w:val="0"/>
        <w:rPr>
          <w:rFonts w:ascii="Times New Roman" w:eastAsia="Calibri" w:hAnsi="Times New Roman" w:cs="Calibri"/>
          <w:b/>
          <w:sz w:val="24"/>
          <w:szCs w:val="24"/>
          <w:lang w:eastAsia="ar-SA"/>
        </w:rPr>
      </w:pPr>
    </w:p>
    <w:p w14:paraId="3461AF37" w14:textId="25EC51C4" w:rsidR="00C47C0A" w:rsidRPr="00C47C0A" w:rsidRDefault="00C47C0A" w:rsidP="00C47C0A">
      <w:pPr>
        <w:suppressAutoHyphens/>
        <w:spacing w:after="0" w:line="240" w:lineRule="auto"/>
        <w:ind w:firstLine="72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 xml:space="preserve">Kontaktinė informacija. Gargždų vaikų ir jaunimo laisvalaikio centro (toliau – Laisvalaikio centras) adresas – Laugalių g. 6, LT-96178 Gargždai, tel. (8 46) 45 32 84, el. paštas </w:t>
      </w:r>
      <w:hyperlink r:id="rId7" w:history="1">
        <w:r w:rsidRPr="006D4CE9">
          <w:rPr>
            <w:rStyle w:val="Hipersaitas"/>
            <w:rFonts w:ascii="Times New Roman" w:eastAsia="Calibri" w:hAnsi="Times New Roman" w:cs="Calibri"/>
            <w:sz w:val="24"/>
            <w:szCs w:val="24"/>
            <w:lang w:eastAsia="ar-SA"/>
          </w:rPr>
          <w:t>sekretorius@gvjlc.lt</w:t>
        </w:r>
      </w:hyperlink>
      <w:r>
        <w:rPr>
          <w:rFonts w:ascii="Times New Roman" w:eastAsia="Calibri" w:hAnsi="Times New Roman" w:cs="Calibri"/>
          <w:color w:val="0000FF"/>
          <w:sz w:val="24"/>
          <w:szCs w:val="24"/>
          <w:u w:val="single"/>
          <w:lang w:eastAsia="ar-SA"/>
        </w:rPr>
        <w:t xml:space="preserve"> </w:t>
      </w:r>
      <w:r w:rsidRPr="00C47C0A">
        <w:rPr>
          <w:rFonts w:ascii="Times New Roman" w:eastAsia="Calibri" w:hAnsi="Times New Roman" w:cs="Calibri"/>
          <w:sz w:val="24"/>
          <w:szCs w:val="24"/>
          <w:lang w:eastAsia="ar-SA"/>
        </w:rPr>
        <w:t xml:space="preserve">; tinklalapis </w:t>
      </w:r>
      <w:hyperlink r:id="rId8" w:history="1">
        <w:r w:rsidRPr="00C47C0A">
          <w:rPr>
            <w:rFonts w:ascii="Times New Roman" w:eastAsia="Calibri" w:hAnsi="Times New Roman" w:cs="Calibri"/>
            <w:color w:val="0563C1" w:themeColor="hyperlink"/>
            <w:sz w:val="24"/>
            <w:szCs w:val="24"/>
            <w:u w:val="single"/>
            <w:lang w:eastAsia="ar-SA"/>
          </w:rPr>
          <w:t>www.gvjlc.lt</w:t>
        </w:r>
      </w:hyperlink>
      <w:r w:rsidRPr="00C47C0A">
        <w:rPr>
          <w:rFonts w:ascii="Times New Roman" w:eastAsia="Calibri" w:hAnsi="Times New Roman" w:cs="Calibri"/>
          <w:sz w:val="24"/>
          <w:szCs w:val="24"/>
          <w:lang w:eastAsia="ar-SA"/>
        </w:rPr>
        <w:t xml:space="preserve">          </w:t>
      </w:r>
    </w:p>
    <w:p w14:paraId="228BB0D1" w14:textId="444B0F58" w:rsidR="00C47C0A" w:rsidRPr="00C47C0A" w:rsidRDefault="00C47C0A" w:rsidP="00C47C0A">
      <w:pPr>
        <w:suppressAutoHyphens/>
        <w:spacing w:after="0" w:line="240" w:lineRule="auto"/>
        <w:ind w:firstLine="72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 xml:space="preserve">Laisvalaikio centro direktorius. Direktorė – Skaidra </w:t>
      </w:r>
      <w:r>
        <w:rPr>
          <w:rFonts w:ascii="Times New Roman" w:eastAsia="Calibri" w:hAnsi="Times New Roman" w:cs="Calibri"/>
          <w:sz w:val="24"/>
          <w:szCs w:val="24"/>
          <w:lang w:eastAsia="ar-SA"/>
        </w:rPr>
        <w:t>Karalienė, vadybinis stažas – 33</w:t>
      </w:r>
      <w:r w:rsidRPr="00C47C0A">
        <w:rPr>
          <w:rFonts w:ascii="Times New Roman" w:eastAsia="Calibri" w:hAnsi="Times New Roman" w:cs="Calibri"/>
          <w:sz w:val="24"/>
          <w:szCs w:val="24"/>
          <w:lang w:eastAsia="ar-SA"/>
        </w:rPr>
        <w:t xml:space="preserve"> m.</w:t>
      </w:r>
    </w:p>
    <w:p w14:paraId="640B019D" w14:textId="18F71073" w:rsidR="00C47C0A" w:rsidRPr="00C47C0A" w:rsidRDefault="00C47C0A" w:rsidP="00C47C0A">
      <w:pPr>
        <w:suppressAutoHyphens/>
        <w:spacing w:after="0" w:line="240" w:lineRule="auto"/>
        <w:ind w:firstLine="72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 xml:space="preserve">Etatų skaičius įstaigoje – </w:t>
      </w:r>
      <w:r w:rsidR="001449D7">
        <w:rPr>
          <w:rFonts w:ascii="Times New Roman" w:eastAsia="Calibri" w:hAnsi="Times New Roman" w:cs="Calibri"/>
          <w:sz w:val="24"/>
          <w:szCs w:val="24"/>
          <w:lang w:eastAsia="ar-SA"/>
        </w:rPr>
        <w:t>16,94</w:t>
      </w:r>
      <w:r w:rsidRPr="00C47C0A">
        <w:rPr>
          <w:rFonts w:ascii="Times New Roman" w:eastAsia="Calibri" w:hAnsi="Times New Roman" w:cs="Calibri"/>
          <w:sz w:val="24"/>
          <w:szCs w:val="24"/>
          <w:lang w:eastAsia="ar-SA"/>
        </w:rPr>
        <w:t>.</w:t>
      </w:r>
    </w:p>
    <w:p w14:paraId="1549CD03" w14:textId="4919D91A" w:rsidR="00C47C0A" w:rsidRPr="00C47C0A" w:rsidRDefault="00C47C0A" w:rsidP="00C47C0A">
      <w:pPr>
        <w:suppressAutoHyphens/>
        <w:spacing w:after="0" w:line="240" w:lineRule="auto"/>
        <w:ind w:left="360" w:firstLine="36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Laisvalaikio centro darbuotojai. Darbuotojų skaičius – 20:</w:t>
      </w:r>
    </w:p>
    <w:p w14:paraId="4B4AB1EC" w14:textId="77777777" w:rsidR="00C47C0A" w:rsidRPr="00C47C0A" w:rsidRDefault="00C47C0A" w:rsidP="00C47C0A">
      <w:pPr>
        <w:suppressAutoHyphens/>
        <w:spacing w:after="0" w:line="240" w:lineRule="auto"/>
        <w:ind w:left="360" w:firstLine="360"/>
        <w:jc w:val="both"/>
        <w:rPr>
          <w:rFonts w:ascii="Times New Roman" w:eastAsia="Calibri" w:hAnsi="Times New Roman" w:cs="Calibri"/>
          <w:sz w:val="24"/>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2940"/>
        <w:gridCol w:w="2677"/>
      </w:tblGrid>
      <w:tr w:rsidR="00C47C0A" w:rsidRPr="00C47C0A" w14:paraId="4902088E" w14:textId="77777777" w:rsidTr="007E57EA">
        <w:trPr>
          <w:trHeight w:val="642"/>
        </w:trPr>
        <w:tc>
          <w:tcPr>
            <w:tcW w:w="3900" w:type="dxa"/>
          </w:tcPr>
          <w:p w14:paraId="0B988FAB" w14:textId="77777777" w:rsidR="00C47C0A" w:rsidRPr="00C47C0A" w:rsidRDefault="00C47C0A" w:rsidP="00C47C0A">
            <w:pPr>
              <w:suppressAutoHyphens/>
              <w:spacing w:after="0" w:line="240" w:lineRule="auto"/>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Administracijos darbuotojai</w:t>
            </w:r>
          </w:p>
        </w:tc>
        <w:tc>
          <w:tcPr>
            <w:tcW w:w="2940" w:type="dxa"/>
          </w:tcPr>
          <w:p w14:paraId="76CC39EE" w14:textId="77777777" w:rsidR="00C47C0A" w:rsidRPr="00C47C0A" w:rsidRDefault="00C47C0A" w:rsidP="00C47C0A">
            <w:pPr>
              <w:suppressAutoHyphens/>
              <w:spacing w:after="0" w:line="240" w:lineRule="auto"/>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 xml:space="preserve">Neformaliojo švietimo mokytojai </w:t>
            </w:r>
          </w:p>
        </w:tc>
        <w:tc>
          <w:tcPr>
            <w:tcW w:w="2677" w:type="dxa"/>
          </w:tcPr>
          <w:p w14:paraId="13D7631D" w14:textId="77777777" w:rsidR="00C47C0A" w:rsidRPr="00C47C0A" w:rsidRDefault="00C47C0A" w:rsidP="00C47C0A">
            <w:pPr>
              <w:suppressAutoHyphens/>
              <w:spacing w:after="0" w:line="240" w:lineRule="auto"/>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Kiti darbuotojai (darbininkai, valytojai,)</w:t>
            </w:r>
          </w:p>
        </w:tc>
      </w:tr>
      <w:tr w:rsidR="00C47C0A" w:rsidRPr="00C47C0A" w14:paraId="2BB12D55" w14:textId="77777777" w:rsidTr="007E57EA">
        <w:trPr>
          <w:trHeight w:val="215"/>
        </w:trPr>
        <w:tc>
          <w:tcPr>
            <w:tcW w:w="3900" w:type="dxa"/>
          </w:tcPr>
          <w:p w14:paraId="6E0F1230" w14:textId="77777777" w:rsidR="00C47C0A" w:rsidRPr="00C47C0A" w:rsidRDefault="00240804" w:rsidP="00C47C0A">
            <w:pPr>
              <w:suppressAutoHyphens/>
              <w:spacing w:after="0" w:line="240" w:lineRule="auto"/>
              <w:ind w:firstLine="720"/>
              <w:jc w:val="center"/>
              <w:rPr>
                <w:rFonts w:ascii="Times New Roman" w:eastAsia="Calibri" w:hAnsi="Times New Roman" w:cs="Calibri"/>
                <w:b/>
                <w:sz w:val="24"/>
                <w:szCs w:val="24"/>
                <w:lang w:eastAsia="ar-SA"/>
              </w:rPr>
            </w:pPr>
            <w:r w:rsidRPr="00240804">
              <w:rPr>
                <w:rFonts w:ascii="Times New Roman" w:eastAsia="Calibri" w:hAnsi="Times New Roman" w:cs="Calibri"/>
                <w:b/>
                <w:sz w:val="24"/>
                <w:szCs w:val="24"/>
                <w:lang w:eastAsia="ar-SA"/>
              </w:rPr>
              <w:t>8</w:t>
            </w:r>
          </w:p>
          <w:p w14:paraId="5339BD23" w14:textId="77777777" w:rsidR="00C47C0A" w:rsidRPr="00C47C0A" w:rsidRDefault="00C47C0A" w:rsidP="00AD3571">
            <w:pPr>
              <w:suppressAutoHyphens/>
              <w:spacing w:after="0" w:line="240" w:lineRule="auto"/>
              <w:rPr>
                <w:rFonts w:ascii="Times New Roman" w:eastAsia="Calibri" w:hAnsi="Times New Roman" w:cs="Calibri"/>
                <w:sz w:val="24"/>
                <w:szCs w:val="24"/>
                <w:lang w:eastAsia="ar-SA"/>
              </w:rPr>
            </w:pPr>
            <w:r w:rsidRPr="00C47C0A">
              <w:rPr>
                <w:rFonts w:ascii="Times New Roman" w:eastAsia="Calibri" w:hAnsi="Times New Roman" w:cs="Calibri"/>
                <w:i/>
                <w:sz w:val="24"/>
                <w:szCs w:val="24"/>
                <w:lang w:eastAsia="ar-SA"/>
              </w:rPr>
              <w:t>(direktorius ir jo pavaduotojas ugdymui, ūkvedys, sekretorius, dailininkas dizaineris, administratorius)</w:t>
            </w:r>
          </w:p>
        </w:tc>
        <w:tc>
          <w:tcPr>
            <w:tcW w:w="2940" w:type="dxa"/>
          </w:tcPr>
          <w:p w14:paraId="6919D1BC" w14:textId="77777777" w:rsidR="00C47C0A" w:rsidRPr="00C47C0A" w:rsidRDefault="00C47C0A" w:rsidP="00C47C0A">
            <w:pPr>
              <w:suppressAutoHyphens/>
              <w:spacing w:after="0" w:line="240" w:lineRule="auto"/>
              <w:ind w:firstLine="720"/>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14</w:t>
            </w:r>
          </w:p>
          <w:p w14:paraId="1E901A53" w14:textId="77777777" w:rsidR="00C47C0A" w:rsidRPr="00C47C0A" w:rsidRDefault="00C47C0A" w:rsidP="00C47C0A">
            <w:pPr>
              <w:suppressAutoHyphens/>
              <w:spacing w:after="0" w:line="240" w:lineRule="auto"/>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10 mokytojams suteikta vyr. mokytojo kvalifikacinė kategorija</w:t>
            </w:r>
            <w:r w:rsidR="00AD3571" w:rsidRPr="00240804">
              <w:rPr>
                <w:rFonts w:ascii="Times New Roman" w:eastAsia="Calibri" w:hAnsi="Times New Roman" w:cs="Calibri"/>
                <w:sz w:val="24"/>
                <w:szCs w:val="24"/>
                <w:lang w:eastAsia="ar-SA"/>
              </w:rPr>
              <w:t>, 1 mokytojas – metodininkas.</w:t>
            </w:r>
            <w:r w:rsidRPr="00C47C0A">
              <w:rPr>
                <w:rFonts w:ascii="Times New Roman" w:eastAsia="Calibri" w:hAnsi="Times New Roman" w:cs="Calibri"/>
                <w:sz w:val="24"/>
                <w:szCs w:val="24"/>
                <w:lang w:eastAsia="ar-SA"/>
              </w:rPr>
              <w:t xml:space="preserve"> </w:t>
            </w:r>
          </w:p>
        </w:tc>
        <w:tc>
          <w:tcPr>
            <w:tcW w:w="2677" w:type="dxa"/>
          </w:tcPr>
          <w:p w14:paraId="194EB3C0" w14:textId="77777777" w:rsidR="00C47C0A" w:rsidRPr="00C47C0A" w:rsidRDefault="00240804" w:rsidP="00C47C0A">
            <w:pPr>
              <w:tabs>
                <w:tab w:val="left" w:pos="2656"/>
              </w:tabs>
              <w:suppressAutoHyphens/>
              <w:spacing w:after="0" w:line="240" w:lineRule="auto"/>
              <w:ind w:right="361" w:firstLine="720"/>
              <w:jc w:val="center"/>
              <w:rPr>
                <w:rFonts w:ascii="Times New Roman" w:eastAsia="Calibri" w:hAnsi="Times New Roman" w:cs="Calibri"/>
                <w:b/>
                <w:sz w:val="24"/>
                <w:szCs w:val="24"/>
                <w:lang w:eastAsia="ar-SA"/>
              </w:rPr>
            </w:pPr>
            <w:r w:rsidRPr="00240804">
              <w:rPr>
                <w:rFonts w:ascii="Times New Roman" w:eastAsia="Calibri" w:hAnsi="Times New Roman" w:cs="Calibri"/>
                <w:b/>
                <w:sz w:val="24"/>
                <w:szCs w:val="24"/>
                <w:lang w:eastAsia="ar-SA"/>
              </w:rPr>
              <w:t>2</w:t>
            </w:r>
          </w:p>
          <w:p w14:paraId="7B529F2B" w14:textId="77777777" w:rsidR="00C47C0A" w:rsidRPr="00C47C0A" w:rsidRDefault="00C47C0A" w:rsidP="00C47C0A">
            <w:pPr>
              <w:suppressAutoHyphens/>
              <w:spacing w:after="0" w:line="240" w:lineRule="auto"/>
              <w:jc w:val="both"/>
              <w:rPr>
                <w:rFonts w:ascii="Times New Roman" w:eastAsia="Calibri" w:hAnsi="Times New Roman" w:cs="Calibri"/>
                <w:b/>
                <w:sz w:val="24"/>
                <w:szCs w:val="24"/>
                <w:lang w:eastAsia="ar-SA"/>
              </w:rPr>
            </w:pPr>
          </w:p>
        </w:tc>
      </w:tr>
    </w:tbl>
    <w:p w14:paraId="4724E155" w14:textId="77777777" w:rsidR="00C47C0A" w:rsidRPr="00C47C0A" w:rsidRDefault="00C47C0A" w:rsidP="00C47C0A">
      <w:pPr>
        <w:spacing w:after="0" w:line="240" w:lineRule="auto"/>
        <w:jc w:val="both"/>
        <w:rPr>
          <w:rFonts w:ascii="Times New Roman" w:eastAsia="Times New Roman" w:hAnsi="Times New Roman" w:cs="Times New Roman"/>
          <w:sz w:val="24"/>
          <w:szCs w:val="24"/>
        </w:rPr>
      </w:pPr>
    </w:p>
    <w:p w14:paraId="6CE55058" w14:textId="77777777" w:rsidR="00C47C0A" w:rsidRPr="00C47C0A" w:rsidRDefault="00C47C0A" w:rsidP="00C47C0A">
      <w:pPr>
        <w:tabs>
          <w:tab w:val="left" w:pos="720"/>
        </w:tabs>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II SKYRIUS</w:t>
      </w:r>
    </w:p>
    <w:p w14:paraId="34483156" w14:textId="77777777" w:rsidR="00C47C0A" w:rsidRPr="00C47C0A" w:rsidRDefault="00C47C0A" w:rsidP="00C47C0A">
      <w:pPr>
        <w:tabs>
          <w:tab w:val="left" w:pos="720"/>
        </w:tabs>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 xml:space="preserve"> LAISVALAIKIO CENTRO BIUDŽETAS</w:t>
      </w:r>
    </w:p>
    <w:p w14:paraId="50998356" w14:textId="77777777" w:rsidR="00C47C0A" w:rsidRPr="00C47C0A" w:rsidRDefault="00C47C0A" w:rsidP="00C47C0A">
      <w:pPr>
        <w:tabs>
          <w:tab w:val="left" w:pos="720"/>
        </w:tabs>
        <w:suppressAutoHyphens/>
        <w:spacing w:after="0" w:line="240" w:lineRule="auto"/>
        <w:ind w:firstLine="720"/>
        <w:jc w:val="center"/>
        <w:rPr>
          <w:rFonts w:ascii="Times New Roman" w:eastAsia="Calibri" w:hAnsi="Times New Roman" w:cs="Calibri"/>
          <w:b/>
          <w:sz w:val="24"/>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477"/>
      </w:tblGrid>
      <w:tr w:rsidR="00C47C0A" w:rsidRPr="00C47C0A" w14:paraId="7F8823C2" w14:textId="77777777" w:rsidTr="007E57EA">
        <w:tc>
          <w:tcPr>
            <w:tcW w:w="5040" w:type="dxa"/>
            <w:tcBorders>
              <w:top w:val="single" w:sz="4" w:space="0" w:color="auto"/>
              <w:left w:val="single" w:sz="4" w:space="0" w:color="auto"/>
              <w:bottom w:val="single" w:sz="4" w:space="0" w:color="auto"/>
              <w:right w:val="single" w:sz="4" w:space="0" w:color="auto"/>
            </w:tcBorders>
          </w:tcPr>
          <w:p w14:paraId="2C5064F1" w14:textId="77777777" w:rsidR="00C47C0A" w:rsidRPr="00C47C0A" w:rsidRDefault="00C47C0A" w:rsidP="00C47C0A">
            <w:pPr>
              <w:suppressAutoHyphens/>
              <w:spacing w:after="0" w:line="240" w:lineRule="auto"/>
              <w:jc w:val="center"/>
              <w:rPr>
                <w:rFonts w:ascii="Times New Roman" w:eastAsia="Calibri" w:hAnsi="Times New Roman" w:cs="Calibri"/>
                <w:bCs/>
                <w:i/>
                <w:sz w:val="24"/>
                <w:szCs w:val="24"/>
                <w:lang w:eastAsia="ar-SA"/>
              </w:rPr>
            </w:pPr>
            <w:r w:rsidRPr="00C47C0A">
              <w:rPr>
                <w:rFonts w:ascii="Times New Roman" w:eastAsia="Calibri" w:hAnsi="Times New Roman" w:cs="Calibri"/>
                <w:bCs/>
                <w:i/>
                <w:sz w:val="24"/>
                <w:szCs w:val="24"/>
                <w:lang w:eastAsia="ar-SA"/>
              </w:rPr>
              <w:t>Finansavimo šaltiniai</w:t>
            </w:r>
          </w:p>
        </w:tc>
        <w:tc>
          <w:tcPr>
            <w:tcW w:w="4477" w:type="dxa"/>
            <w:tcBorders>
              <w:top w:val="single" w:sz="4" w:space="0" w:color="auto"/>
              <w:left w:val="single" w:sz="4" w:space="0" w:color="auto"/>
              <w:bottom w:val="single" w:sz="4" w:space="0" w:color="auto"/>
              <w:right w:val="single" w:sz="4" w:space="0" w:color="auto"/>
            </w:tcBorders>
          </w:tcPr>
          <w:p w14:paraId="233D3E34" w14:textId="77777777" w:rsidR="00C47C0A" w:rsidRPr="00C47C0A" w:rsidRDefault="00AD3571" w:rsidP="00C47C0A">
            <w:pPr>
              <w:suppressAutoHyphens/>
              <w:spacing w:after="0" w:line="240" w:lineRule="auto"/>
              <w:ind w:right="-108"/>
              <w:jc w:val="center"/>
              <w:rPr>
                <w:rFonts w:ascii="Times New Roman" w:eastAsia="Calibri" w:hAnsi="Times New Roman" w:cs="Calibri"/>
                <w:bCs/>
                <w:i/>
                <w:sz w:val="24"/>
                <w:szCs w:val="24"/>
                <w:lang w:eastAsia="ar-SA"/>
              </w:rPr>
            </w:pPr>
            <w:r>
              <w:rPr>
                <w:rFonts w:ascii="Times New Roman" w:eastAsia="Calibri" w:hAnsi="Times New Roman" w:cs="Calibri"/>
                <w:bCs/>
                <w:i/>
                <w:sz w:val="24"/>
                <w:szCs w:val="24"/>
                <w:lang w:eastAsia="ar-SA"/>
              </w:rPr>
              <w:t>2022</w:t>
            </w:r>
            <w:r w:rsidR="00C47C0A" w:rsidRPr="00C47C0A">
              <w:rPr>
                <w:rFonts w:ascii="Times New Roman" w:eastAsia="Calibri" w:hAnsi="Times New Roman" w:cs="Calibri"/>
                <w:bCs/>
                <w:i/>
                <w:sz w:val="24"/>
                <w:szCs w:val="24"/>
                <w:lang w:eastAsia="ar-SA"/>
              </w:rPr>
              <w:t xml:space="preserve"> m.(lėšos tūkst. Eur.)</w:t>
            </w:r>
          </w:p>
        </w:tc>
      </w:tr>
      <w:tr w:rsidR="00C47C0A" w:rsidRPr="00C47C0A" w14:paraId="7EA2E643" w14:textId="77777777" w:rsidTr="007E57EA">
        <w:tc>
          <w:tcPr>
            <w:tcW w:w="5040" w:type="dxa"/>
            <w:tcBorders>
              <w:top w:val="single" w:sz="4" w:space="0" w:color="auto"/>
              <w:left w:val="single" w:sz="4" w:space="0" w:color="auto"/>
              <w:bottom w:val="single" w:sz="4" w:space="0" w:color="auto"/>
              <w:right w:val="single" w:sz="4" w:space="0" w:color="auto"/>
            </w:tcBorders>
          </w:tcPr>
          <w:p w14:paraId="24D0C5A2"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 xml:space="preserve">Savivaldybės biudžeto lėšos </w:t>
            </w:r>
          </w:p>
        </w:tc>
        <w:tc>
          <w:tcPr>
            <w:tcW w:w="4477" w:type="dxa"/>
            <w:tcBorders>
              <w:top w:val="single" w:sz="4" w:space="0" w:color="auto"/>
              <w:left w:val="single" w:sz="4" w:space="0" w:color="auto"/>
              <w:bottom w:val="single" w:sz="4" w:space="0" w:color="auto"/>
              <w:right w:val="single" w:sz="4" w:space="0" w:color="auto"/>
            </w:tcBorders>
          </w:tcPr>
          <w:p w14:paraId="783AB0F0"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284,65</w:t>
            </w:r>
          </w:p>
        </w:tc>
      </w:tr>
      <w:tr w:rsidR="00C47C0A" w:rsidRPr="00C47C0A" w14:paraId="4A180D62" w14:textId="77777777" w:rsidTr="007E57EA">
        <w:tc>
          <w:tcPr>
            <w:tcW w:w="5040" w:type="dxa"/>
            <w:tcBorders>
              <w:top w:val="single" w:sz="4" w:space="0" w:color="auto"/>
              <w:left w:val="single" w:sz="4" w:space="0" w:color="auto"/>
              <w:bottom w:val="single" w:sz="4" w:space="0" w:color="auto"/>
              <w:right w:val="single" w:sz="4" w:space="0" w:color="auto"/>
            </w:tcBorders>
          </w:tcPr>
          <w:p w14:paraId="4A689AF1"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Valstybės biudžeto lėšos (mokinio krepšelis)</w:t>
            </w:r>
          </w:p>
        </w:tc>
        <w:tc>
          <w:tcPr>
            <w:tcW w:w="4477" w:type="dxa"/>
            <w:tcBorders>
              <w:top w:val="single" w:sz="4" w:space="0" w:color="auto"/>
              <w:left w:val="single" w:sz="4" w:space="0" w:color="auto"/>
              <w:bottom w:val="single" w:sz="4" w:space="0" w:color="auto"/>
              <w:right w:val="single" w:sz="4" w:space="0" w:color="auto"/>
            </w:tcBorders>
          </w:tcPr>
          <w:p w14:paraId="2A0CDA1B"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33,4</w:t>
            </w:r>
          </w:p>
        </w:tc>
      </w:tr>
      <w:tr w:rsidR="00C47C0A" w:rsidRPr="00C47C0A" w14:paraId="1D1A7611" w14:textId="77777777" w:rsidTr="007E57EA">
        <w:tc>
          <w:tcPr>
            <w:tcW w:w="5040" w:type="dxa"/>
            <w:tcBorders>
              <w:top w:val="single" w:sz="4" w:space="0" w:color="auto"/>
              <w:left w:val="single" w:sz="4" w:space="0" w:color="auto"/>
              <w:bottom w:val="single" w:sz="4" w:space="0" w:color="auto"/>
              <w:right w:val="single" w:sz="4" w:space="0" w:color="auto"/>
            </w:tcBorders>
          </w:tcPr>
          <w:p w14:paraId="17C63EB2"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Tėvų įnašai</w:t>
            </w:r>
          </w:p>
        </w:tc>
        <w:tc>
          <w:tcPr>
            <w:tcW w:w="4477" w:type="dxa"/>
            <w:tcBorders>
              <w:top w:val="single" w:sz="4" w:space="0" w:color="auto"/>
              <w:left w:val="single" w:sz="4" w:space="0" w:color="auto"/>
              <w:bottom w:val="single" w:sz="4" w:space="0" w:color="auto"/>
              <w:right w:val="single" w:sz="4" w:space="0" w:color="auto"/>
            </w:tcBorders>
          </w:tcPr>
          <w:p w14:paraId="2B600131"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11,86</w:t>
            </w:r>
          </w:p>
        </w:tc>
      </w:tr>
      <w:tr w:rsidR="00C47C0A" w:rsidRPr="00C47C0A" w14:paraId="2E87624C" w14:textId="77777777" w:rsidTr="007E57EA">
        <w:tc>
          <w:tcPr>
            <w:tcW w:w="5040" w:type="dxa"/>
            <w:tcBorders>
              <w:top w:val="single" w:sz="4" w:space="0" w:color="auto"/>
              <w:left w:val="single" w:sz="4" w:space="0" w:color="auto"/>
              <w:bottom w:val="single" w:sz="4" w:space="0" w:color="auto"/>
              <w:right w:val="single" w:sz="4" w:space="0" w:color="auto"/>
            </w:tcBorders>
          </w:tcPr>
          <w:p w14:paraId="1B3025AC"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Kitos lėšos (parama, 2</w:t>
            </w:r>
            <w:r w:rsidRPr="00C47C0A">
              <w:rPr>
                <w:rFonts w:ascii="Times New Roman" w:eastAsia="Calibri" w:hAnsi="Times New Roman" w:cs="Calibri"/>
                <w:bCs/>
                <w:sz w:val="24"/>
                <w:szCs w:val="24"/>
                <w:lang w:val="en-US" w:eastAsia="ar-SA"/>
              </w:rPr>
              <w:t xml:space="preserve"> proc. </w:t>
            </w:r>
            <w:r w:rsidRPr="00C47C0A">
              <w:rPr>
                <w:rFonts w:ascii="Times New Roman" w:eastAsia="Calibri" w:hAnsi="Times New Roman" w:cs="Calibri"/>
                <w:bCs/>
                <w:sz w:val="24"/>
                <w:szCs w:val="24"/>
                <w:lang w:eastAsia="ar-SA"/>
              </w:rPr>
              <w:t>GPM)</w:t>
            </w:r>
          </w:p>
        </w:tc>
        <w:tc>
          <w:tcPr>
            <w:tcW w:w="4477" w:type="dxa"/>
            <w:tcBorders>
              <w:top w:val="single" w:sz="4" w:space="0" w:color="auto"/>
              <w:left w:val="single" w:sz="4" w:space="0" w:color="auto"/>
              <w:bottom w:val="single" w:sz="4" w:space="0" w:color="auto"/>
              <w:right w:val="single" w:sz="4" w:space="0" w:color="auto"/>
            </w:tcBorders>
          </w:tcPr>
          <w:p w14:paraId="2121F381"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0,75</w:t>
            </w:r>
          </w:p>
        </w:tc>
      </w:tr>
      <w:tr w:rsidR="00C47C0A" w:rsidRPr="00C47C0A" w14:paraId="2FEE039A" w14:textId="77777777" w:rsidTr="007E57EA">
        <w:tc>
          <w:tcPr>
            <w:tcW w:w="5040" w:type="dxa"/>
            <w:tcBorders>
              <w:top w:val="single" w:sz="4" w:space="0" w:color="auto"/>
              <w:left w:val="single" w:sz="4" w:space="0" w:color="auto"/>
              <w:bottom w:val="single" w:sz="4" w:space="0" w:color="auto"/>
              <w:right w:val="single" w:sz="4" w:space="0" w:color="auto"/>
            </w:tcBorders>
          </w:tcPr>
          <w:p w14:paraId="1AD2CD8F"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Savivaldybės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2424B986"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16,79</w:t>
            </w:r>
          </w:p>
        </w:tc>
      </w:tr>
      <w:tr w:rsidR="00C47C0A" w:rsidRPr="00C47C0A" w14:paraId="57355ED1" w14:textId="77777777" w:rsidTr="007E57EA">
        <w:tc>
          <w:tcPr>
            <w:tcW w:w="5040" w:type="dxa"/>
            <w:tcBorders>
              <w:top w:val="single" w:sz="4" w:space="0" w:color="auto"/>
              <w:left w:val="single" w:sz="4" w:space="0" w:color="auto"/>
              <w:bottom w:val="single" w:sz="4" w:space="0" w:color="auto"/>
              <w:right w:val="single" w:sz="4" w:space="0" w:color="auto"/>
            </w:tcBorders>
          </w:tcPr>
          <w:p w14:paraId="590CEE14"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ES programų lėšos</w:t>
            </w:r>
          </w:p>
        </w:tc>
        <w:tc>
          <w:tcPr>
            <w:tcW w:w="4477" w:type="dxa"/>
            <w:tcBorders>
              <w:top w:val="single" w:sz="4" w:space="0" w:color="auto"/>
              <w:left w:val="single" w:sz="4" w:space="0" w:color="auto"/>
              <w:bottom w:val="single" w:sz="4" w:space="0" w:color="auto"/>
              <w:right w:val="single" w:sz="4" w:space="0" w:color="auto"/>
            </w:tcBorders>
          </w:tcPr>
          <w:p w14:paraId="60166BE0" w14:textId="77777777" w:rsidR="00C47C0A" w:rsidRPr="00C47C0A" w:rsidRDefault="00C47C0A" w:rsidP="00C47C0A">
            <w:pPr>
              <w:suppressAutoHyphens/>
              <w:spacing w:after="0" w:line="240" w:lineRule="auto"/>
              <w:jc w:val="center"/>
              <w:rPr>
                <w:rFonts w:ascii="Times New Roman" w:eastAsia="Calibri" w:hAnsi="Times New Roman" w:cs="Calibri"/>
                <w:bCs/>
                <w:sz w:val="24"/>
                <w:szCs w:val="24"/>
                <w:lang w:eastAsia="ar-SA"/>
              </w:rPr>
            </w:pPr>
          </w:p>
        </w:tc>
      </w:tr>
      <w:tr w:rsidR="00C47C0A" w:rsidRPr="00C47C0A" w14:paraId="7681CE6F" w14:textId="77777777" w:rsidTr="007E57EA">
        <w:tc>
          <w:tcPr>
            <w:tcW w:w="5040" w:type="dxa"/>
            <w:tcBorders>
              <w:top w:val="single" w:sz="4" w:space="0" w:color="auto"/>
              <w:left w:val="single" w:sz="4" w:space="0" w:color="auto"/>
              <w:bottom w:val="single" w:sz="4" w:space="0" w:color="auto"/>
              <w:right w:val="single" w:sz="4" w:space="0" w:color="auto"/>
            </w:tcBorders>
          </w:tcPr>
          <w:p w14:paraId="35836E17"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Valstybės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0E232CFE" w14:textId="77777777" w:rsidR="00C47C0A" w:rsidRPr="00C47C0A" w:rsidRDefault="00C47C0A" w:rsidP="00C47C0A">
            <w:pPr>
              <w:suppressAutoHyphens/>
              <w:spacing w:after="0" w:line="240" w:lineRule="auto"/>
              <w:jc w:val="center"/>
              <w:rPr>
                <w:rFonts w:ascii="Times New Roman" w:eastAsia="Calibri" w:hAnsi="Times New Roman" w:cs="Calibri"/>
                <w:bCs/>
                <w:sz w:val="24"/>
                <w:szCs w:val="24"/>
                <w:lang w:eastAsia="ar-SA"/>
              </w:rPr>
            </w:pPr>
          </w:p>
        </w:tc>
      </w:tr>
      <w:tr w:rsidR="00C47C0A" w:rsidRPr="00C47C0A" w14:paraId="163721E9" w14:textId="77777777" w:rsidTr="007E57EA">
        <w:tc>
          <w:tcPr>
            <w:tcW w:w="5040" w:type="dxa"/>
            <w:tcBorders>
              <w:top w:val="single" w:sz="4" w:space="0" w:color="auto"/>
              <w:left w:val="single" w:sz="4" w:space="0" w:color="auto"/>
              <w:bottom w:val="single" w:sz="4" w:space="0" w:color="auto"/>
              <w:right w:val="single" w:sz="4" w:space="0" w:color="auto"/>
            </w:tcBorders>
          </w:tcPr>
          <w:p w14:paraId="6CD96112"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Patalpų  nuoma</w:t>
            </w:r>
          </w:p>
        </w:tc>
        <w:tc>
          <w:tcPr>
            <w:tcW w:w="4477" w:type="dxa"/>
            <w:tcBorders>
              <w:top w:val="single" w:sz="4" w:space="0" w:color="auto"/>
              <w:left w:val="single" w:sz="4" w:space="0" w:color="auto"/>
              <w:bottom w:val="single" w:sz="4" w:space="0" w:color="auto"/>
              <w:right w:val="single" w:sz="4" w:space="0" w:color="auto"/>
            </w:tcBorders>
          </w:tcPr>
          <w:p w14:paraId="6A6DED57"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0,1</w:t>
            </w:r>
          </w:p>
        </w:tc>
      </w:tr>
      <w:tr w:rsidR="00C47C0A" w:rsidRPr="00C47C0A" w14:paraId="157BDF36" w14:textId="77777777" w:rsidTr="007E57EA">
        <w:tc>
          <w:tcPr>
            <w:tcW w:w="5040" w:type="dxa"/>
            <w:tcBorders>
              <w:top w:val="single" w:sz="4" w:space="0" w:color="auto"/>
              <w:left w:val="single" w:sz="4" w:space="0" w:color="auto"/>
              <w:bottom w:val="single" w:sz="4" w:space="0" w:color="auto"/>
              <w:right w:val="single" w:sz="4" w:space="0" w:color="auto"/>
            </w:tcBorders>
          </w:tcPr>
          <w:p w14:paraId="5C1CB26C" w14:textId="77777777" w:rsidR="00C47C0A" w:rsidRPr="00C47C0A" w:rsidRDefault="00C47C0A" w:rsidP="00C47C0A">
            <w:pPr>
              <w:suppressAutoHyphens/>
              <w:spacing w:after="0" w:line="240" w:lineRule="auto"/>
              <w:jc w:val="both"/>
              <w:rPr>
                <w:rFonts w:ascii="Times New Roman" w:eastAsia="Calibri" w:hAnsi="Times New Roman" w:cs="Calibri"/>
                <w:bCs/>
                <w:sz w:val="24"/>
                <w:szCs w:val="24"/>
                <w:lang w:eastAsia="ar-SA"/>
              </w:rPr>
            </w:pPr>
            <w:r w:rsidRPr="00C47C0A">
              <w:rPr>
                <w:rFonts w:ascii="Times New Roman" w:eastAsia="Calibri" w:hAnsi="Times New Roman" w:cs="Calibri"/>
                <w:bCs/>
                <w:sz w:val="24"/>
                <w:szCs w:val="24"/>
                <w:lang w:eastAsia="ar-SA"/>
              </w:rPr>
              <w:t>Tiksliniai tėvų įnašai ( stovyklos )</w:t>
            </w:r>
          </w:p>
        </w:tc>
        <w:tc>
          <w:tcPr>
            <w:tcW w:w="4477" w:type="dxa"/>
            <w:tcBorders>
              <w:top w:val="single" w:sz="4" w:space="0" w:color="auto"/>
              <w:left w:val="single" w:sz="4" w:space="0" w:color="auto"/>
              <w:bottom w:val="single" w:sz="4" w:space="0" w:color="auto"/>
              <w:right w:val="single" w:sz="4" w:space="0" w:color="auto"/>
            </w:tcBorders>
          </w:tcPr>
          <w:p w14:paraId="53F5BDB6" w14:textId="77777777" w:rsidR="00C47C0A" w:rsidRPr="00C47C0A" w:rsidRDefault="009B135C" w:rsidP="00C47C0A">
            <w:pPr>
              <w:suppressAutoHyphens/>
              <w:spacing w:after="0" w:line="240" w:lineRule="auto"/>
              <w:jc w:val="center"/>
              <w:rPr>
                <w:rFonts w:ascii="Times New Roman" w:eastAsia="Calibri" w:hAnsi="Times New Roman" w:cs="Calibri"/>
                <w:bCs/>
                <w:sz w:val="24"/>
                <w:szCs w:val="24"/>
                <w:lang w:eastAsia="ar-SA"/>
              </w:rPr>
            </w:pPr>
            <w:r>
              <w:rPr>
                <w:rFonts w:ascii="Times New Roman" w:eastAsia="Calibri" w:hAnsi="Times New Roman" w:cs="Calibri"/>
                <w:bCs/>
                <w:sz w:val="24"/>
                <w:szCs w:val="24"/>
                <w:lang w:eastAsia="ar-SA"/>
              </w:rPr>
              <w:t>16,96</w:t>
            </w:r>
          </w:p>
        </w:tc>
      </w:tr>
    </w:tbl>
    <w:p w14:paraId="4C2EEA44" w14:textId="77777777" w:rsidR="00C47C0A" w:rsidRPr="00C47C0A" w:rsidRDefault="00C47C0A" w:rsidP="00C47C0A">
      <w:pPr>
        <w:suppressAutoHyphens/>
        <w:spacing w:after="0" w:line="240" w:lineRule="auto"/>
        <w:ind w:firstLine="720"/>
        <w:rPr>
          <w:rFonts w:ascii="Times New Roman" w:eastAsia="Calibri" w:hAnsi="Times New Roman" w:cs="Calibri"/>
          <w:b/>
          <w:color w:val="FF0000"/>
          <w:sz w:val="24"/>
          <w:szCs w:val="24"/>
          <w:lang w:eastAsia="ar-SA"/>
        </w:rPr>
      </w:pPr>
    </w:p>
    <w:p w14:paraId="3EDE0FC4" w14:textId="77777777" w:rsidR="00C47C0A" w:rsidRPr="00C47C0A" w:rsidRDefault="00C47C0A" w:rsidP="00C47C0A">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III SKYRIUS</w:t>
      </w:r>
    </w:p>
    <w:p w14:paraId="680F9C9B" w14:textId="77777777" w:rsidR="00C47C0A" w:rsidRPr="00C47C0A" w:rsidRDefault="00C47C0A" w:rsidP="00C47C0A">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 xml:space="preserve"> LAISVALAIKIO CENTRO PATALPOS</w:t>
      </w:r>
    </w:p>
    <w:p w14:paraId="39F7CE4F" w14:textId="77777777" w:rsidR="00C47C0A" w:rsidRPr="00C47C0A" w:rsidRDefault="00C47C0A" w:rsidP="00C47C0A">
      <w:pPr>
        <w:suppressAutoHyphens/>
        <w:spacing w:after="0" w:line="240" w:lineRule="auto"/>
        <w:ind w:firstLine="720"/>
        <w:jc w:val="center"/>
        <w:rPr>
          <w:rFonts w:ascii="Times New Roman" w:eastAsia="Calibri" w:hAnsi="Times New Roman" w:cs="Calibri"/>
          <w:b/>
          <w:sz w:val="24"/>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6115"/>
      </w:tblGrid>
      <w:tr w:rsidR="00C47C0A" w:rsidRPr="00C47C0A" w14:paraId="2E6C3834" w14:textId="77777777" w:rsidTr="007E57EA">
        <w:tc>
          <w:tcPr>
            <w:tcW w:w="1701" w:type="dxa"/>
          </w:tcPr>
          <w:p w14:paraId="72B28B08" w14:textId="77777777" w:rsidR="00C47C0A" w:rsidRPr="00C47C0A" w:rsidRDefault="00C47C0A" w:rsidP="00C47C0A">
            <w:pPr>
              <w:suppressAutoHyphens/>
              <w:spacing w:after="0" w:line="240" w:lineRule="auto"/>
              <w:ind w:firstLine="176"/>
              <w:jc w:val="center"/>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Adresas</w:t>
            </w:r>
          </w:p>
        </w:tc>
        <w:tc>
          <w:tcPr>
            <w:tcW w:w="1701" w:type="dxa"/>
          </w:tcPr>
          <w:p w14:paraId="468CA60C" w14:textId="77777777" w:rsidR="00C47C0A" w:rsidRPr="00C47C0A" w:rsidRDefault="00C47C0A" w:rsidP="00C47C0A">
            <w:pPr>
              <w:suppressAutoHyphens/>
              <w:spacing w:after="0" w:line="240" w:lineRule="auto"/>
              <w:ind w:firstLine="318"/>
              <w:jc w:val="center"/>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 xml:space="preserve">Plotas </w:t>
            </w:r>
            <w:r w:rsidRPr="00C47C0A">
              <w:rPr>
                <w:rFonts w:ascii="Times New Roman" w:eastAsia="Calibri" w:hAnsi="Times New Roman" w:cs="Calibri"/>
                <w:i/>
                <w:sz w:val="24"/>
                <w:szCs w:val="24"/>
                <w:lang w:val="es-ES" w:eastAsia="ar-SA"/>
              </w:rPr>
              <w:t>(m</w:t>
            </w:r>
            <w:r w:rsidRPr="00C47C0A">
              <w:rPr>
                <w:rFonts w:ascii="Times New Roman" w:eastAsia="Calibri" w:hAnsi="Times New Roman" w:cs="Calibri"/>
                <w:i/>
                <w:sz w:val="24"/>
                <w:szCs w:val="24"/>
                <w:vertAlign w:val="superscript"/>
                <w:lang w:val="es-ES" w:eastAsia="ar-SA"/>
              </w:rPr>
              <w:t>2</w:t>
            </w:r>
            <w:r w:rsidRPr="00C47C0A">
              <w:rPr>
                <w:rFonts w:ascii="Times New Roman" w:eastAsia="Calibri" w:hAnsi="Times New Roman" w:cs="Calibri"/>
                <w:i/>
                <w:sz w:val="24"/>
                <w:szCs w:val="24"/>
                <w:lang w:val="es-ES" w:eastAsia="ar-SA"/>
              </w:rPr>
              <w:t>)</w:t>
            </w:r>
          </w:p>
        </w:tc>
        <w:tc>
          <w:tcPr>
            <w:tcW w:w="6115" w:type="dxa"/>
          </w:tcPr>
          <w:p w14:paraId="1CCAE2D1" w14:textId="77777777" w:rsidR="00C47C0A" w:rsidRPr="00C47C0A" w:rsidRDefault="00C47C0A" w:rsidP="00C47C0A">
            <w:pPr>
              <w:suppressAutoHyphens/>
              <w:spacing w:after="0" w:line="240" w:lineRule="auto"/>
              <w:ind w:firstLine="720"/>
              <w:jc w:val="center"/>
              <w:rPr>
                <w:rFonts w:ascii="Times New Roman" w:eastAsia="Calibri" w:hAnsi="Times New Roman" w:cs="Calibri"/>
                <w:i/>
                <w:sz w:val="24"/>
                <w:szCs w:val="24"/>
                <w:lang w:eastAsia="ar-SA"/>
              </w:rPr>
            </w:pPr>
            <w:r w:rsidRPr="00C47C0A">
              <w:rPr>
                <w:rFonts w:ascii="Times New Roman" w:eastAsia="Calibri" w:hAnsi="Times New Roman" w:cs="Calibri"/>
                <w:i/>
                <w:sz w:val="24"/>
                <w:szCs w:val="24"/>
                <w:lang w:eastAsia="ar-SA"/>
              </w:rPr>
              <w:t>Pastabos</w:t>
            </w:r>
          </w:p>
        </w:tc>
      </w:tr>
      <w:tr w:rsidR="00C47C0A" w:rsidRPr="00C47C0A" w14:paraId="59BF2D64" w14:textId="77777777" w:rsidTr="007E57EA">
        <w:tc>
          <w:tcPr>
            <w:tcW w:w="1701" w:type="dxa"/>
          </w:tcPr>
          <w:p w14:paraId="08B4F949" w14:textId="77777777" w:rsidR="00C47C0A" w:rsidRPr="00C47C0A" w:rsidRDefault="00C47C0A" w:rsidP="00C47C0A">
            <w:pPr>
              <w:suppressAutoHyphens/>
              <w:spacing w:after="0" w:line="240" w:lineRule="auto"/>
              <w:ind w:firstLine="34"/>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Laugalių g. 6,</w:t>
            </w:r>
          </w:p>
          <w:p w14:paraId="21CC298E" w14:textId="77777777" w:rsidR="00C47C0A" w:rsidRPr="00C47C0A" w:rsidRDefault="00C47C0A" w:rsidP="00C47C0A">
            <w:pPr>
              <w:suppressAutoHyphens/>
              <w:spacing w:after="0" w:line="240" w:lineRule="auto"/>
              <w:ind w:firstLine="34"/>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Gargždai</w:t>
            </w:r>
          </w:p>
        </w:tc>
        <w:tc>
          <w:tcPr>
            <w:tcW w:w="1701" w:type="dxa"/>
          </w:tcPr>
          <w:p w14:paraId="306303BB" w14:textId="77777777" w:rsidR="00C47C0A" w:rsidRPr="00C47C0A" w:rsidRDefault="00C47C0A" w:rsidP="00C47C0A">
            <w:pPr>
              <w:suppressAutoHyphens/>
              <w:spacing w:after="0" w:line="240" w:lineRule="auto"/>
              <w:ind w:firstLine="72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687,05</w:t>
            </w:r>
          </w:p>
        </w:tc>
        <w:tc>
          <w:tcPr>
            <w:tcW w:w="6115" w:type="dxa"/>
          </w:tcPr>
          <w:p w14:paraId="6192D9EC" w14:textId="77777777" w:rsidR="00C47C0A" w:rsidRPr="00C47C0A" w:rsidRDefault="00C47C0A" w:rsidP="00C47C0A">
            <w:pPr>
              <w:suppressAutoHyphens/>
              <w:spacing w:after="0" w:line="240" w:lineRule="auto"/>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Ugdosi mokyklinio amžiaus vaikai ir jaunimas iš Gargždų miesto ir Klaipėdos rajono</w:t>
            </w:r>
          </w:p>
        </w:tc>
      </w:tr>
      <w:tr w:rsidR="00C47C0A" w:rsidRPr="00C47C0A" w14:paraId="3E6D3354" w14:textId="77777777" w:rsidTr="007E57EA">
        <w:tc>
          <w:tcPr>
            <w:tcW w:w="1701" w:type="dxa"/>
          </w:tcPr>
          <w:p w14:paraId="163D3C6F" w14:textId="77777777" w:rsidR="00C47C0A" w:rsidRPr="00C47C0A" w:rsidRDefault="00C47C0A" w:rsidP="00C47C0A">
            <w:pPr>
              <w:suppressAutoHyphens/>
              <w:spacing w:after="0" w:line="240" w:lineRule="auto"/>
              <w:ind w:firstLine="34"/>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Mokyklos g. 1, Dreverna, Klaipėdos r.</w:t>
            </w:r>
          </w:p>
        </w:tc>
        <w:tc>
          <w:tcPr>
            <w:tcW w:w="1701" w:type="dxa"/>
          </w:tcPr>
          <w:p w14:paraId="46441F67" w14:textId="77777777" w:rsidR="00C47C0A" w:rsidRPr="00C47C0A" w:rsidRDefault="00C47C0A" w:rsidP="00C47C0A">
            <w:pPr>
              <w:suppressAutoHyphens/>
              <w:spacing w:after="0" w:line="240" w:lineRule="auto"/>
              <w:ind w:firstLine="720"/>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710,26</w:t>
            </w:r>
          </w:p>
        </w:tc>
        <w:tc>
          <w:tcPr>
            <w:tcW w:w="6115" w:type="dxa"/>
          </w:tcPr>
          <w:p w14:paraId="3E758B49" w14:textId="77777777" w:rsidR="00C47C0A" w:rsidRPr="00C47C0A" w:rsidRDefault="00C47C0A" w:rsidP="00C47C0A">
            <w:pPr>
              <w:suppressAutoHyphens/>
              <w:spacing w:after="0" w:line="240" w:lineRule="auto"/>
              <w:jc w:val="both"/>
              <w:rPr>
                <w:rFonts w:ascii="Times New Roman" w:eastAsia="Calibri" w:hAnsi="Times New Roman" w:cs="Calibri"/>
                <w:sz w:val="24"/>
                <w:szCs w:val="24"/>
                <w:lang w:eastAsia="ar-SA"/>
              </w:rPr>
            </w:pPr>
            <w:r w:rsidRPr="00C47C0A">
              <w:rPr>
                <w:rFonts w:ascii="Times New Roman" w:eastAsia="Calibri" w:hAnsi="Times New Roman" w:cs="Calibri"/>
                <w:sz w:val="24"/>
                <w:szCs w:val="24"/>
                <w:lang w:eastAsia="ar-SA"/>
              </w:rPr>
              <w:t>Vadovaujantis Klaipėdos rajono savivaldybės tarybos 2017 m. spalio 26 d. sprendimu Nr. T11-333 „Dėl turto Drevernoje perdavimo valdyti patikėjimo teise Gargždų vaikų ir jaunimo laisvalaikio centrui“</w:t>
            </w:r>
          </w:p>
        </w:tc>
      </w:tr>
    </w:tbl>
    <w:p w14:paraId="50BE36ED" w14:textId="77777777" w:rsidR="00017CB6" w:rsidRDefault="00017CB6" w:rsidP="00C47C0A">
      <w:pPr>
        <w:suppressAutoHyphens/>
        <w:spacing w:after="0" w:line="240" w:lineRule="auto"/>
        <w:jc w:val="center"/>
        <w:rPr>
          <w:rFonts w:ascii="Times New Roman" w:eastAsia="Calibri" w:hAnsi="Times New Roman" w:cs="Calibri"/>
          <w:b/>
          <w:sz w:val="24"/>
          <w:szCs w:val="24"/>
          <w:lang w:eastAsia="ar-SA"/>
        </w:rPr>
      </w:pPr>
    </w:p>
    <w:p w14:paraId="4A984BE3" w14:textId="77777777" w:rsidR="00017CB6" w:rsidRDefault="00017CB6" w:rsidP="00C47C0A">
      <w:pPr>
        <w:suppressAutoHyphens/>
        <w:spacing w:after="0" w:line="240" w:lineRule="auto"/>
        <w:jc w:val="center"/>
        <w:rPr>
          <w:rFonts w:ascii="Times New Roman" w:eastAsia="Calibri" w:hAnsi="Times New Roman" w:cs="Calibri"/>
          <w:b/>
          <w:sz w:val="24"/>
          <w:szCs w:val="24"/>
          <w:lang w:eastAsia="ar-SA"/>
        </w:rPr>
      </w:pPr>
    </w:p>
    <w:p w14:paraId="6CDCC044" w14:textId="2C4E156A" w:rsidR="00C47C0A" w:rsidRPr="00C47C0A" w:rsidRDefault="00C47C0A" w:rsidP="00C47C0A">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lastRenderedPageBreak/>
        <w:t>IV SKYRIUS</w:t>
      </w:r>
    </w:p>
    <w:p w14:paraId="14A6DEDD" w14:textId="4FA42F23" w:rsidR="00D35D80" w:rsidRDefault="00C47C0A" w:rsidP="00017CB6">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 xml:space="preserve"> LAISVALAIKIO CENTRE TEIKIAMOS PASLAUGOS</w:t>
      </w:r>
    </w:p>
    <w:p w14:paraId="68B12C3A" w14:textId="77777777" w:rsidR="00017CB6" w:rsidRPr="00C47C0A" w:rsidRDefault="00017CB6" w:rsidP="00017CB6">
      <w:pPr>
        <w:suppressAutoHyphens/>
        <w:spacing w:after="0" w:line="240" w:lineRule="auto"/>
        <w:jc w:val="center"/>
        <w:rPr>
          <w:rFonts w:ascii="Times New Roman" w:eastAsia="Calibri" w:hAnsi="Times New Roman" w:cs="Calibri"/>
          <w:b/>
          <w:sz w:val="24"/>
          <w:szCs w:val="24"/>
          <w:lang w:eastAsia="ar-SA"/>
        </w:rPr>
      </w:pPr>
    </w:p>
    <w:p w14:paraId="60C06FF7" w14:textId="5849AB53" w:rsidR="00AD3571" w:rsidRDefault="00AD3571" w:rsidP="00017CB6">
      <w:pPr>
        <w:shd w:val="clear" w:color="auto" w:fill="FFFFFF"/>
        <w:spacing w:after="0" w:line="276" w:lineRule="auto"/>
        <w:ind w:firstLine="709"/>
        <w:jc w:val="both"/>
        <w:rPr>
          <w:rFonts w:ascii="Times New Roman" w:eastAsia="Times New Roman" w:hAnsi="Times New Roman" w:cs="Times New Roman"/>
          <w:color w:val="2C363A"/>
          <w:sz w:val="24"/>
          <w:szCs w:val="24"/>
          <w:lang w:eastAsia="lt-LT"/>
        </w:rPr>
      </w:pPr>
      <w:r w:rsidRPr="00AD3571">
        <w:rPr>
          <w:rFonts w:ascii="Times New Roman" w:eastAsia="Times New Roman" w:hAnsi="Times New Roman" w:cs="Times New Roman"/>
          <w:color w:val="2C363A"/>
          <w:sz w:val="24"/>
          <w:szCs w:val="24"/>
          <w:lang w:eastAsia="lt-LT"/>
        </w:rPr>
        <w:t>2022 m. įstaigą lankė 2–19 metų Klaipėdos rajono ir Gargždų miesto vaikai bei jaunimas. Veikė 14 būrelių</w:t>
      </w:r>
      <w:r w:rsidR="00017CB6">
        <w:rPr>
          <w:rFonts w:ascii="Times New Roman" w:eastAsia="Times New Roman" w:hAnsi="Times New Roman" w:cs="Times New Roman"/>
          <w:color w:val="2C363A"/>
          <w:sz w:val="24"/>
          <w:szCs w:val="24"/>
          <w:lang w:eastAsia="lt-LT"/>
        </w:rPr>
        <w:t xml:space="preserve"> </w:t>
      </w:r>
      <w:r w:rsidRPr="00AD3571">
        <w:rPr>
          <w:rFonts w:ascii="Times New Roman" w:eastAsia="Times New Roman" w:hAnsi="Times New Roman" w:cs="Times New Roman"/>
          <w:color w:val="2C363A"/>
          <w:sz w:val="24"/>
          <w:szCs w:val="24"/>
          <w:lang w:eastAsia="lt-LT"/>
        </w:rPr>
        <w:t xml:space="preserve">/ studijų: žūklės, dekoravimo studija „Dygsnis“, breiko, dailės, ankstyvojo ugdymo studija „Žiedukai“, dizaino, foto ir video , Dofe „14+“, turizmo, muzikos, stendinio modeliavimo, džiazroko grupė, jogos studija "Jogiukai" ir teatro studija „SMART“. Nuo rugsėjo mėnesio </w:t>
      </w:r>
      <w:r w:rsidR="00017CB6">
        <w:rPr>
          <w:rFonts w:ascii="Times New Roman" w:eastAsia="Times New Roman" w:hAnsi="Times New Roman" w:cs="Times New Roman"/>
          <w:color w:val="2C363A"/>
          <w:sz w:val="24"/>
          <w:szCs w:val="24"/>
          <w:lang w:eastAsia="lt-LT"/>
        </w:rPr>
        <w:t>veiklos nebevykdė</w:t>
      </w:r>
      <w:r w:rsidRPr="00AD3571">
        <w:rPr>
          <w:rFonts w:ascii="Times New Roman" w:eastAsia="Times New Roman" w:hAnsi="Times New Roman" w:cs="Times New Roman"/>
          <w:color w:val="2C363A"/>
          <w:sz w:val="24"/>
          <w:szCs w:val="24"/>
          <w:lang w:eastAsia="lt-LT"/>
        </w:rPr>
        <w:t xml:space="preserve"> ankstyvojo ugdymo studij</w:t>
      </w:r>
      <w:r w:rsidR="00017CB6">
        <w:rPr>
          <w:rFonts w:ascii="Times New Roman" w:eastAsia="Times New Roman" w:hAnsi="Times New Roman" w:cs="Times New Roman"/>
          <w:color w:val="2C363A"/>
          <w:sz w:val="24"/>
          <w:szCs w:val="24"/>
          <w:lang w:eastAsia="lt-LT"/>
        </w:rPr>
        <w:t>a</w:t>
      </w:r>
      <w:r w:rsidRPr="00AD3571">
        <w:rPr>
          <w:rFonts w:ascii="Times New Roman" w:eastAsia="Times New Roman" w:hAnsi="Times New Roman" w:cs="Times New Roman"/>
          <w:color w:val="2C363A"/>
          <w:sz w:val="24"/>
          <w:szCs w:val="24"/>
          <w:lang w:eastAsia="lt-LT"/>
        </w:rPr>
        <w:t xml:space="preserve"> „Žiedukai“ ir jogos studij</w:t>
      </w:r>
      <w:r w:rsidR="00017CB6">
        <w:rPr>
          <w:rFonts w:ascii="Times New Roman" w:eastAsia="Times New Roman" w:hAnsi="Times New Roman" w:cs="Times New Roman"/>
          <w:color w:val="2C363A"/>
          <w:sz w:val="24"/>
          <w:szCs w:val="24"/>
          <w:lang w:eastAsia="lt-LT"/>
        </w:rPr>
        <w:t>a</w:t>
      </w:r>
      <w:r w:rsidRPr="00AD3571">
        <w:rPr>
          <w:rFonts w:ascii="Times New Roman" w:eastAsia="Times New Roman" w:hAnsi="Times New Roman" w:cs="Times New Roman"/>
          <w:color w:val="2C363A"/>
          <w:sz w:val="24"/>
          <w:szCs w:val="24"/>
          <w:lang w:eastAsia="lt-LT"/>
        </w:rPr>
        <w:t xml:space="preserve"> "Jogiukai", tačiau pradėjo veikti mažųjų studija "Sportukai" bei diskgolfo būrelis. Nuo gruodžio 1 d. Laisvalaikio centre vėl veikia dainavimo studija.</w:t>
      </w:r>
    </w:p>
    <w:p w14:paraId="519452F6" w14:textId="1A188C7C" w:rsidR="00AD3571" w:rsidRPr="00AD3571" w:rsidRDefault="00AD3571" w:rsidP="00017CB6">
      <w:pPr>
        <w:shd w:val="clear" w:color="auto" w:fill="FFFFFF"/>
        <w:spacing w:after="0" w:line="276" w:lineRule="auto"/>
        <w:ind w:firstLine="709"/>
        <w:rPr>
          <w:rFonts w:ascii="Times New Roman" w:eastAsia="Times New Roman" w:hAnsi="Times New Roman" w:cs="Times New Roman"/>
          <w:color w:val="2C363A"/>
          <w:sz w:val="24"/>
          <w:szCs w:val="24"/>
          <w:lang w:eastAsia="lt-LT"/>
        </w:rPr>
      </w:pPr>
      <w:r w:rsidRPr="00AD3571">
        <w:rPr>
          <w:rFonts w:ascii="Times New Roman" w:eastAsia="Times New Roman" w:hAnsi="Times New Roman" w:cs="Times New Roman"/>
          <w:color w:val="2C363A"/>
          <w:sz w:val="24"/>
          <w:szCs w:val="24"/>
          <w:lang w:eastAsia="lt-LT"/>
        </w:rPr>
        <w:t>Be saviraiškos būrelių, studijų veiklos Laisvalaikio centre vykdomi įvairių krypčių projektai, programos, organizuojami vietiniai, rajoniniai, respublikiniai, tarptautiniai renginiai. </w:t>
      </w:r>
    </w:p>
    <w:p w14:paraId="423F875A" w14:textId="62EE9D78" w:rsidR="00AD3571" w:rsidRPr="00AD3571" w:rsidRDefault="00AD3571" w:rsidP="00C52126">
      <w:pPr>
        <w:shd w:val="clear" w:color="auto" w:fill="FFFFFF"/>
        <w:spacing w:after="0" w:line="276" w:lineRule="auto"/>
        <w:ind w:left="360" w:firstLine="349"/>
        <w:rPr>
          <w:rFonts w:ascii="Times New Roman" w:eastAsia="Times New Roman" w:hAnsi="Times New Roman" w:cs="Times New Roman"/>
          <w:color w:val="2C363A"/>
          <w:sz w:val="24"/>
          <w:szCs w:val="24"/>
          <w:lang w:eastAsia="lt-LT"/>
        </w:rPr>
      </w:pPr>
      <w:r w:rsidRPr="00AD3571">
        <w:rPr>
          <w:rFonts w:ascii="Times New Roman" w:eastAsia="Times New Roman" w:hAnsi="Times New Roman" w:cs="Times New Roman"/>
          <w:color w:val="2C363A"/>
          <w:sz w:val="24"/>
          <w:szCs w:val="24"/>
          <w:lang w:eastAsia="lt-LT"/>
        </w:rPr>
        <w:t>Paslaugos buvo teikiamos nuo rugsėjo 1 d. iki gegužės 31 d.</w:t>
      </w:r>
    </w:p>
    <w:p w14:paraId="1A385553" w14:textId="4A8777AF" w:rsidR="00AD3571" w:rsidRPr="00AD3571" w:rsidRDefault="00AD3571" w:rsidP="00C52126">
      <w:pPr>
        <w:shd w:val="clear" w:color="auto" w:fill="FFFFFF"/>
        <w:spacing w:after="0" w:line="276" w:lineRule="auto"/>
        <w:ind w:left="360" w:firstLine="349"/>
        <w:rPr>
          <w:rFonts w:ascii="Times New Roman" w:eastAsia="Times New Roman" w:hAnsi="Times New Roman" w:cs="Times New Roman"/>
          <w:color w:val="2C363A"/>
          <w:sz w:val="24"/>
          <w:szCs w:val="24"/>
          <w:lang w:eastAsia="lt-LT"/>
        </w:rPr>
      </w:pPr>
      <w:r w:rsidRPr="00AD3571">
        <w:rPr>
          <w:rFonts w:ascii="Times New Roman" w:eastAsia="Times New Roman" w:hAnsi="Times New Roman" w:cs="Times New Roman"/>
          <w:color w:val="2C363A"/>
          <w:sz w:val="24"/>
          <w:szCs w:val="24"/>
          <w:lang w:eastAsia="lt-LT"/>
        </w:rPr>
        <w:t>Suteiktų paslaugų gavėjai:</w:t>
      </w:r>
    </w:p>
    <w:p w14:paraId="62BD16DE" w14:textId="60D0BDC6" w:rsidR="00C47C0A" w:rsidRDefault="00AD3571" w:rsidP="00204CB8">
      <w:pPr>
        <w:shd w:val="clear" w:color="auto" w:fill="FFFFFF"/>
        <w:spacing w:after="0" w:line="276" w:lineRule="auto"/>
        <w:ind w:firstLine="709"/>
        <w:rPr>
          <w:rFonts w:ascii="Times New Roman" w:eastAsia="Times New Roman" w:hAnsi="Times New Roman" w:cs="Times New Roman"/>
          <w:color w:val="2C363A"/>
          <w:sz w:val="24"/>
          <w:szCs w:val="24"/>
          <w:lang w:eastAsia="lt-LT"/>
        </w:rPr>
      </w:pPr>
      <w:r w:rsidRPr="00AD3571">
        <w:rPr>
          <w:rFonts w:ascii="Times New Roman" w:eastAsia="Times New Roman" w:hAnsi="Times New Roman" w:cs="Times New Roman"/>
          <w:b/>
          <w:bCs/>
          <w:color w:val="2C363A"/>
          <w:sz w:val="24"/>
          <w:szCs w:val="24"/>
          <w:lang w:eastAsia="lt-LT"/>
        </w:rPr>
        <w:t>      </w:t>
      </w:r>
      <w:r w:rsidR="00204CB8">
        <w:rPr>
          <w:rFonts w:ascii="Times New Roman" w:eastAsia="Times New Roman" w:hAnsi="Times New Roman" w:cs="Times New Roman"/>
          <w:b/>
          <w:bCs/>
          <w:color w:val="2C363A"/>
          <w:sz w:val="24"/>
          <w:szCs w:val="24"/>
          <w:lang w:eastAsia="lt-LT"/>
        </w:rPr>
        <w:t xml:space="preserve"> </w:t>
      </w:r>
      <w:r>
        <w:rPr>
          <w:rFonts w:ascii="Times New Roman" w:eastAsia="Times New Roman" w:hAnsi="Times New Roman" w:cs="Times New Roman"/>
          <w:color w:val="2C363A"/>
          <w:sz w:val="24"/>
          <w:szCs w:val="24"/>
          <w:lang w:eastAsia="lt-LT"/>
        </w:rPr>
        <w:t>1. ugdytinių skaičius 2022</w:t>
      </w:r>
      <w:r w:rsidRPr="00AD3571">
        <w:rPr>
          <w:rFonts w:ascii="Times New Roman" w:eastAsia="Times New Roman" w:hAnsi="Times New Roman" w:cs="Times New Roman"/>
          <w:color w:val="2C363A"/>
          <w:sz w:val="24"/>
          <w:szCs w:val="24"/>
          <w:lang w:eastAsia="lt-LT"/>
        </w:rPr>
        <w:t xml:space="preserve"> m. sausio 1 d. – 245;</w:t>
      </w:r>
    </w:p>
    <w:p w14:paraId="7329FDC6" w14:textId="6C5AA6A4" w:rsidR="00204CB8" w:rsidRDefault="00204CB8" w:rsidP="00204CB8">
      <w:pPr>
        <w:shd w:val="clear" w:color="auto" w:fill="FFFFFF"/>
        <w:spacing w:after="0" w:line="276" w:lineRule="auto"/>
        <w:ind w:firstLine="993"/>
        <w:rPr>
          <w:rFonts w:ascii="Times New Roman" w:eastAsia="Times New Roman" w:hAnsi="Times New Roman" w:cs="Times New Roman"/>
          <w:color w:val="2C363A"/>
          <w:sz w:val="24"/>
          <w:szCs w:val="24"/>
          <w:lang w:eastAsia="lt-LT"/>
        </w:rPr>
      </w:pPr>
      <w:r>
        <w:rPr>
          <w:rFonts w:ascii="Times New Roman" w:eastAsia="Times New Roman" w:hAnsi="Times New Roman" w:cs="Times New Roman"/>
          <w:color w:val="2C363A"/>
          <w:sz w:val="24"/>
          <w:szCs w:val="24"/>
          <w:lang w:eastAsia="lt-LT"/>
        </w:rPr>
        <w:t xml:space="preserve">  2. ugdytinių skaičius 2022</w:t>
      </w:r>
      <w:r w:rsidRPr="00AD3571">
        <w:rPr>
          <w:rFonts w:ascii="Times New Roman" w:eastAsia="Times New Roman" w:hAnsi="Times New Roman" w:cs="Times New Roman"/>
          <w:color w:val="2C363A"/>
          <w:sz w:val="24"/>
          <w:szCs w:val="24"/>
          <w:lang w:eastAsia="lt-LT"/>
        </w:rPr>
        <w:t xml:space="preserve"> m. </w:t>
      </w:r>
      <w:r>
        <w:rPr>
          <w:rFonts w:ascii="Times New Roman" w:eastAsia="Times New Roman" w:hAnsi="Times New Roman" w:cs="Times New Roman"/>
          <w:color w:val="2C363A"/>
          <w:sz w:val="24"/>
          <w:szCs w:val="24"/>
          <w:lang w:eastAsia="lt-LT"/>
        </w:rPr>
        <w:t>spalio 1</w:t>
      </w:r>
      <w:r w:rsidRPr="00AD3571">
        <w:rPr>
          <w:rFonts w:ascii="Times New Roman" w:eastAsia="Times New Roman" w:hAnsi="Times New Roman" w:cs="Times New Roman"/>
          <w:color w:val="2C363A"/>
          <w:sz w:val="24"/>
          <w:szCs w:val="24"/>
          <w:lang w:eastAsia="lt-LT"/>
        </w:rPr>
        <w:t xml:space="preserve"> d. – 2</w:t>
      </w:r>
      <w:r>
        <w:rPr>
          <w:rFonts w:ascii="Times New Roman" w:eastAsia="Times New Roman" w:hAnsi="Times New Roman" w:cs="Times New Roman"/>
          <w:color w:val="2C363A"/>
          <w:sz w:val="24"/>
          <w:szCs w:val="24"/>
          <w:lang w:eastAsia="lt-LT"/>
        </w:rPr>
        <w:t>6</w:t>
      </w:r>
      <w:r w:rsidRPr="00AD3571">
        <w:rPr>
          <w:rFonts w:ascii="Times New Roman" w:eastAsia="Times New Roman" w:hAnsi="Times New Roman" w:cs="Times New Roman"/>
          <w:color w:val="2C363A"/>
          <w:sz w:val="24"/>
          <w:szCs w:val="24"/>
          <w:lang w:eastAsia="lt-LT"/>
        </w:rPr>
        <w:t>1</w:t>
      </w:r>
      <w:r>
        <w:rPr>
          <w:rFonts w:ascii="Times New Roman" w:eastAsia="Times New Roman" w:hAnsi="Times New Roman" w:cs="Times New Roman"/>
          <w:color w:val="2C363A"/>
          <w:sz w:val="24"/>
          <w:szCs w:val="24"/>
          <w:lang w:eastAsia="lt-LT"/>
        </w:rPr>
        <w:t>.</w:t>
      </w:r>
    </w:p>
    <w:p w14:paraId="78214E95" w14:textId="77777777" w:rsidR="00C52126" w:rsidRPr="00C52126" w:rsidRDefault="00C52126" w:rsidP="00C52126">
      <w:pPr>
        <w:shd w:val="clear" w:color="auto" w:fill="FFFFFF"/>
        <w:spacing w:after="0" w:line="276" w:lineRule="auto"/>
        <w:rPr>
          <w:rFonts w:ascii="Times New Roman" w:eastAsia="Times New Roman" w:hAnsi="Times New Roman" w:cs="Times New Roman"/>
          <w:color w:val="2C363A"/>
          <w:sz w:val="24"/>
          <w:szCs w:val="24"/>
          <w:lang w:eastAsia="lt-LT"/>
        </w:rPr>
      </w:pPr>
    </w:p>
    <w:p w14:paraId="0B2325DB" w14:textId="77777777" w:rsidR="00C47C0A" w:rsidRPr="00C47C0A" w:rsidRDefault="00C47C0A" w:rsidP="00C47C0A">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V SKYRIUS</w:t>
      </w:r>
    </w:p>
    <w:p w14:paraId="5E7008EA" w14:textId="77777777" w:rsidR="00C47C0A" w:rsidRPr="00C47C0A" w:rsidRDefault="00C47C0A" w:rsidP="00C47C0A">
      <w:pPr>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 xml:space="preserve">  VEIKLA ĮGYVENDINANT STRATEGINIUS TIKSLUS </w:t>
      </w:r>
    </w:p>
    <w:p w14:paraId="0B12E85B" w14:textId="77777777" w:rsidR="00C47C0A" w:rsidRPr="00C47C0A" w:rsidRDefault="00C47C0A" w:rsidP="00C47C0A">
      <w:pPr>
        <w:tabs>
          <w:tab w:val="left" w:pos="709"/>
        </w:tabs>
        <w:suppressAutoHyphens/>
        <w:spacing w:after="0" w:line="240" w:lineRule="auto"/>
        <w:jc w:val="center"/>
        <w:rPr>
          <w:rFonts w:ascii="Times New Roman" w:eastAsia="Calibri" w:hAnsi="Times New Roman" w:cs="Calibri"/>
          <w:b/>
          <w:sz w:val="24"/>
          <w:szCs w:val="24"/>
          <w:lang w:eastAsia="ar-SA"/>
        </w:rPr>
      </w:pPr>
      <w:r w:rsidRPr="00C47C0A">
        <w:rPr>
          <w:rFonts w:ascii="Times New Roman" w:eastAsia="Calibri" w:hAnsi="Times New Roman" w:cs="Calibri"/>
          <w:b/>
          <w:sz w:val="24"/>
          <w:szCs w:val="24"/>
          <w:lang w:eastAsia="ar-SA"/>
        </w:rPr>
        <w:t xml:space="preserve"> </w:t>
      </w:r>
    </w:p>
    <w:p w14:paraId="6F689B63" w14:textId="00C78DD1" w:rsidR="001449D7" w:rsidRPr="001449D7" w:rsidRDefault="001449D7" w:rsidP="00C52126">
      <w:pPr>
        <w:spacing w:after="0" w:line="240" w:lineRule="auto"/>
        <w:ind w:firstLine="709"/>
        <w:jc w:val="both"/>
        <w:rPr>
          <w:rFonts w:ascii="Times New Roman" w:eastAsia="Times New Roman" w:hAnsi="Times New Roman" w:cs="Times New Roman"/>
          <w:sz w:val="24"/>
          <w:szCs w:val="20"/>
        </w:rPr>
      </w:pPr>
      <w:r w:rsidRPr="001449D7">
        <w:rPr>
          <w:rFonts w:ascii="Times New Roman" w:eastAsia="Times New Roman" w:hAnsi="Times New Roman" w:cs="Times New Roman"/>
          <w:sz w:val="24"/>
          <w:szCs w:val="24"/>
        </w:rPr>
        <w:t>Gargždų vaikų ir jaunimo laisvalaikio centras (toliau – Laisvalaikio centras) 2022 m. veikė vadovaudamasis 2020–2022 metų strateginiu planu bei 2022 metų veiklos planu. Strateginio plano tikslai:</w:t>
      </w:r>
    </w:p>
    <w:p w14:paraId="1B1E04E0" w14:textId="780579D7" w:rsidR="001449D7" w:rsidRPr="001449D7" w:rsidRDefault="001449D7" w:rsidP="00C52126">
      <w:pPr>
        <w:spacing w:after="0" w:line="276" w:lineRule="auto"/>
        <w:ind w:left="300" w:firstLine="267"/>
        <w:jc w:val="both"/>
        <w:rPr>
          <w:rFonts w:ascii="Times New Roman" w:hAnsi="Times New Roman" w:cs="Times New Roman"/>
          <w:sz w:val="24"/>
          <w:szCs w:val="24"/>
        </w:rPr>
      </w:pPr>
      <w:r w:rsidRPr="001449D7">
        <w:rPr>
          <w:rFonts w:ascii="Times New Roman" w:eastAsia="Times New Roman" w:hAnsi="Times New Roman" w:cs="Times New Roman"/>
        </w:rPr>
        <w:t xml:space="preserve"> 1. </w:t>
      </w:r>
      <w:r w:rsidRPr="001449D7">
        <w:rPr>
          <w:rFonts w:ascii="Times New Roman" w:hAnsi="Times New Roman" w:cs="Times New Roman"/>
          <w:sz w:val="24"/>
          <w:szCs w:val="24"/>
        </w:rPr>
        <w:t>Tobulinti ugdymo(</w:t>
      </w:r>
      <w:r w:rsidR="00D35D80">
        <w:rPr>
          <w:rFonts w:ascii="Times New Roman" w:hAnsi="Times New Roman" w:cs="Times New Roman"/>
          <w:sz w:val="24"/>
          <w:szCs w:val="24"/>
        </w:rPr>
        <w:t xml:space="preserve">- </w:t>
      </w:r>
      <w:r w:rsidRPr="001449D7">
        <w:rPr>
          <w:rFonts w:ascii="Times New Roman" w:hAnsi="Times New Roman" w:cs="Times New Roman"/>
          <w:sz w:val="24"/>
          <w:szCs w:val="24"/>
        </w:rPr>
        <w:t>si) kokybę.</w:t>
      </w:r>
    </w:p>
    <w:p w14:paraId="69ADCC08" w14:textId="77777777" w:rsidR="001449D7" w:rsidRPr="001449D7" w:rsidRDefault="001449D7" w:rsidP="00C52126">
      <w:pPr>
        <w:spacing w:after="0" w:line="276" w:lineRule="auto"/>
        <w:ind w:firstLine="267"/>
        <w:jc w:val="both"/>
        <w:rPr>
          <w:rFonts w:ascii="Times New Roman" w:hAnsi="Times New Roman" w:cs="Times New Roman"/>
          <w:sz w:val="24"/>
          <w:szCs w:val="24"/>
        </w:rPr>
      </w:pPr>
      <w:r w:rsidRPr="001449D7">
        <w:rPr>
          <w:rFonts w:ascii="Times New Roman" w:hAnsi="Times New Roman" w:cs="Times New Roman"/>
          <w:sz w:val="24"/>
          <w:szCs w:val="24"/>
        </w:rPr>
        <w:t xml:space="preserve">      2. Gerinti edukacines erdves.</w:t>
      </w:r>
    </w:p>
    <w:p w14:paraId="040A6CE4" w14:textId="77777777" w:rsidR="00C52126" w:rsidRDefault="001449D7" w:rsidP="00C52126">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rPr>
        <w:t xml:space="preserve">Gargždų vaikų ir jaunimo laisvalaikio centras (toliau – Laisvalaikio centras) įgyvendino 14 neformaliojo vaikų švietimo programų. 2022 m. sausio 1 d. ugdymo procese dalyvavo 254 mokiniai (grįžus po nuotolinio mokymo). Dirbo 13 pedagogų (7,94 etato) ir nepedagoginiai darbuotojai (9 etatai). </w:t>
      </w:r>
    </w:p>
    <w:p w14:paraId="03C3860D" w14:textId="6244CA1C" w:rsidR="001449D7" w:rsidRPr="001449D7" w:rsidRDefault="001449D7" w:rsidP="00C52126">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lang w:eastAsia="lt-LT"/>
        </w:rPr>
        <w:t xml:space="preserve">Siekiant pažangaus ugdymosi proceso numatytos priemonės, kuriomis buvo siekiama teikti kokybiškas ir šiuolaikiškas ugdymo paslaugas, </w:t>
      </w:r>
      <w:r w:rsidRPr="001449D7">
        <w:rPr>
          <w:rFonts w:ascii="Times New Roman" w:eastAsia="Calibri" w:hAnsi="Times New Roman" w:cs="Times New Roman"/>
          <w:color w:val="000000"/>
          <w:sz w:val="24"/>
          <w:szCs w:val="24"/>
        </w:rPr>
        <w:t xml:space="preserve">tobulinti </w:t>
      </w:r>
      <w:r w:rsidRPr="001449D7">
        <w:rPr>
          <w:rFonts w:ascii="Times New Roman" w:eastAsia="Times New Roman" w:hAnsi="Times New Roman" w:cs="Times New Roman"/>
          <w:sz w:val="24"/>
          <w:szCs w:val="24"/>
          <w:lang w:eastAsia="lt-LT"/>
        </w:rPr>
        <w:t>darbuotojų pedagogines ir dalykines kompetencijas, plėsti bendradarbiavimo tinklą, bendradarbiauti su tėvais (globėjais, rūpintojais).</w:t>
      </w:r>
    </w:p>
    <w:p w14:paraId="7EFA5BC3" w14:textId="5FF69751" w:rsidR="001449D7" w:rsidRPr="001449D7" w:rsidRDefault="001449D7" w:rsidP="00C52126">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rPr>
        <w:t xml:space="preserve">Suorganizuoti </w:t>
      </w:r>
      <w:r w:rsidR="00C52126">
        <w:rPr>
          <w:rFonts w:ascii="Times New Roman" w:eastAsia="Times New Roman" w:hAnsi="Times New Roman" w:cs="Times New Roman"/>
          <w:sz w:val="24"/>
          <w:szCs w:val="24"/>
        </w:rPr>
        <w:t>du</w:t>
      </w:r>
      <w:r w:rsidRPr="001449D7">
        <w:rPr>
          <w:rFonts w:ascii="Times New Roman" w:eastAsia="Times New Roman" w:hAnsi="Times New Roman" w:cs="Times New Roman"/>
          <w:sz w:val="24"/>
          <w:szCs w:val="24"/>
        </w:rPr>
        <w:t xml:space="preserve"> Laisvalaikio centro tarybos ir </w:t>
      </w:r>
      <w:r w:rsidR="00C52126">
        <w:rPr>
          <w:rFonts w:ascii="Times New Roman" w:eastAsia="Times New Roman" w:hAnsi="Times New Roman" w:cs="Times New Roman"/>
          <w:sz w:val="24"/>
          <w:szCs w:val="24"/>
        </w:rPr>
        <w:t>trys</w:t>
      </w:r>
      <w:r w:rsidRPr="001449D7">
        <w:rPr>
          <w:rFonts w:ascii="Times New Roman" w:eastAsia="Times New Roman" w:hAnsi="Times New Roman" w:cs="Times New Roman"/>
          <w:sz w:val="24"/>
          <w:szCs w:val="24"/>
        </w:rPr>
        <w:t xml:space="preserve"> mokytojų tarybos posėdžiai, kuriuose buvo svarstomi įstaigos strategin</w:t>
      </w:r>
      <w:r w:rsidR="002B60F2">
        <w:rPr>
          <w:rFonts w:ascii="Times New Roman" w:eastAsia="Times New Roman" w:hAnsi="Times New Roman" w:cs="Times New Roman"/>
          <w:sz w:val="24"/>
          <w:szCs w:val="24"/>
        </w:rPr>
        <w:t>iai</w:t>
      </w:r>
      <w:r w:rsidRPr="001449D7">
        <w:rPr>
          <w:rFonts w:ascii="Times New Roman" w:eastAsia="Times New Roman" w:hAnsi="Times New Roman" w:cs="Times New Roman"/>
          <w:sz w:val="24"/>
          <w:szCs w:val="24"/>
        </w:rPr>
        <w:t xml:space="preserve"> veiklos klausimai, teikiami pasiūlymai rengiant strateginį planą, veiklos programą.</w:t>
      </w:r>
    </w:p>
    <w:p w14:paraId="659F4D23" w14:textId="7A455DD9" w:rsidR="001449D7" w:rsidRPr="001449D7" w:rsidRDefault="001449D7" w:rsidP="002B60F2">
      <w:pPr>
        <w:spacing w:after="0" w:line="276" w:lineRule="auto"/>
        <w:ind w:firstLine="709"/>
        <w:jc w:val="both"/>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 xml:space="preserve">Siekiant kokybiško priemonių įgyvendinimo, kasmet buvo vykdomas įstaigos veiklos įsivertinimas, buvo tirtos ir analizuotos pamokos planavimo ir vertinimo bei ugdymo proceso organizavimo sritys. Atsižvelgiant į įsivertinimo rezultatus, sukurti ugdytinių vertinimo ir įsivertinimo įrankiai ir pradėti taikyti ugdymo procese, numatyti pokyčiai, kurie turėtų įtakoti ugdymo kokybės tobulinimą. </w:t>
      </w:r>
    </w:p>
    <w:p w14:paraId="7A003CF1" w14:textId="31FB828D" w:rsidR="001449D7" w:rsidRPr="00204CB8" w:rsidRDefault="001449D7" w:rsidP="00236C9F">
      <w:pPr>
        <w:spacing w:after="0" w:line="276" w:lineRule="auto"/>
        <w:ind w:firstLine="709"/>
        <w:jc w:val="both"/>
        <w:rPr>
          <w:rFonts w:ascii="Times New Roman" w:eastAsia="Calibri" w:hAnsi="Times New Roman" w:cs="Times New Roman"/>
          <w:sz w:val="24"/>
          <w:szCs w:val="24"/>
        </w:rPr>
      </w:pPr>
      <w:r w:rsidRPr="001449D7">
        <w:rPr>
          <w:rFonts w:ascii="Times New Roman" w:eastAsia="Times New Roman" w:hAnsi="Times New Roman" w:cs="Times New Roman"/>
          <w:sz w:val="24"/>
          <w:szCs w:val="24"/>
          <w:lang w:eastAsia="lt-LT"/>
        </w:rPr>
        <w:t xml:space="preserve">Kasmet atliekant  </w:t>
      </w:r>
      <w:r w:rsidRPr="001449D7">
        <w:rPr>
          <w:rFonts w:ascii="Times New Roman" w:eastAsia="Calibri" w:hAnsi="Times New Roman" w:cs="Times New Roman"/>
          <w:color w:val="000000"/>
          <w:sz w:val="24"/>
          <w:szCs w:val="24"/>
        </w:rPr>
        <w:t xml:space="preserve">Laisvalaikio centro poreikio analizę išsiaiškinama, kokių paslaugų, reikia miesto, rajono šeimoms, neformaliai ugdant vaikus, todėl reguliariai atnaujinamos neformaliojo vaikų švietimo programos: atsisakoma tų, kurios yra nepaklausios ir kuriamos naujos. </w:t>
      </w:r>
      <w:r w:rsidR="002B60F2">
        <w:rPr>
          <w:rFonts w:ascii="Times New Roman" w:eastAsia="Calibri" w:hAnsi="Times New Roman" w:cs="Times New Roman"/>
          <w:color w:val="000000"/>
          <w:sz w:val="24"/>
          <w:szCs w:val="24"/>
        </w:rPr>
        <w:t>A</w:t>
      </w:r>
      <w:r w:rsidRPr="001449D7">
        <w:rPr>
          <w:rFonts w:ascii="Times New Roman" w:eastAsia="Calibri" w:hAnsi="Times New Roman" w:cs="Times New Roman"/>
          <w:color w:val="000000"/>
          <w:sz w:val="24"/>
          <w:szCs w:val="24"/>
        </w:rPr>
        <w:t>tsižvelgiant į poreik</w:t>
      </w:r>
      <w:r w:rsidR="002B60F2">
        <w:rPr>
          <w:rFonts w:ascii="Times New Roman" w:eastAsia="Calibri" w:hAnsi="Times New Roman" w:cs="Times New Roman"/>
          <w:color w:val="000000"/>
          <w:sz w:val="24"/>
          <w:szCs w:val="24"/>
        </w:rPr>
        <w:t xml:space="preserve">ius veiklą pradėjo ir </w:t>
      </w:r>
      <w:r w:rsidR="002B60F2" w:rsidRPr="001449D7">
        <w:rPr>
          <w:rFonts w:ascii="Times New Roman" w:eastAsia="Calibri" w:hAnsi="Times New Roman" w:cs="Times New Roman"/>
          <w:color w:val="000000"/>
          <w:sz w:val="24"/>
          <w:szCs w:val="24"/>
        </w:rPr>
        <w:t>dainavimo studij</w:t>
      </w:r>
      <w:r w:rsidR="002B60F2">
        <w:rPr>
          <w:rFonts w:ascii="Times New Roman" w:eastAsia="Calibri" w:hAnsi="Times New Roman" w:cs="Times New Roman"/>
          <w:color w:val="000000"/>
          <w:sz w:val="24"/>
          <w:szCs w:val="24"/>
        </w:rPr>
        <w:t>a.</w:t>
      </w:r>
      <w:r w:rsidRPr="001449D7">
        <w:rPr>
          <w:rFonts w:ascii="Times New Roman" w:eastAsia="Calibri" w:hAnsi="Times New Roman" w:cs="Times New Roman"/>
          <w:color w:val="000000"/>
          <w:sz w:val="24"/>
          <w:szCs w:val="24"/>
        </w:rPr>
        <w:t xml:space="preserve"> </w:t>
      </w:r>
      <w:r w:rsidR="002B60F2">
        <w:rPr>
          <w:rFonts w:ascii="Times New Roman" w:eastAsia="Calibri" w:hAnsi="Times New Roman" w:cs="Times New Roman"/>
          <w:color w:val="000000"/>
          <w:sz w:val="24"/>
          <w:szCs w:val="24"/>
        </w:rPr>
        <w:t>N</w:t>
      </w:r>
      <w:r w:rsidRPr="001449D7">
        <w:rPr>
          <w:rFonts w:ascii="Times New Roman" w:eastAsia="Calibri" w:hAnsi="Times New Roman" w:cs="Times New Roman"/>
          <w:color w:val="000000"/>
          <w:sz w:val="24"/>
          <w:szCs w:val="24"/>
        </w:rPr>
        <w:t xml:space="preserve">uolat siūlomos paslaugos ikimokyklinio amžiaus vaikams ir jų tėvams. Į neformaliojo ugdymo veiklas įtraukiami ir ugdytinių tėvai, rengiamos programos, renginiai, kuriuose gali dalyvauti ir šeimų nariai. Keičiantis neformaliojo vaikų švietimo </w:t>
      </w:r>
      <w:r w:rsidRPr="001449D7">
        <w:rPr>
          <w:rFonts w:ascii="Times New Roman" w:eastAsia="Calibri" w:hAnsi="Times New Roman" w:cs="Times New Roman"/>
          <w:color w:val="000000"/>
          <w:sz w:val="24"/>
          <w:szCs w:val="24"/>
        </w:rPr>
        <w:lastRenderedPageBreak/>
        <w:t xml:space="preserve">programoms, darbuotojų skaičius išlieka nepakitęs, nors vienos programos keičiamos kitomis. </w:t>
      </w:r>
      <w:r w:rsidRPr="00204CB8">
        <w:rPr>
          <w:rFonts w:ascii="Times New Roman" w:eastAsia="Calibri" w:hAnsi="Times New Roman" w:cs="Times New Roman"/>
          <w:sz w:val="24"/>
          <w:szCs w:val="24"/>
        </w:rPr>
        <w:t xml:space="preserve">Vasaros </w:t>
      </w:r>
      <w:r w:rsidR="00236C9F" w:rsidRPr="00204CB8">
        <w:rPr>
          <w:rFonts w:ascii="Times New Roman" w:eastAsia="Calibri" w:hAnsi="Times New Roman" w:cs="Times New Roman"/>
          <w:sz w:val="24"/>
          <w:szCs w:val="24"/>
        </w:rPr>
        <w:t xml:space="preserve">atostogų </w:t>
      </w:r>
      <w:r w:rsidRPr="00204CB8">
        <w:rPr>
          <w:rFonts w:ascii="Times New Roman" w:eastAsia="Calibri" w:hAnsi="Times New Roman" w:cs="Times New Roman"/>
          <w:sz w:val="24"/>
          <w:szCs w:val="24"/>
        </w:rPr>
        <w:t>metu muzikos studijos, stendinio modeliavimo, anglų kalbos ukrainieči</w:t>
      </w:r>
      <w:r w:rsidR="00236C9F" w:rsidRPr="00204CB8">
        <w:rPr>
          <w:rFonts w:ascii="Times New Roman" w:eastAsia="Calibri" w:hAnsi="Times New Roman" w:cs="Times New Roman"/>
          <w:sz w:val="24"/>
          <w:szCs w:val="24"/>
        </w:rPr>
        <w:t>ų</w:t>
      </w:r>
      <w:r w:rsidRPr="00204CB8">
        <w:rPr>
          <w:rFonts w:ascii="Times New Roman" w:eastAsia="Calibri" w:hAnsi="Times New Roman" w:cs="Times New Roman"/>
          <w:sz w:val="24"/>
          <w:szCs w:val="24"/>
        </w:rPr>
        <w:t xml:space="preserve"> vaikams būreliai dalyvavo Lietuvos mokinių neformaliojo švietimo centro skelbiamoje savanoriškoje  iniciatyvoje „Atverk duris vasarai“.</w:t>
      </w:r>
    </w:p>
    <w:p w14:paraId="762EF37E" w14:textId="44175BA6" w:rsidR="001449D7" w:rsidRPr="001449D7" w:rsidRDefault="001449D7" w:rsidP="00003BE3">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lang w:eastAsia="lt-LT"/>
        </w:rPr>
        <w:t>Nuo 2021 m. ugdytinių lankomumo fiksavimui ir stebėsenai naudojama Neformaliojo vaikų švietimo apskaitos sistema. Nuo 2022 m. ugdytinių lankomumui, pamokų temoms,  nekontaktinėms mokytojų valandoms fiksuoti pradėtas naudoti TAMO elektroninis dienynas.</w:t>
      </w:r>
      <w:r w:rsidRPr="001449D7">
        <w:rPr>
          <w:rFonts w:ascii="Times New Roman" w:eastAsia="Times New Roman" w:hAnsi="Times New Roman" w:cs="Times New Roman"/>
          <w:sz w:val="24"/>
          <w:szCs w:val="24"/>
        </w:rPr>
        <w:t xml:space="preserve"> Nuolat vykdoma apskaitos sistemos priežiūra, analizė, kuri pristatoma mokytojų susirinkimuose, pedagogų tarybos posėdžiuose, periodiškai organizuojamos individualios konsultacijos visiems mokytojams. </w:t>
      </w:r>
    </w:p>
    <w:p w14:paraId="0240120D" w14:textId="4A3D0865" w:rsidR="001449D7" w:rsidRPr="001449D7" w:rsidRDefault="001449D7" w:rsidP="00003BE3">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rPr>
        <w:t>Laisvalaikio centro bendruomenės sutarimu, ugdytinių pasiekimai ir pažanga vertinami įstaigoje sukurta ir veikiančia „Ugdytinių vertinimo (įsivertinimo) sistema“, kuri nuolat analizuojama visų bendruomenės narių bei tobulinama. Grupiniai bei individualūs ugdytinių pasiekimai matomi ir įvardijami, reguliariai viešinami Laisvalaikio centro socialinėje paskyroje facebook.</w:t>
      </w:r>
    </w:p>
    <w:p w14:paraId="6F013823" w14:textId="7BEAAC8F" w:rsidR="001449D7" w:rsidRPr="001449D7" w:rsidRDefault="001449D7" w:rsidP="00003BE3">
      <w:pPr>
        <w:tabs>
          <w:tab w:val="left" w:pos="851"/>
        </w:tabs>
        <w:spacing w:after="0" w:line="276" w:lineRule="auto"/>
        <w:ind w:firstLine="709"/>
        <w:jc w:val="both"/>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Siekiant metinių veiklos tikslų, įgyvendinti šie projektai, kurių vertė 16500 Eur.:</w:t>
      </w:r>
    </w:p>
    <w:p w14:paraId="1CD3987F" w14:textId="77777777" w:rsidR="001449D7" w:rsidRPr="001449D7" w:rsidRDefault="001449D7" w:rsidP="00003BE3">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rPr>
        <w:t xml:space="preserve">      1. Vaikų vasaros poilsio programa, finansuojama  Klaipėdos rajono savivaldybės, stovykla „Jaunieji kuršiai 2022“;</w:t>
      </w:r>
    </w:p>
    <w:p w14:paraId="7C8DFB67" w14:textId="77777777" w:rsidR="001449D7" w:rsidRPr="001449D7" w:rsidRDefault="001449D7" w:rsidP="00003BE3">
      <w:pPr>
        <w:spacing w:after="0" w:line="276" w:lineRule="auto"/>
        <w:ind w:firstLine="709"/>
        <w:jc w:val="both"/>
        <w:rPr>
          <w:rFonts w:ascii="Times New Roman" w:eastAsia="Times New Roman" w:hAnsi="Times New Roman" w:cs="Times New Roman"/>
          <w:sz w:val="24"/>
          <w:szCs w:val="24"/>
          <w:lang w:eastAsia="lt-LT"/>
        </w:rPr>
      </w:pPr>
      <w:r w:rsidRPr="001449D7">
        <w:rPr>
          <w:rFonts w:ascii="Times New Roman" w:eastAsia="Times New Roman" w:hAnsi="Times New Roman" w:cs="Times New Roman"/>
          <w:bCs/>
          <w:sz w:val="24"/>
          <w:szCs w:val="24"/>
          <w:lang w:eastAsia="lt-LT"/>
        </w:rPr>
        <w:t xml:space="preserve">      2. Klaipėdos  rajono savivaldybės jaunimo  politikos plėtros programos  jaunimo veiklos skatinimo  projektas „</w:t>
      </w:r>
      <w:r w:rsidRPr="001449D7">
        <w:rPr>
          <w:rFonts w:ascii="Times New Roman" w:eastAsia="Times New Roman" w:hAnsi="Times New Roman" w:cs="Times New Roman"/>
          <w:sz w:val="24"/>
          <w:szCs w:val="24"/>
          <w:lang w:eastAsia="lt-LT"/>
        </w:rPr>
        <w:t>Jaunimo pėsčiųjų žygis Lietuvos nepriklausomybės dienai paminėti“.</w:t>
      </w:r>
    </w:p>
    <w:p w14:paraId="6DF29241" w14:textId="77777777" w:rsidR="001449D7" w:rsidRPr="001449D7" w:rsidRDefault="001449D7" w:rsidP="00003BE3">
      <w:pPr>
        <w:spacing w:after="0" w:line="276" w:lineRule="auto"/>
        <w:ind w:firstLine="709"/>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 xml:space="preserve">      3. Tarptautinis projektas „Tarptautiniai moksleivių stendinio modeliavimo konkursai“.</w:t>
      </w:r>
    </w:p>
    <w:p w14:paraId="0DE1C0ED" w14:textId="77777777" w:rsidR="001449D7" w:rsidRPr="001449D7" w:rsidRDefault="001449D7" w:rsidP="00003BE3">
      <w:pPr>
        <w:spacing w:after="0" w:line="276" w:lineRule="auto"/>
        <w:ind w:firstLine="709"/>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 xml:space="preserve">      4. Tarptautinis projektas „Susitikime dainoj“.</w:t>
      </w:r>
    </w:p>
    <w:p w14:paraId="28B2FA93" w14:textId="63AE7196" w:rsidR="001449D7" w:rsidRPr="001449D7" w:rsidRDefault="001449D7" w:rsidP="00003BE3">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lang w:eastAsia="lt-LT"/>
        </w:rPr>
        <w:t xml:space="preserve"> </w:t>
      </w:r>
      <w:r w:rsidRPr="001449D7">
        <w:rPr>
          <w:rFonts w:ascii="Times New Roman" w:eastAsia="Times New Roman" w:hAnsi="Times New Roman" w:cs="Times New Roman"/>
          <w:sz w:val="24"/>
          <w:szCs w:val="24"/>
        </w:rPr>
        <w:t>Per metus Laisvalaikio centras surengė 37 įvairaus pobūdžio renginius, skirtus vaikams ir jaunimui. Dalyvauta 23 kitų institucijų organizuotuose tarptautiniuose, respublikiniuose, rajono ir vietiniuose renginiuose.</w:t>
      </w:r>
    </w:p>
    <w:p w14:paraId="75438EE6" w14:textId="50E79F1C" w:rsidR="001449D7" w:rsidRPr="001449D7" w:rsidRDefault="001449D7" w:rsidP="00003BE3">
      <w:pPr>
        <w:spacing w:after="0" w:line="276" w:lineRule="auto"/>
        <w:ind w:firstLine="709"/>
        <w:jc w:val="both"/>
        <w:rPr>
          <w:rFonts w:ascii="Times New Roman" w:eastAsia="Times New Roman" w:hAnsi="Times New Roman" w:cs="Times New Roman"/>
          <w:sz w:val="24"/>
          <w:szCs w:val="24"/>
        </w:rPr>
      </w:pPr>
      <w:r w:rsidRPr="001449D7">
        <w:rPr>
          <w:rFonts w:ascii="Times New Roman" w:eastAsia="Times New Roman" w:hAnsi="Times New Roman" w:cs="Times New Roman"/>
          <w:sz w:val="24"/>
          <w:szCs w:val="24"/>
        </w:rPr>
        <w:t>Siekiant organizuoti kryptingą darbuotojų profesinį tobulėjimą ir aktyvinti profesinės patirties sklaidą, parengtas metodinės veiklos planas, bei atliktas mokytojams profesinio tobulėjimo galimybių tyrimas</w:t>
      </w:r>
      <w:r w:rsidRPr="001449D7">
        <w:rPr>
          <w:rFonts w:ascii="Times New Roman" w:eastAsia="Times New Roman" w:hAnsi="Times New Roman" w:cs="Times New Roman"/>
        </w:rPr>
        <w:t xml:space="preserve">. </w:t>
      </w:r>
      <w:r w:rsidRPr="001449D7">
        <w:rPr>
          <w:rFonts w:ascii="Times New Roman" w:eastAsia="Times New Roman" w:hAnsi="Times New Roman" w:cs="Times New Roman"/>
          <w:sz w:val="24"/>
          <w:szCs w:val="24"/>
        </w:rPr>
        <w:t xml:space="preserve">Vadovaujantis individualiais pokalbiais su kiekvienu mokytoju parengta mokytojų profesinio tobulinimo(si) programa; organizuoti ilgalaikiai psichologiniai mokymai komandai skirti įstaigos mikroklimato gerinimui. </w:t>
      </w:r>
      <w:r w:rsidRPr="001449D7">
        <w:rPr>
          <w:rFonts w:ascii="Times New Roman" w:eastAsia="Calibri" w:hAnsi="Times New Roman" w:cs="Times New Roman"/>
          <w:color w:val="000000"/>
          <w:sz w:val="24"/>
          <w:szCs w:val="24"/>
        </w:rPr>
        <w:t>Mokytojai nuolat tobulina savo profesines kompetencijas, 2022 metais kiekvienas darbuotojas dalyvavo vidutiniškai 4,7 dienas profesinio tobulinimosi programose  per metus. Covid-19 pandemija ir karantinas įtakojo nuotolinio darbo metodų naudojimą ugdomajame procese, dėl ko išaugo IT kompetencijų atnaujinimo poreikis, mokytojai aktyviau kūrė metodines priemones ir talpino jas internetinėje</w:t>
      </w:r>
      <w:r w:rsidR="00003BE3">
        <w:rPr>
          <w:rFonts w:ascii="Times New Roman" w:eastAsia="Calibri" w:hAnsi="Times New Roman" w:cs="Times New Roman"/>
          <w:color w:val="000000"/>
          <w:sz w:val="24"/>
          <w:szCs w:val="24"/>
        </w:rPr>
        <w:t xml:space="preserve"> platformoje</w:t>
      </w:r>
      <w:r w:rsidRPr="001449D7">
        <w:rPr>
          <w:rFonts w:ascii="Times New Roman" w:eastAsia="Calibri" w:hAnsi="Times New Roman" w:cs="Times New Roman"/>
          <w:color w:val="000000"/>
          <w:sz w:val="24"/>
          <w:szCs w:val="24"/>
        </w:rPr>
        <w:t xml:space="preserve"> Padlet, kuria naudojosi įstaigos partneriai, įgyvendinantys neformaliojo švietimo programas.</w:t>
      </w:r>
    </w:p>
    <w:p w14:paraId="3BCE01EB" w14:textId="6CB7CEF9" w:rsidR="001449D7" w:rsidRPr="001449D7" w:rsidRDefault="001449D7" w:rsidP="00003BE3">
      <w:pPr>
        <w:shd w:val="clear" w:color="auto" w:fill="FFFFFF"/>
        <w:spacing w:after="0" w:line="276" w:lineRule="auto"/>
        <w:ind w:firstLine="709"/>
        <w:jc w:val="both"/>
        <w:textAlignment w:val="baseline"/>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2022 m. prasidėjus karo veiksmams Ukrainoje</w:t>
      </w:r>
      <w:r w:rsidR="00204CB8">
        <w:rPr>
          <w:rFonts w:ascii="Times New Roman" w:eastAsia="Times New Roman" w:hAnsi="Times New Roman" w:cs="Times New Roman"/>
          <w:sz w:val="24"/>
          <w:szCs w:val="24"/>
          <w:lang w:eastAsia="lt-LT"/>
        </w:rPr>
        <w:t>,</w:t>
      </w:r>
      <w:r w:rsidRPr="001449D7">
        <w:rPr>
          <w:rFonts w:ascii="Times New Roman" w:eastAsia="Times New Roman" w:hAnsi="Times New Roman" w:cs="Times New Roman"/>
          <w:sz w:val="24"/>
          <w:szCs w:val="24"/>
          <w:lang w:eastAsia="lt-LT"/>
        </w:rPr>
        <w:t xml:space="preserve"> Laisvalaikio centras aktyviai įsitraukė į</w:t>
      </w:r>
      <w:r w:rsidR="00003BE3">
        <w:rPr>
          <w:rFonts w:ascii="Times New Roman" w:eastAsia="Times New Roman" w:hAnsi="Times New Roman" w:cs="Times New Roman"/>
          <w:sz w:val="24"/>
          <w:szCs w:val="24"/>
          <w:lang w:eastAsia="lt-LT"/>
        </w:rPr>
        <w:t xml:space="preserve"> pagalbos teikimą ukrainiečių vaikams.</w:t>
      </w:r>
    </w:p>
    <w:p w14:paraId="692C71A8" w14:textId="0634B4B8" w:rsidR="001449D7" w:rsidRPr="001449D7" w:rsidRDefault="001449D7" w:rsidP="00003BE3">
      <w:pPr>
        <w:shd w:val="clear" w:color="auto" w:fill="FFFFFF"/>
        <w:spacing w:after="0" w:line="276" w:lineRule="auto"/>
        <w:ind w:firstLine="709"/>
        <w:jc w:val="both"/>
        <w:textAlignment w:val="baseline"/>
        <w:rPr>
          <w:rFonts w:ascii="Times New Roman" w:eastAsia="Times New Roman" w:hAnsi="Times New Roman" w:cs="Times New Roman"/>
          <w:sz w:val="24"/>
          <w:szCs w:val="24"/>
          <w:lang w:eastAsia="lt-LT"/>
        </w:rPr>
      </w:pPr>
      <w:r w:rsidRPr="001449D7">
        <w:rPr>
          <w:rFonts w:ascii="Times New Roman" w:eastAsia="Times New Roman" w:hAnsi="Times New Roman" w:cs="Times New Roman"/>
          <w:sz w:val="24"/>
          <w:szCs w:val="24"/>
          <w:lang w:eastAsia="lt-LT"/>
        </w:rPr>
        <w:t xml:space="preserve">Gerinant edukacines erdves, buvo siekiama jų patrauklumo nuolat atnaujinant esamas ir kuriant naujas edukacijoms pritaikytas erdves Laisvalaikio centro patalpose bei lauke. </w:t>
      </w:r>
      <w:r w:rsidR="00236C9F">
        <w:rPr>
          <w:rFonts w:ascii="Times New Roman" w:eastAsia="Times New Roman" w:hAnsi="Times New Roman" w:cs="Times New Roman"/>
          <w:sz w:val="24"/>
          <w:szCs w:val="24"/>
          <w:lang w:eastAsia="lt-LT"/>
        </w:rPr>
        <w:t xml:space="preserve">2022 m. </w:t>
      </w:r>
      <w:r w:rsidR="00236C9F" w:rsidRPr="001449D7">
        <w:rPr>
          <w:rFonts w:ascii="Times New Roman" w:eastAsia="Times New Roman" w:hAnsi="Times New Roman" w:cs="Times New Roman"/>
          <w:sz w:val="24"/>
          <w:szCs w:val="24"/>
          <w:lang w:eastAsia="lt-LT"/>
        </w:rPr>
        <w:t xml:space="preserve">Lietuvos Respublikos švietimo, mokslo ir sporto ministerijos </w:t>
      </w:r>
      <w:r w:rsidR="00236C9F">
        <w:rPr>
          <w:rFonts w:ascii="Times New Roman" w:eastAsia="Times New Roman" w:hAnsi="Times New Roman" w:cs="Times New Roman"/>
          <w:sz w:val="24"/>
          <w:szCs w:val="24"/>
          <w:lang w:eastAsia="lt-LT"/>
        </w:rPr>
        <w:t xml:space="preserve">organizuotame </w:t>
      </w:r>
      <w:r w:rsidR="00236C9F" w:rsidRPr="001449D7">
        <w:rPr>
          <w:rFonts w:ascii="Times New Roman" w:eastAsia="Times New Roman" w:hAnsi="Times New Roman" w:cs="Times New Roman"/>
          <w:sz w:val="24"/>
          <w:szCs w:val="24"/>
          <w:lang w:eastAsia="lt-LT"/>
        </w:rPr>
        <w:t>Mok</w:t>
      </w:r>
      <w:r w:rsidR="00236C9F">
        <w:rPr>
          <w:rFonts w:ascii="Times New Roman" w:eastAsia="Times New Roman" w:hAnsi="Times New Roman" w:cs="Times New Roman"/>
          <w:sz w:val="24"/>
          <w:szCs w:val="24"/>
          <w:lang w:eastAsia="lt-LT"/>
        </w:rPr>
        <w:t>yklų edukacinių erdvių konkurs</w:t>
      </w:r>
      <w:r w:rsidR="00236C9F" w:rsidRPr="001449D7">
        <w:rPr>
          <w:rFonts w:ascii="Times New Roman" w:eastAsia="Times New Roman" w:hAnsi="Times New Roman" w:cs="Times New Roman"/>
          <w:sz w:val="24"/>
          <w:szCs w:val="24"/>
          <w:lang w:eastAsia="lt-LT"/>
        </w:rPr>
        <w:t>e</w:t>
      </w:r>
      <w:r w:rsidR="00236C9F">
        <w:rPr>
          <w:rFonts w:ascii="Times New Roman" w:eastAsia="Times New Roman" w:hAnsi="Times New Roman" w:cs="Times New Roman"/>
          <w:sz w:val="24"/>
          <w:szCs w:val="24"/>
          <w:lang w:eastAsia="lt-LT"/>
        </w:rPr>
        <w:t xml:space="preserve"> Laisvalaikio centras tapo laureatu. </w:t>
      </w:r>
      <w:r w:rsidR="00236C9F" w:rsidRPr="001449D7">
        <w:rPr>
          <w:rFonts w:ascii="Times New Roman" w:eastAsia="Times New Roman" w:hAnsi="Times New Roman" w:cs="Times New Roman"/>
          <w:sz w:val="24"/>
          <w:szCs w:val="24"/>
          <w:lang w:eastAsia="lt-LT"/>
        </w:rPr>
        <w:t xml:space="preserve"> </w:t>
      </w:r>
    </w:p>
    <w:p w14:paraId="69111956" w14:textId="11D81368" w:rsidR="001449D7" w:rsidRDefault="00236C9F" w:rsidP="00236C9F">
      <w:pPr>
        <w:spacing w:after="0" w:line="276"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Ugdymo kokybės gerinimui </w:t>
      </w:r>
      <w:r w:rsidRPr="001449D7">
        <w:rPr>
          <w:rFonts w:ascii="Times New Roman" w:eastAsia="Times New Roman" w:hAnsi="Times New Roman" w:cs="Times New Roman"/>
          <w:sz w:val="24"/>
          <w:szCs w:val="24"/>
          <w:lang w:eastAsia="lt-LT"/>
        </w:rPr>
        <w:t xml:space="preserve">iš </w:t>
      </w:r>
      <w:r>
        <w:rPr>
          <w:rFonts w:ascii="Times New Roman" w:eastAsia="Times New Roman" w:hAnsi="Times New Roman" w:cs="Times New Roman"/>
          <w:sz w:val="24"/>
          <w:szCs w:val="24"/>
          <w:lang w:eastAsia="lt-LT"/>
        </w:rPr>
        <w:t xml:space="preserve">Savivaldybės </w:t>
      </w:r>
      <w:r w:rsidRPr="001449D7">
        <w:rPr>
          <w:rFonts w:ascii="Times New Roman" w:eastAsia="Times New Roman" w:hAnsi="Times New Roman" w:cs="Times New Roman"/>
          <w:sz w:val="24"/>
          <w:szCs w:val="24"/>
          <w:lang w:eastAsia="lt-LT"/>
        </w:rPr>
        <w:t xml:space="preserve">biudžeto </w:t>
      </w:r>
      <w:r>
        <w:rPr>
          <w:rFonts w:ascii="Times New Roman" w:eastAsia="Times New Roman" w:hAnsi="Times New Roman" w:cs="Times New Roman"/>
          <w:sz w:val="24"/>
          <w:szCs w:val="24"/>
          <w:lang w:eastAsia="lt-LT"/>
        </w:rPr>
        <w:t>ir</w:t>
      </w:r>
      <w:r w:rsidRPr="001449D7">
        <w:rPr>
          <w:rFonts w:ascii="Times New Roman" w:eastAsia="Times New Roman" w:hAnsi="Times New Roman" w:cs="Times New Roman"/>
          <w:sz w:val="24"/>
          <w:szCs w:val="24"/>
          <w:lang w:eastAsia="lt-LT"/>
        </w:rPr>
        <w:t xml:space="preserve"> rėmėjų lėšų </w:t>
      </w:r>
      <w:r>
        <w:rPr>
          <w:rFonts w:ascii="Times New Roman" w:eastAsia="Times New Roman" w:hAnsi="Times New Roman" w:cs="Times New Roman"/>
          <w:sz w:val="24"/>
          <w:szCs w:val="24"/>
          <w:lang w:eastAsia="lt-LT"/>
        </w:rPr>
        <w:t>į</w:t>
      </w:r>
      <w:r w:rsidR="001449D7" w:rsidRPr="001449D7">
        <w:rPr>
          <w:rFonts w:ascii="Times New Roman" w:eastAsia="Times New Roman" w:hAnsi="Times New Roman" w:cs="Times New Roman"/>
          <w:sz w:val="24"/>
          <w:szCs w:val="24"/>
          <w:lang w:eastAsia="lt-LT"/>
        </w:rPr>
        <w:t xml:space="preserve">sigyta reikalingų IT </w:t>
      </w:r>
      <w:r>
        <w:rPr>
          <w:rFonts w:ascii="Times New Roman" w:eastAsia="Times New Roman" w:hAnsi="Times New Roman" w:cs="Times New Roman"/>
          <w:sz w:val="24"/>
          <w:szCs w:val="24"/>
          <w:lang w:eastAsia="lt-LT"/>
        </w:rPr>
        <w:t xml:space="preserve">ir kitų </w:t>
      </w:r>
      <w:r w:rsidR="001449D7" w:rsidRPr="001449D7">
        <w:rPr>
          <w:rFonts w:ascii="Times New Roman" w:eastAsia="Times New Roman" w:hAnsi="Times New Roman" w:cs="Times New Roman"/>
          <w:sz w:val="24"/>
          <w:szCs w:val="24"/>
          <w:lang w:eastAsia="lt-LT"/>
        </w:rPr>
        <w:t>priemonių</w:t>
      </w:r>
      <w:r>
        <w:rPr>
          <w:rFonts w:ascii="Times New Roman" w:eastAsia="Times New Roman" w:hAnsi="Times New Roman" w:cs="Times New Roman"/>
          <w:sz w:val="24"/>
          <w:szCs w:val="24"/>
          <w:lang w:eastAsia="lt-LT"/>
        </w:rPr>
        <w:t xml:space="preserve"> bei </w:t>
      </w:r>
      <w:r w:rsidR="001449D7" w:rsidRPr="001449D7">
        <w:rPr>
          <w:rFonts w:ascii="Times New Roman" w:eastAsia="Times New Roman" w:hAnsi="Times New Roman" w:cs="Times New Roman"/>
          <w:sz w:val="24"/>
          <w:szCs w:val="24"/>
          <w:lang w:eastAsia="lt-LT"/>
        </w:rPr>
        <w:t xml:space="preserve">muzikos instrumentų. </w:t>
      </w:r>
    </w:p>
    <w:p w14:paraId="5005FA3E" w14:textId="77777777" w:rsidR="001449D7" w:rsidRDefault="001449D7" w:rsidP="001449D7">
      <w:pPr>
        <w:spacing w:after="0" w:line="276" w:lineRule="auto"/>
        <w:jc w:val="both"/>
        <w:rPr>
          <w:rFonts w:ascii="Times New Roman" w:eastAsia="Times New Roman" w:hAnsi="Times New Roman" w:cs="Times New Roman"/>
          <w:sz w:val="24"/>
          <w:szCs w:val="24"/>
          <w:lang w:eastAsia="lt-LT"/>
        </w:rPr>
      </w:pPr>
    </w:p>
    <w:p w14:paraId="105DFBFC" w14:textId="6F8B56FB" w:rsidR="001449D7" w:rsidRPr="001449D7" w:rsidRDefault="001449D7" w:rsidP="001449D7">
      <w:pPr>
        <w:spacing w:after="0" w:line="276"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____________________________</w:t>
      </w:r>
    </w:p>
    <w:p w14:paraId="6E68FFE9" w14:textId="77777777" w:rsidR="00251771" w:rsidRDefault="00251771"/>
    <w:sectPr w:rsidR="00251771" w:rsidSect="00017CB6">
      <w:headerReference w:type="default" r:id="rId9"/>
      <w:pgSz w:w="11906" w:h="16838"/>
      <w:pgMar w:top="1276"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5D8F" w14:textId="77777777" w:rsidR="00EC4886" w:rsidRDefault="00EC4886">
      <w:pPr>
        <w:spacing w:after="0" w:line="240" w:lineRule="auto"/>
      </w:pPr>
      <w:r>
        <w:separator/>
      </w:r>
    </w:p>
  </w:endnote>
  <w:endnote w:type="continuationSeparator" w:id="0">
    <w:p w14:paraId="795771F9" w14:textId="77777777" w:rsidR="00EC4886" w:rsidRDefault="00EC4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BCBC7" w14:textId="77777777" w:rsidR="00EC4886" w:rsidRDefault="00EC4886">
      <w:pPr>
        <w:spacing w:after="0" w:line="240" w:lineRule="auto"/>
      </w:pPr>
      <w:r>
        <w:separator/>
      </w:r>
    </w:p>
  </w:footnote>
  <w:footnote w:type="continuationSeparator" w:id="0">
    <w:p w14:paraId="1596F190" w14:textId="77777777" w:rsidR="00EC4886" w:rsidRDefault="00EC4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483161"/>
      <w:docPartObj>
        <w:docPartGallery w:val="Page Numbers (Top of Page)"/>
        <w:docPartUnique/>
      </w:docPartObj>
    </w:sdtPr>
    <w:sdtContent>
      <w:p w14:paraId="163A51CD" w14:textId="77777777" w:rsidR="007E0AE9" w:rsidRDefault="00D35D80">
        <w:pPr>
          <w:pStyle w:val="Antrats"/>
          <w:jc w:val="center"/>
        </w:pPr>
        <w:r>
          <w:fldChar w:fldCharType="begin"/>
        </w:r>
        <w:r>
          <w:instrText>PAGE   \* MERGEFORMAT</w:instrText>
        </w:r>
        <w:r>
          <w:fldChar w:fldCharType="separate"/>
        </w:r>
        <w:r w:rsidR="009B135C">
          <w:rPr>
            <w:noProof/>
          </w:rPr>
          <w:t>2</w:t>
        </w:r>
        <w:r>
          <w:fldChar w:fldCharType="end"/>
        </w:r>
      </w:p>
    </w:sdtContent>
  </w:sdt>
  <w:p w14:paraId="5660D4E7" w14:textId="77777777" w:rsidR="007E0AE9"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325C2D"/>
    <w:multiLevelType w:val="multilevel"/>
    <w:tmpl w:val="06F650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EB837B9"/>
    <w:multiLevelType w:val="multilevel"/>
    <w:tmpl w:val="C4C8A1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0271033">
    <w:abstractNumId w:val="1"/>
  </w:num>
  <w:num w:numId="2" w16cid:durableId="101265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C0A"/>
    <w:rsid w:val="00003BE3"/>
    <w:rsid w:val="00017CB6"/>
    <w:rsid w:val="000F78F5"/>
    <w:rsid w:val="001449D7"/>
    <w:rsid w:val="001454D2"/>
    <w:rsid w:val="001C2F24"/>
    <w:rsid w:val="00204CB8"/>
    <w:rsid w:val="0022060D"/>
    <w:rsid w:val="00236C9F"/>
    <w:rsid w:val="00240804"/>
    <w:rsid w:val="00251771"/>
    <w:rsid w:val="002B60F2"/>
    <w:rsid w:val="008B0CE9"/>
    <w:rsid w:val="009B135C"/>
    <w:rsid w:val="00A54928"/>
    <w:rsid w:val="00AD3571"/>
    <w:rsid w:val="00C47C0A"/>
    <w:rsid w:val="00C52126"/>
    <w:rsid w:val="00D35D80"/>
    <w:rsid w:val="00E45A89"/>
    <w:rsid w:val="00EC4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1C42A"/>
  <w15:chartTrackingRefBased/>
  <w15:docId w15:val="{F28C2BCE-984C-421B-A07C-77E2B3A3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47C0A"/>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C47C0A"/>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C47C0A"/>
    <w:rPr>
      <w:color w:val="0563C1" w:themeColor="hyperlink"/>
      <w:u w:val="single"/>
    </w:rPr>
  </w:style>
  <w:style w:type="paragraph" w:styleId="prastasiniatinklio">
    <w:name w:val="Normal (Web)"/>
    <w:basedOn w:val="prastasis"/>
    <w:uiPriority w:val="99"/>
    <w:semiHidden/>
    <w:unhideWhenUsed/>
    <w:rsid w:val="00204CB8"/>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9176">
      <w:bodyDiv w:val="1"/>
      <w:marLeft w:val="0"/>
      <w:marRight w:val="0"/>
      <w:marTop w:val="0"/>
      <w:marBottom w:val="0"/>
      <w:divBdr>
        <w:top w:val="none" w:sz="0" w:space="0" w:color="auto"/>
        <w:left w:val="none" w:sz="0" w:space="0" w:color="auto"/>
        <w:bottom w:val="none" w:sz="0" w:space="0" w:color="auto"/>
        <w:right w:val="none" w:sz="0" w:space="0" w:color="auto"/>
      </w:divBdr>
    </w:div>
    <w:div w:id="766655163">
      <w:bodyDiv w:val="1"/>
      <w:marLeft w:val="0"/>
      <w:marRight w:val="0"/>
      <w:marTop w:val="0"/>
      <w:marBottom w:val="0"/>
      <w:divBdr>
        <w:top w:val="none" w:sz="0" w:space="0" w:color="auto"/>
        <w:left w:val="none" w:sz="0" w:space="0" w:color="auto"/>
        <w:bottom w:val="none" w:sz="0" w:space="0" w:color="auto"/>
        <w:right w:val="none" w:sz="0" w:space="0" w:color="auto"/>
      </w:divBdr>
    </w:div>
    <w:div w:id="2121558630">
      <w:bodyDiv w:val="1"/>
      <w:marLeft w:val="0"/>
      <w:marRight w:val="0"/>
      <w:marTop w:val="0"/>
      <w:marBottom w:val="0"/>
      <w:divBdr>
        <w:top w:val="none" w:sz="0" w:space="0" w:color="auto"/>
        <w:left w:val="none" w:sz="0" w:space="0" w:color="auto"/>
        <w:bottom w:val="none" w:sz="0" w:space="0" w:color="auto"/>
        <w:right w:val="none" w:sz="0" w:space="0" w:color="auto"/>
      </w:divBdr>
      <w:divsChild>
        <w:div w:id="385950963">
          <w:blockQuote w:val="1"/>
          <w:marLeft w:val="0"/>
          <w:marRight w:val="0"/>
          <w:marTop w:val="0"/>
          <w:marBottom w:val="0"/>
          <w:divBdr>
            <w:top w:val="none" w:sz="0" w:space="0" w:color="auto"/>
            <w:left w:val="single" w:sz="12" w:space="5" w:color="1010FF"/>
            <w:bottom w:val="none" w:sz="0" w:space="0" w:color="auto"/>
            <w:right w:val="single" w:sz="12" w:space="5" w:color="006A9D"/>
          </w:divBdr>
          <w:divsChild>
            <w:div w:id="1801027230">
              <w:marLeft w:val="0"/>
              <w:marRight w:val="0"/>
              <w:marTop w:val="0"/>
              <w:marBottom w:val="0"/>
              <w:divBdr>
                <w:top w:val="none" w:sz="0" w:space="0" w:color="auto"/>
                <w:left w:val="none" w:sz="0" w:space="0" w:color="auto"/>
                <w:bottom w:val="none" w:sz="0" w:space="0" w:color="auto"/>
                <w:right w:val="none" w:sz="0" w:space="0" w:color="auto"/>
              </w:divBdr>
              <w:divsChild>
                <w:div w:id="60785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vjlc.lt" TargetMode="External"/><Relationship Id="rId3" Type="http://schemas.openxmlformats.org/officeDocument/2006/relationships/settings" Target="settings.xml"/><Relationship Id="rId7" Type="http://schemas.openxmlformats.org/officeDocument/2006/relationships/hyperlink" Target="mailto:SEKRETORIUS@gvjl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5458</Words>
  <Characters>3112</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Karaliene</dc:creator>
  <cp:keywords/>
  <dc:description/>
  <cp:lastModifiedBy>Ausra Bočkuvienė</cp:lastModifiedBy>
  <cp:revision>6</cp:revision>
  <dcterms:created xsi:type="dcterms:W3CDTF">2023-03-10T09:05:00Z</dcterms:created>
  <dcterms:modified xsi:type="dcterms:W3CDTF">2023-03-14T07:20:00Z</dcterms:modified>
</cp:coreProperties>
</file>