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A036D" w14:textId="77777777" w:rsidR="00A53B8E" w:rsidRPr="00E90474" w:rsidRDefault="00A53B8E" w:rsidP="00A53B8E">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PATVIRTINTA</w:t>
      </w:r>
    </w:p>
    <w:p w14:paraId="0AD27379" w14:textId="77777777" w:rsidR="00A53B8E" w:rsidRPr="00E90474" w:rsidRDefault="00A53B8E" w:rsidP="00A53B8E">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 xml:space="preserve">Klaipėdos rajono savivaldybės tarybos </w:t>
      </w:r>
    </w:p>
    <w:p w14:paraId="46A49AA2" w14:textId="0CEA2E5A" w:rsidR="00A53B8E" w:rsidRPr="00E90474" w:rsidRDefault="00A53B8E" w:rsidP="00A53B8E">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202</w:t>
      </w:r>
      <w:r>
        <w:rPr>
          <w:rFonts w:ascii="Times New Roman" w:hAnsi="Times New Roman" w:cs="Times New Roman"/>
          <w:sz w:val="24"/>
          <w:szCs w:val="24"/>
        </w:rPr>
        <w:t>3 m.</w:t>
      </w:r>
      <w:r w:rsidR="003C03A9">
        <w:rPr>
          <w:rFonts w:ascii="Times New Roman" w:hAnsi="Times New Roman" w:cs="Times New Roman"/>
          <w:sz w:val="24"/>
          <w:szCs w:val="24"/>
        </w:rPr>
        <w:t xml:space="preserve"> kovo</w:t>
      </w:r>
      <w:r>
        <w:rPr>
          <w:rFonts w:ascii="Times New Roman" w:hAnsi="Times New Roman" w:cs="Times New Roman"/>
          <w:sz w:val="24"/>
          <w:szCs w:val="24"/>
        </w:rPr>
        <w:t xml:space="preserve">   </w:t>
      </w:r>
      <w:r w:rsidRPr="00E90474">
        <w:rPr>
          <w:rFonts w:ascii="Times New Roman" w:hAnsi="Times New Roman" w:cs="Times New Roman"/>
          <w:sz w:val="24"/>
          <w:szCs w:val="24"/>
        </w:rPr>
        <w:t xml:space="preserve">d. sprendimu Nr. T11-  </w:t>
      </w:r>
    </w:p>
    <w:p w14:paraId="148FC9E1" w14:textId="77777777" w:rsidR="00A53B8E" w:rsidRPr="00A53B8E" w:rsidRDefault="00A53B8E" w:rsidP="00A53B8E">
      <w:pPr>
        <w:spacing w:line="276" w:lineRule="auto"/>
        <w:jc w:val="both"/>
        <w:rPr>
          <w:rFonts w:ascii="Times New Roman" w:hAnsi="Times New Roman"/>
          <w:b/>
          <w:sz w:val="24"/>
          <w:szCs w:val="24"/>
        </w:rPr>
      </w:pPr>
    </w:p>
    <w:p w14:paraId="77ED9431" w14:textId="30AA8F12" w:rsidR="009D6C17" w:rsidRPr="007A39A8" w:rsidRDefault="009D6C17" w:rsidP="009D6C17">
      <w:pPr>
        <w:spacing w:line="276" w:lineRule="auto"/>
        <w:jc w:val="center"/>
        <w:rPr>
          <w:rFonts w:ascii="Times New Roman" w:hAnsi="Times New Roman"/>
          <w:b/>
          <w:sz w:val="24"/>
          <w:szCs w:val="24"/>
        </w:rPr>
      </w:pPr>
      <w:r w:rsidRPr="007A39A8">
        <w:rPr>
          <w:rFonts w:ascii="Times New Roman" w:hAnsi="Times New Roman"/>
          <w:b/>
          <w:sz w:val="24"/>
          <w:szCs w:val="24"/>
        </w:rPr>
        <w:t>KLAIPĖDOS R. DITUVOS PAGRINDINĖS MOKYKLOS 2022 METŲ VEIKLOS ATASKAITA</w:t>
      </w:r>
    </w:p>
    <w:p w14:paraId="705B1DCC" w14:textId="77777777" w:rsidR="009D6C17" w:rsidRPr="004F67C5" w:rsidRDefault="009D6C17" w:rsidP="009D6C17">
      <w:pPr>
        <w:spacing w:line="276" w:lineRule="auto"/>
        <w:jc w:val="center"/>
        <w:rPr>
          <w:rFonts w:ascii="Times New Roman" w:hAnsi="Times New Roman"/>
          <w:b/>
          <w:sz w:val="28"/>
          <w:szCs w:val="28"/>
        </w:rPr>
      </w:pPr>
    </w:p>
    <w:p w14:paraId="72932101" w14:textId="20B75C78" w:rsidR="009D6C17" w:rsidRPr="001105D6" w:rsidRDefault="009D6C17" w:rsidP="009D6C17">
      <w:pPr>
        <w:spacing w:after="0"/>
        <w:ind w:firstLine="1298"/>
        <w:jc w:val="both"/>
        <w:rPr>
          <w:rFonts w:ascii="Times New Roman" w:hAnsi="Times New Roman" w:cs="Times New Roman"/>
          <w:sz w:val="24"/>
          <w:szCs w:val="24"/>
        </w:rPr>
      </w:pPr>
      <w:r w:rsidRPr="001105D6">
        <w:rPr>
          <w:rFonts w:ascii="Times New Roman" w:hAnsi="Times New Roman" w:cs="Times New Roman"/>
          <w:sz w:val="24"/>
          <w:szCs w:val="24"/>
        </w:rPr>
        <w:t>K</w:t>
      </w:r>
      <w:r>
        <w:rPr>
          <w:rFonts w:ascii="Times New Roman" w:hAnsi="Times New Roman" w:cs="Times New Roman"/>
          <w:sz w:val="24"/>
          <w:szCs w:val="24"/>
        </w:rPr>
        <w:t>laipėdos r. Dituvos</w:t>
      </w:r>
      <w:r w:rsidRPr="001105D6">
        <w:rPr>
          <w:rFonts w:ascii="Times New Roman" w:hAnsi="Times New Roman" w:cs="Times New Roman"/>
          <w:sz w:val="24"/>
          <w:szCs w:val="24"/>
        </w:rPr>
        <w:t xml:space="preserve"> pagrindinė mokykla yra </w:t>
      </w:r>
      <w:r>
        <w:rPr>
          <w:rFonts w:ascii="Times New Roman" w:hAnsi="Times New Roman" w:cs="Times New Roman"/>
          <w:sz w:val="24"/>
          <w:szCs w:val="24"/>
        </w:rPr>
        <w:t>Klaipėdos</w:t>
      </w:r>
      <w:r w:rsidRPr="001105D6">
        <w:rPr>
          <w:rFonts w:ascii="Times New Roman" w:hAnsi="Times New Roman" w:cs="Times New Roman"/>
          <w:sz w:val="24"/>
          <w:szCs w:val="24"/>
        </w:rPr>
        <w:t xml:space="preserve"> rajono savivaldybės biudžetinė bendrojo ugdymo</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įstaiga, įgyvendinanti </w:t>
      </w:r>
      <w:r>
        <w:rPr>
          <w:rFonts w:ascii="Times New Roman" w:hAnsi="Times New Roman" w:cs="Times New Roman"/>
          <w:sz w:val="24"/>
          <w:szCs w:val="24"/>
        </w:rPr>
        <w:t xml:space="preserve">priešmokyklinio, </w:t>
      </w:r>
      <w:r w:rsidRPr="001105D6">
        <w:rPr>
          <w:rFonts w:ascii="Times New Roman" w:hAnsi="Times New Roman" w:cs="Times New Roman"/>
          <w:sz w:val="24"/>
          <w:szCs w:val="24"/>
        </w:rPr>
        <w:t>pradinio, pagrindinio (pirmos ir antros pakopos) ugdymo programas bei teikianti pradinį</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ir pagrindinį išsilavinimą. </w:t>
      </w:r>
      <w:r w:rsidR="00B248CB">
        <w:rPr>
          <w:rFonts w:ascii="Times New Roman" w:hAnsi="Times New Roman" w:cs="Times New Roman"/>
          <w:sz w:val="24"/>
          <w:szCs w:val="24"/>
        </w:rPr>
        <w:t>Mokykla</w:t>
      </w:r>
      <w:r w:rsidRPr="001105D6">
        <w:rPr>
          <w:rFonts w:ascii="Times New Roman" w:hAnsi="Times New Roman" w:cs="Times New Roman"/>
          <w:sz w:val="24"/>
          <w:szCs w:val="24"/>
        </w:rPr>
        <w:t xml:space="preserve"> veiklą grindžia </w:t>
      </w:r>
      <w:r>
        <w:rPr>
          <w:rFonts w:ascii="Times New Roman" w:hAnsi="Times New Roman" w:cs="Times New Roman"/>
          <w:sz w:val="24"/>
          <w:szCs w:val="24"/>
        </w:rPr>
        <w:t>Klaipėdos</w:t>
      </w:r>
      <w:r w:rsidRPr="001105D6">
        <w:rPr>
          <w:rFonts w:ascii="Times New Roman" w:hAnsi="Times New Roman" w:cs="Times New Roman"/>
          <w:sz w:val="24"/>
          <w:szCs w:val="24"/>
        </w:rPr>
        <w:t xml:space="preserve"> rajono savivaldybės tarybos patvirtintais mokyklos</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nuostatais, mokyklos strateginiu planu, kiekvienais metais parengtu mokyklos veiklos planu bei </w:t>
      </w:r>
      <w:r w:rsidRPr="004F67C5">
        <w:rPr>
          <w:rFonts w:ascii="Times New Roman" w:hAnsi="Times New Roman" w:cs="Times New Roman"/>
          <w:sz w:val="24"/>
          <w:szCs w:val="24"/>
        </w:rPr>
        <w:t>priešmokyklinio ugdymo programa</w:t>
      </w:r>
      <w:r>
        <w:rPr>
          <w:rFonts w:ascii="Times New Roman" w:hAnsi="Times New Roman" w:cs="Times New Roman"/>
          <w:sz w:val="24"/>
          <w:szCs w:val="24"/>
        </w:rPr>
        <w:t xml:space="preserve">, </w:t>
      </w:r>
      <w:r w:rsidRPr="001105D6">
        <w:rPr>
          <w:rFonts w:ascii="Times New Roman" w:hAnsi="Times New Roman" w:cs="Times New Roman"/>
          <w:sz w:val="24"/>
          <w:szCs w:val="24"/>
        </w:rPr>
        <w:t>pradinio ir</w:t>
      </w:r>
      <w:r>
        <w:rPr>
          <w:rFonts w:ascii="Times New Roman" w:hAnsi="Times New Roman" w:cs="Times New Roman"/>
          <w:sz w:val="24"/>
          <w:szCs w:val="24"/>
        </w:rPr>
        <w:t xml:space="preserve"> </w:t>
      </w:r>
      <w:r w:rsidRPr="001105D6">
        <w:rPr>
          <w:rFonts w:ascii="Times New Roman" w:hAnsi="Times New Roman" w:cs="Times New Roman"/>
          <w:sz w:val="24"/>
          <w:szCs w:val="24"/>
        </w:rPr>
        <w:t xml:space="preserve">pagrindinio ugdymo programų bendruoju ugdymo planu. </w:t>
      </w:r>
    </w:p>
    <w:p w14:paraId="116613FC" w14:textId="77777777" w:rsidR="009D6C17" w:rsidRPr="001105D6" w:rsidRDefault="009D6C17" w:rsidP="009D6C17">
      <w:pPr>
        <w:spacing w:after="0"/>
        <w:ind w:firstLine="1298"/>
        <w:jc w:val="both"/>
        <w:rPr>
          <w:rFonts w:ascii="Times New Roman" w:hAnsi="Times New Roman" w:cs="Times New Roman"/>
          <w:sz w:val="24"/>
          <w:szCs w:val="24"/>
        </w:rPr>
      </w:pPr>
      <w:r w:rsidRPr="006B791D">
        <w:rPr>
          <w:rFonts w:ascii="Times New Roman" w:hAnsi="Times New Roman" w:cs="Times New Roman"/>
          <w:sz w:val="24"/>
          <w:szCs w:val="24"/>
        </w:rPr>
        <w:t xml:space="preserve">Mokiniams mokykloje užtikrinamas kokybiškas ugdymas </w:t>
      </w:r>
      <w:r w:rsidRPr="004F67C5">
        <w:rPr>
          <w:rFonts w:ascii="Times New Roman" w:hAnsi="Times New Roman" w:cs="Times New Roman"/>
          <w:sz w:val="24"/>
          <w:szCs w:val="24"/>
        </w:rPr>
        <w:t xml:space="preserve">saugioje ir sveikoje aplinkoje. Kiekvienam mokiniui padedama ugdytis pagal jo gebėjimus, poreikius </w:t>
      </w:r>
      <w:r w:rsidRPr="006B791D">
        <w:rPr>
          <w:rFonts w:ascii="Times New Roman" w:hAnsi="Times New Roman" w:cs="Times New Roman"/>
          <w:sz w:val="24"/>
          <w:szCs w:val="24"/>
        </w:rPr>
        <w:t>formuotis</w:t>
      </w:r>
      <w:r>
        <w:rPr>
          <w:rFonts w:ascii="Times New Roman" w:hAnsi="Times New Roman" w:cs="Times New Roman"/>
          <w:sz w:val="24"/>
          <w:szCs w:val="24"/>
        </w:rPr>
        <w:t>,</w:t>
      </w:r>
      <w:r w:rsidRPr="006B791D">
        <w:rPr>
          <w:rFonts w:ascii="Times New Roman" w:hAnsi="Times New Roman" w:cs="Times New Roman"/>
          <w:sz w:val="24"/>
          <w:szCs w:val="24"/>
        </w:rPr>
        <w:t xml:space="preserve"> kaip asmenybei, ugdytis pilietinę ir tautinę savimonę, įgyti kompetencijas, būtinas tolesniam </w:t>
      </w:r>
      <w:r w:rsidRPr="001105D6">
        <w:rPr>
          <w:rFonts w:ascii="Times New Roman" w:hAnsi="Times New Roman" w:cs="Times New Roman"/>
          <w:sz w:val="24"/>
          <w:szCs w:val="24"/>
        </w:rPr>
        <w:t>mokymuisi ir prasmingam, aktyviam gyvenimui šiuolaikinėje visuomenėje.</w:t>
      </w:r>
    </w:p>
    <w:p w14:paraId="14195E53" w14:textId="79415AEF" w:rsidR="009D6C17" w:rsidRPr="00A964CA" w:rsidRDefault="009D6C17" w:rsidP="00677E47">
      <w:pPr>
        <w:spacing w:after="0" w:line="240" w:lineRule="auto"/>
        <w:ind w:firstLine="1298"/>
        <w:jc w:val="both"/>
        <w:rPr>
          <w:rFonts w:ascii="Times New Roman" w:hAnsi="Times New Roman" w:cs="Times New Roman"/>
          <w:color w:val="000000" w:themeColor="text1"/>
          <w:sz w:val="24"/>
          <w:szCs w:val="24"/>
        </w:rPr>
      </w:pPr>
      <w:r w:rsidRPr="00A964CA">
        <w:rPr>
          <w:rFonts w:ascii="Times New Roman" w:hAnsi="Times New Roman" w:cs="Times New Roman"/>
          <w:color w:val="000000" w:themeColor="text1"/>
          <w:sz w:val="24"/>
          <w:szCs w:val="24"/>
        </w:rPr>
        <w:t xml:space="preserve">Mokykloje 2022 metais dirbo 40 darbuotojų, iš jų – 28 pedagoginiai darbuotojai (2 vadovai, 22 mokytojai, 4 pagalbos mokiniui specialistai) ir 12 nepedagoginių darbuotojų. </w:t>
      </w:r>
      <w:r w:rsidR="00B30E0B" w:rsidRPr="00A964CA">
        <w:rPr>
          <w:rFonts w:ascii="Times New Roman" w:hAnsi="Times New Roman" w:cs="Times New Roman"/>
          <w:color w:val="000000" w:themeColor="text1"/>
          <w:sz w:val="24"/>
          <w:szCs w:val="24"/>
        </w:rPr>
        <w:t>Nuo 202</w:t>
      </w:r>
      <w:r w:rsidR="00A964CA">
        <w:rPr>
          <w:rFonts w:ascii="Times New Roman" w:hAnsi="Times New Roman" w:cs="Times New Roman"/>
          <w:color w:val="000000" w:themeColor="text1"/>
          <w:sz w:val="24"/>
          <w:szCs w:val="24"/>
        </w:rPr>
        <w:t>2 metų sausio 1 dienos etato skaičius</w:t>
      </w:r>
      <w:r w:rsidRPr="00A964CA">
        <w:rPr>
          <w:rFonts w:ascii="Times New Roman" w:hAnsi="Times New Roman" w:cs="Times New Roman"/>
          <w:color w:val="000000" w:themeColor="text1"/>
          <w:sz w:val="24"/>
          <w:szCs w:val="24"/>
        </w:rPr>
        <w:t xml:space="preserve"> 3</w:t>
      </w:r>
      <w:r w:rsidR="00B30E0B" w:rsidRPr="00A964CA">
        <w:rPr>
          <w:rFonts w:ascii="Times New Roman" w:hAnsi="Times New Roman" w:cs="Times New Roman"/>
          <w:color w:val="000000" w:themeColor="text1"/>
          <w:sz w:val="24"/>
          <w:szCs w:val="24"/>
        </w:rPr>
        <w:t>9</w:t>
      </w:r>
      <w:r w:rsidRPr="00A964CA">
        <w:rPr>
          <w:rFonts w:ascii="Times New Roman" w:hAnsi="Times New Roman" w:cs="Times New Roman"/>
          <w:color w:val="000000" w:themeColor="text1"/>
          <w:sz w:val="24"/>
          <w:szCs w:val="24"/>
        </w:rPr>
        <w:t>,</w:t>
      </w:r>
      <w:r w:rsidR="00D96AD8" w:rsidRPr="00A964CA">
        <w:rPr>
          <w:rFonts w:ascii="Times New Roman" w:hAnsi="Times New Roman" w:cs="Times New Roman"/>
          <w:color w:val="000000" w:themeColor="text1"/>
          <w:sz w:val="24"/>
          <w:szCs w:val="24"/>
        </w:rPr>
        <w:t>34</w:t>
      </w:r>
      <w:r w:rsidRPr="00A964CA">
        <w:rPr>
          <w:rFonts w:ascii="Times New Roman" w:hAnsi="Times New Roman" w:cs="Times New Roman"/>
          <w:color w:val="000000" w:themeColor="text1"/>
          <w:sz w:val="24"/>
          <w:szCs w:val="24"/>
        </w:rPr>
        <w:t>, iš jų: 2</w:t>
      </w:r>
      <w:r w:rsidR="00D96AD8" w:rsidRPr="00A964CA">
        <w:rPr>
          <w:rFonts w:ascii="Times New Roman" w:hAnsi="Times New Roman" w:cs="Times New Roman"/>
          <w:color w:val="000000" w:themeColor="text1"/>
          <w:sz w:val="24"/>
          <w:szCs w:val="24"/>
        </w:rPr>
        <w:t>1</w:t>
      </w:r>
      <w:r w:rsidRPr="00A964CA">
        <w:rPr>
          <w:rFonts w:ascii="Times New Roman" w:hAnsi="Times New Roman" w:cs="Times New Roman"/>
          <w:color w:val="000000" w:themeColor="text1"/>
          <w:sz w:val="24"/>
          <w:szCs w:val="24"/>
        </w:rPr>
        <w:t>,</w:t>
      </w:r>
      <w:r w:rsidR="00D96AD8" w:rsidRPr="00A964CA">
        <w:rPr>
          <w:rFonts w:ascii="Times New Roman" w:hAnsi="Times New Roman" w:cs="Times New Roman"/>
          <w:color w:val="000000" w:themeColor="text1"/>
          <w:sz w:val="24"/>
          <w:szCs w:val="24"/>
        </w:rPr>
        <w:t>29</w:t>
      </w:r>
      <w:r w:rsidRPr="00A964CA">
        <w:rPr>
          <w:rFonts w:ascii="Times New Roman" w:hAnsi="Times New Roman" w:cs="Times New Roman"/>
          <w:color w:val="000000" w:themeColor="text1"/>
          <w:sz w:val="24"/>
          <w:szCs w:val="24"/>
        </w:rPr>
        <w:t xml:space="preserve"> pedagoginių pareigybių etatų (mokytojams skirta 1</w:t>
      </w:r>
      <w:r w:rsidR="00D96AD8" w:rsidRPr="00A964CA">
        <w:rPr>
          <w:rFonts w:ascii="Times New Roman" w:hAnsi="Times New Roman" w:cs="Times New Roman"/>
          <w:color w:val="000000" w:themeColor="text1"/>
          <w:sz w:val="24"/>
          <w:szCs w:val="24"/>
        </w:rPr>
        <w:t>6</w:t>
      </w:r>
      <w:r w:rsidRPr="00A964CA">
        <w:rPr>
          <w:rFonts w:ascii="Times New Roman" w:hAnsi="Times New Roman" w:cs="Times New Roman"/>
          <w:color w:val="000000" w:themeColor="text1"/>
          <w:sz w:val="24"/>
          <w:szCs w:val="24"/>
        </w:rPr>
        <w:t>,</w:t>
      </w:r>
      <w:r w:rsidR="00796EF1" w:rsidRPr="00A964CA">
        <w:rPr>
          <w:rFonts w:ascii="Times New Roman" w:hAnsi="Times New Roman" w:cs="Times New Roman"/>
          <w:color w:val="000000" w:themeColor="text1"/>
          <w:sz w:val="24"/>
          <w:szCs w:val="24"/>
        </w:rPr>
        <w:t>42</w:t>
      </w:r>
      <w:r w:rsidRPr="00A964CA">
        <w:rPr>
          <w:rFonts w:ascii="Times New Roman" w:hAnsi="Times New Roman" w:cs="Times New Roman"/>
          <w:color w:val="000000" w:themeColor="text1"/>
          <w:sz w:val="24"/>
          <w:szCs w:val="24"/>
        </w:rPr>
        <w:t xml:space="preserve"> etato, pagalbos specialistams 2, 5 etato)  ir 1</w:t>
      </w:r>
      <w:r w:rsidR="00677E47" w:rsidRPr="00A964CA">
        <w:rPr>
          <w:rFonts w:ascii="Times New Roman" w:hAnsi="Times New Roman" w:cs="Times New Roman"/>
          <w:color w:val="000000" w:themeColor="text1"/>
          <w:sz w:val="24"/>
          <w:szCs w:val="24"/>
        </w:rPr>
        <w:t>6</w:t>
      </w:r>
      <w:r w:rsidRPr="00A964CA">
        <w:rPr>
          <w:rFonts w:ascii="Times New Roman" w:hAnsi="Times New Roman" w:cs="Times New Roman"/>
          <w:color w:val="000000" w:themeColor="text1"/>
          <w:sz w:val="24"/>
          <w:szCs w:val="24"/>
        </w:rPr>
        <w:t xml:space="preserve">,55 nepedagoginių pareigybių etatų). </w:t>
      </w:r>
      <w:r w:rsidR="00677E47" w:rsidRPr="00A964CA">
        <w:rPr>
          <w:rFonts w:ascii="Times New Roman" w:hAnsi="Times New Roman" w:cs="Times New Roman"/>
          <w:color w:val="000000" w:themeColor="text1"/>
          <w:sz w:val="24"/>
          <w:szCs w:val="24"/>
        </w:rPr>
        <w:t xml:space="preserve"> Per laikotarpį sumažėjo apskaitos darbuotojo 1</w:t>
      </w:r>
      <w:r w:rsidR="00A964CA">
        <w:rPr>
          <w:rFonts w:ascii="Times New Roman" w:hAnsi="Times New Roman" w:cs="Times New Roman"/>
          <w:color w:val="000000" w:themeColor="text1"/>
          <w:sz w:val="24"/>
          <w:szCs w:val="24"/>
        </w:rPr>
        <w:t>,</w:t>
      </w:r>
      <w:r w:rsidR="00677E47" w:rsidRPr="00A964CA">
        <w:rPr>
          <w:rFonts w:ascii="Times New Roman" w:hAnsi="Times New Roman" w:cs="Times New Roman"/>
          <w:color w:val="000000" w:themeColor="text1"/>
          <w:sz w:val="24"/>
          <w:szCs w:val="24"/>
        </w:rPr>
        <w:t>25 etato dėl buhalterijos centralizavimo</w:t>
      </w:r>
      <w:r w:rsidR="00A964CA" w:rsidRPr="00A964CA">
        <w:rPr>
          <w:rFonts w:ascii="Times New Roman" w:hAnsi="Times New Roman" w:cs="Times New Roman"/>
          <w:color w:val="000000" w:themeColor="text1"/>
          <w:sz w:val="24"/>
          <w:szCs w:val="24"/>
        </w:rPr>
        <w:t>, sumažėjo mokytojo 0,5 etato, padidėjo švietimo pagalb</w:t>
      </w:r>
      <w:r w:rsidR="00B02369">
        <w:rPr>
          <w:rFonts w:ascii="Times New Roman" w:hAnsi="Times New Roman" w:cs="Times New Roman"/>
          <w:color w:val="000000" w:themeColor="text1"/>
          <w:sz w:val="24"/>
          <w:szCs w:val="24"/>
        </w:rPr>
        <w:t>os specialistų</w:t>
      </w:r>
      <w:r w:rsidR="00A964CA" w:rsidRPr="00A964CA">
        <w:rPr>
          <w:rFonts w:ascii="Times New Roman" w:hAnsi="Times New Roman" w:cs="Times New Roman"/>
          <w:color w:val="000000" w:themeColor="text1"/>
          <w:sz w:val="24"/>
          <w:szCs w:val="24"/>
        </w:rPr>
        <w:t xml:space="preserve"> (spec. pedagog</w:t>
      </w:r>
      <w:r w:rsidR="00B02369">
        <w:rPr>
          <w:rFonts w:ascii="Times New Roman" w:hAnsi="Times New Roman" w:cs="Times New Roman"/>
          <w:color w:val="000000" w:themeColor="text1"/>
          <w:sz w:val="24"/>
          <w:szCs w:val="24"/>
        </w:rPr>
        <w:t>o</w:t>
      </w:r>
      <w:r w:rsidR="00A964CA" w:rsidRPr="00A964CA">
        <w:rPr>
          <w:rFonts w:ascii="Times New Roman" w:hAnsi="Times New Roman" w:cs="Times New Roman"/>
          <w:color w:val="000000" w:themeColor="text1"/>
          <w:sz w:val="24"/>
          <w:szCs w:val="24"/>
        </w:rPr>
        <w:t xml:space="preserve">) 0,25 etato.  </w:t>
      </w:r>
      <w:r w:rsidRPr="00A964CA">
        <w:rPr>
          <w:rFonts w:ascii="Times New Roman" w:hAnsi="Times New Roman" w:cs="Times New Roman"/>
          <w:color w:val="000000" w:themeColor="text1"/>
          <w:sz w:val="24"/>
          <w:szCs w:val="24"/>
        </w:rPr>
        <w:t>Nuo 202</w:t>
      </w:r>
      <w:r w:rsidR="00677E47" w:rsidRPr="00A964CA">
        <w:rPr>
          <w:rFonts w:ascii="Times New Roman" w:hAnsi="Times New Roman" w:cs="Times New Roman"/>
          <w:color w:val="000000" w:themeColor="text1"/>
          <w:sz w:val="24"/>
          <w:szCs w:val="24"/>
        </w:rPr>
        <w:t>2</w:t>
      </w:r>
      <w:r w:rsidRPr="00A964CA">
        <w:rPr>
          <w:rFonts w:ascii="Times New Roman" w:hAnsi="Times New Roman" w:cs="Times New Roman"/>
          <w:color w:val="000000" w:themeColor="text1"/>
          <w:sz w:val="24"/>
          <w:szCs w:val="24"/>
        </w:rPr>
        <w:t xml:space="preserve"> metų rugsėjo 1 dienos</w:t>
      </w:r>
      <w:r w:rsidR="00A964CA">
        <w:rPr>
          <w:rFonts w:ascii="Times New Roman" w:hAnsi="Times New Roman" w:cs="Times New Roman"/>
          <w:color w:val="000000" w:themeColor="text1"/>
          <w:sz w:val="24"/>
          <w:szCs w:val="24"/>
        </w:rPr>
        <w:t xml:space="preserve"> iki 2022 metų gruodžio 31</w:t>
      </w:r>
      <w:r w:rsidRPr="00A964CA">
        <w:rPr>
          <w:rFonts w:ascii="Times New Roman" w:hAnsi="Times New Roman" w:cs="Times New Roman"/>
          <w:color w:val="000000" w:themeColor="text1"/>
          <w:sz w:val="24"/>
          <w:szCs w:val="24"/>
        </w:rPr>
        <w:t xml:space="preserve"> </w:t>
      </w:r>
      <w:r w:rsidR="00A964CA" w:rsidRPr="00A964CA">
        <w:rPr>
          <w:rFonts w:ascii="Times New Roman" w:hAnsi="Times New Roman" w:cs="Times New Roman"/>
          <w:color w:val="000000" w:themeColor="text1"/>
          <w:sz w:val="24"/>
          <w:szCs w:val="24"/>
        </w:rPr>
        <w:t>etatų skaičius</w:t>
      </w:r>
      <w:r w:rsidRPr="00A964CA">
        <w:rPr>
          <w:rFonts w:ascii="Times New Roman" w:hAnsi="Times New Roman" w:cs="Times New Roman"/>
          <w:color w:val="000000" w:themeColor="text1"/>
          <w:sz w:val="24"/>
          <w:szCs w:val="24"/>
        </w:rPr>
        <w:t xml:space="preserve"> 3</w:t>
      </w:r>
      <w:r w:rsidR="00A964CA">
        <w:rPr>
          <w:rFonts w:ascii="Times New Roman" w:hAnsi="Times New Roman" w:cs="Times New Roman"/>
          <w:color w:val="000000" w:themeColor="text1"/>
          <w:sz w:val="24"/>
          <w:szCs w:val="24"/>
        </w:rPr>
        <w:t>7</w:t>
      </w:r>
      <w:r w:rsidRPr="00A964CA">
        <w:rPr>
          <w:rFonts w:ascii="Times New Roman" w:hAnsi="Times New Roman" w:cs="Times New Roman"/>
          <w:color w:val="000000" w:themeColor="text1"/>
          <w:sz w:val="24"/>
          <w:szCs w:val="24"/>
        </w:rPr>
        <w:t>,</w:t>
      </w:r>
      <w:r w:rsidR="00A964CA">
        <w:rPr>
          <w:rFonts w:ascii="Times New Roman" w:hAnsi="Times New Roman" w:cs="Times New Roman"/>
          <w:color w:val="000000" w:themeColor="text1"/>
          <w:sz w:val="24"/>
          <w:szCs w:val="24"/>
        </w:rPr>
        <w:t>84</w:t>
      </w:r>
      <w:r w:rsidRPr="00A964CA">
        <w:rPr>
          <w:rFonts w:ascii="Times New Roman" w:hAnsi="Times New Roman" w:cs="Times New Roman"/>
          <w:color w:val="000000" w:themeColor="text1"/>
          <w:sz w:val="24"/>
          <w:szCs w:val="24"/>
        </w:rPr>
        <w:t xml:space="preserve"> </w:t>
      </w:r>
    </w:p>
    <w:p w14:paraId="56B1F7A7" w14:textId="5AD65063" w:rsidR="00AB0B8D" w:rsidRPr="00AB0B8D" w:rsidRDefault="009D6C17" w:rsidP="00AB0B8D">
      <w:pPr>
        <w:spacing w:after="0"/>
        <w:ind w:firstLine="1298"/>
        <w:jc w:val="both"/>
        <w:rPr>
          <w:b/>
          <w:bCs/>
          <w:noProof/>
          <w:sz w:val="24"/>
          <w:szCs w:val="24"/>
        </w:rPr>
      </w:pPr>
      <w:r w:rsidRPr="00A04A9C">
        <w:rPr>
          <w:rFonts w:ascii="Times New Roman" w:hAnsi="Times New Roman" w:cs="Times New Roman"/>
          <w:sz w:val="24"/>
          <w:szCs w:val="24"/>
        </w:rPr>
        <w:t>202</w:t>
      </w:r>
      <w:r w:rsidR="00AB0B8D">
        <w:rPr>
          <w:rFonts w:ascii="Times New Roman" w:hAnsi="Times New Roman" w:cs="Times New Roman"/>
          <w:sz w:val="24"/>
          <w:szCs w:val="24"/>
        </w:rPr>
        <w:t>2</w:t>
      </w:r>
      <w:r w:rsidRPr="00A04A9C">
        <w:rPr>
          <w:rFonts w:ascii="Times New Roman" w:hAnsi="Times New Roman" w:cs="Times New Roman"/>
          <w:sz w:val="24"/>
          <w:szCs w:val="24"/>
        </w:rPr>
        <w:t xml:space="preserve"> metais rugsėjo 1 d. buvo suformuota 11 kl. komplektų su priešmokykline grupe ir </w:t>
      </w:r>
      <w:r w:rsidRPr="00A04A9C">
        <w:rPr>
          <w:rFonts w:ascii="Times New Roman" w:hAnsi="Times New Roman" w:cs="Times New Roman"/>
          <w:color w:val="000000" w:themeColor="text1"/>
          <w:sz w:val="24"/>
          <w:szCs w:val="24"/>
        </w:rPr>
        <w:t>mokėsi 1</w:t>
      </w:r>
      <w:r w:rsidR="00AB0B8D">
        <w:rPr>
          <w:rFonts w:ascii="Times New Roman" w:hAnsi="Times New Roman" w:cs="Times New Roman"/>
          <w:color w:val="000000" w:themeColor="text1"/>
          <w:sz w:val="24"/>
          <w:szCs w:val="24"/>
        </w:rPr>
        <w:t>40</w:t>
      </w:r>
      <w:r w:rsidRPr="00A04A9C">
        <w:rPr>
          <w:rFonts w:ascii="Times New Roman" w:hAnsi="Times New Roman" w:cs="Times New Roman"/>
          <w:color w:val="000000" w:themeColor="text1"/>
          <w:sz w:val="24"/>
          <w:szCs w:val="24"/>
        </w:rPr>
        <w:t xml:space="preserve"> mokini</w:t>
      </w:r>
      <w:r w:rsidR="00AB0B8D">
        <w:rPr>
          <w:rFonts w:ascii="Times New Roman" w:hAnsi="Times New Roman" w:cs="Times New Roman"/>
          <w:color w:val="000000" w:themeColor="text1"/>
          <w:sz w:val="24"/>
          <w:szCs w:val="24"/>
        </w:rPr>
        <w:t>ų</w:t>
      </w:r>
      <w:r w:rsidRPr="00A04A9C">
        <w:rPr>
          <w:rFonts w:ascii="Times New Roman" w:hAnsi="Times New Roman" w:cs="Times New Roman"/>
          <w:color w:val="000000" w:themeColor="text1"/>
          <w:sz w:val="24"/>
          <w:szCs w:val="24"/>
        </w:rPr>
        <w:t>. Mokinių skaičiaus mokykloje fiksuojamas rugsėjo 1 d. duomenimis</w:t>
      </w:r>
      <w:r w:rsidR="00AB0B8D">
        <w:rPr>
          <w:rFonts w:ascii="Times New Roman" w:hAnsi="Times New Roman" w:cs="Times New Roman"/>
          <w:color w:val="000000" w:themeColor="text1"/>
          <w:sz w:val="24"/>
          <w:szCs w:val="24"/>
        </w:rPr>
        <w:t>.</w:t>
      </w:r>
      <w:r w:rsidR="00AB0B8D">
        <w:rPr>
          <w:b/>
          <w:bCs/>
          <w:noProof/>
          <w:sz w:val="24"/>
          <w:szCs w:val="24"/>
        </w:rPr>
        <w:t xml:space="preserve"> </w:t>
      </w:r>
      <w:r w:rsidR="00AB0B8D" w:rsidRPr="00AB0B8D">
        <w:rPr>
          <w:rFonts w:ascii="Times New Roman" w:hAnsi="Times New Roman" w:cs="Times New Roman"/>
          <w:sz w:val="24"/>
          <w:szCs w:val="24"/>
        </w:rPr>
        <w:t>Nuo 2021 metų mokinių skaičius Mokykloje didėja (</w:t>
      </w:r>
      <w:r w:rsidR="00AB0B8D" w:rsidRPr="00AB0B8D">
        <w:rPr>
          <w:rFonts w:ascii="Times New Roman" w:hAnsi="Times New Roman" w:cs="Times New Roman"/>
          <w:i/>
          <w:iCs/>
          <w:sz w:val="24"/>
          <w:szCs w:val="24"/>
        </w:rPr>
        <w:t>žr. 1 lentelė</w:t>
      </w:r>
      <w:r w:rsidR="00AB0B8D" w:rsidRPr="00AB0B8D">
        <w:rPr>
          <w:rFonts w:ascii="Times New Roman" w:hAnsi="Times New Roman" w:cs="Times New Roman"/>
          <w:sz w:val="24"/>
          <w:szCs w:val="24"/>
        </w:rPr>
        <w:t>).</w:t>
      </w:r>
    </w:p>
    <w:p w14:paraId="64B8A9F0" w14:textId="0043E55B" w:rsidR="00AB0B8D" w:rsidRPr="00AB0B8D" w:rsidRDefault="00AB0B8D" w:rsidP="00AB0B8D">
      <w:pPr>
        <w:spacing w:after="0"/>
        <w:rPr>
          <w:rFonts w:ascii="Times New Roman" w:hAnsi="Times New Roman" w:cs="Times New Roman"/>
          <w:i/>
          <w:iCs/>
          <w:sz w:val="24"/>
          <w:szCs w:val="24"/>
        </w:rPr>
      </w:pPr>
      <w:r>
        <w:rPr>
          <w:rFonts w:ascii="Times New Roman" w:hAnsi="Times New Roman" w:cs="Times New Roman"/>
          <w:b/>
          <w:bCs/>
          <w:sz w:val="24"/>
          <w:szCs w:val="24"/>
        </w:rPr>
        <w:t xml:space="preserve">                                                                                                                                    </w:t>
      </w:r>
      <w:r w:rsidRPr="00AB0B8D">
        <w:rPr>
          <w:rFonts w:ascii="Times New Roman" w:hAnsi="Times New Roman" w:cs="Times New Roman"/>
          <w:i/>
          <w:iCs/>
          <w:sz w:val="24"/>
          <w:szCs w:val="24"/>
        </w:rPr>
        <w:t>1 lentelė</w:t>
      </w:r>
      <w:r>
        <w:rPr>
          <w:b/>
          <w:bCs/>
          <w:noProof/>
          <w:sz w:val="24"/>
          <w:szCs w:val="24"/>
          <w:lang w:eastAsia="lt-LT"/>
        </w:rPr>
        <w:drawing>
          <wp:anchor distT="0" distB="0" distL="114300" distR="114300" simplePos="0" relativeHeight="251659264" behindDoc="0" locked="0" layoutInCell="1" allowOverlap="1" wp14:anchorId="5C02BF66" wp14:editId="4A9A52B9">
            <wp:simplePos x="0" y="0"/>
            <wp:positionH relativeFrom="column">
              <wp:posOffset>419634</wp:posOffset>
            </wp:positionH>
            <wp:positionV relativeFrom="paragraph">
              <wp:posOffset>280002</wp:posOffset>
            </wp:positionV>
            <wp:extent cx="5245735" cy="3200400"/>
            <wp:effectExtent l="0" t="0" r="12065" b="0"/>
            <wp:wrapSquare wrapText="bothSides"/>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anchor>
        </w:drawing>
      </w:r>
    </w:p>
    <w:p w14:paraId="64BC78F5" w14:textId="62E35142" w:rsidR="00AB0B8D" w:rsidRDefault="00AB0B8D" w:rsidP="009D6C17">
      <w:pPr>
        <w:spacing w:after="0"/>
        <w:ind w:firstLine="1298"/>
        <w:jc w:val="both"/>
        <w:rPr>
          <w:rFonts w:ascii="Times New Roman" w:hAnsi="Times New Roman" w:cs="Times New Roman"/>
          <w:color w:val="000000" w:themeColor="text1"/>
          <w:sz w:val="24"/>
          <w:szCs w:val="24"/>
        </w:rPr>
      </w:pPr>
    </w:p>
    <w:p w14:paraId="18F102F7" w14:textId="3CC1BA99" w:rsidR="00AB0B8D" w:rsidRDefault="00AB0B8D" w:rsidP="00717A52">
      <w:pPr>
        <w:spacing w:after="0"/>
        <w:ind w:firstLine="1296"/>
        <w:jc w:val="both"/>
        <w:rPr>
          <w:rFonts w:ascii="Times New Roman" w:hAnsi="Times New Roman" w:cs="Times New Roman"/>
          <w:sz w:val="24"/>
          <w:szCs w:val="24"/>
        </w:rPr>
      </w:pPr>
      <w:r w:rsidRPr="00AB0B8D">
        <w:rPr>
          <w:rFonts w:ascii="Times New Roman" w:hAnsi="Times New Roman" w:cs="Times New Roman"/>
          <w:sz w:val="24"/>
          <w:szCs w:val="24"/>
        </w:rPr>
        <w:t>Labiausia mokinių skaičius</w:t>
      </w:r>
      <w:r>
        <w:rPr>
          <w:rFonts w:ascii="Times New Roman" w:hAnsi="Times New Roman" w:cs="Times New Roman"/>
          <w:sz w:val="24"/>
          <w:szCs w:val="24"/>
        </w:rPr>
        <w:t xml:space="preserve"> (</w:t>
      </w:r>
      <w:r w:rsidRPr="00AB0B8D">
        <w:rPr>
          <w:rFonts w:ascii="Times New Roman" w:hAnsi="Times New Roman" w:cs="Times New Roman"/>
          <w:i/>
          <w:iCs/>
          <w:sz w:val="24"/>
          <w:szCs w:val="24"/>
        </w:rPr>
        <w:t>žr. 2 lentelė</w:t>
      </w:r>
      <w:r>
        <w:rPr>
          <w:rFonts w:ascii="Times New Roman" w:hAnsi="Times New Roman" w:cs="Times New Roman"/>
          <w:sz w:val="24"/>
          <w:szCs w:val="24"/>
        </w:rPr>
        <w:t>}</w:t>
      </w:r>
      <w:r w:rsidRPr="00AB0B8D">
        <w:rPr>
          <w:rFonts w:ascii="Times New Roman" w:hAnsi="Times New Roman" w:cs="Times New Roman"/>
          <w:sz w:val="24"/>
          <w:szCs w:val="24"/>
        </w:rPr>
        <w:t xml:space="preserve"> nuo 2021 m. didėjo pradinėse ir 5–8 klasėse. 2022 m. mokinių skaičius sumažėjo 9–10 klasėse. 2022 m. 10 klasė buvo išlaikomo Klaipėdos r. savivaldybės biudžeto lėšomis, nes 10 klasėje 2022 m. rugsėjo 1 d. duomenimis buvo 6 mokiniai.</w:t>
      </w:r>
    </w:p>
    <w:p w14:paraId="62EE02CA" w14:textId="476F9D7B" w:rsidR="00AB0B8D" w:rsidRPr="00AB0B8D" w:rsidRDefault="00AB0B8D" w:rsidP="00AB0B8D">
      <w:pPr>
        <w:spacing w:after="0"/>
        <w:ind w:firstLine="1296"/>
        <w:rPr>
          <w:rFonts w:ascii="Times New Roman" w:hAnsi="Times New Roman" w:cs="Times New Roman"/>
          <w:sz w:val="24"/>
          <w:szCs w:val="24"/>
        </w:rPr>
      </w:pPr>
      <w:r>
        <w:rPr>
          <w:i/>
          <w:iCs/>
          <w:sz w:val="24"/>
          <w:szCs w:val="24"/>
        </w:rPr>
        <w:t xml:space="preserve">                                                                                                                                        </w:t>
      </w:r>
      <w:r w:rsidRPr="004371C1">
        <w:rPr>
          <w:i/>
          <w:iCs/>
          <w:sz w:val="24"/>
          <w:szCs w:val="24"/>
        </w:rPr>
        <w:t>2 lentelė</w:t>
      </w:r>
    </w:p>
    <w:tbl>
      <w:tblPr>
        <w:tblStyle w:val="4tinkleliolentel-1parykinimas"/>
        <w:tblW w:w="0" w:type="auto"/>
        <w:jc w:val="center"/>
        <w:tblLook w:val="04A0" w:firstRow="1" w:lastRow="0" w:firstColumn="1" w:lastColumn="0" w:noHBand="0" w:noVBand="1"/>
      </w:tblPr>
      <w:tblGrid>
        <w:gridCol w:w="988"/>
        <w:gridCol w:w="1984"/>
        <w:gridCol w:w="1843"/>
        <w:gridCol w:w="1559"/>
        <w:gridCol w:w="1559"/>
        <w:gridCol w:w="1559"/>
      </w:tblGrid>
      <w:tr w:rsidR="00AB0B8D" w:rsidRPr="00AB0B8D" w14:paraId="614651ED" w14:textId="77777777" w:rsidTr="0037089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0D579FCB"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Metai</w:t>
            </w:r>
          </w:p>
        </w:tc>
        <w:tc>
          <w:tcPr>
            <w:tcW w:w="1984" w:type="dxa"/>
          </w:tcPr>
          <w:p w14:paraId="7599D9AE" w14:textId="77777777" w:rsidR="00AB0B8D" w:rsidRPr="00AB0B8D" w:rsidRDefault="00AB0B8D" w:rsidP="00AB0B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Mokinių skaičius</w:t>
            </w:r>
          </w:p>
        </w:tc>
        <w:tc>
          <w:tcPr>
            <w:tcW w:w="1843" w:type="dxa"/>
          </w:tcPr>
          <w:p w14:paraId="2A40DC1E" w14:textId="77777777" w:rsidR="00AB0B8D" w:rsidRPr="00AB0B8D" w:rsidRDefault="00AB0B8D" w:rsidP="00AB0B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Priešmokyklinė grupė</w:t>
            </w:r>
          </w:p>
        </w:tc>
        <w:tc>
          <w:tcPr>
            <w:tcW w:w="1559" w:type="dxa"/>
          </w:tcPr>
          <w:p w14:paraId="15493574" w14:textId="77777777" w:rsidR="00AB0B8D" w:rsidRPr="00AB0B8D" w:rsidRDefault="00AB0B8D" w:rsidP="00AB0B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1–4 klasės</w:t>
            </w:r>
          </w:p>
        </w:tc>
        <w:tc>
          <w:tcPr>
            <w:tcW w:w="1559" w:type="dxa"/>
          </w:tcPr>
          <w:p w14:paraId="349472B7" w14:textId="77777777" w:rsidR="00AB0B8D" w:rsidRPr="00AB0B8D" w:rsidRDefault="00AB0B8D" w:rsidP="00AB0B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 xml:space="preserve">  5–8 klasės                      </w:t>
            </w:r>
          </w:p>
        </w:tc>
        <w:tc>
          <w:tcPr>
            <w:tcW w:w="1559" w:type="dxa"/>
          </w:tcPr>
          <w:p w14:paraId="3E01AC93" w14:textId="77777777" w:rsidR="00AB0B8D" w:rsidRPr="00AB0B8D" w:rsidRDefault="00AB0B8D" w:rsidP="00AB0B8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9–10 klasės</w:t>
            </w:r>
          </w:p>
        </w:tc>
      </w:tr>
      <w:tr w:rsidR="00AB0B8D" w:rsidRPr="00AB0B8D" w14:paraId="523CF61B" w14:textId="77777777" w:rsidTr="003708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61C1D8B9"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2022</w:t>
            </w:r>
          </w:p>
        </w:tc>
        <w:tc>
          <w:tcPr>
            <w:tcW w:w="1984" w:type="dxa"/>
          </w:tcPr>
          <w:p w14:paraId="64A41310"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140</w:t>
            </w:r>
          </w:p>
        </w:tc>
        <w:tc>
          <w:tcPr>
            <w:tcW w:w="1843" w:type="dxa"/>
          </w:tcPr>
          <w:p w14:paraId="057C2F32"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9</w:t>
            </w:r>
          </w:p>
        </w:tc>
        <w:tc>
          <w:tcPr>
            <w:tcW w:w="1559" w:type="dxa"/>
          </w:tcPr>
          <w:p w14:paraId="082B579A"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62</w:t>
            </w:r>
          </w:p>
        </w:tc>
        <w:tc>
          <w:tcPr>
            <w:tcW w:w="1559" w:type="dxa"/>
          </w:tcPr>
          <w:p w14:paraId="01CC5889"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54</w:t>
            </w:r>
          </w:p>
        </w:tc>
        <w:tc>
          <w:tcPr>
            <w:tcW w:w="1559" w:type="dxa"/>
          </w:tcPr>
          <w:p w14:paraId="176D2BFB"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15</w:t>
            </w:r>
          </w:p>
        </w:tc>
      </w:tr>
      <w:tr w:rsidR="00AB0B8D" w:rsidRPr="00AB0B8D" w14:paraId="1D8B8414" w14:textId="77777777" w:rsidTr="00370892">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07BA43F3"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2021</w:t>
            </w:r>
          </w:p>
        </w:tc>
        <w:tc>
          <w:tcPr>
            <w:tcW w:w="1984" w:type="dxa"/>
          </w:tcPr>
          <w:p w14:paraId="0FCD8876"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126</w:t>
            </w:r>
          </w:p>
        </w:tc>
        <w:tc>
          <w:tcPr>
            <w:tcW w:w="1843" w:type="dxa"/>
          </w:tcPr>
          <w:p w14:paraId="5AF8DFC5"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AB0B8D">
              <w:rPr>
                <w:rFonts w:ascii="Times New Roman" w:hAnsi="Times New Roman" w:cs="Times New Roman"/>
                <w:sz w:val="24"/>
                <w:szCs w:val="24"/>
                <w:lang w:val="en-US"/>
              </w:rPr>
              <w:t>10</w:t>
            </w:r>
          </w:p>
        </w:tc>
        <w:tc>
          <w:tcPr>
            <w:tcW w:w="1559" w:type="dxa"/>
          </w:tcPr>
          <w:p w14:paraId="18AD7EA8"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49</w:t>
            </w:r>
          </w:p>
        </w:tc>
        <w:tc>
          <w:tcPr>
            <w:tcW w:w="1559" w:type="dxa"/>
          </w:tcPr>
          <w:p w14:paraId="52E0B0B2"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45</w:t>
            </w:r>
          </w:p>
        </w:tc>
        <w:tc>
          <w:tcPr>
            <w:tcW w:w="1559" w:type="dxa"/>
          </w:tcPr>
          <w:p w14:paraId="10E78950"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22</w:t>
            </w:r>
          </w:p>
        </w:tc>
      </w:tr>
      <w:tr w:rsidR="00AB0B8D" w:rsidRPr="00AB0B8D" w14:paraId="1720134B" w14:textId="77777777" w:rsidTr="003708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0C56A7B8"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2020</w:t>
            </w:r>
          </w:p>
        </w:tc>
        <w:tc>
          <w:tcPr>
            <w:tcW w:w="1984" w:type="dxa"/>
          </w:tcPr>
          <w:p w14:paraId="736CF703"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107</w:t>
            </w:r>
          </w:p>
        </w:tc>
        <w:tc>
          <w:tcPr>
            <w:tcW w:w="1843" w:type="dxa"/>
          </w:tcPr>
          <w:p w14:paraId="364D1EA2"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sidRPr="00AB0B8D">
              <w:rPr>
                <w:rFonts w:ascii="Times New Roman" w:hAnsi="Times New Roman" w:cs="Times New Roman"/>
                <w:sz w:val="24"/>
                <w:szCs w:val="24"/>
                <w:lang w:val="en-US"/>
              </w:rPr>
              <w:t>8</w:t>
            </w:r>
          </w:p>
        </w:tc>
        <w:tc>
          <w:tcPr>
            <w:tcW w:w="1559" w:type="dxa"/>
          </w:tcPr>
          <w:p w14:paraId="479D0019"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41</w:t>
            </w:r>
          </w:p>
        </w:tc>
        <w:tc>
          <w:tcPr>
            <w:tcW w:w="1559" w:type="dxa"/>
          </w:tcPr>
          <w:p w14:paraId="6D19915A"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42</w:t>
            </w:r>
          </w:p>
        </w:tc>
        <w:tc>
          <w:tcPr>
            <w:tcW w:w="1559" w:type="dxa"/>
          </w:tcPr>
          <w:p w14:paraId="08EA1479"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16</w:t>
            </w:r>
          </w:p>
        </w:tc>
      </w:tr>
      <w:tr w:rsidR="00AB0B8D" w:rsidRPr="00AB0B8D" w14:paraId="59571D40" w14:textId="77777777" w:rsidTr="00370892">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4490D39A"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2019</w:t>
            </w:r>
          </w:p>
        </w:tc>
        <w:tc>
          <w:tcPr>
            <w:tcW w:w="1984" w:type="dxa"/>
          </w:tcPr>
          <w:p w14:paraId="03128CFF"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107</w:t>
            </w:r>
          </w:p>
        </w:tc>
        <w:tc>
          <w:tcPr>
            <w:tcW w:w="1843" w:type="dxa"/>
          </w:tcPr>
          <w:p w14:paraId="79B7C223"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11</w:t>
            </w:r>
          </w:p>
        </w:tc>
        <w:tc>
          <w:tcPr>
            <w:tcW w:w="1559" w:type="dxa"/>
          </w:tcPr>
          <w:p w14:paraId="199FBF11"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42</w:t>
            </w:r>
          </w:p>
        </w:tc>
        <w:tc>
          <w:tcPr>
            <w:tcW w:w="1559" w:type="dxa"/>
          </w:tcPr>
          <w:p w14:paraId="2071AD72"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39</w:t>
            </w:r>
          </w:p>
        </w:tc>
        <w:tc>
          <w:tcPr>
            <w:tcW w:w="1559" w:type="dxa"/>
          </w:tcPr>
          <w:p w14:paraId="44179FB8" w14:textId="77777777" w:rsidR="00AB0B8D" w:rsidRPr="00AB0B8D" w:rsidRDefault="00AB0B8D" w:rsidP="00AB0B8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15</w:t>
            </w:r>
          </w:p>
        </w:tc>
      </w:tr>
      <w:tr w:rsidR="00AB0B8D" w:rsidRPr="00AB0B8D" w14:paraId="59E1A3EB" w14:textId="77777777" w:rsidTr="0037089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7E09FE0F" w14:textId="77777777" w:rsidR="00AB0B8D" w:rsidRPr="00AB0B8D" w:rsidRDefault="00AB0B8D" w:rsidP="00AB0B8D">
            <w:pPr>
              <w:jc w:val="center"/>
              <w:rPr>
                <w:rFonts w:ascii="Times New Roman" w:hAnsi="Times New Roman" w:cs="Times New Roman"/>
                <w:sz w:val="24"/>
                <w:szCs w:val="24"/>
              </w:rPr>
            </w:pPr>
            <w:r w:rsidRPr="00AB0B8D">
              <w:rPr>
                <w:rFonts w:ascii="Times New Roman" w:hAnsi="Times New Roman" w:cs="Times New Roman"/>
                <w:sz w:val="24"/>
                <w:szCs w:val="24"/>
              </w:rPr>
              <w:t>2018</w:t>
            </w:r>
          </w:p>
        </w:tc>
        <w:tc>
          <w:tcPr>
            <w:tcW w:w="1984" w:type="dxa"/>
          </w:tcPr>
          <w:p w14:paraId="60646F2C"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116</w:t>
            </w:r>
          </w:p>
        </w:tc>
        <w:tc>
          <w:tcPr>
            <w:tcW w:w="1843" w:type="dxa"/>
          </w:tcPr>
          <w:p w14:paraId="0809D037"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en-US"/>
              </w:rPr>
            </w:pPr>
            <w:r w:rsidRPr="00AB0B8D">
              <w:rPr>
                <w:rFonts w:ascii="Times New Roman" w:hAnsi="Times New Roman" w:cs="Times New Roman"/>
                <w:sz w:val="24"/>
                <w:szCs w:val="24"/>
                <w:lang w:val="en-US"/>
              </w:rPr>
              <w:t>8</w:t>
            </w:r>
          </w:p>
        </w:tc>
        <w:tc>
          <w:tcPr>
            <w:tcW w:w="1559" w:type="dxa"/>
          </w:tcPr>
          <w:p w14:paraId="7B8590AA"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43</w:t>
            </w:r>
          </w:p>
        </w:tc>
        <w:tc>
          <w:tcPr>
            <w:tcW w:w="1559" w:type="dxa"/>
          </w:tcPr>
          <w:p w14:paraId="4E0BBCEC"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50</w:t>
            </w:r>
          </w:p>
        </w:tc>
        <w:tc>
          <w:tcPr>
            <w:tcW w:w="1559" w:type="dxa"/>
          </w:tcPr>
          <w:p w14:paraId="335B8A9E" w14:textId="77777777" w:rsidR="00AB0B8D" w:rsidRPr="00AB0B8D" w:rsidRDefault="00AB0B8D" w:rsidP="00AB0B8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AB0B8D">
              <w:rPr>
                <w:rFonts w:ascii="Times New Roman" w:hAnsi="Times New Roman" w:cs="Times New Roman"/>
                <w:sz w:val="24"/>
                <w:szCs w:val="24"/>
              </w:rPr>
              <w:t>15</w:t>
            </w:r>
          </w:p>
        </w:tc>
      </w:tr>
    </w:tbl>
    <w:p w14:paraId="1CDE6F9C" w14:textId="77777777" w:rsidR="00AB0B8D" w:rsidRDefault="00AB0B8D" w:rsidP="00AB0B8D">
      <w:pPr>
        <w:spacing w:after="0"/>
        <w:jc w:val="both"/>
        <w:rPr>
          <w:rFonts w:ascii="Times New Roman" w:hAnsi="Times New Roman" w:cs="Times New Roman"/>
          <w:color w:val="000000" w:themeColor="text1"/>
          <w:sz w:val="24"/>
          <w:szCs w:val="24"/>
        </w:rPr>
      </w:pPr>
    </w:p>
    <w:p w14:paraId="66279E20" w14:textId="44071425" w:rsidR="00AD1877" w:rsidRPr="00AD1877" w:rsidRDefault="009D6C17" w:rsidP="00AD1877">
      <w:pPr>
        <w:ind w:firstLine="1298"/>
        <w:jc w:val="both"/>
        <w:rPr>
          <w:rFonts w:ascii="Times New Roman" w:hAnsi="Times New Roman" w:cs="Times New Roman"/>
          <w:sz w:val="24"/>
          <w:szCs w:val="24"/>
        </w:rPr>
      </w:pPr>
      <w:r>
        <w:rPr>
          <w:rFonts w:ascii="Times New Roman" w:eastAsia="Times New Roman" w:hAnsi="Times New Roman" w:cs="Times New Roman"/>
          <w:sz w:val="24"/>
          <w:szCs w:val="24"/>
        </w:rPr>
        <w:t>P</w:t>
      </w:r>
      <w:r w:rsidRPr="005B3113">
        <w:rPr>
          <w:rFonts w:ascii="Times New Roman" w:eastAsia="Times New Roman" w:hAnsi="Times New Roman" w:cs="Times New Roman"/>
          <w:sz w:val="24"/>
          <w:szCs w:val="24"/>
        </w:rPr>
        <w:t>riešmokyklinio, pradinio ir pagrindinio ugdymo programas įgyvendin</w:t>
      </w:r>
      <w:r>
        <w:rPr>
          <w:rFonts w:ascii="Times New Roman" w:eastAsia="Times New Roman" w:hAnsi="Times New Roman" w:cs="Times New Roman"/>
          <w:sz w:val="24"/>
          <w:szCs w:val="24"/>
        </w:rPr>
        <w:t>o</w:t>
      </w:r>
      <w:r w:rsidRPr="005B3113">
        <w:rPr>
          <w:rFonts w:ascii="Times New Roman" w:eastAsia="Times New Roman" w:hAnsi="Times New Roman" w:cs="Times New Roman"/>
          <w:sz w:val="24"/>
          <w:szCs w:val="24"/>
        </w:rPr>
        <w:t xml:space="preserve"> </w:t>
      </w:r>
      <w:r w:rsidRPr="00FE6C8A">
        <w:rPr>
          <w:rFonts w:ascii="Times New Roman" w:eastAsia="Times New Roman" w:hAnsi="Times New Roman" w:cs="Times New Roman"/>
          <w:sz w:val="24"/>
          <w:szCs w:val="24"/>
        </w:rPr>
        <w:t>2</w:t>
      </w:r>
      <w:r w:rsidR="00AD1877">
        <w:rPr>
          <w:rFonts w:ascii="Times New Roman" w:eastAsia="Times New Roman" w:hAnsi="Times New Roman" w:cs="Times New Roman"/>
          <w:sz w:val="24"/>
          <w:szCs w:val="24"/>
        </w:rPr>
        <w:t>8</w:t>
      </w:r>
      <w:r w:rsidRPr="00FE6C8A">
        <w:rPr>
          <w:rFonts w:ascii="Times New Roman" w:eastAsia="Times New Roman" w:hAnsi="Times New Roman" w:cs="Times New Roman"/>
          <w:sz w:val="24"/>
          <w:szCs w:val="24"/>
        </w:rPr>
        <w:t xml:space="preserve"> </w:t>
      </w:r>
      <w:r w:rsidRPr="005B3113">
        <w:rPr>
          <w:rFonts w:ascii="Times New Roman" w:eastAsia="Times New Roman" w:hAnsi="Times New Roman" w:cs="Times New Roman"/>
          <w:sz w:val="24"/>
          <w:szCs w:val="24"/>
        </w:rPr>
        <w:t>mokytojai</w:t>
      </w:r>
      <w:r>
        <w:rPr>
          <w:rFonts w:ascii="Times New Roman" w:eastAsia="Times New Roman" w:hAnsi="Times New Roman" w:cs="Times New Roman"/>
          <w:sz w:val="24"/>
          <w:szCs w:val="24"/>
        </w:rPr>
        <w:t>, 4</w:t>
      </w:r>
      <w:r w:rsidRPr="005B3113">
        <w:rPr>
          <w:rFonts w:ascii="Times New Roman" w:eastAsia="Times New Roman" w:hAnsi="Times New Roman" w:cs="Times New Roman"/>
          <w:sz w:val="24"/>
          <w:szCs w:val="24"/>
        </w:rPr>
        <w:t xml:space="preserve"> pagalbos mokiniu</w:t>
      </w:r>
      <w:r>
        <w:rPr>
          <w:rFonts w:ascii="Times New Roman" w:eastAsia="Times New Roman" w:hAnsi="Times New Roman" w:cs="Times New Roman"/>
          <w:sz w:val="24"/>
          <w:szCs w:val="24"/>
        </w:rPr>
        <w:t>i</w:t>
      </w:r>
      <w:r w:rsidRPr="005B3113">
        <w:rPr>
          <w:rFonts w:ascii="Times New Roman" w:eastAsia="Times New Roman" w:hAnsi="Times New Roman" w:cs="Times New Roman"/>
          <w:sz w:val="24"/>
          <w:szCs w:val="24"/>
        </w:rPr>
        <w:t xml:space="preserve"> specialistai: spec. pedagogas, </w:t>
      </w:r>
      <w:r>
        <w:rPr>
          <w:rFonts w:ascii="Times New Roman" w:eastAsia="Times New Roman" w:hAnsi="Times New Roman" w:cs="Times New Roman"/>
          <w:sz w:val="24"/>
          <w:szCs w:val="24"/>
        </w:rPr>
        <w:t xml:space="preserve">logopedas, </w:t>
      </w:r>
      <w:r w:rsidRPr="005B3113">
        <w:rPr>
          <w:rFonts w:ascii="Times New Roman" w:eastAsia="Times New Roman" w:hAnsi="Times New Roman" w:cs="Times New Roman"/>
          <w:sz w:val="24"/>
          <w:szCs w:val="24"/>
        </w:rPr>
        <w:t>psichologas, socialinis pedagogas</w:t>
      </w:r>
      <w:r>
        <w:rPr>
          <w:rFonts w:ascii="Times New Roman" w:eastAsia="Times New Roman" w:hAnsi="Times New Roman" w:cs="Times New Roman"/>
          <w:sz w:val="24"/>
          <w:szCs w:val="24"/>
        </w:rPr>
        <w:t xml:space="preserve"> ir 4</w:t>
      </w:r>
      <w:r w:rsidRPr="006F6C99">
        <w:rPr>
          <w:rFonts w:ascii="Times New Roman" w:hAnsi="Times New Roman"/>
          <w:sz w:val="24"/>
          <w:szCs w:val="24"/>
        </w:rPr>
        <w:t xml:space="preserve"> </w:t>
      </w:r>
      <w:r w:rsidRPr="00F71C5A">
        <w:rPr>
          <w:rFonts w:ascii="Times New Roman" w:hAnsi="Times New Roman" w:cs="Times New Roman"/>
          <w:sz w:val="24"/>
          <w:szCs w:val="24"/>
        </w:rPr>
        <w:t>mokytojo padėjėjai. Visi mokytojai, specialistai turi aukštąjį, reikalavimus atitinkantį išsilavinimą.</w:t>
      </w:r>
      <w:r w:rsidR="00AD1877">
        <w:rPr>
          <w:rFonts w:ascii="Times New Roman" w:hAnsi="Times New Roman" w:cs="Times New Roman"/>
          <w:sz w:val="24"/>
          <w:szCs w:val="24"/>
        </w:rPr>
        <w:t xml:space="preserve"> </w:t>
      </w:r>
      <w:r w:rsidR="00AD1877" w:rsidRPr="00AD1877">
        <w:rPr>
          <w:rFonts w:ascii="Times New Roman" w:hAnsi="Times New Roman" w:cs="Times New Roman"/>
          <w:sz w:val="24"/>
          <w:szCs w:val="24"/>
        </w:rPr>
        <w:t>Pedagogų pasiskirstymas pagal kvalifikacinę kategoriją (</w:t>
      </w:r>
      <w:r w:rsidR="00AD1877" w:rsidRPr="00AD1877">
        <w:rPr>
          <w:rFonts w:ascii="Times New Roman" w:hAnsi="Times New Roman" w:cs="Times New Roman"/>
          <w:i/>
          <w:iCs/>
          <w:sz w:val="24"/>
          <w:szCs w:val="24"/>
        </w:rPr>
        <w:t>žr. 3 lentelė</w:t>
      </w:r>
      <w:r w:rsidR="00AD1877" w:rsidRPr="00AD1877">
        <w:rPr>
          <w:rFonts w:ascii="Times New Roman" w:hAnsi="Times New Roman" w:cs="Times New Roman"/>
          <w:sz w:val="24"/>
          <w:szCs w:val="24"/>
        </w:rPr>
        <w:t>):</w:t>
      </w:r>
    </w:p>
    <w:p w14:paraId="18EA0F4A" w14:textId="77777777" w:rsidR="00AD1877" w:rsidRPr="00AD1877" w:rsidRDefault="00AD1877" w:rsidP="00AD1877">
      <w:pPr>
        <w:suppressAutoHyphens/>
        <w:autoSpaceDN w:val="0"/>
        <w:spacing w:after="0" w:line="240" w:lineRule="auto"/>
        <w:ind w:firstLine="851"/>
        <w:jc w:val="both"/>
        <w:textAlignment w:val="baseline"/>
        <w:rPr>
          <w:rFonts w:ascii="Times New Roman" w:hAnsi="Times New Roman" w:cs="Times New Roman"/>
          <w:i/>
          <w:iCs/>
          <w:sz w:val="24"/>
          <w:szCs w:val="24"/>
        </w:rPr>
      </w:pPr>
      <w:r w:rsidRPr="00AD1877">
        <w:rPr>
          <w:rFonts w:ascii="Times New Roman" w:hAnsi="Times New Roman" w:cs="Times New Roman"/>
          <w:i/>
          <w:iCs/>
          <w:sz w:val="24"/>
          <w:szCs w:val="24"/>
        </w:rPr>
        <w:t xml:space="preserve">                                                                                                           3 lentelė</w:t>
      </w:r>
    </w:p>
    <w:tbl>
      <w:tblPr>
        <w:tblStyle w:val="4tinkleliolentel-1parykinimas"/>
        <w:tblpPr w:leftFromText="180" w:rightFromText="180" w:vertAnchor="text" w:horzAnchor="page" w:tblpX="2806" w:tblpY="5"/>
        <w:tblW w:w="0" w:type="auto"/>
        <w:tblLook w:val="04A0" w:firstRow="1" w:lastRow="0" w:firstColumn="1" w:lastColumn="0" w:noHBand="0" w:noVBand="1"/>
      </w:tblPr>
      <w:tblGrid>
        <w:gridCol w:w="2552"/>
        <w:gridCol w:w="2268"/>
        <w:gridCol w:w="2551"/>
      </w:tblGrid>
      <w:tr w:rsidR="00AD1877" w:rsidRPr="00BA201C" w14:paraId="466F73AB" w14:textId="77777777" w:rsidTr="00370892">
        <w:trPr>
          <w:cnfStyle w:val="100000000000" w:firstRow="1" w:lastRow="0" w:firstColumn="0" w:lastColumn="0" w:oddVBand="0" w:evenVBand="0" w:oddHBand="0" w:evenHBand="0" w:firstRowFirstColumn="0" w:firstRowLastColumn="0" w:lastRowFirstColumn="0" w:lastRowLastColumn="0"/>
          <w:trHeight w:val="152"/>
        </w:trPr>
        <w:tc>
          <w:tcPr>
            <w:cnfStyle w:val="001000000000" w:firstRow="0" w:lastRow="0" w:firstColumn="1" w:lastColumn="0" w:oddVBand="0" w:evenVBand="0" w:oddHBand="0" w:evenHBand="0" w:firstRowFirstColumn="0" w:firstRowLastColumn="0" w:lastRowFirstColumn="0" w:lastRowLastColumn="0"/>
            <w:tcW w:w="2552" w:type="dxa"/>
          </w:tcPr>
          <w:p w14:paraId="66593F4E" w14:textId="77777777" w:rsidR="00AD1877" w:rsidRPr="00BA201C" w:rsidRDefault="00AD1877" w:rsidP="00370892">
            <w:pPr>
              <w:suppressAutoHyphens/>
              <w:autoSpaceDN w:val="0"/>
              <w:jc w:val="center"/>
              <w:textAlignment w:val="baseline"/>
              <w:rPr>
                <w:rFonts w:ascii="Times New Roman" w:hAnsi="Times New Roman"/>
                <w:sz w:val="24"/>
                <w:szCs w:val="24"/>
              </w:rPr>
            </w:pPr>
            <w:r w:rsidRPr="00BA201C">
              <w:rPr>
                <w:rFonts w:ascii="Times New Roman" w:hAnsi="Times New Roman"/>
                <w:sz w:val="24"/>
                <w:szCs w:val="24"/>
              </w:rPr>
              <w:t>Mokytojas</w:t>
            </w:r>
          </w:p>
        </w:tc>
        <w:tc>
          <w:tcPr>
            <w:tcW w:w="2268" w:type="dxa"/>
          </w:tcPr>
          <w:p w14:paraId="08DE80BC" w14:textId="77777777" w:rsidR="00AD1877" w:rsidRPr="00BA201C" w:rsidRDefault="00AD1877" w:rsidP="003708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4"/>
                <w:szCs w:val="24"/>
              </w:rPr>
            </w:pPr>
            <w:r w:rsidRPr="00BA201C">
              <w:rPr>
                <w:rFonts w:ascii="Times New Roman" w:hAnsi="Times New Roman"/>
                <w:sz w:val="24"/>
                <w:szCs w:val="24"/>
              </w:rPr>
              <w:t>Vyr. mokytojas</w:t>
            </w:r>
          </w:p>
        </w:tc>
        <w:tc>
          <w:tcPr>
            <w:tcW w:w="2551" w:type="dxa"/>
          </w:tcPr>
          <w:p w14:paraId="5AFD6744" w14:textId="77777777" w:rsidR="00AD1877" w:rsidRPr="00BA201C" w:rsidRDefault="00AD1877" w:rsidP="003708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4"/>
                <w:szCs w:val="24"/>
              </w:rPr>
            </w:pPr>
            <w:r w:rsidRPr="00BA201C">
              <w:rPr>
                <w:rFonts w:ascii="Times New Roman" w:hAnsi="Times New Roman"/>
                <w:sz w:val="24"/>
                <w:szCs w:val="24"/>
              </w:rPr>
              <w:t>Metodininkas</w:t>
            </w:r>
          </w:p>
        </w:tc>
      </w:tr>
      <w:tr w:rsidR="00AD1877" w:rsidRPr="00BA201C" w14:paraId="52C929F4" w14:textId="77777777" w:rsidTr="003708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3CB54A67" w14:textId="77777777" w:rsidR="00AD1877" w:rsidRPr="00BA201C" w:rsidRDefault="00AD1877" w:rsidP="00370892">
            <w:pPr>
              <w:suppressAutoHyphens/>
              <w:autoSpaceDN w:val="0"/>
              <w:jc w:val="center"/>
              <w:textAlignment w:val="baseline"/>
              <w:rPr>
                <w:rFonts w:ascii="Times New Roman" w:hAnsi="Times New Roman"/>
                <w:b w:val="0"/>
                <w:bCs w:val="0"/>
                <w:sz w:val="24"/>
                <w:szCs w:val="24"/>
              </w:rPr>
            </w:pPr>
            <w:r>
              <w:rPr>
                <w:rFonts w:ascii="Times New Roman" w:hAnsi="Times New Roman"/>
                <w:b w:val="0"/>
                <w:bCs w:val="0"/>
                <w:sz w:val="24"/>
                <w:szCs w:val="24"/>
              </w:rPr>
              <w:t>7</w:t>
            </w:r>
          </w:p>
        </w:tc>
        <w:tc>
          <w:tcPr>
            <w:tcW w:w="2268" w:type="dxa"/>
          </w:tcPr>
          <w:p w14:paraId="11F41EBF" w14:textId="77777777" w:rsidR="00AD1877" w:rsidRPr="00BA201C" w:rsidRDefault="00AD1877" w:rsidP="003708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BA201C">
              <w:rPr>
                <w:rFonts w:ascii="Times New Roman" w:hAnsi="Times New Roman"/>
                <w:sz w:val="24"/>
                <w:szCs w:val="24"/>
              </w:rPr>
              <w:t>1</w:t>
            </w:r>
            <w:r>
              <w:rPr>
                <w:rFonts w:ascii="Times New Roman" w:hAnsi="Times New Roman"/>
                <w:sz w:val="24"/>
                <w:szCs w:val="24"/>
              </w:rPr>
              <w:t>3</w:t>
            </w:r>
          </w:p>
        </w:tc>
        <w:tc>
          <w:tcPr>
            <w:tcW w:w="2551" w:type="dxa"/>
          </w:tcPr>
          <w:p w14:paraId="5D4C4A3F" w14:textId="77777777" w:rsidR="00AD1877" w:rsidRPr="00BA201C" w:rsidRDefault="00AD1877" w:rsidP="003708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Pr>
                <w:rFonts w:ascii="Times New Roman" w:hAnsi="Times New Roman"/>
                <w:sz w:val="24"/>
                <w:szCs w:val="24"/>
              </w:rPr>
              <w:t>4</w:t>
            </w:r>
          </w:p>
        </w:tc>
      </w:tr>
      <w:tr w:rsidR="00AD1877" w:rsidRPr="00BA201C" w14:paraId="169187F9" w14:textId="77777777" w:rsidTr="00370892">
        <w:tc>
          <w:tcPr>
            <w:cnfStyle w:val="001000000000" w:firstRow="0" w:lastRow="0" w:firstColumn="1" w:lastColumn="0" w:oddVBand="0" w:evenVBand="0" w:oddHBand="0" w:evenHBand="0" w:firstRowFirstColumn="0" w:firstRowLastColumn="0" w:lastRowFirstColumn="0" w:lastRowLastColumn="0"/>
            <w:tcW w:w="2552" w:type="dxa"/>
          </w:tcPr>
          <w:p w14:paraId="0A5B5208" w14:textId="77777777" w:rsidR="00AD1877" w:rsidRPr="00BA201C" w:rsidRDefault="00AD1877" w:rsidP="00370892">
            <w:pPr>
              <w:suppressAutoHyphens/>
              <w:autoSpaceDN w:val="0"/>
              <w:jc w:val="center"/>
              <w:textAlignment w:val="baseline"/>
              <w:rPr>
                <w:rFonts w:ascii="Times New Roman" w:hAnsi="Times New Roman"/>
                <w:sz w:val="24"/>
                <w:szCs w:val="24"/>
              </w:rPr>
            </w:pPr>
            <w:r>
              <w:rPr>
                <w:rFonts w:ascii="Times New Roman" w:hAnsi="Times New Roman"/>
                <w:sz w:val="24"/>
                <w:szCs w:val="24"/>
              </w:rPr>
              <w:t>Pagalbos specialistai</w:t>
            </w:r>
          </w:p>
        </w:tc>
        <w:tc>
          <w:tcPr>
            <w:tcW w:w="2268" w:type="dxa"/>
          </w:tcPr>
          <w:p w14:paraId="6C66AEF5" w14:textId="77777777" w:rsidR="00AD1877" w:rsidRPr="00AD1877" w:rsidRDefault="00AD1877" w:rsidP="003708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szCs w:val="24"/>
              </w:rPr>
            </w:pPr>
            <w:r w:rsidRPr="00AD1877">
              <w:rPr>
                <w:rFonts w:ascii="Times New Roman" w:hAnsi="Times New Roman"/>
                <w:b/>
                <w:bCs/>
                <w:sz w:val="24"/>
                <w:szCs w:val="24"/>
              </w:rPr>
              <w:t>Vyr. specialistas</w:t>
            </w:r>
          </w:p>
        </w:tc>
        <w:tc>
          <w:tcPr>
            <w:tcW w:w="2551" w:type="dxa"/>
          </w:tcPr>
          <w:p w14:paraId="3A52D3BB" w14:textId="77777777" w:rsidR="00AD1877" w:rsidRPr="00AD1877" w:rsidRDefault="00AD1877" w:rsidP="003708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b/>
                <w:bCs/>
                <w:sz w:val="24"/>
                <w:szCs w:val="24"/>
              </w:rPr>
            </w:pPr>
            <w:r w:rsidRPr="00AD1877">
              <w:rPr>
                <w:rFonts w:ascii="Times New Roman" w:hAnsi="Times New Roman"/>
                <w:b/>
                <w:bCs/>
                <w:sz w:val="24"/>
                <w:szCs w:val="24"/>
              </w:rPr>
              <w:t xml:space="preserve">Metodininkas </w:t>
            </w:r>
          </w:p>
        </w:tc>
      </w:tr>
      <w:tr w:rsidR="00AD1877" w:rsidRPr="00AD1877" w14:paraId="502A7640" w14:textId="77777777" w:rsidTr="003708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Pr>
          <w:p w14:paraId="681A2988" w14:textId="77777777" w:rsidR="00AD1877" w:rsidRPr="00AD1877" w:rsidRDefault="00AD1877" w:rsidP="00370892">
            <w:pPr>
              <w:suppressAutoHyphens/>
              <w:autoSpaceDN w:val="0"/>
              <w:jc w:val="center"/>
              <w:textAlignment w:val="baseline"/>
              <w:rPr>
                <w:rFonts w:ascii="Times New Roman" w:hAnsi="Times New Roman"/>
                <w:b w:val="0"/>
                <w:bCs w:val="0"/>
                <w:sz w:val="24"/>
                <w:szCs w:val="24"/>
              </w:rPr>
            </w:pPr>
            <w:r w:rsidRPr="00AD1877">
              <w:rPr>
                <w:rFonts w:ascii="Times New Roman" w:hAnsi="Times New Roman"/>
                <w:b w:val="0"/>
                <w:bCs w:val="0"/>
                <w:sz w:val="24"/>
                <w:szCs w:val="24"/>
              </w:rPr>
              <w:t>2</w:t>
            </w:r>
          </w:p>
        </w:tc>
        <w:tc>
          <w:tcPr>
            <w:tcW w:w="2268" w:type="dxa"/>
          </w:tcPr>
          <w:p w14:paraId="4EB82A96" w14:textId="77777777" w:rsidR="00AD1877" w:rsidRPr="00AD1877" w:rsidRDefault="00AD1877" w:rsidP="003708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AD1877">
              <w:rPr>
                <w:rFonts w:ascii="Times New Roman" w:hAnsi="Times New Roman"/>
                <w:sz w:val="24"/>
                <w:szCs w:val="24"/>
              </w:rPr>
              <w:t>1</w:t>
            </w:r>
          </w:p>
        </w:tc>
        <w:tc>
          <w:tcPr>
            <w:tcW w:w="2551" w:type="dxa"/>
          </w:tcPr>
          <w:p w14:paraId="0A4690B7" w14:textId="77777777" w:rsidR="00AD1877" w:rsidRPr="00AD1877" w:rsidRDefault="00AD1877" w:rsidP="003708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r w:rsidRPr="00AD1877">
              <w:rPr>
                <w:rFonts w:ascii="Times New Roman" w:hAnsi="Times New Roman"/>
                <w:sz w:val="24"/>
                <w:szCs w:val="24"/>
              </w:rPr>
              <w:t>1</w:t>
            </w:r>
          </w:p>
        </w:tc>
      </w:tr>
    </w:tbl>
    <w:p w14:paraId="080750D1" w14:textId="77777777" w:rsidR="00AD1877" w:rsidRDefault="00AD1877" w:rsidP="00AD1877">
      <w:pPr>
        <w:suppressAutoHyphens/>
        <w:autoSpaceDN w:val="0"/>
        <w:spacing w:after="0" w:line="240" w:lineRule="auto"/>
        <w:ind w:firstLine="851"/>
        <w:jc w:val="both"/>
        <w:textAlignment w:val="baseline"/>
        <w:rPr>
          <w:rFonts w:ascii="Times New Roman" w:hAnsi="Times New Roman" w:cs="Times New Roman"/>
          <w:sz w:val="24"/>
          <w:szCs w:val="24"/>
        </w:rPr>
      </w:pPr>
    </w:p>
    <w:p w14:paraId="1BB4140E" w14:textId="77777777" w:rsidR="00AD1877" w:rsidRDefault="00AD1877" w:rsidP="00AD1877">
      <w:pPr>
        <w:suppressAutoHyphens/>
        <w:autoSpaceDN w:val="0"/>
        <w:spacing w:after="0" w:line="240" w:lineRule="auto"/>
        <w:jc w:val="both"/>
        <w:textAlignment w:val="baseline"/>
        <w:rPr>
          <w:rFonts w:ascii="Times New Roman" w:hAnsi="Times New Roman" w:cs="Times New Roman"/>
          <w:sz w:val="24"/>
          <w:szCs w:val="24"/>
        </w:rPr>
      </w:pPr>
    </w:p>
    <w:p w14:paraId="6672246A" w14:textId="77777777" w:rsidR="00AD1877" w:rsidRDefault="00AD1877" w:rsidP="00AD1877">
      <w:pPr>
        <w:suppressAutoHyphens/>
        <w:autoSpaceDN w:val="0"/>
        <w:spacing w:after="0" w:line="240" w:lineRule="auto"/>
        <w:jc w:val="both"/>
        <w:textAlignment w:val="baseline"/>
        <w:rPr>
          <w:rFonts w:ascii="Times New Roman" w:hAnsi="Times New Roman" w:cs="Times New Roman"/>
          <w:sz w:val="24"/>
          <w:szCs w:val="24"/>
        </w:rPr>
      </w:pPr>
    </w:p>
    <w:p w14:paraId="52442527" w14:textId="77777777" w:rsidR="00AD1877" w:rsidRDefault="00AD1877" w:rsidP="00AD1877">
      <w:pPr>
        <w:jc w:val="both"/>
        <w:rPr>
          <w:rFonts w:ascii="Times New Roman" w:hAnsi="Times New Roman" w:cs="Times New Roman"/>
          <w:sz w:val="24"/>
          <w:szCs w:val="24"/>
        </w:rPr>
      </w:pPr>
    </w:p>
    <w:p w14:paraId="7843EADA" w14:textId="77777777" w:rsidR="0078051E" w:rsidRDefault="0078051E" w:rsidP="00AD1877">
      <w:pPr>
        <w:spacing w:after="0" w:line="240" w:lineRule="auto"/>
        <w:ind w:firstLine="1298"/>
        <w:jc w:val="both"/>
        <w:rPr>
          <w:rFonts w:ascii="Times New Roman" w:eastAsia="Times New Roman" w:hAnsi="Times New Roman" w:cs="Times New Roman"/>
          <w:sz w:val="24"/>
          <w:szCs w:val="20"/>
        </w:rPr>
      </w:pPr>
    </w:p>
    <w:p w14:paraId="6D307651" w14:textId="2FFB6C81" w:rsidR="0078051E" w:rsidRPr="0078051E" w:rsidRDefault="0078051E" w:rsidP="0078051E">
      <w:pPr>
        <w:spacing w:after="0"/>
        <w:ind w:firstLine="1298"/>
        <w:jc w:val="both"/>
        <w:rPr>
          <w:rFonts w:ascii="Times New Roman" w:hAnsi="Times New Roman" w:cs="Times New Roman"/>
          <w:sz w:val="24"/>
          <w:szCs w:val="24"/>
        </w:rPr>
      </w:pPr>
      <w:r w:rsidRPr="0078051E">
        <w:rPr>
          <w:rFonts w:ascii="Times New Roman" w:eastAsia="Times New Roman" w:hAnsi="Times New Roman" w:cs="Times New Roman"/>
          <w:sz w:val="24"/>
          <w:szCs w:val="20"/>
        </w:rPr>
        <w:t xml:space="preserve">Įgyvendinant </w:t>
      </w:r>
      <w:r>
        <w:rPr>
          <w:rFonts w:ascii="Times New Roman" w:eastAsia="Times New Roman" w:hAnsi="Times New Roman" w:cs="Times New Roman"/>
          <w:sz w:val="24"/>
          <w:szCs w:val="20"/>
        </w:rPr>
        <w:t>M</w:t>
      </w:r>
      <w:r w:rsidRPr="0078051E">
        <w:rPr>
          <w:rFonts w:ascii="Times New Roman" w:eastAsia="Times New Roman" w:hAnsi="Times New Roman" w:cs="Times New Roman"/>
          <w:sz w:val="24"/>
          <w:szCs w:val="20"/>
        </w:rPr>
        <w:t xml:space="preserve">okyklos strateginius tikslus 2022 metais, vienas iš pagrindinių uždavinių – </w:t>
      </w:r>
      <w:r w:rsidRPr="0078051E">
        <w:rPr>
          <w:rFonts w:ascii="Times New Roman" w:eastAsia="Times New Roman" w:hAnsi="Times New Roman" w:cs="Times New Roman"/>
          <w:bCs/>
          <w:sz w:val="24"/>
          <w:szCs w:val="20"/>
        </w:rPr>
        <w:t>k</w:t>
      </w:r>
      <w:r w:rsidRPr="0078051E">
        <w:rPr>
          <w:rFonts w:ascii="Times New Roman" w:eastAsia="Times New Roman" w:hAnsi="Times New Roman" w:cs="Times New Roman"/>
          <w:bCs/>
          <w:sz w:val="24"/>
          <w:szCs w:val="24"/>
        </w:rPr>
        <w:t>okybiškai įgyvendinti ugdymo programas, siekiant kiekvieno mokinio pažangos</w:t>
      </w:r>
      <w:r w:rsidRPr="0078051E">
        <w:rPr>
          <w:rFonts w:ascii="Times New Roman" w:eastAsia="Times New Roman" w:hAnsi="Times New Roman" w:cs="Times New Roman"/>
          <w:sz w:val="24"/>
          <w:szCs w:val="20"/>
        </w:rPr>
        <w:t xml:space="preserve">. </w:t>
      </w:r>
      <w:r w:rsidRPr="0078051E">
        <w:rPr>
          <w:rFonts w:ascii="Times New Roman" w:hAnsi="Times New Roman" w:cs="Times New Roman"/>
          <w:sz w:val="24"/>
          <w:szCs w:val="24"/>
        </w:rPr>
        <w:t>Tikslų  įgyvendinimui buvo numatytos konkrečios priemonės, veiklos, renginiai, ugdymo proceso, mokyklos veiklos įsivertinimo planas, Mokyklos tarybos, Mokytojų tarybos veiklos, metodinės tarybos veiklos, vaiko gerovės ir sveikatos užtikrinimo planas, mokyklos bibliotekos veiklos taip pat Mokyklos finansinės-ūkinės veiklos, turto ir lėšų valdymo planai.</w:t>
      </w:r>
    </w:p>
    <w:p w14:paraId="09F6ECF9" w14:textId="6B869BC8" w:rsidR="0067590A" w:rsidRDefault="0078051E" w:rsidP="0067590A">
      <w:pPr>
        <w:spacing w:after="0"/>
        <w:ind w:firstLine="1296"/>
        <w:jc w:val="both"/>
        <w:rPr>
          <w:rFonts w:ascii="Times New Roman" w:hAnsi="Times New Roman" w:cs="Times New Roman"/>
          <w:color w:val="000000" w:themeColor="text1"/>
          <w:sz w:val="24"/>
          <w:szCs w:val="24"/>
        </w:rPr>
      </w:pPr>
      <w:r w:rsidRPr="0078051E">
        <w:rPr>
          <w:rFonts w:ascii="Times New Roman" w:hAnsi="Times New Roman" w:cs="Times New Roman"/>
          <w:sz w:val="24"/>
          <w:szCs w:val="24"/>
        </w:rPr>
        <w:t xml:space="preserve">Didelis dėmesys buvo skiriamas aktyvios ir atsakingos bendruomenės įsitraukimo į bendrą veiklą, kad užtikrinti sėkmingą ugdymo proceso vykdymą. Pedagogai sistemingai kėlė kvalifikaciją įvairiuose kursuose ir seminaruose. Bendruomenės nariai operatyviai </w:t>
      </w:r>
      <w:r w:rsidR="00BF2629">
        <w:rPr>
          <w:rFonts w:ascii="Times New Roman" w:hAnsi="Times New Roman" w:cs="Times New Roman"/>
          <w:sz w:val="24"/>
          <w:szCs w:val="24"/>
        </w:rPr>
        <w:t xml:space="preserve">buvo </w:t>
      </w:r>
      <w:r w:rsidRPr="0078051E">
        <w:rPr>
          <w:rFonts w:ascii="Times New Roman" w:hAnsi="Times New Roman" w:cs="Times New Roman"/>
          <w:sz w:val="24"/>
          <w:szCs w:val="24"/>
        </w:rPr>
        <w:t xml:space="preserve">supažindinami su naujausiais teisės aktais, normatyviniais dokumentais, švietimo naujovėmis. Planuojant ir tobulinant mokyklos veiklą, buvo siekiama mokytojo ir mokinio veiklų </w:t>
      </w:r>
      <w:r w:rsidRPr="0078051E">
        <w:rPr>
          <w:rFonts w:ascii="Times New Roman" w:hAnsi="Times New Roman" w:cs="Times New Roman"/>
          <w:color w:val="000000" w:themeColor="text1"/>
          <w:sz w:val="24"/>
          <w:szCs w:val="24"/>
        </w:rPr>
        <w:t xml:space="preserve">dermės. </w:t>
      </w:r>
    </w:p>
    <w:p w14:paraId="0E9E5A18" w14:textId="77777777" w:rsidR="0067590A" w:rsidRDefault="0078051E" w:rsidP="0067590A">
      <w:pPr>
        <w:spacing w:after="0"/>
        <w:ind w:firstLine="1296"/>
        <w:jc w:val="both"/>
        <w:rPr>
          <w:rFonts w:ascii="Times New Roman" w:hAnsi="Times New Roman" w:cs="Times New Roman"/>
          <w:color w:val="000000" w:themeColor="text1"/>
          <w:sz w:val="24"/>
          <w:szCs w:val="24"/>
        </w:rPr>
      </w:pPr>
      <w:r w:rsidRPr="0078051E">
        <w:rPr>
          <w:rFonts w:ascii="Times New Roman" w:hAnsi="Times New Roman" w:cs="Times New Roman"/>
          <w:sz w:val="24"/>
          <w:szCs w:val="24"/>
        </w:rPr>
        <w:t xml:space="preserve">Siekiant asmeninės kiekvieno mokinio pažangos, buvo tobulinamos pamokos planavimo ir organizavimo kompetencijos, vedamos pamokos netradicinėse aplinkose, integruotos pamokos, organizuojamos </w:t>
      </w:r>
      <w:r w:rsidRPr="0078051E">
        <w:rPr>
          <w:rFonts w:ascii="Times New Roman" w:hAnsi="Times New Roman" w:cs="Times New Roman"/>
          <w:color w:val="000000" w:themeColor="text1"/>
          <w:sz w:val="24"/>
          <w:szCs w:val="24"/>
        </w:rPr>
        <w:t xml:space="preserve">patyriminės </w:t>
      </w:r>
      <w:r w:rsidRPr="0078051E">
        <w:rPr>
          <w:rFonts w:ascii="Times New Roman" w:hAnsi="Times New Roman" w:cs="Times New Roman"/>
          <w:sz w:val="24"/>
          <w:szCs w:val="24"/>
        </w:rPr>
        <w:t>veiklos, edukaciniai užsiėmimai, Kultūros paso renginiai.</w:t>
      </w:r>
      <w:r>
        <w:rPr>
          <w:rFonts w:ascii="Times New Roman" w:hAnsi="Times New Roman" w:cs="Times New Roman"/>
          <w:sz w:val="24"/>
          <w:szCs w:val="24"/>
        </w:rPr>
        <w:t xml:space="preserve"> </w:t>
      </w:r>
      <w:r w:rsidRPr="0078051E">
        <w:rPr>
          <w:rFonts w:ascii="Times New Roman" w:eastAsia="Times New Roman" w:hAnsi="Times New Roman" w:cs="Times New Roman"/>
          <w:sz w:val="24"/>
          <w:szCs w:val="20"/>
        </w:rPr>
        <w:t>Kartą per mėnesį klasės valandėlių metu, mokiniai pasiekimus ir asmeninę pažangą fiksavo VIP lapuose. Aiškinosi nesėkmių priežastis ir mokėsi planuoti tolimesnius žingsnius, prašytis pagalbos.</w:t>
      </w:r>
      <w:r w:rsidRPr="0078051E">
        <w:rPr>
          <w:rFonts w:ascii="Times New Roman" w:eastAsia="Times New Roman" w:hAnsi="Times New Roman" w:cs="Times New Roman"/>
          <w:sz w:val="24"/>
          <w:szCs w:val="24"/>
        </w:rPr>
        <w:t xml:space="preserve"> Metodinių grupių pasitarimuose buvo pasidalinta darbo patirtimi ir aptarta mokinių pažangos ir pasiekimų vertinimo metodų įvairovė, individualios mokinio mokymosi pažangos stebėsenos vykdymas.</w:t>
      </w:r>
    </w:p>
    <w:p w14:paraId="0FBB9AF0" w14:textId="77777777" w:rsidR="0067590A" w:rsidRDefault="00AD1877" w:rsidP="0067590A">
      <w:pPr>
        <w:spacing w:after="0"/>
        <w:ind w:firstLine="1296"/>
        <w:jc w:val="both"/>
        <w:rPr>
          <w:rFonts w:ascii="Times New Roman" w:hAnsi="Times New Roman" w:cs="Times New Roman"/>
          <w:color w:val="000000" w:themeColor="text1"/>
          <w:sz w:val="24"/>
          <w:szCs w:val="24"/>
        </w:rPr>
      </w:pPr>
      <w:r w:rsidRPr="00AD1877">
        <w:rPr>
          <w:rFonts w:ascii="Times New Roman" w:eastAsia="Times New Roman" w:hAnsi="Times New Roman" w:cs="Times New Roman"/>
          <w:sz w:val="24"/>
          <w:szCs w:val="24"/>
        </w:rPr>
        <w:t xml:space="preserve">Atlikti mokinių mokymosi poreikių ir stilių tyrimai. Tyrimų rezultatai panaudoti ugdymo kokybei gerinti, mokymosi pagalbai teikti. </w:t>
      </w:r>
    </w:p>
    <w:p w14:paraId="0AE729F3" w14:textId="77777777" w:rsidR="0067590A" w:rsidRDefault="00AD1877" w:rsidP="0067590A">
      <w:pPr>
        <w:spacing w:after="0"/>
        <w:ind w:firstLine="1296"/>
        <w:jc w:val="both"/>
        <w:rPr>
          <w:rFonts w:ascii="Times New Roman" w:hAnsi="Times New Roman" w:cs="Times New Roman"/>
          <w:color w:val="000000" w:themeColor="text1"/>
          <w:sz w:val="24"/>
          <w:szCs w:val="24"/>
        </w:rPr>
      </w:pPr>
      <w:r w:rsidRPr="00AD1877">
        <w:rPr>
          <w:rFonts w:ascii="Times New Roman" w:eastAsia="Times New Roman" w:hAnsi="Times New Roman" w:cs="Times New Roman"/>
          <w:sz w:val="24"/>
          <w:szCs w:val="20"/>
        </w:rPr>
        <w:lastRenderedPageBreak/>
        <w:t xml:space="preserve"> Metodinėse grupėse</w:t>
      </w:r>
      <w:r w:rsidRPr="00AD1877">
        <w:rPr>
          <w:rFonts w:ascii="Times New Roman" w:eastAsia="Times New Roman" w:hAnsi="Times New Roman" w:cs="Times New Roman"/>
          <w:bCs/>
          <w:sz w:val="24"/>
          <w:szCs w:val="24"/>
          <w:lang w:eastAsia="lt-LT"/>
        </w:rPr>
        <w:t xml:space="preserve"> mokytojai analizavo ir aptarė: </w:t>
      </w:r>
      <w:r w:rsidRPr="00AD1877">
        <w:rPr>
          <w:rFonts w:ascii="Times New Roman" w:eastAsia="Times New Roman" w:hAnsi="Times New Roman" w:cs="Times New Roman"/>
          <w:sz w:val="24"/>
          <w:szCs w:val="20"/>
        </w:rPr>
        <w:t xml:space="preserve">mokymosi pasiekimus eNMPP, ePUPP rezultatus, pažangos vertinimo ir įsivertinimo tvarkos aprašus, ugdymo turinio ir proceso planavimą bei organizavimą, atsižvelgiant į mokinių ugdymosi poreikius. </w:t>
      </w:r>
    </w:p>
    <w:p w14:paraId="05909990" w14:textId="764D3495" w:rsidR="00AD1877" w:rsidRPr="00AD1877" w:rsidRDefault="00AD1877" w:rsidP="0067590A">
      <w:pPr>
        <w:spacing w:after="0"/>
        <w:ind w:firstLine="1296"/>
        <w:jc w:val="both"/>
        <w:rPr>
          <w:rFonts w:ascii="Times New Roman" w:hAnsi="Times New Roman" w:cs="Times New Roman"/>
          <w:color w:val="000000" w:themeColor="text1"/>
          <w:sz w:val="24"/>
          <w:szCs w:val="24"/>
        </w:rPr>
      </w:pPr>
      <w:r w:rsidRPr="00AD1877">
        <w:rPr>
          <w:rFonts w:ascii="Times New Roman" w:eastAsia="Times New Roman" w:hAnsi="Times New Roman" w:cs="Times New Roman"/>
          <w:sz w:val="24"/>
          <w:szCs w:val="24"/>
        </w:rPr>
        <w:t xml:space="preserve">Sistemingai analizuojami mokinių </w:t>
      </w:r>
      <w:r w:rsidRPr="00AD1877">
        <w:rPr>
          <w:rFonts w:ascii="Times New Roman" w:eastAsia="Times New Roman" w:hAnsi="Times New Roman" w:cs="Times New Roman"/>
          <w:sz w:val="24"/>
          <w:szCs w:val="24"/>
          <w:shd w:val="clear" w:color="auto" w:fill="FFFFFF" w:themeFill="background1"/>
        </w:rPr>
        <w:t>Nacionalinio</w:t>
      </w:r>
      <w:r w:rsidRPr="00AD1877">
        <w:rPr>
          <w:rFonts w:ascii="Times New Roman" w:eastAsia="Times New Roman" w:hAnsi="Times New Roman" w:cs="Times New Roman"/>
          <w:sz w:val="24"/>
          <w:szCs w:val="24"/>
        </w:rPr>
        <w:t xml:space="preserve"> mokinių pasiekimų patikrinimo ir Pagrindinio ugdymo pasiekimų patikrinimo rezultatai.</w:t>
      </w:r>
    </w:p>
    <w:p w14:paraId="0FCD0039" w14:textId="77777777" w:rsidR="0067590A" w:rsidRDefault="00AD1877" w:rsidP="0067590A">
      <w:pPr>
        <w:shd w:val="clear" w:color="auto" w:fill="FFFFFF" w:themeFill="background1"/>
        <w:suppressAutoHyphens/>
        <w:autoSpaceDN w:val="0"/>
        <w:spacing w:after="0" w:line="240" w:lineRule="auto"/>
        <w:ind w:firstLine="1298"/>
        <w:jc w:val="both"/>
        <w:textAlignment w:val="baseline"/>
        <w:rPr>
          <w:rFonts w:ascii="Times New Roman" w:eastAsia="Times New Roman" w:hAnsi="Times New Roman" w:cs="Times New Roman"/>
          <w:sz w:val="24"/>
          <w:szCs w:val="24"/>
        </w:rPr>
      </w:pPr>
      <w:r w:rsidRPr="00AD1877">
        <w:rPr>
          <w:rFonts w:ascii="Times New Roman" w:eastAsia="Times New Roman" w:hAnsi="Times New Roman" w:cs="Times New Roman"/>
          <w:sz w:val="24"/>
          <w:szCs w:val="24"/>
        </w:rPr>
        <w:t>Nacionalinia</w:t>
      </w:r>
      <w:r w:rsidRPr="00AD1877">
        <w:rPr>
          <w:rFonts w:ascii="Times New Roman" w:eastAsia="Times New Roman" w:hAnsi="Times New Roman" w:cs="Times New Roman"/>
          <w:sz w:val="24"/>
          <w:szCs w:val="20"/>
        </w:rPr>
        <w:t>me</w:t>
      </w:r>
      <w:r w:rsidRPr="00AD1877">
        <w:rPr>
          <w:rFonts w:ascii="Times New Roman" w:eastAsia="Times New Roman" w:hAnsi="Times New Roman" w:cs="Times New Roman"/>
          <w:sz w:val="24"/>
          <w:szCs w:val="24"/>
        </w:rPr>
        <w:t xml:space="preserve"> mokinių pasiekimų patikrinime 2022 metais dalyvavo 4, 6 ir 8 klasių mokiniai. 4 klasės mokiniai  matematikos žinių patikrinime vidutiniškai surinko 57 % iš maksimaliai galimų surinkti balų,  pasaulio pažinimo žinių patikrinime vidutiniškai surinko 60 %,  o skaitymo žinių patikrinime – 43 %. 6 klasės mokiniai  matematikos žinių patikrinime vidutiniškai surinko 36 % iš maksimaliai galimų surinkti balų, o skaitymo žinių patikrinime – 54 %. 8 klasės mokiniai  matematikos žinių patikrinime vidutiniškai surinko 32 % iš maksimaliai galimų surinkti balų, skaitymo žinių patikrinime – 65 %, gamtos mokslo žinių patikrinime – 46 %, socialinių mokslų žinių patikrinime – 44 %.</w:t>
      </w:r>
      <w:r w:rsidR="0078051E" w:rsidRPr="0078051E">
        <w:rPr>
          <w:rFonts w:ascii="Times New Roman" w:hAnsi="Times New Roman" w:cs="Times New Roman"/>
          <w:color w:val="000000" w:themeColor="text1"/>
          <w:sz w:val="24"/>
          <w:szCs w:val="24"/>
        </w:rPr>
        <w:t xml:space="preserve"> Mokinių mokymosi pažanga ir kiti pasiekimų rodikliai buvo nagrinėjami ir analizuojami Mokytojų tarybos posėdžių metu 2 kartus per metus, t. y.  I, II pusmečio rezultatai. </w:t>
      </w:r>
    </w:p>
    <w:p w14:paraId="3BCBC3EB" w14:textId="77777777" w:rsidR="0067590A" w:rsidRDefault="0067590A" w:rsidP="0067590A">
      <w:pPr>
        <w:shd w:val="clear" w:color="auto" w:fill="FFFFFF" w:themeFill="background1"/>
        <w:suppressAutoHyphens/>
        <w:autoSpaceDN w:val="0"/>
        <w:spacing w:after="0" w:line="240" w:lineRule="auto"/>
        <w:ind w:firstLine="1298"/>
        <w:jc w:val="both"/>
        <w:textAlignment w:val="baseline"/>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B</w:t>
      </w:r>
      <w:r w:rsidR="0078051E" w:rsidRPr="0078051E">
        <w:rPr>
          <w:rFonts w:ascii="Times New Roman" w:hAnsi="Times New Roman" w:cs="Times New Roman"/>
          <w:color w:val="000000" w:themeColor="text1"/>
          <w:sz w:val="24"/>
          <w:szCs w:val="24"/>
        </w:rPr>
        <w:t>endras 5–10 kl. mokinių mokymosi pažangos vidurkis (</w:t>
      </w:r>
      <w:r w:rsidRPr="0067590A">
        <w:rPr>
          <w:rFonts w:ascii="Times New Roman" w:hAnsi="Times New Roman" w:cs="Times New Roman"/>
          <w:i/>
          <w:iCs/>
          <w:color w:val="000000" w:themeColor="text1"/>
          <w:sz w:val="24"/>
          <w:szCs w:val="24"/>
        </w:rPr>
        <w:t xml:space="preserve">žr. </w:t>
      </w:r>
      <w:r w:rsidR="0078051E" w:rsidRPr="0078051E">
        <w:rPr>
          <w:rFonts w:ascii="Times New Roman" w:hAnsi="Times New Roman" w:cs="Times New Roman"/>
          <w:i/>
          <w:iCs/>
          <w:color w:val="000000" w:themeColor="text1"/>
          <w:sz w:val="24"/>
          <w:szCs w:val="24"/>
        </w:rPr>
        <w:t>4 lentelė</w:t>
      </w:r>
      <w:r w:rsidR="0078051E" w:rsidRPr="0078051E">
        <w:rPr>
          <w:rFonts w:ascii="Times New Roman" w:hAnsi="Times New Roman" w:cs="Times New Roman"/>
          <w:color w:val="000000" w:themeColor="text1"/>
          <w:sz w:val="24"/>
          <w:szCs w:val="24"/>
        </w:rPr>
        <w:t>) lygin</w:t>
      </w:r>
      <w:r>
        <w:rPr>
          <w:rFonts w:ascii="Times New Roman" w:hAnsi="Times New Roman" w:cs="Times New Roman"/>
          <w:color w:val="000000" w:themeColor="text1"/>
          <w:sz w:val="24"/>
          <w:szCs w:val="24"/>
        </w:rPr>
        <w:t>ant kiekvienais mokslo metais</w:t>
      </w:r>
      <w:r w:rsidR="0078051E" w:rsidRPr="0078051E">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nuo 2018 iki 2021 m. </w:t>
      </w:r>
      <w:r w:rsidR="0078051E" w:rsidRPr="0078051E">
        <w:rPr>
          <w:rFonts w:ascii="Times New Roman" w:hAnsi="Times New Roman" w:cs="Times New Roman"/>
          <w:color w:val="000000" w:themeColor="text1"/>
          <w:sz w:val="24"/>
          <w:szCs w:val="24"/>
        </w:rPr>
        <w:t xml:space="preserve">neženkliai mažėjo ir kito pereinant į aukštesnę klasę. Tam įtakos turėjo karantino sąlygomis vykdytas ugdymas nuotoliniu būdu. 2021–2022 m. m. mokymosi pasiekimų vidurkis klasėse pakilo. Mokinių pasiekimų pažangumo vidurkio pokyčio </w:t>
      </w:r>
      <w:r>
        <w:rPr>
          <w:rFonts w:ascii="Times New Roman" w:hAnsi="Times New Roman" w:cs="Times New Roman"/>
          <w:color w:val="000000" w:themeColor="text1"/>
          <w:sz w:val="24"/>
          <w:szCs w:val="24"/>
        </w:rPr>
        <w:t xml:space="preserve">4 </w:t>
      </w:r>
      <w:r w:rsidR="0078051E" w:rsidRPr="0078051E">
        <w:rPr>
          <w:rFonts w:ascii="Times New Roman" w:hAnsi="Times New Roman" w:cs="Times New Roman"/>
          <w:color w:val="000000" w:themeColor="text1"/>
          <w:sz w:val="24"/>
          <w:szCs w:val="24"/>
        </w:rPr>
        <w:t>lentelė:</w:t>
      </w:r>
      <w:r w:rsidR="0078051E" w:rsidRPr="0078051E">
        <w:rPr>
          <w:rFonts w:ascii="Times New Roman" w:hAnsi="Times New Roman" w:cs="Times New Roman"/>
          <w:i/>
          <w:iCs/>
          <w:color w:val="000000" w:themeColor="text1"/>
          <w:sz w:val="24"/>
          <w:szCs w:val="24"/>
        </w:rPr>
        <w:t xml:space="preserve">                                                                                                                                                                   </w:t>
      </w:r>
      <w:r>
        <w:rPr>
          <w:rFonts w:ascii="Times New Roman" w:hAnsi="Times New Roman" w:cs="Times New Roman"/>
          <w:i/>
          <w:iCs/>
          <w:color w:val="000000" w:themeColor="text1"/>
          <w:sz w:val="24"/>
          <w:szCs w:val="24"/>
        </w:rPr>
        <w:t xml:space="preserve">     </w:t>
      </w:r>
    </w:p>
    <w:p w14:paraId="37D92F31" w14:textId="2718AFD8" w:rsidR="0078051E" w:rsidRPr="0078051E" w:rsidRDefault="0067590A" w:rsidP="0067590A">
      <w:pPr>
        <w:shd w:val="clear" w:color="auto" w:fill="FFFFFF" w:themeFill="background1"/>
        <w:suppressAutoHyphens/>
        <w:autoSpaceDN w:val="0"/>
        <w:spacing w:after="0" w:line="240" w:lineRule="auto"/>
        <w:ind w:firstLine="1298"/>
        <w:jc w:val="both"/>
        <w:textAlignment w:val="baseline"/>
        <w:rPr>
          <w:rFonts w:ascii="Times New Roman" w:eastAsia="Times New Roman" w:hAnsi="Times New Roman" w:cs="Times New Roman"/>
          <w:sz w:val="24"/>
          <w:szCs w:val="24"/>
        </w:rPr>
      </w:pPr>
      <w:r>
        <w:rPr>
          <w:rFonts w:ascii="Times New Roman" w:hAnsi="Times New Roman" w:cs="Times New Roman"/>
          <w:i/>
          <w:iCs/>
          <w:color w:val="000000" w:themeColor="text1"/>
          <w:sz w:val="24"/>
          <w:szCs w:val="24"/>
        </w:rPr>
        <w:t xml:space="preserve">                                                                                                                   </w:t>
      </w:r>
      <w:r w:rsidR="0078051E" w:rsidRPr="0078051E">
        <w:rPr>
          <w:rFonts w:ascii="Times New Roman" w:hAnsi="Times New Roman" w:cs="Times New Roman"/>
          <w:i/>
          <w:iCs/>
          <w:color w:val="000000" w:themeColor="text1"/>
          <w:sz w:val="24"/>
          <w:szCs w:val="24"/>
        </w:rPr>
        <w:t xml:space="preserve"> 4 lentelė</w:t>
      </w:r>
    </w:p>
    <w:tbl>
      <w:tblPr>
        <w:tblStyle w:val="Lentelstinklelis"/>
        <w:tblW w:w="8500" w:type="dxa"/>
        <w:jc w:val="center"/>
        <w:tblLook w:val="04A0" w:firstRow="1" w:lastRow="0" w:firstColumn="1" w:lastColumn="0" w:noHBand="0" w:noVBand="1"/>
      </w:tblPr>
      <w:tblGrid>
        <w:gridCol w:w="2263"/>
        <w:gridCol w:w="1134"/>
        <w:gridCol w:w="993"/>
        <w:gridCol w:w="992"/>
        <w:gridCol w:w="992"/>
        <w:gridCol w:w="992"/>
        <w:gridCol w:w="1134"/>
      </w:tblGrid>
      <w:tr w:rsidR="0078051E" w:rsidRPr="0078051E" w14:paraId="78D9BBF8" w14:textId="77777777" w:rsidTr="00370892">
        <w:trPr>
          <w:jc w:val="center"/>
        </w:trPr>
        <w:tc>
          <w:tcPr>
            <w:tcW w:w="2263" w:type="dxa"/>
          </w:tcPr>
          <w:p w14:paraId="21F429F8" w14:textId="77777777" w:rsidR="0078051E" w:rsidRPr="0078051E" w:rsidRDefault="0078051E" w:rsidP="0078051E">
            <w:pPr>
              <w:jc w:val="both"/>
              <w:rPr>
                <w:rFonts w:ascii="Times New Roman" w:hAnsi="Times New Roman" w:cs="Times New Roman"/>
                <w:sz w:val="24"/>
                <w:szCs w:val="24"/>
              </w:rPr>
            </w:pPr>
          </w:p>
          <w:p w14:paraId="2EFAC74B" w14:textId="77777777" w:rsidR="0078051E" w:rsidRPr="0078051E" w:rsidRDefault="0078051E" w:rsidP="0078051E">
            <w:pPr>
              <w:jc w:val="center"/>
              <w:rPr>
                <w:rFonts w:ascii="Times New Roman" w:hAnsi="Times New Roman" w:cs="Times New Roman"/>
                <w:sz w:val="24"/>
                <w:szCs w:val="24"/>
              </w:rPr>
            </w:pPr>
          </w:p>
        </w:tc>
        <w:tc>
          <w:tcPr>
            <w:tcW w:w="1134" w:type="dxa"/>
          </w:tcPr>
          <w:p w14:paraId="65BC4490"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5 klasė</w:t>
            </w:r>
          </w:p>
        </w:tc>
        <w:tc>
          <w:tcPr>
            <w:tcW w:w="993" w:type="dxa"/>
          </w:tcPr>
          <w:p w14:paraId="029F2A9F"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 xml:space="preserve"> 6 klasė</w:t>
            </w:r>
          </w:p>
        </w:tc>
        <w:tc>
          <w:tcPr>
            <w:tcW w:w="992" w:type="dxa"/>
          </w:tcPr>
          <w:p w14:paraId="2F32D53A"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 klasė</w:t>
            </w:r>
          </w:p>
        </w:tc>
        <w:tc>
          <w:tcPr>
            <w:tcW w:w="992" w:type="dxa"/>
          </w:tcPr>
          <w:p w14:paraId="4C2AE624"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8 klasė</w:t>
            </w:r>
          </w:p>
        </w:tc>
        <w:tc>
          <w:tcPr>
            <w:tcW w:w="992" w:type="dxa"/>
          </w:tcPr>
          <w:p w14:paraId="24CBDC48"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9 klasė</w:t>
            </w:r>
          </w:p>
        </w:tc>
        <w:tc>
          <w:tcPr>
            <w:tcW w:w="1134" w:type="dxa"/>
          </w:tcPr>
          <w:p w14:paraId="3BCE6A88"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10 klasė</w:t>
            </w:r>
          </w:p>
        </w:tc>
      </w:tr>
      <w:tr w:rsidR="0078051E" w:rsidRPr="0078051E" w14:paraId="6F7B4E81" w14:textId="77777777" w:rsidTr="00370892">
        <w:trPr>
          <w:jc w:val="center"/>
        </w:trPr>
        <w:tc>
          <w:tcPr>
            <w:tcW w:w="2263" w:type="dxa"/>
          </w:tcPr>
          <w:p w14:paraId="540D0DC2"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2018–2019 m. m.</w:t>
            </w:r>
          </w:p>
        </w:tc>
        <w:tc>
          <w:tcPr>
            <w:tcW w:w="1134" w:type="dxa"/>
            <w:shd w:val="clear" w:color="auto" w:fill="FBE4D5" w:themeFill="accent2" w:themeFillTint="33"/>
          </w:tcPr>
          <w:p w14:paraId="13D59E46" w14:textId="77777777" w:rsidR="0078051E" w:rsidRPr="0078051E" w:rsidRDefault="0078051E" w:rsidP="0078051E">
            <w:pPr>
              <w:jc w:val="both"/>
              <w:rPr>
                <w:rFonts w:ascii="Times New Roman" w:hAnsi="Times New Roman" w:cs="Times New Roman"/>
                <w:sz w:val="24"/>
                <w:szCs w:val="24"/>
                <w:lang w:val="en-US"/>
              </w:rPr>
            </w:pPr>
            <w:r w:rsidRPr="0078051E">
              <w:rPr>
                <w:rFonts w:ascii="Times New Roman" w:hAnsi="Times New Roman" w:cs="Times New Roman"/>
                <w:sz w:val="24"/>
                <w:szCs w:val="24"/>
                <w:lang w:val="en-US"/>
              </w:rPr>
              <w:t>8,14</w:t>
            </w:r>
          </w:p>
        </w:tc>
        <w:tc>
          <w:tcPr>
            <w:tcW w:w="993" w:type="dxa"/>
            <w:shd w:val="clear" w:color="auto" w:fill="C5E0B3" w:themeFill="accent6" w:themeFillTint="66"/>
          </w:tcPr>
          <w:p w14:paraId="0525B242"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7,78</w:t>
            </w:r>
          </w:p>
        </w:tc>
        <w:tc>
          <w:tcPr>
            <w:tcW w:w="992" w:type="dxa"/>
            <w:shd w:val="clear" w:color="auto" w:fill="DBDBDB" w:themeFill="accent3" w:themeFillTint="66"/>
          </w:tcPr>
          <w:p w14:paraId="123444C1"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6,85</w:t>
            </w:r>
          </w:p>
        </w:tc>
        <w:tc>
          <w:tcPr>
            <w:tcW w:w="992" w:type="dxa"/>
            <w:shd w:val="clear" w:color="auto" w:fill="F7CAAC" w:themeFill="accent2" w:themeFillTint="66"/>
          </w:tcPr>
          <w:p w14:paraId="7A3E4B1E"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7,59</w:t>
            </w:r>
          </w:p>
        </w:tc>
        <w:tc>
          <w:tcPr>
            <w:tcW w:w="992" w:type="dxa"/>
            <w:shd w:val="clear" w:color="auto" w:fill="B4C6E7" w:themeFill="accent1" w:themeFillTint="66"/>
          </w:tcPr>
          <w:p w14:paraId="42D4C824"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6,53</w:t>
            </w:r>
          </w:p>
        </w:tc>
        <w:tc>
          <w:tcPr>
            <w:tcW w:w="1134" w:type="dxa"/>
          </w:tcPr>
          <w:p w14:paraId="780EEBDC"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7,18</w:t>
            </w:r>
          </w:p>
        </w:tc>
      </w:tr>
      <w:tr w:rsidR="0078051E" w:rsidRPr="0078051E" w14:paraId="4F9BF4D3" w14:textId="77777777" w:rsidTr="00370892">
        <w:trPr>
          <w:jc w:val="center"/>
        </w:trPr>
        <w:tc>
          <w:tcPr>
            <w:tcW w:w="2263" w:type="dxa"/>
          </w:tcPr>
          <w:p w14:paraId="687FA72B"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2019–2020 m. m.</w:t>
            </w:r>
          </w:p>
        </w:tc>
        <w:tc>
          <w:tcPr>
            <w:tcW w:w="1134" w:type="dxa"/>
          </w:tcPr>
          <w:p w14:paraId="043D03A7"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7,68</w:t>
            </w:r>
          </w:p>
        </w:tc>
        <w:tc>
          <w:tcPr>
            <w:tcW w:w="993" w:type="dxa"/>
            <w:shd w:val="clear" w:color="auto" w:fill="FBE4D5" w:themeFill="accent2" w:themeFillTint="33"/>
          </w:tcPr>
          <w:p w14:paraId="33C1C7C7"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7,68</w:t>
            </w:r>
          </w:p>
        </w:tc>
        <w:tc>
          <w:tcPr>
            <w:tcW w:w="992" w:type="dxa"/>
            <w:shd w:val="clear" w:color="auto" w:fill="C5E0B3" w:themeFill="accent6" w:themeFillTint="66"/>
          </w:tcPr>
          <w:p w14:paraId="2C19FA48"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7,55</w:t>
            </w:r>
          </w:p>
        </w:tc>
        <w:tc>
          <w:tcPr>
            <w:tcW w:w="992" w:type="dxa"/>
            <w:shd w:val="clear" w:color="auto" w:fill="DBDBDB" w:themeFill="accent3" w:themeFillTint="66"/>
          </w:tcPr>
          <w:p w14:paraId="7BA35F97"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6,84</w:t>
            </w:r>
          </w:p>
        </w:tc>
        <w:tc>
          <w:tcPr>
            <w:tcW w:w="992" w:type="dxa"/>
            <w:shd w:val="clear" w:color="auto" w:fill="F7CAAC" w:themeFill="accent2" w:themeFillTint="66"/>
          </w:tcPr>
          <w:p w14:paraId="45970FFA"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7,27</w:t>
            </w:r>
          </w:p>
        </w:tc>
        <w:tc>
          <w:tcPr>
            <w:tcW w:w="1134" w:type="dxa"/>
            <w:shd w:val="clear" w:color="auto" w:fill="B4C6E7" w:themeFill="accent1" w:themeFillTint="66"/>
          </w:tcPr>
          <w:p w14:paraId="4F4CC7DB"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6,51</w:t>
            </w:r>
          </w:p>
        </w:tc>
      </w:tr>
      <w:tr w:rsidR="0078051E" w:rsidRPr="0078051E" w14:paraId="1ADDF0D2" w14:textId="77777777" w:rsidTr="00370892">
        <w:trPr>
          <w:jc w:val="center"/>
        </w:trPr>
        <w:tc>
          <w:tcPr>
            <w:tcW w:w="2263" w:type="dxa"/>
          </w:tcPr>
          <w:p w14:paraId="2D0C1B72"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2020–2021 m. m.</w:t>
            </w:r>
          </w:p>
        </w:tc>
        <w:tc>
          <w:tcPr>
            <w:tcW w:w="1134" w:type="dxa"/>
            <w:shd w:val="clear" w:color="auto" w:fill="9CC2E5" w:themeFill="accent5" w:themeFillTint="99"/>
          </w:tcPr>
          <w:p w14:paraId="4485A142" w14:textId="77777777" w:rsidR="0078051E" w:rsidRPr="0078051E" w:rsidRDefault="0078051E" w:rsidP="0078051E">
            <w:pPr>
              <w:jc w:val="both"/>
              <w:rPr>
                <w:rFonts w:ascii="Times New Roman" w:hAnsi="Times New Roman" w:cs="Times New Roman"/>
                <w:sz w:val="24"/>
                <w:szCs w:val="24"/>
                <w:lang w:val="en-US"/>
              </w:rPr>
            </w:pPr>
            <w:r w:rsidRPr="0078051E">
              <w:rPr>
                <w:rFonts w:ascii="Times New Roman" w:hAnsi="Times New Roman" w:cs="Times New Roman"/>
                <w:sz w:val="24"/>
                <w:szCs w:val="24"/>
                <w:lang w:val="en-US"/>
              </w:rPr>
              <w:t>7,6</w:t>
            </w:r>
          </w:p>
        </w:tc>
        <w:tc>
          <w:tcPr>
            <w:tcW w:w="993" w:type="dxa"/>
            <w:shd w:val="clear" w:color="auto" w:fill="FFFFFF" w:themeFill="background1"/>
          </w:tcPr>
          <w:p w14:paraId="55882755"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6,85</w:t>
            </w:r>
          </w:p>
        </w:tc>
        <w:tc>
          <w:tcPr>
            <w:tcW w:w="992" w:type="dxa"/>
            <w:shd w:val="clear" w:color="auto" w:fill="FBE4D5" w:themeFill="accent2" w:themeFillTint="33"/>
          </w:tcPr>
          <w:p w14:paraId="6359D738"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7,02</w:t>
            </w:r>
          </w:p>
        </w:tc>
        <w:tc>
          <w:tcPr>
            <w:tcW w:w="992" w:type="dxa"/>
            <w:shd w:val="clear" w:color="auto" w:fill="C5E0B3" w:themeFill="accent6" w:themeFillTint="66"/>
          </w:tcPr>
          <w:p w14:paraId="08A27C67"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7,27</w:t>
            </w:r>
          </w:p>
        </w:tc>
        <w:tc>
          <w:tcPr>
            <w:tcW w:w="992" w:type="dxa"/>
            <w:shd w:val="clear" w:color="auto" w:fill="D5DCE4" w:themeFill="text2" w:themeFillTint="33"/>
          </w:tcPr>
          <w:p w14:paraId="5C8B34F6"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6,86</w:t>
            </w:r>
          </w:p>
        </w:tc>
        <w:tc>
          <w:tcPr>
            <w:tcW w:w="1134" w:type="dxa"/>
            <w:shd w:val="clear" w:color="auto" w:fill="F7CAAC" w:themeFill="accent2" w:themeFillTint="66"/>
          </w:tcPr>
          <w:p w14:paraId="637BAE63" w14:textId="77777777" w:rsidR="0078051E" w:rsidRPr="0078051E" w:rsidRDefault="0078051E" w:rsidP="0078051E">
            <w:pPr>
              <w:jc w:val="both"/>
              <w:rPr>
                <w:rFonts w:ascii="Times New Roman" w:hAnsi="Times New Roman" w:cs="Times New Roman"/>
                <w:sz w:val="24"/>
                <w:szCs w:val="24"/>
              </w:rPr>
            </w:pPr>
            <w:r w:rsidRPr="0078051E">
              <w:rPr>
                <w:rFonts w:ascii="Times New Roman" w:hAnsi="Times New Roman" w:cs="Times New Roman"/>
                <w:sz w:val="24"/>
                <w:szCs w:val="24"/>
              </w:rPr>
              <w:t>7,09</w:t>
            </w:r>
          </w:p>
        </w:tc>
      </w:tr>
      <w:tr w:rsidR="00C66543" w:rsidRPr="0078051E" w14:paraId="7A3CC683" w14:textId="77777777" w:rsidTr="00A9084D">
        <w:tblPrEx>
          <w:jc w:val="left"/>
        </w:tblPrEx>
        <w:tc>
          <w:tcPr>
            <w:tcW w:w="2263" w:type="dxa"/>
          </w:tcPr>
          <w:p w14:paraId="1706DA30"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2021–2022 m. m.</w:t>
            </w:r>
          </w:p>
        </w:tc>
        <w:tc>
          <w:tcPr>
            <w:tcW w:w="1134" w:type="dxa"/>
          </w:tcPr>
          <w:p w14:paraId="7CED1230" w14:textId="77777777" w:rsidR="00C66543" w:rsidRPr="0078051E" w:rsidRDefault="00C66543" w:rsidP="009B3ADF">
            <w:pPr>
              <w:jc w:val="both"/>
              <w:rPr>
                <w:rFonts w:ascii="Times New Roman" w:hAnsi="Times New Roman" w:cs="Times New Roman"/>
                <w:sz w:val="24"/>
                <w:szCs w:val="24"/>
                <w:lang w:val="en-US"/>
              </w:rPr>
            </w:pPr>
            <w:r w:rsidRPr="0078051E">
              <w:rPr>
                <w:rFonts w:ascii="Times New Roman" w:hAnsi="Times New Roman" w:cs="Times New Roman"/>
                <w:sz w:val="24"/>
                <w:szCs w:val="24"/>
                <w:lang w:val="en-US"/>
              </w:rPr>
              <w:t>7,74</w:t>
            </w:r>
          </w:p>
        </w:tc>
        <w:tc>
          <w:tcPr>
            <w:tcW w:w="993" w:type="dxa"/>
            <w:shd w:val="clear" w:color="auto" w:fill="9CC2E5" w:themeFill="accent5" w:themeFillTint="99"/>
          </w:tcPr>
          <w:p w14:paraId="2DDFC8D4"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7,58</w:t>
            </w:r>
          </w:p>
        </w:tc>
        <w:tc>
          <w:tcPr>
            <w:tcW w:w="992" w:type="dxa"/>
          </w:tcPr>
          <w:p w14:paraId="7D283D8F"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6,75</w:t>
            </w:r>
          </w:p>
        </w:tc>
        <w:tc>
          <w:tcPr>
            <w:tcW w:w="992" w:type="dxa"/>
            <w:shd w:val="clear" w:color="auto" w:fill="FBE4D5" w:themeFill="accent2" w:themeFillTint="33"/>
          </w:tcPr>
          <w:p w14:paraId="0BCEA145"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7,</w:t>
            </w:r>
            <w:r w:rsidRPr="0078051E">
              <w:rPr>
                <w:rFonts w:ascii="Times New Roman" w:hAnsi="Times New Roman" w:cs="Times New Roman"/>
                <w:sz w:val="24"/>
                <w:szCs w:val="24"/>
                <w:shd w:val="clear" w:color="auto" w:fill="FBE4D5" w:themeFill="accent2" w:themeFillTint="33"/>
              </w:rPr>
              <w:t>59</w:t>
            </w:r>
          </w:p>
        </w:tc>
        <w:tc>
          <w:tcPr>
            <w:tcW w:w="992" w:type="dxa"/>
            <w:shd w:val="clear" w:color="auto" w:fill="C5E0B3" w:themeFill="accent6" w:themeFillTint="66"/>
          </w:tcPr>
          <w:p w14:paraId="110D9389"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7,84</w:t>
            </w:r>
          </w:p>
        </w:tc>
        <w:tc>
          <w:tcPr>
            <w:tcW w:w="1134" w:type="dxa"/>
            <w:shd w:val="clear" w:color="auto" w:fill="D5DCE4" w:themeFill="text2" w:themeFillTint="33"/>
          </w:tcPr>
          <w:p w14:paraId="50E19C7A" w14:textId="77777777" w:rsidR="00C66543" w:rsidRPr="0078051E" w:rsidRDefault="00C66543" w:rsidP="009B3ADF">
            <w:pPr>
              <w:jc w:val="both"/>
              <w:rPr>
                <w:rFonts w:ascii="Times New Roman" w:hAnsi="Times New Roman" w:cs="Times New Roman"/>
                <w:sz w:val="24"/>
                <w:szCs w:val="24"/>
              </w:rPr>
            </w:pPr>
            <w:r w:rsidRPr="0078051E">
              <w:rPr>
                <w:rFonts w:ascii="Times New Roman" w:hAnsi="Times New Roman" w:cs="Times New Roman"/>
                <w:sz w:val="24"/>
                <w:szCs w:val="24"/>
              </w:rPr>
              <w:t>7,40</w:t>
            </w:r>
          </w:p>
        </w:tc>
      </w:tr>
    </w:tbl>
    <w:p w14:paraId="1B5463F4" w14:textId="089899C3" w:rsidR="00C66543" w:rsidRDefault="00C66543" w:rsidP="00C66543">
      <w:pPr>
        <w:spacing w:after="0" w:line="240" w:lineRule="auto"/>
        <w:jc w:val="both"/>
        <w:textAlignment w:val="baseline"/>
        <w:rPr>
          <w:rFonts w:ascii="Times New Roman" w:eastAsia="Times New Roman" w:hAnsi="Times New Roman" w:cs="Times New Roman"/>
          <w:sz w:val="24"/>
          <w:szCs w:val="24"/>
        </w:rPr>
      </w:pPr>
    </w:p>
    <w:p w14:paraId="0EE933EB" w14:textId="77777777" w:rsidR="00C66543" w:rsidRDefault="00C66543" w:rsidP="00C66543">
      <w:pPr>
        <w:suppressAutoHyphens/>
        <w:autoSpaceDN w:val="0"/>
        <w:spacing w:after="0" w:line="240" w:lineRule="auto"/>
        <w:ind w:firstLine="1296"/>
        <w:jc w:val="both"/>
        <w:textAlignment w:val="baseline"/>
        <w:rPr>
          <w:rFonts w:ascii="Times New Roman" w:eastAsia="Times New Roman" w:hAnsi="Times New Roman" w:cs="Times New Roman"/>
          <w:sz w:val="24"/>
          <w:szCs w:val="24"/>
        </w:rPr>
      </w:pPr>
      <w:r w:rsidRPr="00AD1877">
        <w:rPr>
          <w:rFonts w:ascii="Times New Roman" w:eastAsia="Times New Roman" w:hAnsi="Times New Roman" w:cs="Times New Roman"/>
          <w:sz w:val="24"/>
          <w:szCs w:val="24"/>
        </w:rPr>
        <w:t xml:space="preserve">Pagrindinio ugdymo programą baigė </w:t>
      </w:r>
      <w:r>
        <w:rPr>
          <w:rFonts w:ascii="Times New Roman" w:eastAsia="Times New Roman" w:hAnsi="Times New Roman" w:cs="Times New Roman"/>
          <w:sz w:val="24"/>
          <w:szCs w:val="24"/>
        </w:rPr>
        <w:t>9</w:t>
      </w:r>
      <w:r w:rsidRPr="00AD1877">
        <w:rPr>
          <w:rFonts w:ascii="Times New Roman" w:eastAsia="Times New Roman" w:hAnsi="Times New Roman" w:cs="Times New Roman"/>
          <w:sz w:val="24"/>
          <w:szCs w:val="24"/>
        </w:rPr>
        <w:t xml:space="preserve"> mokiniai, 1 mokinys baigė individualizuotą programą. Lietuvių kalbos pagrindinio ugdymo pasiekimų patikrinimo vidurkis – 40 %. Matematikos  pagrindinio ugdymo pasiekimų patikrinimą vidurkis – 25 % mokinių. Neigiamų rezultatų pasekmė – motyvacijos stoka ir tėvų atsakomybės nebuvimas. </w:t>
      </w:r>
    </w:p>
    <w:p w14:paraId="23797BE4" w14:textId="77777777" w:rsidR="00C66543" w:rsidRPr="00AD1877" w:rsidRDefault="00C66543" w:rsidP="00C66543">
      <w:pPr>
        <w:spacing w:after="0"/>
        <w:ind w:firstLine="1296"/>
        <w:jc w:val="both"/>
        <w:rPr>
          <w:rFonts w:ascii="Times New Roman" w:hAnsi="Times New Roman" w:cs="Times New Roman"/>
          <w:sz w:val="24"/>
          <w:szCs w:val="24"/>
        </w:rPr>
      </w:pPr>
      <w:r w:rsidRPr="00003F38">
        <w:rPr>
          <w:rFonts w:ascii="Times New Roman" w:hAnsi="Times New Roman" w:cs="Times New Roman"/>
          <w:sz w:val="24"/>
          <w:szCs w:val="24"/>
        </w:rPr>
        <w:t>Mokiniams teikiama individuali ir grupinė pagalbos, logopedo, specialioji ir socialinė pagalba. Blogai mokyklą lankantiems mokiniams buvo numatyti ir taikyti pagalbos būdai, mokiniai sėkmingai įveikė spragas ir perkelti į aukštesnę klasę.</w:t>
      </w:r>
    </w:p>
    <w:p w14:paraId="690F7005" w14:textId="77777777" w:rsidR="00717A52" w:rsidRDefault="00C66543" w:rsidP="00717A52">
      <w:pPr>
        <w:ind w:firstLine="1296"/>
        <w:jc w:val="both"/>
        <w:rPr>
          <w:rFonts w:ascii="Times New Roman" w:hAnsi="Times New Roman" w:cs="Times New Roman"/>
          <w:sz w:val="24"/>
          <w:szCs w:val="24"/>
        </w:rPr>
      </w:pPr>
      <w:r w:rsidRPr="00AD1877">
        <w:rPr>
          <w:rFonts w:ascii="Times New Roman" w:eastAsia="Times New Roman" w:hAnsi="Times New Roman" w:cs="Times New Roman"/>
          <w:sz w:val="24"/>
          <w:szCs w:val="24"/>
        </w:rPr>
        <w:t>Baigusių pagrindinio ugdymo programą 15 % mokinių tęsią mokymąsi gimnazijose, o 85 % mokinių – mokosi profesinėse mokyklose.</w:t>
      </w:r>
      <w:r>
        <w:rPr>
          <w:rFonts w:ascii="Times New Roman" w:eastAsia="Times New Roman" w:hAnsi="Times New Roman" w:cs="Times New Roman"/>
          <w:sz w:val="24"/>
          <w:szCs w:val="24"/>
        </w:rPr>
        <w:t xml:space="preserve"> </w:t>
      </w:r>
      <w:r w:rsidRPr="00C66543">
        <w:rPr>
          <w:rFonts w:ascii="Times New Roman" w:hAnsi="Times New Roman" w:cs="Times New Roman"/>
          <w:sz w:val="24"/>
          <w:szCs w:val="24"/>
        </w:rPr>
        <w:t xml:space="preserve">Dešimtokų tolimesnio mokymosi lentelė:                                                                                                                                                                                                                            </w:t>
      </w:r>
    </w:p>
    <w:p w14:paraId="70754D88" w14:textId="5439E756" w:rsidR="00C66543" w:rsidRDefault="00717A52" w:rsidP="00717A52">
      <w:pPr>
        <w:ind w:firstLine="1296"/>
        <w:jc w:val="both"/>
        <w:rPr>
          <w:rFonts w:ascii="Times New Roman" w:hAnsi="Times New Roman" w:cs="Times New Roman"/>
          <w:i/>
          <w:iCs/>
          <w:sz w:val="24"/>
          <w:szCs w:val="24"/>
        </w:rPr>
      </w:pPr>
      <w:r>
        <w:rPr>
          <w:rFonts w:ascii="Times New Roman" w:hAnsi="Times New Roman" w:cs="Times New Roman"/>
          <w:sz w:val="24"/>
          <w:szCs w:val="24"/>
        </w:rPr>
        <w:t xml:space="preserve">                                                                                                                            </w:t>
      </w:r>
      <w:r w:rsidR="00C66543" w:rsidRPr="00C66543">
        <w:rPr>
          <w:rFonts w:ascii="Times New Roman" w:hAnsi="Times New Roman" w:cs="Times New Roman"/>
          <w:i/>
          <w:iCs/>
          <w:sz w:val="24"/>
          <w:szCs w:val="24"/>
        </w:rPr>
        <w:t>5 lentelė</w:t>
      </w:r>
    </w:p>
    <w:tbl>
      <w:tblPr>
        <w:tblStyle w:val="4tinkleliolentel-1parykinimas"/>
        <w:tblW w:w="10626" w:type="dxa"/>
        <w:tblInd w:w="-998" w:type="dxa"/>
        <w:tblLayout w:type="fixed"/>
        <w:tblLook w:val="04A0" w:firstRow="1" w:lastRow="0" w:firstColumn="1" w:lastColumn="0" w:noHBand="0" w:noVBand="1"/>
      </w:tblPr>
      <w:tblGrid>
        <w:gridCol w:w="851"/>
        <w:gridCol w:w="1135"/>
        <w:gridCol w:w="1274"/>
        <w:gridCol w:w="1133"/>
        <w:gridCol w:w="1417"/>
        <w:gridCol w:w="1133"/>
        <w:gridCol w:w="1983"/>
        <w:gridCol w:w="850"/>
        <w:gridCol w:w="850"/>
      </w:tblGrid>
      <w:tr w:rsidR="00275D69" w:rsidRPr="009B07B9" w14:paraId="0B28F92F" w14:textId="77777777" w:rsidTr="00370892">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851" w:type="dxa"/>
            <w:vMerge w:val="restart"/>
          </w:tcPr>
          <w:p w14:paraId="1725A7C6" w14:textId="77777777" w:rsidR="00275D69" w:rsidRPr="009B07B9" w:rsidRDefault="00275D69" w:rsidP="00370892">
            <w:pPr>
              <w:rPr>
                <w:rFonts w:ascii="Times New Roman" w:eastAsia="Times New Roman" w:hAnsi="Times New Roman" w:cs="Times New Roman"/>
                <w:b w:val="0"/>
                <w:bCs w:val="0"/>
                <w:sz w:val="20"/>
                <w:szCs w:val="20"/>
                <w:lang w:eastAsia="lt-LT"/>
              </w:rPr>
            </w:pPr>
            <w:r w:rsidRPr="009B07B9">
              <w:rPr>
                <w:rFonts w:ascii="Times New Roman" w:eastAsia="Times New Roman" w:hAnsi="Times New Roman" w:cs="Times New Roman"/>
                <w:b w:val="0"/>
                <w:bCs w:val="0"/>
                <w:sz w:val="20"/>
                <w:szCs w:val="20"/>
                <w:lang w:eastAsia="lt-LT"/>
              </w:rPr>
              <w:t>Mokslo  metai</w:t>
            </w:r>
          </w:p>
        </w:tc>
        <w:tc>
          <w:tcPr>
            <w:tcW w:w="1135" w:type="dxa"/>
            <w:vMerge w:val="restart"/>
            <w:hideMark/>
          </w:tcPr>
          <w:p w14:paraId="1AA209BC"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r w:rsidRPr="009B07B9">
              <w:rPr>
                <w:rFonts w:ascii="Times New Roman" w:eastAsia="Times New Roman" w:hAnsi="Times New Roman" w:cs="Times New Roman"/>
                <w:b w:val="0"/>
                <w:bCs w:val="0"/>
                <w:sz w:val="20"/>
                <w:szCs w:val="20"/>
                <w:lang w:eastAsia="lt-LT"/>
              </w:rPr>
              <w:t>10 klasės mokinių skaičius mokslo metų pabaigoje</w:t>
            </w:r>
          </w:p>
        </w:tc>
        <w:tc>
          <w:tcPr>
            <w:tcW w:w="1274" w:type="dxa"/>
            <w:vMerge w:val="restart"/>
            <w:hideMark/>
          </w:tcPr>
          <w:p w14:paraId="555C2A9E"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r w:rsidRPr="009B07B9">
              <w:rPr>
                <w:rFonts w:ascii="Times New Roman" w:eastAsia="Times New Roman" w:hAnsi="Times New Roman" w:cs="Times New Roman"/>
                <w:b w:val="0"/>
                <w:bCs w:val="0"/>
                <w:sz w:val="20"/>
                <w:szCs w:val="20"/>
                <w:lang w:eastAsia="lt-LT"/>
              </w:rPr>
              <w:t>Baigė pagrindinio ugdymo programą ir įgijo pagrindinį išsilavinimą</w:t>
            </w:r>
          </w:p>
        </w:tc>
        <w:tc>
          <w:tcPr>
            <w:tcW w:w="1133" w:type="dxa"/>
          </w:tcPr>
          <w:p w14:paraId="4BDBC784"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lang w:eastAsia="lt-LT"/>
              </w:rPr>
            </w:pPr>
            <w:r w:rsidRPr="009B07B9">
              <w:rPr>
                <w:rFonts w:ascii="Times New Roman" w:eastAsia="Times New Roman" w:hAnsi="Times New Roman" w:cs="Times New Roman"/>
                <w:b w:val="0"/>
                <w:bCs w:val="0"/>
                <w:sz w:val="20"/>
                <w:szCs w:val="20"/>
                <w:lang w:eastAsia="lt-LT"/>
              </w:rPr>
              <w:t>Mokosi III</w:t>
            </w:r>
            <w:r>
              <w:rPr>
                <w:rFonts w:ascii="Times New Roman" w:eastAsia="Times New Roman" w:hAnsi="Times New Roman" w:cs="Times New Roman"/>
                <w:b w:val="0"/>
                <w:bCs w:val="0"/>
                <w:sz w:val="20"/>
                <w:szCs w:val="20"/>
                <w:lang w:eastAsia="lt-LT"/>
              </w:rPr>
              <w:t xml:space="preserve"> </w:t>
            </w:r>
            <w:r w:rsidRPr="009B07B9">
              <w:rPr>
                <w:rFonts w:ascii="Times New Roman" w:eastAsia="Times New Roman" w:hAnsi="Times New Roman" w:cs="Times New Roman"/>
                <w:b w:val="0"/>
                <w:bCs w:val="0"/>
                <w:sz w:val="20"/>
                <w:szCs w:val="20"/>
                <w:lang w:eastAsia="lt-LT"/>
              </w:rPr>
              <w:t>gimnazijos klasėse</w:t>
            </w:r>
          </w:p>
        </w:tc>
        <w:tc>
          <w:tcPr>
            <w:tcW w:w="1417" w:type="dxa"/>
            <w:vMerge w:val="restart"/>
            <w:hideMark/>
          </w:tcPr>
          <w:p w14:paraId="4981DDCE"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r w:rsidRPr="009B07B9">
              <w:rPr>
                <w:rFonts w:ascii="Times New Roman" w:eastAsia="Times New Roman" w:hAnsi="Times New Roman" w:cs="Times New Roman"/>
                <w:b w:val="0"/>
                <w:bCs w:val="0"/>
                <w:sz w:val="20"/>
                <w:szCs w:val="20"/>
                <w:lang w:eastAsia="lt-LT"/>
              </w:rPr>
              <w:t>Pasirinktos gimnazijos pavadinimas</w:t>
            </w:r>
          </w:p>
        </w:tc>
        <w:tc>
          <w:tcPr>
            <w:tcW w:w="1133" w:type="dxa"/>
            <w:vMerge w:val="restart"/>
            <w:hideMark/>
          </w:tcPr>
          <w:p w14:paraId="16271349"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r w:rsidRPr="009B07B9">
              <w:rPr>
                <w:rFonts w:ascii="Times New Roman" w:eastAsia="Times New Roman" w:hAnsi="Times New Roman" w:cs="Times New Roman"/>
                <w:b w:val="0"/>
                <w:bCs w:val="0"/>
                <w:sz w:val="20"/>
                <w:szCs w:val="20"/>
                <w:lang w:eastAsia="lt-LT"/>
              </w:rPr>
              <w:t>Mokosi profesinėse mokyklose</w:t>
            </w:r>
          </w:p>
        </w:tc>
        <w:tc>
          <w:tcPr>
            <w:tcW w:w="1983" w:type="dxa"/>
          </w:tcPr>
          <w:p w14:paraId="741B9D20"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sidRPr="009B07B9">
              <w:rPr>
                <w:rFonts w:ascii="Times New Roman" w:hAnsi="Times New Roman" w:cs="Times New Roman"/>
                <w:b w:val="0"/>
                <w:bCs w:val="0"/>
                <w:sz w:val="20"/>
                <w:szCs w:val="20"/>
              </w:rPr>
              <w:t>Pasirinktos profesinės mokyklos pavadinimas</w:t>
            </w:r>
          </w:p>
        </w:tc>
        <w:tc>
          <w:tcPr>
            <w:tcW w:w="850" w:type="dxa"/>
            <w:vMerge w:val="restart"/>
            <w:hideMark/>
          </w:tcPr>
          <w:p w14:paraId="6267CB03"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r w:rsidRPr="009B07B9">
              <w:rPr>
                <w:rFonts w:ascii="Times New Roman" w:hAnsi="Times New Roman" w:cs="Times New Roman"/>
                <w:b w:val="0"/>
                <w:bCs w:val="0"/>
                <w:sz w:val="20"/>
                <w:szCs w:val="20"/>
              </w:rPr>
              <w:t>Paliktas kartoti kurso</w:t>
            </w:r>
          </w:p>
          <w:p w14:paraId="42E40BA1"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sz w:val="20"/>
                <w:szCs w:val="20"/>
                <w:lang w:eastAsia="lt-LT"/>
              </w:rPr>
            </w:pPr>
          </w:p>
        </w:tc>
        <w:tc>
          <w:tcPr>
            <w:tcW w:w="850" w:type="dxa"/>
          </w:tcPr>
          <w:p w14:paraId="419EFBA6" w14:textId="77777777" w:rsidR="00275D69" w:rsidRPr="009B07B9" w:rsidRDefault="00275D69" w:rsidP="00370892">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0"/>
                <w:szCs w:val="20"/>
              </w:rPr>
            </w:pPr>
            <w:r>
              <w:rPr>
                <w:rFonts w:ascii="Times New Roman" w:hAnsi="Times New Roman" w:cs="Times New Roman"/>
                <w:b w:val="0"/>
                <w:bCs w:val="0"/>
                <w:sz w:val="20"/>
                <w:szCs w:val="20"/>
              </w:rPr>
              <w:t xml:space="preserve">Kita </w:t>
            </w:r>
          </w:p>
        </w:tc>
      </w:tr>
      <w:tr w:rsidR="00275D69" w:rsidRPr="004E0723" w14:paraId="482A451C" w14:textId="77777777" w:rsidTr="0037089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vMerge/>
          </w:tcPr>
          <w:p w14:paraId="3DEC2670" w14:textId="77777777" w:rsidR="00275D69" w:rsidRPr="00502035" w:rsidRDefault="00275D69" w:rsidP="00370892">
            <w:pPr>
              <w:rPr>
                <w:rFonts w:ascii="Times New Roman" w:eastAsia="Times New Roman" w:hAnsi="Times New Roman" w:cs="Times New Roman"/>
                <w:b w:val="0"/>
                <w:bCs w:val="0"/>
                <w:color w:val="000000"/>
                <w:lang w:eastAsia="lt-LT"/>
              </w:rPr>
            </w:pPr>
          </w:p>
        </w:tc>
        <w:tc>
          <w:tcPr>
            <w:tcW w:w="1135" w:type="dxa"/>
            <w:vMerge/>
            <w:hideMark/>
          </w:tcPr>
          <w:p w14:paraId="278B7087"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274" w:type="dxa"/>
            <w:vMerge/>
            <w:hideMark/>
          </w:tcPr>
          <w:p w14:paraId="2B68BCB7"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133" w:type="dxa"/>
          </w:tcPr>
          <w:p w14:paraId="6C1C91DE"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417" w:type="dxa"/>
            <w:vMerge/>
            <w:hideMark/>
          </w:tcPr>
          <w:p w14:paraId="1F14E63D"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133" w:type="dxa"/>
            <w:vMerge/>
            <w:hideMark/>
          </w:tcPr>
          <w:p w14:paraId="7FD17DE9"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1983" w:type="dxa"/>
          </w:tcPr>
          <w:p w14:paraId="22D845FD" w14:textId="77777777" w:rsidR="00275D69" w:rsidRPr="00502035"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850" w:type="dxa"/>
            <w:vMerge/>
            <w:hideMark/>
          </w:tcPr>
          <w:p w14:paraId="5E01B594" w14:textId="77777777" w:rsidR="00275D69" w:rsidRPr="00E65A83"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c>
          <w:tcPr>
            <w:tcW w:w="850" w:type="dxa"/>
          </w:tcPr>
          <w:p w14:paraId="029FD13A" w14:textId="77777777" w:rsidR="00275D69" w:rsidRPr="00E65A83"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lang w:eastAsia="lt-LT"/>
              </w:rPr>
            </w:pPr>
          </w:p>
        </w:tc>
      </w:tr>
      <w:tr w:rsidR="00275D69" w:rsidRPr="00BF4351" w14:paraId="160E0F52" w14:textId="77777777" w:rsidTr="00370892">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2CAA5B48" w14:textId="4BB06B9B" w:rsidR="00275D69" w:rsidRPr="00BF4351" w:rsidRDefault="00A9084D" w:rsidP="00370892">
            <w:pPr>
              <w:jc w:val="center"/>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w:t>
            </w:r>
            <w:r>
              <w:rPr>
                <w:rFonts w:ascii="Times New Roman" w:eastAsia="Times New Roman" w:hAnsi="Times New Roman" w:cs="Times New Roman"/>
                <w:b w:val="0"/>
                <w:bCs w:val="0"/>
                <w:color w:val="000000"/>
                <w:sz w:val="20"/>
                <w:szCs w:val="20"/>
                <w:lang w:eastAsia="lt-LT"/>
              </w:rPr>
              <w:t>21</w:t>
            </w:r>
            <w:r w:rsidRPr="00BF4351">
              <w:rPr>
                <w:rFonts w:ascii="Times New Roman" w:eastAsia="Times New Roman" w:hAnsi="Times New Roman" w:cs="Times New Roman"/>
                <w:b w:val="0"/>
                <w:bCs w:val="0"/>
                <w:color w:val="000000"/>
                <w:sz w:val="20"/>
                <w:szCs w:val="20"/>
                <w:lang w:eastAsia="lt-LT"/>
              </w:rPr>
              <w:t>–202</w:t>
            </w:r>
            <w:r>
              <w:rPr>
                <w:rFonts w:ascii="Times New Roman" w:eastAsia="Times New Roman" w:hAnsi="Times New Roman" w:cs="Times New Roman"/>
                <w:b w:val="0"/>
                <w:bCs w:val="0"/>
                <w:color w:val="000000"/>
                <w:sz w:val="20"/>
                <w:szCs w:val="20"/>
                <w:lang w:eastAsia="lt-LT"/>
              </w:rPr>
              <w:t>2</w:t>
            </w:r>
          </w:p>
        </w:tc>
        <w:tc>
          <w:tcPr>
            <w:tcW w:w="1135" w:type="dxa"/>
            <w:noWrap/>
          </w:tcPr>
          <w:p w14:paraId="1E7CA104" w14:textId="3F37E473" w:rsidR="00275D69"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1274" w:type="dxa"/>
            <w:noWrap/>
          </w:tcPr>
          <w:p w14:paraId="2E39D159" w14:textId="3944DD3E" w:rsidR="00275D69"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9 (1 individ. progr.)</w:t>
            </w:r>
          </w:p>
        </w:tc>
        <w:tc>
          <w:tcPr>
            <w:tcW w:w="1133" w:type="dxa"/>
          </w:tcPr>
          <w:p w14:paraId="7B211454" w14:textId="21E859C5" w:rsidR="00275D69" w:rsidRPr="00BF4351"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c>
          <w:tcPr>
            <w:tcW w:w="1417" w:type="dxa"/>
            <w:noWrap/>
          </w:tcPr>
          <w:p w14:paraId="3F15C1EB" w14:textId="7F866669" w:rsidR="00275D69" w:rsidRPr="00265203" w:rsidRDefault="00A9084D"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„Varpo“ gimnazija</w:t>
            </w:r>
          </w:p>
        </w:tc>
        <w:tc>
          <w:tcPr>
            <w:tcW w:w="1133" w:type="dxa"/>
            <w:noWrap/>
          </w:tcPr>
          <w:p w14:paraId="40BD2153" w14:textId="69C8AC3C" w:rsidR="00275D69"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w:t>
            </w:r>
          </w:p>
        </w:tc>
        <w:tc>
          <w:tcPr>
            <w:tcW w:w="1983" w:type="dxa"/>
          </w:tcPr>
          <w:p w14:paraId="38CE07B2" w14:textId="77777777" w:rsidR="00A9084D" w:rsidRPr="00003F38" w:rsidRDefault="00A9084D" w:rsidP="00A9084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Ernesto Galvanausko profesinio mokymo centras</w:t>
            </w:r>
          </w:p>
          <w:p w14:paraId="530A1759" w14:textId="77777777" w:rsidR="00A9084D" w:rsidRPr="00003F38" w:rsidRDefault="00A9084D" w:rsidP="00A9084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lastRenderedPageBreak/>
              <w:t>1 – Klaipėdos Pauliaus Lindenau mokymo centras</w:t>
            </w:r>
          </w:p>
          <w:p w14:paraId="452E8973" w14:textId="77777777" w:rsidR="00A9084D" w:rsidRPr="00003F38" w:rsidRDefault="00A9084D" w:rsidP="00A9084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paslaugų ir verslo mokykla</w:t>
            </w:r>
          </w:p>
          <w:p w14:paraId="255BCBA2" w14:textId="77777777" w:rsidR="00A9084D" w:rsidRPr="00003F38" w:rsidRDefault="00A9084D" w:rsidP="00A9084D">
            <w:p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turizmo mokykla</w:t>
            </w:r>
          </w:p>
          <w:p w14:paraId="32B43589" w14:textId="4D9FCAEF" w:rsidR="00275D69" w:rsidRPr="00BF4351" w:rsidRDefault="00A9084D" w:rsidP="00A9084D">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3 – Klaipėdos technologijų mokymo centras</w:t>
            </w:r>
          </w:p>
        </w:tc>
        <w:tc>
          <w:tcPr>
            <w:tcW w:w="850" w:type="dxa"/>
            <w:noWrap/>
          </w:tcPr>
          <w:p w14:paraId="46768E14" w14:textId="2A8BDDFF" w:rsidR="00275D69"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lastRenderedPageBreak/>
              <w:t>-</w:t>
            </w:r>
          </w:p>
        </w:tc>
        <w:tc>
          <w:tcPr>
            <w:tcW w:w="850" w:type="dxa"/>
          </w:tcPr>
          <w:p w14:paraId="4D356FC7" w14:textId="6213BECE" w:rsidR="00275D69" w:rsidRDefault="00A9084D"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r>
      <w:tr w:rsidR="00275D69" w:rsidRPr="00BF4351" w14:paraId="2D085E82" w14:textId="77777777" w:rsidTr="0037089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18AA0F01" w14:textId="77777777" w:rsidR="00275D69" w:rsidRPr="00BF4351" w:rsidRDefault="00275D69" w:rsidP="00370892">
            <w:pPr>
              <w:jc w:val="center"/>
              <w:rPr>
                <w:rFonts w:ascii="Times New Roman" w:eastAsia="Times New Roman" w:hAnsi="Times New Roman" w:cs="Times New Roman"/>
                <w:b w:val="0"/>
                <w:bCs w:val="0"/>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w:t>
            </w:r>
            <w:r>
              <w:rPr>
                <w:rFonts w:ascii="Times New Roman" w:eastAsia="Times New Roman" w:hAnsi="Times New Roman" w:cs="Times New Roman"/>
                <w:b w:val="0"/>
                <w:bCs w:val="0"/>
                <w:color w:val="000000"/>
                <w:sz w:val="20"/>
                <w:szCs w:val="20"/>
                <w:lang w:eastAsia="lt-LT"/>
              </w:rPr>
              <w:t>20</w:t>
            </w:r>
            <w:r w:rsidRPr="00BF4351">
              <w:rPr>
                <w:rFonts w:ascii="Times New Roman" w:eastAsia="Times New Roman" w:hAnsi="Times New Roman" w:cs="Times New Roman"/>
                <w:b w:val="0"/>
                <w:bCs w:val="0"/>
                <w:color w:val="000000"/>
                <w:sz w:val="20"/>
                <w:szCs w:val="20"/>
                <w:lang w:eastAsia="lt-LT"/>
              </w:rPr>
              <w:t>–202</w:t>
            </w:r>
            <w:r>
              <w:rPr>
                <w:rFonts w:ascii="Times New Roman" w:eastAsia="Times New Roman" w:hAnsi="Times New Roman" w:cs="Times New Roman"/>
                <w:b w:val="0"/>
                <w:bCs w:val="0"/>
                <w:color w:val="000000"/>
                <w:sz w:val="20"/>
                <w:szCs w:val="20"/>
                <w:lang w:eastAsia="lt-LT"/>
              </w:rPr>
              <w:t>1</w:t>
            </w:r>
          </w:p>
        </w:tc>
        <w:tc>
          <w:tcPr>
            <w:tcW w:w="1135" w:type="dxa"/>
            <w:noWrap/>
          </w:tcPr>
          <w:p w14:paraId="4F0E5CF3"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w:t>
            </w:r>
          </w:p>
        </w:tc>
        <w:tc>
          <w:tcPr>
            <w:tcW w:w="1274" w:type="dxa"/>
            <w:noWrap/>
          </w:tcPr>
          <w:p w14:paraId="7510A9F8" w14:textId="77777777" w:rsidR="00275D69" w:rsidRPr="009B07B9"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val="en-US" w:eastAsia="lt-LT"/>
              </w:rPr>
            </w:pPr>
            <w:r>
              <w:rPr>
                <w:rFonts w:ascii="Times New Roman" w:eastAsia="Times New Roman" w:hAnsi="Times New Roman" w:cs="Times New Roman"/>
                <w:color w:val="000000"/>
                <w:sz w:val="20"/>
                <w:szCs w:val="20"/>
                <w:lang w:eastAsia="lt-LT"/>
              </w:rPr>
              <w:t>5</w:t>
            </w:r>
          </w:p>
        </w:tc>
        <w:tc>
          <w:tcPr>
            <w:tcW w:w="1133" w:type="dxa"/>
          </w:tcPr>
          <w:p w14:paraId="1B558B2D"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w:t>
            </w:r>
          </w:p>
        </w:tc>
        <w:tc>
          <w:tcPr>
            <w:tcW w:w="1417" w:type="dxa"/>
            <w:noWrap/>
          </w:tcPr>
          <w:p w14:paraId="3BC90F65" w14:textId="77777777" w:rsidR="00275D69" w:rsidRPr="009B07B9"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265203">
              <w:rPr>
                <w:rFonts w:ascii="Times New Roman" w:eastAsia="Times New Roman" w:hAnsi="Times New Roman" w:cs="Times New Roman"/>
                <w:color w:val="000000"/>
                <w:sz w:val="20"/>
                <w:szCs w:val="20"/>
                <w:lang w:eastAsia="lt-LT"/>
              </w:rPr>
              <w:t>1 –</w:t>
            </w:r>
            <w:r>
              <w:rPr>
                <w:rFonts w:ascii="Times New Roman" w:eastAsia="Times New Roman" w:hAnsi="Times New Roman" w:cs="Times New Roman"/>
                <w:color w:val="000000"/>
                <w:sz w:val="20"/>
                <w:szCs w:val="20"/>
                <w:lang w:eastAsia="lt-LT"/>
              </w:rPr>
              <w:t xml:space="preserve"> </w:t>
            </w:r>
            <w:r w:rsidRPr="009B07B9">
              <w:rPr>
                <w:rFonts w:ascii="Times New Roman" w:hAnsi="Times New Roman" w:cs="Times New Roman"/>
                <w:color w:val="444444"/>
                <w:sz w:val="20"/>
                <w:szCs w:val="20"/>
              </w:rPr>
              <w:t>Klaipėdos Eduardo Balsio menų gimnazija</w:t>
            </w:r>
          </w:p>
        </w:tc>
        <w:tc>
          <w:tcPr>
            <w:tcW w:w="1133" w:type="dxa"/>
            <w:noWrap/>
          </w:tcPr>
          <w:p w14:paraId="2B606B90"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w:t>
            </w:r>
          </w:p>
        </w:tc>
        <w:tc>
          <w:tcPr>
            <w:tcW w:w="1983" w:type="dxa"/>
          </w:tcPr>
          <w:p w14:paraId="2D0B2CEF" w14:textId="77777777" w:rsidR="00275D69" w:rsidRPr="00BF4351"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paslaugų ir verslo mokykla</w:t>
            </w:r>
          </w:p>
          <w:p w14:paraId="20C79A74" w14:textId="77777777" w:rsidR="00275D69" w:rsidRPr="00BF4351"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r w:rsidRPr="00BF4351">
              <w:rPr>
                <w:rFonts w:ascii="Times New Roman" w:eastAsia="Times New Roman" w:hAnsi="Times New Roman" w:cs="Times New Roman"/>
                <w:color w:val="000000"/>
                <w:sz w:val="20"/>
                <w:szCs w:val="20"/>
                <w:lang w:eastAsia="lt-LT"/>
              </w:rPr>
              <w:t xml:space="preserve"> – Klaipėdos turizmo mokykla</w:t>
            </w:r>
          </w:p>
          <w:p w14:paraId="247D0E83" w14:textId="77777777" w:rsidR="00275D69"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technologijų mokymo centras</w:t>
            </w:r>
          </w:p>
          <w:p w14:paraId="6CA27E2B" w14:textId="77777777" w:rsidR="00275D69" w:rsidRPr="00BF4351" w:rsidRDefault="00275D69" w:rsidP="0037089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p>
        </w:tc>
        <w:tc>
          <w:tcPr>
            <w:tcW w:w="850" w:type="dxa"/>
            <w:noWrap/>
          </w:tcPr>
          <w:p w14:paraId="30CF3BDF"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p>
        </w:tc>
        <w:tc>
          <w:tcPr>
            <w:tcW w:w="850" w:type="dxa"/>
          </w:tcPr>
          <w:p w14:paraId="1938A46B" w14:textId="77777777" w:rsidR="00275D69"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w:t>
            </w:r>
          </w:p>
        </w:tc>
      </w:tr>
      <w:tr w:rsidR="00275D69" w:rsidRPr="00BF4351" w14:paraId="47A6C09E" w14:textId="77777777" w:rsidTr="00370892">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351E7F90" w14:textId="77777777" w:rsidR="00275D69" w:rsidRPr="00BF4351" w:rsidRDefault="00275D69" w:rsidP="00370892">
            <w:pPr>
              <w:jc w:val="center"/>
              <w:rPr>
                <w:rFonts w:ascii="Times New Roman" w:eastAsia="Times New Roman" w:hAnsi="Times New Roman" w:cs="Times New Roman"/>
                <w:b w:val="0"/>
                <w:bCs w:val="0"/>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2019–2020</w:t>
            </w:r>
          </w:p>
        </w:tc>
        <w:tc>
          <w:tcPr>
            <w:tcW w:w="1135" w:type="dxa"/>
            <w:noWrap/>
          </w:tcPr>
          <w:p w14:paraId="6E108516"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8</w:t>
            </w:r>
          </w:p>
        </w:tc>
        <w:tc>
          <w:tcPr>
            <w:tcW w:w="1274" w:type="dxa"/>
            <w:noWrap/>
          </w:tcPr>
          <w:p w14:paraId="0ACE8BAA"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8</w:t>
            </w:r>
          </w:p>
        </w:tc>
        <w:tc>
          <w:tcPr>
            <w:tcW w:w="1133" w:type="dxa"/>
          </w:tcPr>
          <w:p w14:paraId="30D0B72D"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w:t>
            </w:r>
          </w:p>
        </w:tc>
        <w:tc>
          <w:tcPr>
            <w:tcW w:w="1417" w:type="dxa"/>
            <w:noWrap/>
          </w:tcPr>
          <w:p w14:paraId="520FF896" w14:textId="77777777" w:rsidR="00275D69" w:rsidRPr="00265203"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265203">
              <w:rPr>
                <w:rFonts w:ascii="Times New Roman" w:eastAsia="Times New Roman" w:hAnsi="Times New Roman" w:cs="Times New Roman"/>
                <w:color w:val="000000"/>
                <w:sz w:val="20"/>
                <w:szCs w:val="20"/>
                <w:lang w:eastAsia="lt-LT"/>
              </w:rPr>
              <w:t>1 – Klaipėdos Aukuro gimnazija</w:t>
            </w:r>
          </w:p>
          <w:p w14:paraId="49C07805" w14:textId="77777777" w:rsidR="00275D69" w:rsidRPr="00BF4351"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p>
        </w:tc>
        <w:tc>
          <w:tcPr>
            <w:tcW w:w="1133" w:type="dxa"/>
            <w:noWrap/>
          </w:tcPr>
          <w:p w14:paraId="77C9365F"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6</w:t>
            </w:r>
          </w:p>
        </w:tc>
        <w:tc>
          <w:tcPr>
            <w:tcW w:w="1983" w:type="dxa"/>
          </w:tcPr>
          <w:p w14:paraId="7D37E38D" w14:textId="77777777" w:rsidR="00275D69" w:rsidRPr="00BF4351"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Ernesto Galvanausko profesinio mokymo centras</w:t>
            </w:r>
          </w:p>
          <w:p w14:paraId="6421A0F7" w14:textId="77777777" w:rsidR="00275D69" w:rsidRPr="00BF4351"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paslaugų ir verslo mokykla</w:t>
            </w:r>
          </w:p>
          <w:p w14:paraId="79291099" w14:textId="77777777" w:rsidR="00275D69" w:rsidRPr="00BF4351"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3 – Klaipėdos turizmo mokykla</w:t>
            </w:r>
          </w:p>
          <w:p w14:paraId="376EBADD" w14:textId="77777777" w:rsidR="00275D69" w:rsidRPr="00BF4351" w:rsidRDefault="00275D69" w:rsidP="0037089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1 – Klaipėdos technologijų mokymo centras</w:t>
            </w:r>
          </w:p>
        </w:tc>
        <w:tc>
          <w:tcPr>
            <w:tcW w:w="850" w:type="dxa"/>
            <w:noWrap/>
          </w:tcPr>
          <w:p w14:paraId="2E037EBD"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w:t>
            </w:r>
          </w:p>
        </w:tc>
        <w:tc>
          <w:tcPr>
            <w:tcW w:w="850" w:type="dxa"/>
          </w:tcPr>
          <w:p w14:paraId="5721D2F4" w14:textId="77777777" w:rsidR="00275D69" w:rsidRPr="00BF4351" w:rsidRDefault="00275D69" w:rsidP="0037089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r>
      <w:tr w:rsidR="00275D69" w:rsidRPr="00BF4351" w14:paraId="670E9EFA" w14:textId="77777777" w:rsidTr="00370892">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851" w:type="dxa"/>
          </w:tcPr>
          <w:p w14:paraId="63384F67" w14:textId="77777777" w:rsidR="00275D69" w:rsidRPr="00BF4351" w:rsidRDefault="00275D69" w:rsidP="00370892">
            <w:pPr>
              <w:jc w:val="center"/>
              <w:rPr>
                <w:rFonts w:ascii="Times New Roman" w:eastAsia="Times New Roman" w:hAnsi="Times New Roman" w:cs="Times New Roman"/>
                <w:b w:val="0"/>
                <w:bCs w:val="0"/>
                <w:color w:val="000000"/>
                <w:sz w:val="20"/>
                <w:szCs w:val="20"/>
                <w:lang w:eastAsia="lt-LT"/>
              </w:rPr>
            </w:pPr>
            <w:r w:rsidRPr="00BF4351">
              <w:rPr>
                <w:rFonts w:ascii="Times New Roman" w:eastAsia="Times New Roman" w:hAnsi="Times New Roman" w:cs="Times New Roman"/>
                <w:b w:val="0"/>
                <w:bCs w:val="0"/>
                <w:color w:val="000000"/>
                <w:sz w:val="20"/>
                <w:szCs w:val="20"/>
                <w:lang w:eastAsia="lt-LT"/>
              </w:rPr>
              <w:t>2018–2019</w:t>
            </w:r>
          </w:p>
        </w:tc>
        <w:tc>
          <w:tcPr>
            <w:tcW w:w="1135" w:type="dxa"/>
            <w:noWrap/>
            <w:hideMark/>
          </w:tcPr>
          <w:p w14:paraId="024B12BD"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7</w:t>
            </w:r>
          </w:p>
        </w:tc>
        <w:tc>
          <w:tcPr>
            <w:tcW w:w="1274" w:type="dxa"/>
            <w:noWrap/>
            <w:hideMark/>
          </w:tcPr>
          <w:p w14:paraId="151A9ADB"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7</w:t>
            </w:r>
          </w:p>
        </w:tc>
        <w:tc>
          <w:tcPr>
            <w:tcW w:w="1133" w:type="dxa"/>
          </w:tcPr>
          <w:p w14:paraId="38B36DE5"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2</w:t>
            </w:r>
          </w:p>
        </w:tc>
        <w:tc>
          <w:tcPr>
            <w:tcW w:w="1417" w:type="dxa"/>
            <w:noWrap/>
            <w:hideMark/>
          </w:tcPr>
          <w:p w14:paraId="3721AB08" w14:textId="77777777" w:rsidR="00A9084D" w:rsidRPr="00003F38" w:rsidRDefault="00A9084D" w:rsidP="00A9084D">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 xml:space="preserve">1 – Klaipėdos „Varpo“ gimnazija </w:t>
            </w:r>
          </w:p>
          <w:p w14:paraId="5B2B5A78" w14:textId="401E8006" w:rsidR="00275D69" w:rsidRPr="00BF4351" w:rsidRDefault="00A9084D" w:rsidP="00A9084D">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r. Priekulės Ievos Simonaitytės gimnazija</w:t>
            </w:r>
            <w:r w:rsidRPr="00BF4351">
              <w:rPr>
                <w:rFonts w:ascii="Times New Roman" w:eastAsia="Times New Roman" w:hAnsi="Times New Roman" w:cs="Times New Roman"/>
                <w:color w:val="000000"/>
                <w:sz w:val="20"/>
                <w:szCs w:val="20"/>
                <w:lang w:eastAsia="lt-LT"/>
              </w:rPr>
              <w:t xml:space="preserve"> </w:t>
            </w:r>
          </w:p>
        </w:tc>
        <w:tc>
          <w:tcPr>
            <w:tcW w:w="1133" w:type="dxa"/>
            <w:noWrap/>
            <w:hideMark/>
          </w:tcPr>
          <w:p w14:paraId="293AA747"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BF4351">
              <w:rPr>
                <w:rFonts w:ascii="Times New Roman" w:eastAsia="Times New Roman" w:hAnsi="Times New Roman" w:cs="Times New Roman"/>
                <w:color w:val="000000"/>
                <w:sz w:val="20"/>
                <w:szCs w:val="20"/>
                <w:lang w:eastAsia="lt-LT"/>
              </w:rPr>
              <w:t>4</w:t>
            </w:r>
          </w:p>
        </w:tc>
        <w:tc>
          <w:tcPr>
            <w:tcW w:w="1983" w:type="dxa"/>
          </w:tcPr>
          <w:p w14:paraId="7DB2C147" w14:textId="77777777" w:rsidR="00A9084D" w:rsidRPr="00003F38" w:rsidRDefault="00A9084D" w:rsidP="00A9084D">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Biržų technologijų ir verslo mokymo centro Vabalninko skyrius</w:t>
            </w:r>
          </w:p>
          <w:p w14:paraId="4DADC9B0" w14:textId="77777777" w:rsidR="00A9084D" w:rsidRPr="00003F38" w:rsidRDefault="00A9084D" w:rsidP="00A9084D">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Klaipėdos paslaugų ir verslo mokykla</w:t>
            </w:r>
          </w:p>
          <w:p w14:paraId="1F1F3962" w14:textId="77777777" w:rsidR="00A9084D" w:rsidRPr="00003F38" w:rsidRDefault="00A9084D" w:rsidP="00A9084D">
            <w:pPr>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sidRPr="00003F38">
              <w:rPr>
                <w:rFonts w:ascii="Times New Roman" w:eastAsia="Times New Roman" w:hAnsi="Times New Roman" w:cs="Times New Roman"/>
                <w:color w:val="000000"/>
                <w:sz w:val="20"/>
                <w:szCs w:val="20"/>
                <w:lang w:eastAsia="lt-LT"/>
              </w:rPr>
              <w:t>1 – Viešoji įstaiga Telšių regioninis profesinio mokymo centras</w:t>
            </w:r>
          </w:p>
          <w:p w14:paraId="64001524" w14:textId="0BE93348" w:rsidR="00275D69" w:rsidRPr="00BF4351" w:rsidRDefault="00A9084D" w:rsidP="00A9084D">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sidRPr="00003F38">
              <w:rPr>
                <w:rFonts w:ascii="Times New Roman" w:eastAsia="Times New Roman" w:hAnsi="Times New Roman" w:cs="Times New Roman"/>
                <w:color w:val="000000"/>
                <w:sz w:val="20"/>
                <w:szCs w:val="20"/>
                <w:lang w:eastAsia="lt-LT"/>
              </w:rPr>
              <w:t>1 -  Klaipėdos turizmo mokyklą</w:t>
            </w:r>
          </w:p>
        </w:tc>
        <w:tc>
          <w:tcPr>
            <w:tcW w:w="850" w:type="dxa"/>
            <w:noWrap/>
            <w:hideMark/>
          </w:tcPr>
          <w:p w14:paraId="7237EE00"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w:t>
            </w:r>
          </w:p>
        </w:tc>
        <w:tc>
          <w:tcPr>
            <w:tcW w:w="850" w:type="dxa"/>
          </w:tcPr>
          <w:p w14:paraId="66B273BA" w14:textId="77777777" w:rsidR="00275D69" w:rsidRPr="00BF4351" w:rsidRDefault="00275D69" w:rsidP="0037089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r>
    </w:tbl>
    <w:p w14:paraId="0BFF83A5" w14:textId="77777777" w:rsidR="00C66543" w:rsidRDefault="00C66543" w:rsidP="00C66543">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14:paraId="0F7B4DFD" w14:textId="308145CF" w:rsidR="00717A52" w:rsidRPr="00717A52" w:rsidRDefault="00003F38" w:rsidP="00717A52">
      <w:pPr>
        <w:pStyle w:val="paragraph"/>
        <w:spacing w:before="0" w:beforeAutospacing="0" w:after="0" w:afterAutospacing="0"/>
        <w:ind w:firstLine="1296"/>
        <w:jc w:val="both"/>
        <w:textAlignment w:val="baseline"/>
        <w:rPr>
          <w:lang w:val="lt-LT"/>
        </w:rPr>
      </w:pPr>
      <w:r w:rsidRPr="00717A52">
        <w:rPr>
          <w:lang w:val="lt-LT"/>
        </w:rPr>
        <w:t>Mokinius skatiname dalyvauti konkursuose, olimpiadose, varžybose, projektuose bei siekti nuolatinės asmeninės pažangos</w:t>
      </w:r>
      <w:r w:rsidR="00C876DC">
        <w:rPr>
          <w:lang w:val="lt-LT"/>
        </w:rPr>
        <w:t>.</w:t>
      </w:r>
      <w:r w:rsidR="00717A52" w:rsidRPr="00717A52">
        <w:rPr>
          <w:lang w:val="lt-LT"/>
        </w:rPr>
        <w:t xml:space="preserve"> Pasiekimų viešinimas mokyklos internetiniame puslapyje ir socialinėse erdvėse didina mokinių mokymosi motyvaciją ir savivertę.</w:t>
      </w:r>
    </w:p>
    <w:p w14:paraId="324C766C" w14:textId="77777777" w:rsidR="00717A52" w:rsidRPr="00717A52" w:rsidRDefault="00AD1877" w:rsidP="00717A52">
      <w:pPr>
        <w:pStyle w:val="paragraph"/>
        <w:spacing w:before="0" w:beforeAutospacing="0" w:after="0" w:afterAutospacing="0"/>
        <w:ind w:firstLine="1296"/>
        <w:jc w:val="both"/>
        <w:textAlignment w:val="baseline"/>
        <w:rPr>
          <w:shd w:val="clear" w:color="auto" w:fill="FFFFFF"/>
          <w:lang w:val="lt-LT"/>
        </w:rPr>
      </w:pPr>
      <w:r w:rsidRPr="00AD1877">
        <w:rPr>
          <w:bCs/>
          <w:lang w:val="lt-LT" w:eastAsia="lt-LT"/>
        </w:rPr>
        <w:t xml:space="preserve">Skatinant mokinių tyrinėjimais, atradimais grįstą ugdymą(si), </w:t>
      </w:r>
      <w:r w:rsidRPr="00AD1877">
        <w:rPr>
          <w:szCs w:val="20"/>
          <w:lang w:val="lt-LT"/>
        </w:rPr>
        <w:t>60 % mokytojų taiko patyriminio ugdymo strategiją. 5–10 % pamokų organizuojama ne kabinete, o kitose mokyklos erdvėse, gamtoje, išvykose ir pan. Gamtos mokslo dalykų mokytojai organizavo „Tyrimų ir eksperimentų dieną“,</w:t>
      </w:r>
      <w:r w:rsidRPr="00AD1877">
        <w:rPr>
          <w:lang w:val="lt-LT" w:eastAsia="lt-LT"/>
        </w:rPr>
        <w:t xml:space="preserve"> pradinių klasių mokiniai lankėsi STEAM laboratorijoje Tauragėje. Finansinis raštingumas 1–10 klasėse integruojamas į praktines veiklas,</w:t>
      </w:r>
      <w:r w:rsidRPr="00AD1877">
        <w:rPr>
          <w:shd w:val="clear" w:color="auto" w:fill="FFFFFF"/>
          <w:lang w:val="lt-LT"/>
        </w:rPr>
        <w:t xml:space="preserve"> priešmokyklinukai ir 1–4 klasių mokiniai vykdė mokyklos projektus ,,Pasakų aruodas”, ,,Paslaptingas jūrų ir Kuršių marių pasaulis”,</w:t>
      </w:r>
      <w:r w:rsidRPr="00AD1877">
        <w:rPr>
          <w:lang w:val="lt-LT" w:eastAsia="lt-LT"/>
        </w:rPr>
        <w:t xml:space="preserve"> kurių metu mokiniai atlieka praktines užduotis, kuriomis s</w:t>
      </w:r>
      <w:r w:rsidRPr="00AD1877">
        <w:rPr>
          <w:szCs w:val="20"/>
          <w:lang w:val="lt-LT"/>
        </w:rPr>
        <w:t xml:space="preserve">katinamas mokinių bendradarbiavimas, probleminis mąstymas ir kūrybiškumas. </w:t>
      </w:r>
      <w:r w:rsidRPr="00AD1877">
        <w:rPr>
          <w:shd w:val="clear" w:color="auto" w:fill="FFFFFF"/>
          <w:lang w:val="lt-LT"/>
        </w:rPr>
        <w:t xml:space="preserve">Istorijos mokytoja su ,,Kūrybinio mąstymo laboratorija” </w:t>
      </w:r>
      <w:r w:rsidRPr="00AD1877">
        <w:rPr>
          <w:shd w:val="clear" w:color="auto" w:fill="FFFFFF"/>
          <w:lang w:val="lt-LT"/>
        </w:rPr>
        <w:lastRenderedPageBreak/>
        <w:t>mokytoju 8–10 kl. mokininiams suorganizuotos rungtys, mokančios dirbti komandoje, žadint jų kūrybinį ir kritinį mąstymą. </w:t>
      </w:r>
    </w:p>
    <w:p w14:paraId="473ED6CC" w14:textId="77777777" w:rsidR="00717A52" w:rsidRPr="00717A52" w:rsidRDefault="00AD1877" w:rsidP="00717A52">
      <w:pPr>
        <w:pStyle w:val="paragraph"/>
        <w:spacing w:before="0" w:beforeAutospacing="0" w:after="0" w:afterAutospacing="0"/>
        <w:ind w:firstLine="1296"/>
        <w:jc w:val="both"/>
        <w:textAlignment w:val="baseline"/>
        <w:rPr>
          <w:lang w:val="lt-LT" w:eastAsia="lt-LT"/>
        </w:rPr>
      </w:pPr>
      <w:r w:rsidRPr="00AD1877">
        <w:rPr>
          <w:lang w:val="lt-LT"/>
        </w:rPr>
        <w:t>Vienas iš prioritetų 2022 m. buvo tinkamai pasiruošti įgyvendinti atnaujintų bendrųjų programų diegimui mokykloje. Suburta atnaujinto ugdymo turinio įgyvendinimo grupė, kuri koordinuoja ugdymo turinio įgyvendinimą mokykloje, teikia informaciją mokyklos bendruomenei, bendradarbiauja su švietimo pagalbos specialistais, reflektuoja su mokyklos pedagogais. Visi pedagogai susipažino su atnaujintų bendrųjų ugdymo programų projektais. Mokytojai dalyvauja rajono dalykininkų metodinių grupių susirinkimuose, kuriuose analizuojamos atnaujintos bendrosios programos bei tobulino kvalifikaciją atnaujintų bendrųjų ugdymo programų klausimais. Mokyklos metodinėse grupėse vyko diskusijos: „Kaip pamokose ugdyti bendrąsias kompetencijas?“, „Kaip mokykloje formuosime 30 proc. programos turinio?“,</w:t>
      </w:r>
      <w:r w:rsidRPr="00AD1877">
        <w:rPr>
          <w:kern w:val="36"/>
          <w:lang w:val="lt-LT" w:eastAsia="lt-LT"/>
        </w:rPr>
        <w:t xml:space="preserve"> „Pasiekimų vertinimo pokyčiai“.</w:t>
      </w:r>
      <w:r w:rsidRPr="00AD1877">
        <w:rPr>
          <w:lang w:val="lt-LT" w:eastAsia="lt-LT"/>
        </w:rPr>
        <w:t xml:space="preserve"> Mokyklos svetainėje talpinama informacija apie atnaujintą ugdymo turinio programas (UTA).</w:t>
      </w:r>
    </w:p>
    <w:p w14:paraId="447E47B4" w14:textId="77777777" w:rsidR="00717A52" w:rsidRPr="00717A52" w:rsidRDefault="00AD1877" w:rsidP="00717A52">
      <w:pPr>
        <w:pStyle w:val="paragraph"/>
        <w:spacing w:before="0" w:beforeAutospacing="0" w:after="0" w:afterAutospacing="0"/>
        <w:ind w:firstLine="1296"/>
        <w:jc w:val="both"/>
        <w:textAlignment w:val="baseline"/>
        <w:rPr>
          <w:lang w:val="lt-LT" w:eastAsia="lt-LT"/>
        </w:rPr>
      </w:pPr>
      <w:r w:rsidRPr="00AD1877">
        <w:rPr>
          <w:kern w:val="36"/>
          <w:lang w:val="lt-LT" w:eastAsia="lt-LT"/>
        </w:rPr>
        <w:t xml:space="preserve">Nuo 2022 m. rugsėjo 1 d.  įgyvendinama atnaujinta priešmokyklinio ugdymo programa. </w:t>
      </w:r>
      <w:r w:rsidRPr="00AD1877">
        <w:rPr>
          <w:lang w:val="lt-LT" w:eastAsia="lt-LT"/>
        </w:rPr>
        <w:t>Priešmokyklinio ugdymo pedagogės dalyvavo mokymuose, pasitarimuose, kaip taikyti atnaujintą priešmokyklinio ugdymo programą.</w:t>
      </w:r>
    </w:p>
    <w:p w14:paraId="21500936" w14:textId="77777777" w:rsidR="00275D69" w:rsidRDefault="00AD1877" w:rsidP="00275D69">
      <w:pPr>
        <w:pStyle w:val="paragraph"/>
        <w:spacing w:before="0" w:beforeAutospacing="0" w:after="0" w:afterAutospacing="0"/>
        <w:ind w:firstLine="1296"/>
        <w:jc w:val="both"/>
        <w:textAlignment w:val="baseline"/>
        <w:rPr>
          <w:lang w:val="lt-LT"/>
        </w:rPr>
      </w:pPr>
      <w:r w:rsidRPr="00AD1877">
        <w:rPr>
          <w:lang w:val="lt-LT"/>
        </w:rPr>
        <w:t xml:space="preserve">Mokytojai dalinasi gerąja patirtimi vykdydami „Kolega – kolegai“ veiklą, </w:t>
      </w:r>
      <w:r w:rsidRPr="00AD1877">
        <w:rPr>
          <w:rFonts w:eastAsia="Batang"/>
          <w:bCs/>
          <w:lang w:val="lt-LT"/>
        </w:rPr>
        <w:t xml:space="preserve">parengta kolegialaus grįžtamojo ryšio sistema mokykloje. Per mokslo metus kiekvienas mokytojas praveda po 1–2 pamokas. </w:t>
      </w:r>
      <w:r w:rsidRPr="00AD1877">
        <w:rPr>
          <w:bCs/>
          <w:lang w:val="lt-LT"/>
        </w:rPr>
        <w:t>Kolegialus grįžtamasis ryšys</w:t>
      </w:r>
      <w:r w:rsidRPr="00AD1877">
        <w:rPr>
          <w:lang w:val="lt-LT"/>
        </w:rPr>
        <w:t xml:space="preserve"> skatina mokytojų pasidalytąją lyderystę. Suburta mokytojų komanda, mokytojai sutelkti mokymuisi su kitais ir iš kitų. Mokytojai kartą per mėnesį reflektuoja savo profesinę praktiką ir naudoja grįžtamąjį ryšį savo pamokai tobulinti. Stiprinamas mokymasis pačioje bendruomenėje, skatinama mokytojų lyderystė, kūrybiškumas, kolegialus dalijimasis patirtimi.</w:t>
      </w:r>
    </w:p>
    <w:p w14:paraId="5CD88677" w14:textId="5179F631" w:rsidR="00275D69" w:rsidRPr="00275D69" w:rsidRDefault="00AD1877" w:rsidP="00275D69">
      <w:pPr>
        <w:pStyle w:val="paragraph"/>
        <w:spacing w:before="0" w:beforeAutospacing="0" w:after="0" w:afterAutospacing="0"/>
        <w:ind w:firstLine="1296"/>
        <w:jc w:val="both"/>
        <w:textAlignment w:val="baseline"/>
        <w:rPr>
          <w:color w:val="000000"/>
          <w:shd w:val="clear" w:color="auto" w:fill="FFFFFF"/>
          <w:lang w:val="lt-LT" w:eastAsia="lt-LT"/>
        </w:rPr>
      </w:pPr>
      <w:r w:rsidRPr="00AD1877">
        <w:rPr>
          <w:lang w:val="lt-LT" w:eastAsia="lt-LT"/>
        </w:rPr>
        <w:t xml:space="preserve">Telkiant mokyklos bendruomenę ir gerinant ugdymo </w:t>
      </w:r>
      <w:r w:rsidRPr="00AD1877">
        <w:rPr>
          <w:shd w:val="clear" w:color="auto" w:fill="FFFFFF" w:themeFill="background1"/>
          <w:lang w:val="lt-LT" w:eastAsia="lt-LT"/>
        </w:rPr>
        <w:t xml:space="preserve">kokybę, </w:t>
      </w:r>
      <w:r w:rsidRPr="00AD1877">
        <w:rPr>
          <w:lang w:val="lt-LT" w:eastAsia="lt-LT"/>
        </w:rPr>
        <w:t>stiprinti mokytojų, tėvų, klasės vadovų, pagalbos specialistų bendradarbiavimą</w:t>
      </w:r>
      <w:r w:rsidR="00C876DC">
        <w:rPr>
          <w:lang w:val="lt-LT" w:eastAsia="lt-LT"/>
        </w:rPr>
        <w:t>.</w:t>
      </w:r>
      <w:r w:rsidRPr="00AD1877">
        <w:rPr>
          <w:lang w:val="lt-LT" w:eastAsia="lt-LT"/>
        </w:rPr>
        <w:t xml:space="preserve"> </w:t>
      </w:r>
      <w:r w:rsidR="00C876DC">
        <w:rPr>
          <w:lang w:val="lt-LT" w:eastAsia="lt-LT"/>
        </w:rPr>
        <w:t>P</w:t>
      </w:r>
      <w:r w:rsidRPr="00AD1877">
        <w:rPr>
          <w:lang w:val="lt-LT" w:eastAsia="lt-LT"/>
        </w:rPr>
        <w:t>er mokslo metus vyko du tėvų susirinkimai, atvirų durų diena, individualūs pokalbiai. Vaiko gerovės komisijos posėdžiuose kas mėnesį buvo sprendžiamos lankomumo, mokymosi pasiekimų problemos, jų šalinimo būdai.</w:t>
      </w:r>
      <w:r w:rsidRPr="00AD1877">
        <w:rPr>
          <w:bCs/>
          <w:color w:val="000000"/>
          <w:lang w:val="lt-LT" w:eastAsia="lt-LT"/>
        </w:rPr>
        <w:t xml:space="preserve"> </w:t>
      </w:r>
      <w:r w:rsidRPr="00AD1877">
        <w:rPr>
          <w:lang w:val="lt-LT" w:eastAsia="lt-LT"/>
        </w:rPr>
        <w:t>Vaiko gerovės komisijos nariai dalyvavo 40 val.  mokymuose ,,Vaik</w:t>
      </w:r>
      <w:r w:rsidRPr="00AD1877">
        <w:rPr>
          <w:color w:val="000000"/>
          <w:shd w:val="clear" w:color="auto" w:fill="FFFFFF"/>
          <w:lang w:val="lt-LT" w:eastAsia="lt-LT"/>
        </w:rPr>
        <w:t>o gerovės komisijos veikla įtraukiojo švietimo kontekste“ ir „Švietimo pagalba netinkamai besielgiantiems mokiniams“.</w:t>
      </w:r>
    </w:p>
    <w:p w14:paraId="5E403560" w14:textId="770C2E26"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 xml:space="preserve">Organizuoti renginiai gerinantys bendruomenės santykius, tai „Kaziuko mugė“, sporto diena, </w:t>
      </w:r>
      <w:bookmarkStart w:id="0" w:name="_Hlk128662479"/>
      <w:r w:rsidRPr="00AD1877">
        <w:rPr>
          <w:lang w:val="lt-LT"/>
        </w:rPr>
        <w:t>„</w:t>
      </w:r>
      <w:bookmarkEnd w:id="0"/>
      <w:r w:rsidRPr="00AD1877">
        <w:rPr>
          <w:lang w:val="lt-LT"/>
        </w:rPr>
        <w:t xml:space="preserve">Šauniausio“ mokinio rinkimai, </w:t>
      </w:r>
      <w:r w:rsidR="00C876DC">
        <w:rPr>
          <w:lang w:val="lt-LT"/>
        </w:rPr>
        <w:t xml:space="preserve">Advent“ rytas bažnyčioje, </w:t>
      </w:r>
      <w:r w:rsidRPr="00AD1877">
        <w:rPr>
          <w:lang w:val="lt-LT"/>
        </w:rPr>
        <w:t xml:space="preserve">edukacinės-turistinės išvykos, ekskursijos. </w:t>
      </w:r>
    </w:p>
    <w:p w14:paraId="68C2A38A" w14:textId="77777777"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Mokykloje vyrauja šilti tarpusavio santykiai, bendruomenė yra savikritiška, kūrybinga, nuolat besimokanti, kas leidžia produktyviai dirbti komandomis, rodyti iniciatyvas, atsakingai atlikti įvairius darbus, apmąstyti, ką būtų galima tobulinti ir siekti nuolatinės pažangos.</w:t>
      </w:r>
    </w:p>
    <w:p w14:paraId="0E486145" w14:textId="68C28E7D"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 xml:space="preserve">Neformaliajam švietimui panaudotos visos pagal ugdymo planą skirtos valandos, įgyvendinta 12 neformaliojo švietimo programų. Ne visų mokinių poreikių tenkinimas užtikrinamas, nes mokykloje nėra sporto salės bei trūksta patalpų.  Nuo 2022 metų mokykloje vyksta </w:t>
      </w:r>
      <w:r w:rsidR="00C876DC">
        <w:rPr>
          <w:lang w:val="lt-LT"/>
        </w:rPr>
        <w:t>R</w:t>
      </w:r>
      <w:r w:rsidRPr="00AD1877">
        <w:rPr>
          <w:lang w:val="lt-LT"/>
        </w:rPr>
        <w:t xml:space="preserve">obotikos ir  </w:t>
      </w:r>
      <w:r w:rsidR="00C876DC" w:rsidRPr="00AD1877">
        <w:rPr>
          <w:lang w:val="lt-LT"/>
        </w:rPr>
        <w:t>„</w:t>
      </w:r>
      <w:r w:rsidRPr="00AD1877">
        <w:rPr>
          <w:lang w:val="lt-LT"/>
        </w:rPr>
        <w:t>Kūrybinių dirbtuvių” būreliai.</w:t>
      </w:r>
    </w:p>
    <w:p w14:paraId="0A932856" w14:textId="77777777"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 xml:space="preserve">Skirstant neformaliojo švietimo valandas atsižvelgiama į mokinių skaičių, jų poreikius, mokyklos galimybes, programų tęstinumą, mokyklos savitumo išlaikymą. </w:t>
      </w:r>
    </w:p>
    <w:p w14:paraId="4E1BA096" w14:textId="77777777" w:rsidR="00275D69" w:rsidRPr="00275D69" w:rsidRDefault="00AD1877" w:rsidP="00275D69">
      <w:pPr>
        <w:pStyle w:val="paragraph"/>
        <w:spacing w:before="0" w:beforeAutospacing="0" w:after="0" w:afterAutospacing="0"/>
        <w:ind w:firstLine="1296"/>
        <w:jc w:val="both"/>
        <w:textAlignment w:val="baseline"/>
        <w:rPr>
          <w:rFonts w:eastAsia="Calibri"/>
          <w:lang w:val="lt-LT"/>
        </w:rPr>
      </w:pPr>
      <w:r w:rsidRPr="00AD1877">
        <w:rPr>
          <w:lang w:val="lt-LT"/>
        </w:rPr>
        <w:t xml:space="preserve">2022 metais nemaža dalis ugdymo(si) veiklų buvo organizuota netradicinėse erdvėse edukacinės išvykos, sudarytos sąlygos mokytis tyrinėjant, dalyvaujant „Kultūros pasas“ veiklose, panaudota 65 % lėšų.  Mokinių veiklos ir pasiekimų rezultatai viešinti mokyklos internetiniame puslapyje </w:t>
      </w:r>
      <w:hyperlink r:id="rId8" w:history="1">
        <w:r w:rsidRPr="00AD1877">
          <w:rPr>
            <w:rFonts w:eastAsia="Calibri"/>
            <w:u w:val="single" w:color="000000"/>
            <w:lang w:val="lt-LT"/>
          </w:rPr>
          <w:t>www.dituvos.lt</w:t>
        </w:r>
      </w:hyperlink>
      <w:r w:rsidRPr="00AD1877">
        <w:rPr>
          <w:rFonts w:eastAsia="Calibri"/>
          <w:lang w:val="lt-LT"/>
        </w:rPr>
        <w:t>. Dituvos pagrindinės mokyklos Facebook socialiniame tinkle.</w:t>
      </w:r>
    </w:p>
    <w:p w14:paraId="34232945" w14:textId="77777777" w:rsidR="00275D69" w:rsidRDefault="00AD1877" w:rsidP="00275D69">
      <w:pPr>
        <w:pStyle w:val="paragraph"/>
        <w:spacing w:before="0" w:beforeAutospacing="0" w:after="0" w:afterAutospacing="0"/>
        <w:ind w:firstLine="1296"/>
        <w:jc w:val="both"/>
        <w:textAlignment w:val="baseline"/>
        <w:rPr>
          <w:lang w:val="lt-LT"/>
        </w:rPr>
      </w:pPr>
      <w:r w:rsidRPr="00AD1877">
        <w:rPr>
          <w:lang w:val="lt-LT"/>
        </w:rPr>
        <w:t>Mokinių kompetencijoms plėtoti, sudarytos sąlygos dalyvauti edukacinėse veiklose, projektinėje veikloje, pilietinėse akcijose, iniciatyvose: „Atmintis gyva, nes liudija“, „Kamštelių vajus“, tarptautinėje vaikų draugystės iniciatyvoje „Matau tave“.</w:t>
      </w:r>
    </w:p>
    <w:p w14:paraId="56128242" w14:textId="3030BBA7" w:rsidR="00275D69" w:rsidRPr="00275D69" w:rsidRDefault="00AD1877" w:rsidP="00275D69">
      <w:pPr>
        <w:pStyle w:val="paragraph"/>
        <w:spacing w:before="0" w:beforeAutospacing="0" w:after="0" w:afterAutospacing="0"/>
        <w:ind w:firstLine="1296"/>
        <w:jc w:val="both"/>
        <w:textAlignment w:val="baseline"/>
        <w:rPr>
          <w:lang w:val="lt-LT"/>
        </w:rPr>
      </w:pPr>
      <w:r w:rsidRPr="00AD1877">
        <w:rPr>
          <w:shd w:val="clear" w:color="auto" w:fill="FFFFFF"/>
          <w:lang w:val="lt-LT"/>
        </w:rPr>
        <w:t>Dalyvauta</w:t>
      </w:r>
      <w:r w:rsidRPr="00AD1877">
        <w:rPr>
          <w:lang w:val="lt-LT"/>
        </w:rPr>
        <w:t xml:space="preserve"> olimpiadose, konkursuose, varžybose, šventėse, </w:t>
      </w:r>
      <w:r w:rsidRPr="00AD1877">
        <w:rPr>
          <w:shd w:val="clear" w:color="auto" w:fill="FFFFFF"/>
          <w:lang w:val="lt-LT"/>
        </w:rPr>
        <w:t xml:space="preserve">konkursuose: ,,Skaidrumą kuriame kartu”, </w:t>
      </w:r>
      <w:r w:rsidRPr="00AD1877">
        <w:rPr>
          <w:lang w:val="lt-LT"/>
        </w:rPr>
        <w:t xml:space="preserve">„Mano gaublys“, </w:t>
      </w:r>
      <w:r w:rsidRPr="00AD1877">
        <w:rPr>
          <w:shd w:val="clear" w:color="auto" w:fill="FFFFFF"/>
          <w:lang w:val="lt-LT"/>
        </w:rPr>
        <w:t xml:space="preserve"> „</w:t>
      </w:r>
      <w:hyperlink r:id="rId9" w:history="1">
        <w:r w:rsidRPr="00AD1877">
          <w:rPr>
            <w:lang w:val="lt-LT" w:eastAsia="lt-LT"/>
          </w:rPr>
          <w:t>Drugelio širdis</w:t>
        </w:r>
      </w:hyperlink>
      <w:r w:rsidRPr="00AD1877">
        <w:rPr>
          <w:lang w:val="lt-LT" w:eastAsia="lt-LT"/>
        </w:rPr>
        <w:t>“,</w:t>
      </w:r>
      <w:r w:rsidRPr="00AD1877">
        <w:rPr>
          <w:lang w:val="lt-LT"/>
        </w:rPr>
        <w:t xml:space="preserve"> „Kas man yra lietuvių kalba“,</w:t>
      </w:r>
      <w:r w:rsidRPr="00AD1877">
        <w:rPr>
          <w:lang w:val="lt-LT" w:eastAsia="lt-LT"/>
        </w:rPr>
        <w:t xml:space="preserve"> </w:t>
      </w:r>
      <w:r w:rsidRPr="00AD1877">
        <w:rPr>
          <w:shd w:val="clear" w:color="auto" w:fill="FFFFFF"/>
          <w:lang w:val="lt-LT"/>
        </w:rPr>
        <w:t xml:space="preserve">Etno klipai, Klaipėdos rajono tautiškiausios mokyklos konkurse ,,Tautiška“ – laimėta antra vieta „Tautiškiausia </w:t>
      </w:r>
      <w:r w:rsidRPr="00AD1877">
        <w:rPr>
          <w:shd w:val="clear" w:color="auto" w:fill="FFFFFF"/>
          <w:lang w:val="lt-LT"/>
        </w:rPr>
        <w:lastRenderedPageBreak/>
        <w:t>mokykla“, trečia vieta – „</w:t>
      </w:r>
      <w:r w:rsidRPr="00AD1877">
        <w:rPr>
          <w:lang w:val="lt-LT" w:eastAsia="lt-LT"/>
        </w:rPr>
        <w:t xml:space="preserve">Tautiškiausias sausio 13 – osios ir </w:t>
      </w:r>
      <w:r w:rsidR="00C876DC">
        <w:rPr>
          <w:lang w:val="lt-LT" w:eastAsia="lt-LT"/>
        </w:rPr>
        <w:t>v</w:t>
      </w:r>
      <w:r w:rsidRPr="00AD1877">
        <w:rPr>
          <w:lang w:val="lt-LT" w:eastAsia="lt-LT"/>
        </w:rPr>
        <w:t>asario 16 – osios minėjimas“, pirma vieta – „Tautiškiausia pamoka“</w:t>
      </w:r>
      <w:r w:rsidRPr="00AD1877">
        <w:rPr>
          <w:lang w:val="lt-LT"/>
        </w:rPr>
        <w:t>, antra vieta – „</w:t>
      </w:r>
      <w:r w:rsidRPr="00AD1877">
        <w:rPr>
          <w:lang w:val="lt-LT" w:eastAsia="lt-LT"/>
        </w:rPr>
        <w:t>Tautiškiausias šokis“.</w:t>
      </w:r>
      <w:r w:rsidRPr="00AD1877">
        <w:rPr>
          <w:shd w:val="clear" w:color="auto" w:fill="FFFFFF"/>
          <w:lang w:val="lt-LT"/>
        </w:rPr>
        <w:t xml:space="preserve"> Laimėta III vieta Klaipėdos rajono rudens kroso varžybose.</w:t>
      </w:r>
      <w:r w:rsidRPr="00AD1877">
        <w:rPr>
          <w:lang w:val="lt-LT"/>
        </w:rPr>
        <w:t xml:space="preserve"> Dalyvauta tarptautiniuose konkursuose: „Kengūra“, „Pangea 2022“, „Olimpis 2022“, „Kings“. </w:t>
      </w:r>
    </w:p>
    <w:p w14:paraId="43474318" w14:textId="77777777" w:rsidR="00275D69" w:rsidRPr="00275D69" w:rsidRDefault="00AD1877" w:rsidP="00275D69">
      <w:pPr>
        <w:pStyle w:val="paragraph"/>
        <w:spacing w:before="0" w:beforeAutospacing="0" w:after="0" w:afterAutospacing="0"/>
        <w:ind w:firstLine="1296"/>
        <w:jc w:val="both"/>
        <w:textAlignment w:val="baseline"/>
        <w:rPr>
          <w:shd w:val="clear" w:color="auto" w:fill="FFFFFF"/>
          <w:lang w:val="lt-LT"/>
        </w:rPr>
      </w:pPr>
      <w:r w:rsidRPr="00AD1877">
        <w:rPr>
          <w:shd w:val="clear" w:color="auto" w:fill="FFFFFF"/>
          <w:lang w:val="lt-LT"/>
        </w:rPr>
        <w:t>Priešmokyklinio ugdymo klasės vaikai dalyvavo tarptautiniame projekte ,,Draugystės pynė",  respublikiniame piešinių konkurse ,,Profesijų pasaulis", Vilniaus darželis ,,Ozas” rengtoje respublikinėje parodoje ,,Pasakėlė – sveikinimas”.  Pradinių klasių mokiniai dalyvavo šventėse ir festivaliuose: integruotame informacinių technologijų, dailės ir muzikos projekte „Švenčiu Lietuvą", VI-os respublikinės šokių šventės ,,Atvira erdvė", šokių festivalyje ,,Kas kaip moka, tas taip šoka“, Lietuvos Vakarų krašto Dainų šventė, Klaipėdos r. Kretingalės pagrindinės mokyklos organizuotame regioniniame vaikų ir moksleivių dainų ir šokių festivalyje „Kalėdinė pasaka”, iškovota I-a vieta respublikiniame virtualiame šokių konkurse-festivalyje ,,Star quest Kalėdos 2022″.</w:t>
      </w:r>
    </w:p>
    <w:p w14:paraId="5EED3ABB" w14:textId="77777777" w:rsidR="00275D69" w:rsidRDefault="00AD1877" w:rsidP="00275D69">
      <w:pPr>
        <w:pStyle w:val="paragraph"/>
        <w:spacing w:before="0" w:beforeAutospacing="0" w:after="0" w:afterAutospacing="0"/>
        <w:ind w:firstLine="1296"/>
        <w:jc w:val="both"/>
        <w:textAlignment w:val="baseline"/>
        <w:rPr>
          <w:shd w:val="clear" w:color="auto" w:fill="FFFFFF"/>
          <w:lang w:val="lt-LT"/>
        </w:rPr>
      </w:pPr>
      <w:r w:rsidRPr="00AD1877">
        <w:rPr>
          <w:szCs w:val="20"/>
          <w:lang w:val="lt-LT"/>
        </w:rPr>
        <w:t xml:space="preserve">Dalyvauta akcijose: </w:t>
      </w:r>
      <w:r w:rsidRPr="00AD1877">
        <w:rPr>
          <w:shd w:val="clear" w:color="auto" w:fill="FFFFFF"/>
          <w:lang w:val="lt-LT"/>
        </w:rPr>
        <w:t>„Europos judumo savaitė kartu!“, „IKI ėjimo varžybos", pirmosios šalies ponios Dianos Nausėdienės organizuotoje akcijos „Jaukūs namai“ padaryti nameliai, kurie papuošė Lietuvos Respublikos Prezidento kanceliarijos kalėdinę eglę. Mokyklos atstovai dalyvavo kalėdinės eglutės įžiebime prezidentūroje. </w:t>
      </w:r>
    </w:p>
    <w:p w14:paraId="3A10B230" w14:textId="77777777"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Mokinius skatiname dalyvauti konkursuose, olimpiadose, varžybose, projektuose bei siekti nuolatinės asmeninės pažangos. Pasiekimų viešinimas mokyklos internetiniame puslapyje ir socialinėse erdvėse didina mokinių mokymosi motyvaciją ir savivertę.</w:t>
      </w:r>
    </w:p>
    <w:p w14:paraId="058DB7AF" w14:textId="77777777" w:rsidR="00275D69" w:rsidRPr="00275D69" w:rsidRDefault="00AD1877" w:rsidP="00275D69">
      <w:pPr>
        <w:pStyle w:val="paragraph"/>
        <w:spacing w:before="0" w:beforeAutospacing="0" w:after="0" w:afterAutospacing="0"/>
        <w:ind w:firstLine="1296"/>
        <w:jc w:val="both"/>
        <w:textAlignment w:val="baseline"/>
        <w:rPr>
          <w:lang w:val="lt-LT"/>
        </w:rPr>
      </w:pPr>
      <w:r w:rsidRPr="00AD1877">
        <w:rPr>
          <w:lang w:val="lt-LT"/>
        </w:rPr>
        <w:t xml:space="preserve">2022 m. taip pat buvo paženklinti iššūkiu:  nuo kovo mėn. ugdymo procesą teko organizuoti pritaikant jį dėl karo iš Ukrainos atvykusiems mokiniams. 2022 m. rugsėjo 1 d. duomenimis mokykloje mokėsi 5 mokiniai iš Ukrainos. </w:t>
      </w:r>
    </w:p>
    <w:p w14:paraId="23869A5B" w14:textId="77777777" w:rsidR="00275D69" w:rsidRPr="00275D69" w:rsidRDefault="00AD1877" w:rsidP="00275D69">
      <w:pPr>
        <w:pStyle w:val="paragraph"/>
        <w:spacing w:before="0" w:beforeAutospacing="0" w:after="0" w:afterAutospacing="0"/>
        <w:ind w:firstLine="1296"/>
        <w:jc w:val="both"/>
        <w:textAlignment w:val="baseline"/>
        <w:rPr>
          <w:shd w:val="clear" w:color="auto" w:fill="FFFFFF"/>
          <w:lang w:val="lt-LT"/>
        </w:rPr>
      </w:pPr>
      <w:r w:rsidRPr="00AD1877">
        <w:rPr>
          <w:shd w:val="clear" w:color="auto" w:fill="FFFFFF"/>
          <w:lang w:val="lt-LT"/>
        </w:rPr>
        <w:t xml:space="preserve">Didelis dėmesys skiriamos mokyklos vidaus ir lauko edukacinėms erdvėms. Lauke įrengtos žaliosios edukacinės erdvės: pakeltų lysvių daržas, kompostinė, sodas;  sveikatingumo zona: basų kojų takas, muzikos, poilsio, meditacijos zonos; sporto ir aktyvumo: šaškių lenta, treniruokliai, taiklumo žaidimai, atnaujinta krepšinio aikštelė (padengta minkšta danga); gamtos edukacinės erdvės: natūralios pievos zona, natūralios iškasenos, aprašytas mokyklos akmuo; estetinė ir meninė raiška: atnaujintos skulptūros, darbų parodos ir kt.  Dalyvavome mokyklų edukacinių 2022 metų konkurse ir gavome nominaciją „Už kūrybines jungtis mokyklos edukacinėse erdvėse“. </w:t>
      </w:r>
    </w:p>
    <w:p w14:paraId="23868BBD" w14:textId="77777777" w:rsidR="00275D69" w:rsidRPr="00275D69" w:rsidRDefault="00AD1877" w:rsidP="00275D69">
      <w:pPr>
        <w:pStyle w:val="paragraph"/>
        <w:spacing w:before="0" w:beforeAutospacing="0" w:after="0" w:afterAutospacing="0"/>
        <w:ind w:firstLine="1296"/>
        <w:jc w:val="both"/>
        <w:textAlignment w:val="baseline"/>
        <w:rPr>
          <w:shd w:val="clear" w:color="auto" w:fill="FFFFFF"/>
          <w:lang w:val="lt-LT"/>
        </w:rPr>
      </w:pPr>
      <w:r w:rsidRPr="00AD1877">
        <w:rPr>
          <w:shd w:val="clear" w:color="auto" w:fill="FFFFFF"/>
          <w:lang w:val="lt-LT"/>
        </w:rPr>
        <w:t>Dalyvavome Klaipėdos rajono savivaldybės Mokinių iniciatyvų projektų finansavimo konkurse, mokinių iniciatyva įrengta „Lauko klasė“, dalyvavimas projekte skatina mokinius kurti , planuoti, įgyti praktinės patirties.  Lauko klasėje vyksta pamokos, užsiėmimai.</w:t>
      </w:r>
    </w:p>
    <w:p w14:paraId="56E98D78" w14:textId="7BABA307" w:rsidR="00AD1877" w:rsidRDefault="00AD1877" w:rsidP="00275D69">
      <w:pPr>
        <w:pStyle w:val="paragraph"/>
        <w:spacing w:before="0" w:beforeAutospacing="0" w:after="0" w:afterAutospacing="0"/>
        <w:ind w:firstLine="1296"/>
        <w:jc w:val="both"/>
        <w:textAlignment w:val="baseline"/>
        <w:rPr>
          <w:lang w:val="lt-LT"/>
        </w:rPr>
      </w:pPr>
      <w:r w:rsidRPr="00AD1877">
        <w:rPr>
          <w:lang w:val="lt-LT"/>
        </w:rPr>
        <w:t>Gerinant ir modernizuojant ugdymo aplinką, mokykloje</w:t>
      </w:r>
      <w:r w:rsidRPr="00AD1877">
        <w:rPr>
          <w:lang w:val="lt-LT" w:eastAsia="lt-LT"/>
        </w:rPr>
        <w:t xml:space="preserve"> tęsiami  remonto darbai mokyklos antrame pastate: žaibosaugos įrengimas, atnaujinta mūrinio fasado dalis, įrengta oras-oras šildymo sistema, elektros instaliacijos darbai, atnaujinta klasė, socialinio pedagogo, spec. pedagogo-logopedo kabinetai, įrengtas technologijų kabinetas ir  tualetas. Atnaujinta krepšinio aikštelė. Įsigytas traktoriukas, indaplovė. </w:t>
      </w:r>
      <w:r w:rsidRPr="00AD1877">
        <w:rPr>
          <w:lang w:val="lt-LT"/>
        </w:rPr>
        <w:t>Atnaujinti dviejų klasių mokykliniai suolai, mokytojo stalai, kėdės, technologijų kabineto baldai įsigyti futbolo vartai, roletai 2 interaktyvūs SMART ekranai. Ilgalaikio materialiojo ir nematerialiojo turto 2022 m. įsigyta už 16284,25 Eur: kompiuterinės technikos – 8894,94 Eur, kitų mašinų ir įrengimų – 7398,35 Eur (traktoriukas, indaplovė, kondicionierius). Iš Valstybės mokesčių inspekcijos grąžinta parama GPM – 1103,10 Eur.</w:t>
      </w:r>
    </w:p>
    <w:p w14:paraId="66A8CB19" w14:textId="7484731E" w:rsidR="008C7D63" w:rsidRPr="00AD1877" w:rsidRDefault="008C7D63" w:rsidP="008C7D63">
      <w:pPr>
        <w:pStyle w:val="paragraph"/>
        <w:spacing w:before="0" w:beforeAutospacing="0" w:after="0" w:afterAutospacing="0"/>
        <w:ind w:firstLine="1296"/>
        <w:jc w:val="center"/>
        <w:textAlignment w:val="baseline"/>
        <w:rPr>
          <w:lang w:val="lt-LT"/>
        </w:rPr>
      </w:pPr>
      <w:r>
        <w:rPr>
          <w:lang w:val="lt-LT"/>
        </w:rPr>
        <w:t>___________________________________</w:t>
      </w:r>
    </w:p>
    <w:p w14:paraId="37F880E7" w14:textId="77777777" w:rsidR="00AD1877" w:rsidRDefault="00AD1877" w:rsidP="009D6C17">
      <w:pPr>
        <w:suppressAutoHyphens/>
        <w:autoSpaceDN w:val="0"/>
        <w:spacing w:after="0" w:line="240" w:lineRule="auto"/>
        <w:ind w:firstLine="720"/>
        <w:jc w:val="both"/>
        <w:textAlignment w:val="baseline"/>
        <w:rPr>
          <w:rFonts w:ascii="Times New Roman" w:eastAsia="Times New Roman" w:hAnsi="Times New Roman" w:cs="Times New Roman"/>
          <w:sz w:val="24"/>
          <w:szCs w:val="20"/>
        </w:rPr>
      </w:pPr>
    </w:p>
    <w:p w14:paraId="6B984E38" w14:textId="77777777" w:rsidR="00AD1877" w:rsidRDefault="00AD1877" w:rsidP="009D6C17">
      <w:pPr>
        <w:suppressAutoHyphens/>
        <w:autoSpaceDN w:val="0"/>
        <w:spacing w:after="0" w:line="240" w:lineRule="auto"/>
        <w:ind w:firstLine="720"/>
        <w:jc w:val="both"/>
        <w:textAlignment w:val="baseline"/>
        <w:rPr>
          <w:rFonts w:ascii="Times New Roman" w:eastAsia="Times New Roman" w:hAnsi="Times New Roman" w:cs="Times New Roman"/>
          <w:sz w:val="24"/>
          <w:szCs w:val="20"/>
        </w:rPr>
      </w:pPr>
    </w:p>
    <w:p w14:paraId="3D6E98A8" w14:textId="77777777" w:rsidR="00AD1877" w:rsidRDefault="00AD1877" w:rsidP="009D6C17">
      <w:pPr>
        <w:suppressAutoHyphens/>
        <w:autoSpaceDN w:val="0"/>
        <w:spacing w:after="0" w:line="240" w:lineRule="auto"/>
        <w:ind w:firstLine="720"/>
        <w:jc w:val="both"/>
        <w:textAlignment w:val="baseline"/>
        <w:rPr>
          <w:rFonts w:ascii="Times New Roman" w:eastAsia="Times New Roman" w:hAnsi="Times New Roman" w:cs="Times New Roman"/>
          <w:sz w:val="24"/>
          <w:szCs w:val="20"/>
        </w:rPr>
      </w:pPr>
    </w:p>
    <w:p w14:paraId="6E7FA3FD" w14:textId="77777777" w:rsidR="00AD1877" w:rsidRDefault="00AD1877" w:rsidP="003C03A9">
      <w:pPr>
        <w:suppressAutoHyphens/>
        <w:autoSpaceDN w:val="0"/>
        <w:spacing w:after="0" w:line="240" w:lineRule="auto"/>
        <w:jc w:val="both"/>
        <w:textAlignment w:val="baseline"/>
        <w:rPr>
          <w:rFonts w:ascii="Times New Roman" w:eastAsia="Times New Roman" w:hAnsi="Times New Roman" w:cs="Times New Roman"/>
          <w:sz w:val="24"/>
          <w:szCs w:val="20"/>
        </w:rPr>
      </w:pPr>
    </w:p>
    <w:sectPr w:rsidR="00AD1877" w:rsidSect="00F90327">
      <w:headerReference w:type="defaul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29DA8" w14:textId="77777777" w:rsidR="00291D7A" w:rsidRDefault="00291D7A">
      <w:pPr>
        <w:spacing w:after="0" w:line="240" w:lineRule="auto"/>
      </w:pPr>
      <w:r>
        <w:separator/>
      </w:r>
    </w:p>
  </w:endnote>
  <w:endnote w:type="continuationSeparator" w:id="0">
    <w:p w14:paraId="51E306A5" w14:textId="77777777" w:rsidR="00291D7A" w:rsidRDefault="00291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F2F4" w14:textId="77777777" w:rsidR="00291D7A" w:rsidRDefault="00291D7A">
      <w:pPr>
        <w:spacing w:after="0" w:line="240" w:lineRule="auto"/>
      </w:pPr>
      <w:r>
        <w:separator/>
      </w:r>
    </w:p>
  </w:footnote>
  <w:footnote w:type="continuationSeparator" w:id="0">
    <w:p w14:paraId="75352AE4" w14:textId="77777777" w:rsidR="00291D7A" w:rsidRDefault="00291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935215"/>
      <w:docPartObj>
        <w:docPartGallery w:val="Page Numbers (Top of Page)"/>
        <w:docPartUnique/>
      </w:docPartObj>
    </w:sdtPr>
    <w:sdtContent>
      <w:p w14:paraId="772C2937" w14:textId="77777777" w:rsidR="00F90327" w:rsidRDefault="00275ED7">
        <w:pPr>
          <w:pStyle w:val="Antrats"/>
          <w:jc w:val="center"/>
        </w:pPr>
        <w:r>
          <w:fldChar w:fldCharType="begin"/>
        </w:r>
        <w:r>
          <w:instrText>PAGE   \* MERGEFORMAT</w:instrText>
        </w:r>
        <w:r>
          <w:fldChar w:fldCharType="separate"/>
        </w:r>
        <w:r w:rsidR="00A53B8E">
          <w:rPr>
            <w:noProof/>
          </w:rPr>
          <w:t>7</w:t>
        </w:r>
        <w:r>
          <w:fldChar w:fldCharType="end"/>
        </w:r>
      </w:p>
    </w:sdtContent>
  </w:sdt>
  <w:p w14:paraId="74362461" w14:textId="77777777" w:rsidR="00F90327"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E4BAA"/>
    <w:multiLevelType w:val="hybridMultilevel"/>
    <w:tmpl w:val="5A8287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C0A3EB3"/>
    <w:multiLevelType w:val="hybridMultilevel"/>
    <w:tmpl w:val="1680A590"/>
    <w:lvl w:ilvl="0" w:tplc="D93C714E">
      <w:start w:val="9"/>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924553">
    <w:abstractNumId w:val="0"/>
  </w:num>
  <w:num w:numId="2" w16cid:durableId="960266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C17"/>
    <w:rsid w:val="00003F38"/>
    <w:rsid w:val="0005363D"/>
    <w:rsid w:val="00275D69"/>
    <w:rsid w:val="00275ED7"/>
    <w:rsid w:val="00291D7A"/>
    <w:rsid w:val="003A1A90"/>
    <w:rsid w:val="003C03A9"/>
    <w:rsid w:val="003C055D"/>
    <w:rsid w:val="0048583E"/>
    <w:rsid w:val="0067590A"/>
    <w:rsid w:val="00677E47"/>
    <w:rsid w:val="00717A52"/>
    <w:rsid w:val="0078051E"/>
    <w:rsid w:val="00796EF1"/>
    <w:rsid w:val="007A39A8"/>
    <w:rsid w:val="007D00B9"/>
    <w:rsid w:val="008C6FC6"/>
    <w:rsid w:val="008C7D63"/>
    <w:rsid w:val="009D6C17"/>
    <w:rsid w:val="00A53B8E"/>
    <w:rsid w:val="00A9084D"/>
    <w:rsid w:val="00A964CA"/>
    <w:rsid w:val="00AB0B8D"/>
    <w:rsid w:val="00AD1877"/>
    <w:rsid w:val="00B00364"/>
    <w:rsid w:val="00B02369"/>
    <w:rsid w:val="00B248CB"/>
    <w:rsid w:val="00B30E0B"/>
    <w:rsid w:val="00BF2629"/>
    <w:rsid w:val="00C66543"/>
    <w:rsid w:val="00C876DC"/>
    <w:rsid w:val="00D96A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26C4A"/>
  <w15:chartTrackingRefBased/>
  <w15:docId w15:val="{925B13B4-E886-438E-8076-A26C11D3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6C1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9D6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1parykinimas">
    <w:name w:val="Grid Table 4 Accent 1"/>
    <w:basedOn w:val="prastojilentel"/>
    <w:uiPriority w:val="49"/>
    <w:rsid w:val="009D6C1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etarp">
    <w:name w:val="No Spacing"/>
    <w:qFormat/>
    <w:rsid w:val="009D6C17"/>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styleId="Antrats">
    <w:name w:val="header"/>
    <w:basedOn w:val="prastasis"/>
    <w:link w:val="AntratsDiagrama"/>
    <w:uiPriority w:val="99"/>
    <w:unhideWhenUsed/>
    <w:rsid w:val="009D6C1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D6C17"/>
  </w:style>
  <w:style w:type="table" w:styleId="4tinkleliolentel5parykinimas">
    <w:name w:val="Grid Table 4 Accent 5"/>
    <w:basedOn w:val="prastojilentel"/>
    <w:uiPriority w:val="49"/>
    <w:rsid w:val="009D6C1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ph">
    <w:name w:val="paragraph"/>
    <w:basedOn w:val="prastasis"/>
    <w:rsid w:val="00717A52"/>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tuvos.lt" TargetMode="Externa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acebook.com/DRUGELIOSIRDIS?__cft__%5b0%5d=AZXQ6SKm4tFhMHcPh7pIpFvdkfeK9yn36Qgk0CSB9UE-g2TUCOtZEf8oDHeRLorejx5cHHYj68ei9CVU1JlfLVb-0tHdHHyx9TCAYqGaZuWZR2T34ziUK_MQQtpmfSY7qlXUQc7PDevsqvTza8GYB0mj1aUyTX_mML6lvPEWAHC1tw&amp;__tn__=-%5dK-y-R"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Mokinių</a:t>
            </a:r>
            <a:r>
              <a:rPr lang="lt-LT" baseline="0"/>
              <a:t> skaičius Mokykloje</a:t>
            </a:r>
            <a:endParaRPr lang="lt-LT"/>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2018 m.</c:v>
                </c:pt>
                <c:pt idx="1">
                  <c:v>2019 m.</c:v>
                </c:pt>
                <c:pt idx="2">
                  <c:v>2020 m.</c:v>
                </c:pt>
                <c:pt idx="3">
                  <c:v>2021 m</c:v>
                </c:pt>
                <c:pt idx="4">
                  <c:v>2022 m.</c:v>
                </c:pt>
              </c:strCache>
            </c:strRef>
          </c:cat>
          <c:val>
            <c:numRef>
              <c:f>Lapas1!$B$2:$B$6</c:f>
              <c:numCache>
                <c:formatCode>General</c:formatCode>
                <c:ptCount val="5"/>
                <c:pt idx="0">
                  <c:v>116</c:v>
                </c:pt>
                <c:pt idx="1">
                  <c:v>107</c:v>
                </c:pt>
                <c:pt idx="2">
                  <c:v>107</c:v>
                </c:pt>
                <c:pt idx="3">
                  <c:v>126</c:v>
                </c:pt>
                <c:pt idx="4">
                  <c:v>140</c:v>
                </c:pt>
              </c:numCache>
            </c:numRef>
          </c:val>
          <c:extLst>
            <c:ext xmlns:c16="http://schemas.microsoft.com/office/drawing/2014/chart" uri="{C3380CC4-5D6E-409C-BE32-E72D297353CC}">
              <c16:uniqueId val="{00000000-DCD0-4BDF-A860-B226350EA3D2}"/>
            </c:ext>
          </c:extLst>
        </c:ser>
        <c:ser>
          <c:idx val="1"/>
          <c:order val="1"/>
          <c:tx>
            <c:strRef>
              <c:f>Lapas1!$C$1</c:f>
              <c:strCache>
                <c:ptCount val="1"/>
                <c:pt idx="0">
                  <c:v>2 seka</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2018 m.</c:v>
                </c:pt>
                <c:pt idx="1">
                  <c:v>2019 m.</c:v>
                </c:pt>
                <c:pt idx="2">
                  <c:v>2020 m.</c:v>
                </c:pt>
                <c:pt idx="3">
                  <c:v>2021 m</c:v>
                </c:pt>
                <c:pt idx="4">
                  <c:v>2022 m.</c:v>
                </c:pt>
              </c:strCache>
            </c:strRef>
          </c:cat>
          <c:val>
            <c:numRef>
              <c:f>Lapas1!$C$2:$C$6</c:f>
              <c:numCache>
                <c:formatCode>General</c:formatCode>
                <c:ptCount val="5"/>
              </c:numCache>
            </c:numRef>
          </c:val>
          <c:extLst>
            <c:ext xmlns:c16="http://schemas.microsoft.com/office/drawing/2014/chart" uri="{C3380CC4-5D6E-409C-BE32-E72D297353CC}">
              <c16:uniqueId val="{00000001-DCD0-4BDF-A860-B226350EA3D2}"/>
            </c:ext>
          </c:extLst>
        </c:ser>
        <c:ser>
          <c:idx val="2"/>
          <c:order val="2"/>
          <c:tx>
            <c:strRef>
              <c:f>Lapas1!$D$1</c:f>
              <c:strCache>
                <c:ptCount val="1"/>
                <c:pt idx="0">
                  <c:v>3 seka</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Lapas1!$A$2:$A$6</c:f>
              <c:strCache>
                <c:ptCount val="5"/>
                <c:pt idx="0">
                  <c:v>2018 m.</c:v>
                </c:pt>
                <c:pt idx="1">
                  <c:v>2019 m.</c:v>
                </c:pt>
                <c:pt idx="2">
                  <c:v>2020 m.</c:v>
                </c:pt>
                <c:pt idx="3">
                  <c:v>2021 m</c:v>
                </c:pt>
                <c:pt idx="4">
                  <c:v>2022 m.</c:v>
                </c:pt>
              </c:strCache>
            </c:strRef>
          </c:cat>
          <c:val>
            <c:numRef>
              <c:f>Lapas1!$D$2:$D$6</c:f>
              <c:numCache>
                <c:formatCode>General</c:formatCode>
                <c:ptCount val="5"/>
              </c:numCache>
            </c:numRef>
          </c:val>
          <c:extLst>
            <c:ext xmlns:c16="http://schemas.microsoft.com/office/drawing/2014/chart" uri="{C3380CC4-5D6E-409C-BE32-E72D297353CC}">
              <c16:uniqueId val="{00000002-DCD0-4BDF-A860-B226350EA3D2}"/>
            </c:ext>
          </c:extLst>
        </c:ser>
        <c:dLbls>
          <c:dLblPos val="inEnd"/>
          <c:showLegendKey val="0"/>
          <c:showVal val="1"/>
          <c:showCatName val="0"/>
          <c:showSerName val="0"/>
          <c:showPercent val="0"/>
          <c:showBubbleSize val="0"/>
        </c:dLbls>
        <c:gapWidth val="65"/>
        <c:axId val="415506104"/>
        <c:axId val="415505712"/>
      </c:barChart>
      <c:catAx>
        <c:axId val="41550610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415505712"/>
        <c:crosses val="autoZero"/>
        <c:auto val="1"/>
        <c:lblAlgn val="ctr"/>
        <c:lblOffset val="100"/>
        <c:noMultiLvlLbl val="0"/>
      </c:catAx>
      <c:valAx>
        <c:axId val="41550571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sz="1400"/>
                  <a:t>Mokini</a:t>
                </a:r>
                <a:r>
                  <a:rPr lang="lt-LT" sz="1400"/>
                  <a:t>ų skaičius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lt-LT"/>
            </a:p>
          </c:txPr>
        </c:title>
        <c:numFmt formatCode="General" sourceLinked="1"/>
        <c:majorTickMark val="none"/>
        <c:minorTickMark val="none"/>
        <c:tickLblPos val="nextTo"/>
        <c:crossAx val="41550610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11891</Words>
  <Characters>6778</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Nedveckiene</dc:creator>
  <cp:keywords/>
  <dc:description/>
  <cp:lastModifiedBy>Ausra Bočkuvienė</cp:lastModifiedBy>
  <cp:revision>9</cp:revision>
  <dcterms:created xsi:type="dcterms:W3CDTF">2023-03-02T13:19:00Z</dcterms:created>
  <dcterms:modified xsi:type="dcterms:W3CDTF">2023-03-14T07:21:00Z</dcterms:modified>
</cp:coreProperties>
</file>