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9FA0A4" w14:textId="3EF51B4E" w:rsidR="006D1838" w:rsidRDefault="006D1838" w:rsidP="00D44077">
      <w:pPr>
        <w:pStyle w:val="Antrat1"/>
        <w:jc w:val="left"/>
        <w:rPr>
          <w:b/>
          <w:lang w:val="lt-LT"/>
        </w:rPr>
      </w:pPr>
    </w:p>
    <w:p w14:paraId="407D97FB" w14:textId="3E5776E3" w:rsidR="007D4DAA" w:rsidRDefault="007D4DAA" w:rsidP="00E5406E">
      <w:pPr>
        <w:pStyle w:val="Antrat1"/>
        <w:rPr>
          <w:b/>
          <w:lang w:val="lt-LT"/>
        </w:rPr>
      </w:pPr>
      <w:r w:rsidRPr="007D4DAA">
        <w:rPr>
          <w:b/>
          <w:lang w:val="lt-LT"/>
        </w:rPr>
        <w:t>KLAIPĖDOS RAJONO SAVIVALDYBĖS TARYBA</w:t>
      </w:r>
    </w:p>
    <w:p w14:paraId="2D3C5A6B" w14:textId="77777777" w:rsidR="004A4D1E" w:rsidRPr="007D4DAA" w:rsidRDefault="004A4D1E" w:rsidP="00E5406E"/>
    <w:p w14:paraId="7F65735D" w14:textId="77777777" w:rsidR="00E5406E" w:rsidRPr="00F3376A" w:rsidRDefault="007D4DAA" w:rsidP="00E5406E">
      <w:pPr>
        <w:pStyle w:val="Antrat2"/>
        <w:rPr>
          <w:lang w:val="lt-LT"/>
        </w:rPr>
      </w:pPr>
      <w:r w:rsidRPr="00F3376A">
        <w:rPr>
          <w:lang w:val="lt-LT"/>
        </w:rPr>
        <w:t>SPRENDIMAS</w:t>
      </w:r>
    </w:p>
    <w:p w14:paraId="2CC49C81" w14:textId="07ED9761" w:rsidR="003627EE" w:rsidRPr="00F3376A" w:rsidRDefault="007D4DAA" w:rsidP="006D1838">
      <w:pPr>
        <w:pStyle w:val="Antrat2"/>
        <w:rPr>
          <w:bCs/>
          <w:color w:val="000000"/>
          <w:sz w:val="24"/>
          <w:szCs w:val="24"/>
          <w:lang w:val="lt-LT"/>
        </w:rPr>
      </w:pPr>
      <w:r w:rsidRPr="00F3376A">
        <w:rPr>
          <w:lang w:val="lt-LT"/>
        </w:rPr>
        <w:t xml:space="preserve"> </w:t>
      </w:r>
      <w:r w:rsidR="00E5406E" w:rsidRPr="00F3376A">
        <w:rPr>
          <w:color w:val="000000"/>
          <w:szCs w:val="24"/>
          <w:lang w:val="lt-LT"/>
        </w:rPr>
        <w:t xml:space="preserve">DĖL </w:t>
      </w:r>
      <w:r w:rsidR="00D44077">
        <w:rPr>
          <w:color w:val="000000"/>
        </w:rPr>
        <w:t>KLAIPĖDOS RAJONO SAVIVALDYBĖS TARYBOS 20</w:t>
      </w:r>
      <w:r w:rsidR="00222726">
        <w:rPr>
          <w:color w:val="000000"/>
        </w:rPr>
        <w:t>2</w:t>
      </w:r>
      <w:r w:rsidR="00D44077">
        <w:rPr>
          <w:color w:val="000000"/>
        </w:rPr>
        <w:t xml:space="preserve">2 M. </w:t>
      </w:r>
      <w:r w:rsidR="00222726">
        <w:rPr>
          <w:color w:val="000000"/>
        </w:rPr>
        <w:t>BALANDŽIO</w:t>
      </w:r>
      <w:r w:rsidR="00D44077">
        <w:rPr>
          <w:color w:val="000000"/>
        </w:rPr>
        <w:t xml:space="preserve"> </w:t>
      </w:r>
      <w:r w:rsidR="00222726">
        <w:rPr>
          <w:color w:val="000000"/>
        </w:rPr>
        <w:t>26</w:t>
      </w:r>
      <w:r w:rsidR="00D44077">
        <w:rPr>
          <w:color w:val="000000"/>
        </w:rPr>
        <w:t xml:space="preserve"> D. SPRENDIMO NR. T11-</w:t>
      </w:r>
      <w:r w:rsidR="00222726">
        <w:rPr>
          <w:color w:val="000000"/>
        </w:rPr>
        <w:t>113</w:t>
      </w:r>
      <w:r w:rsidR="00D44077">
        <w:rPr>
          <w:color w:val="000000"/>
        </w:rPr>
        <w:t xml:space="preserve"> „DĖL ATLYGINIMO DYDŽIO NUSTATYMO UŽ VAIKŲ, UGDOMŲ PAGAL IKIMOKYKLINIO IR PRIEŠMOKYKLINIO UGDYMO PROGRAMAS, IŠLAIKYMĄ KLAIPĖDOS RAJONO SAVIVALDYBĖS MOKYKLOSE TVARKOS APRAŠO </w:t>
      </w:r>
      <w:proofErr w:type="gramStart"/>
      <w:r w:rsidR="00D44077">
        <w:rPr>
          <w:color w:val="000000"/>
        </w:rPr>
        <w:t>PATVIRTINIMO“</w:t>
      </w:r>
      <w:r w:rsidR="00D44077">
        <w:rPr>
          <w:color w:val="000000"/>
          <w:szCs w:val="24"/>
          <w:lang w:val="lt-LT"/>
        </w:rPr>
        <w:t xml:space="preserve"> </w:t>
      </w:r>
      <w:r w:rsidR="00FE13BD">
        <w:rPr>
          <w:color w:val="000000"/>
          <w:szCs w:val="24"/>
          <w:lang w:val="lt-LT"/>
        </w:rPr>
        <w:t>PAKEITIMO</w:t>
      </w:r>
      <w:proofErr w:type="gramEnd"/>
    </w:p>
    <w:p w14:paraId="695CAC03" w14:textId="77777777" w:rsidR="006D1838" w:rsidRPr="00F3376A" w:rsidRDefault="006D1838" w:rsidP="006D1838"/>
    <w:p w14:paraId="0DB4C8DF" w14:textId="7D7A8DF1" w:rsidR="00EA166D" w:rsidRDefault="00CB3B47" w:rsidP="00E5406E">
      <w:pPr>
        <w:jc w:val="center"/>
        <w:outlineLvl w:val="4"/>
        <w:rPr>
          <w:bCs/>
          <w:color w:val="000000"/>
          <w:szCs w:val="24"/>
        </w:rPr>
      </w:pPr>
      <w:r>
        <w:rPr>
          <w:bCs/>
          <w:color w:val="000000"/>
          <w:szCs w:val="24"/>
        </w:rPr>
        <w:t>2</w:t>
      </w:r>
      <w:r w:rsidR="007C00AD">
        <w:rPr>
          <w:bCs/>
          <w:color w:val="000000"/>
          <w:szCs w:val="24"/>
        </w:rPr>
        <w:t>02</w:t>
      </w:r>
      <w:r w:rsidR="00FE13BD">
        <w:rPr>
          <w:bCs/>
          <w:color w:val="000000"/>
          <w:szCs w:val="24"/>
        </w:rPr>
        <w:t>3</w:t>
      </w:r>
      <w:r w:rsidR="007063AE">
        <w:rPr>
          <w:bCs/>
          <w:color w:val="000000"/>
          <w:szCs w:val="24"/>
        </w:rPr>
        <w:t xml:space="preserve"> </w:t>
      </w:r>
      <w:r w:rsidR="00EA166D" w:rsidRPr="00EA166D">
        <w:rPr>
          <w:bCs/>
          <w:color w:val="000000"/>
          <w:szCs w:val="24"/>
        </w:rPr>
        <w:t xml:space="preserve">m. </w:t>
      </w:r>
      <w:r w:rsidR="00FE13BD">
        <w:rPr>
          <w:bCs/>
          <w:color w:val="000000"/>
          <w:szCs w:val="24"/>
        </w:rPr>
        <w:t>kov</w:t>
      </w:r>
      <w:r w:rsidR="006F1476">
        <w:rPr>
          <w:bCs/>
          <w:color w:val="000000"/>
          <w:szCs w:val="24"/>
        </w:rPr>
        <w:t>o</w:t>
      </w:r>
      <w:r w:rsidR="00DC636F">
        <w:rPr>
          <w:bCs/>
          <w:color w:val="000000"/>
          <w:szCs w:val="24"/>
        </w:rPr>
        <w:t xml:space="preserve"> </w:t>
      </w:r>
      <w:r w:rsidR="00FE13BD">
        <w:rPr>
          <w:bCs/>
          <w:color w:val="000000"/>
          <w:szCs w:val="24"/>
        </w:rPr>
        <w:t xml:space="preserve">    </w:t>
      </w:r>
      <w:r w:rsidR="00873AD6">
        <w:rPr>
          <w:bCs/>
          <w:color w:val="000000"/>
          <w:szCs w:val="24"/>
        </w:rPr>
        <w:t xml:space="preserve"> </w:t>
      </w:r>
      <w:r w:rsidR="00EA166D" w:rsidRPr="00EA166D">
        <w:rPr>
          <w:bCs/>
          <w:color w:val="000000"/>
          <w:szCs w:val="24"/>
        </w:rPr>
        <w:t>d. Nr.</w:t>
      </w:r>
      <w:r w:rsidR="006D1838">
        <w:rPr>
          <w:bCs/>
          <w:color w:val="000000"/>
          <w:szCs w:val="24"/>
        </w:rPr>
        <w:t xml:space="preserve"> T11-</w:t>
      </w:r>
      <w:r w:rsidR="00EA166D" w:rsidRPr="00EA166D">
        <w:rPr>
          <w:bCs/>
          <w:color w:val="000000"/>
          <w:szCs w:val="24"/>
        </w:rPr>
        <w:br/>
        <w:t>Gargždai</w:t>
      </w:r>
    </w:p>
    <w:p w14:paraId="22E40D29" w14:textId="77777777" w:rsidR="00DD7416" w:rsidRPr="00EA166D" w:rsidRDefault="00DD7416" w:rsidP="00E5406E">
      <w:pPr>
        <w:jc w:val="center"/>
        <w:outlineLvl w:val="4"/>
        <w:rPr>
          <w:bCs/>
          <w:color w:val="000000"/>
          <w:szCs w:val="24"/>
        </w:rPr>
      </w:pPr>
    </w:p>
    <w:p w14:paraId="636BA7AD" w14:textId="190C2AD0" w:rsidR="00DD7416" w:rsidRPr="00DD7416" w:rsidRDefault="00DD7416" w:rsidP="006D1838">
      <w:pPr>
        <w:ind w:firstLine="1134"/>
        <w:jc w:val="both"/>
        <w:rPr>
          <w:color w:val="1A2B2E"/>
          <w:szCs w:val="24"/>
        </w:rPr>
      </w:pPr>
      <w:r w:rsidRPr="00DD7416">
        <w:rPr>
          <w:color w:val="1A2B2E"/>
          <w:szCs w:val="24"/>
        </w:rPr>
        <w:t xml:space="preserve">Klaipėdos rajono savivaldybės taryba, vadovaudamasi Lietuvos Respublikos vietos savivaldos įstatymo 18 straipsnio 1 dalimi, </w:t>
      </w:r>
      <w:r w:rsidR="006D1838" w:rsidRPr="006D1838">
        <w:rPr>
          <w:color w:val="1A2B2E"/>
          <w:spacing w:val="40"/>
          <w:szCs w:val="24"/>
        </w:rPr>
        <w:t>nusprendži</w:t>
      </w:r>
      <w:r w:rsidR="006D1838">
        <w:rPr>
          <w:color w:val="1A2B2E"/>
          <w:szCs w:val="24"/>
        </w:rPr>
        <w:t>a:</w:t>
      </w:r>
    </w:p>
    <w:p w14:paraId="0AEF1F6D" w14:textId="6409A0A2" w:rsidR="004B17A5" w:rsidRDefault="00DD7416" w:rsidP="007C0FF4">
      <w:pPr>
        <w:ind w:firstLine="1134"/>
        <w:jc w:val="both"/>
      </w:pPr>
      <w:r w:rsidRPr="00DD7416">
        <w:rPr>
          <w:color w:val="1A2B2E"/>
          <w:szCs w:val="24"/>
        </w:rPr>
        <w:t xml:space="preserve">1. </w:t>
      </w:r>
      <w:bookmarkStart w:id="0" w:name="_Hlk128649664"/>
      <w:r w:rsidRPr="00DD7416">
        <w:rPr>
          <w:color w:val="1A2B2E"/>
          <w:szCs w:val="24"/>
        </w:rPr>
        <w:t>Pa</w:t>
      </w:r>
      <w:r w:rsidR="00FE13BD">
        <w:rPr>
          <w:color w:val="1A2B2E"/>
          <w:szCs w:val="24"/>
        </w:rPr>
        <w:t>keis</w:t>
      </w:r>
      <w:r w:rsidRPr="00DD7416">
        <w:rPr>
          <w:color w:val="1A2B2E"/>
          <w:szCs w:val="24"/>
        </w:rPr>
        <w:t xml:space="preserve">ti </w:t>
      </w:r>
      <w:bookmarkStart w:id="1" w:name="_Hlk129176328"/>
      <w:r w:rsidR="004B17A5">
        <w:rPr>
          <w:color w:val="1A2B2E"/>
        </w:rPr>
        <w:t xml:space="preserve">Atlyginimo dydžio nustatymo už vaikų, ugdomų pagal ikimokyklinio ir priešmokyklinio ugdymo programas, išlaikymą Klaipėdos rajono savivaldybės mokyklose tvarkos aprašą, patvirtintą  </w:t>
      </w:r>
      <w:r w:rsidR="004B17A5">
        <w:rPr>
          <w:color w:val="000000"/>
        </w:rPr>
        <w:t>Klaipėdos rajono savivaldybės tarybos 20</w:t>
      </w:r>
      <w:r w:rsidR="00974ED0">
        <w:rPr>
          <w:color w:val="000000"/>
        </w:rPr>
        <w:t>22</w:t>
      </w:r>
      <w:r w:rsidR="004B17A5">
        <w:rPr>
          <w:color w:val="000000"/>
        </w:rPr>
        <w:t xml:space="preserve"> m. </w:t>
      </w:r>
      <w:r w:rsidR="00974ED0">
        <w:rPr>
          <w:color w:val="000000"/>
        </w:rPr>
        <w:t>balandžio</w:t>
      </w:r>
      <w:r w:rsidR="004B17A5">
        <w:rPr>
          <w:color w:val="000000"/>
        </w:rPr>
        <w:t xml:space="preserve"> </w:t>
      </w:r>
      <w:r w:rsidR="00974ED0">
        <w:rPr>
          <w:color w:val="000000"/>
        </w:rPr>
        <w:t>26</w:t>
      </w:r>
      <w:r w:rsidR="004B17A5">
        <w:rPr>
          <w:color w:val="000000"/>
        </w:rPr>
        <w:t xml:space="preserve"> d. sprendimu Nr. T11-</w:t>
      </w:r>
      <w:r w:rsidR="00974ED0">
        <w:rPr>
          <w:color w:val="000000"/>
        </w:rPr>
        <w:t>113</w:t>
      </w:r>
      <w:r w:rsidR="004B17A5">
        <w:rPr>
          <w:color w:val="000000"/>
        </w:rPr>
        <w:t xml:space="preserve"> „Dėl atlyginimo dydžio nustatymo už vaikų, ugdomų pagal ikimokyklinio ir priešmokyklinio ugdymo programas, išlaikymą Klaipėdos rajono savivaldybės mokyklose tvarkos aprašo patvirtinimo“</w:t>
      </w:r>
      <w:r w:rsidR="004B17A5">
        <w:t>:</w:t>
      </w:r>
    </w:p>
    <w:bookmarkEnd w:id="1"/>
    <w:p w14:paraId="26D635F9" w14:textId="11E8C6B1" w:rsidR="004B17A5" w:rsidRDefault="004B17A5" w:rsidP="004B17A5">
      <w:pPr>
        <w:ind w:firstLine="1134"/>
        <w:jc w:val="both"/>
        <w:rPr>
          <w:color w:val="1A2B2E"/>
          <w:szCs w:val="24"/>
        </w:rPr>
      </w:pPr>
      <w:r>
        <w:t xml:space="preserve">1.1. Pakeisti </w:t>
      </w:r>
      <w:r>
        <w:rPr>
          <w:color w:val="1A2B2E"/>
          <w:szCs w:val="24"/>
        </w:rPr>
        <w:t>1</w:t>
      </w:r>
      <w:r w:rsidR="00DB1D02">
        <w:rPr>
          <w:color w:val="1A2B2E"/>
          <w:szCs w:val="24"/>
        </w:rPr>
        <w:t>0</w:t>
      </w:r>
      <w:r>
        <w:rPr>
          <w:color w:val="1A2B2E"/>
          <w:szCs w:val="24"/>
        </w:rPr>
        <w:t xml:space="preserve"> punktą ir išdėstyti jį taip:</w:t>
      </w:r>
    </w:p>
    <w:bookmarkEnd w:id="0"/>
    <w:p w14:paraId="2820B5A4" w14:textId="7B1FB1DA" w:rsidR="007C0FF4" w:rsidRPr="007C0FF4" w:rsidRDefault="007C0FF4" w:rsidP="007C0FF4">
      <w:pPr>
        <w:ind w:firstLine="1134"/>
        <w:jc w:val="both"/>
        <w:rPr>
          <w:bCs/>
          <w:color w:val="1A2B2E"/>
          <w:szCs w:val="24"/>
          <w:lang w:bidi="lt-LT"/>
        </w:rPr>
      </w:pPr>
      <w:r w:rsidRPr="007C0FF4">
        <w:rPr>
          <w:bCs/>
          <w:color w:val="1A2B2E"/>
          <w:szCs w:val="24"/>
          <w:lang w:bidi="lt-LT"/>
        </w:rPr>
        <w:t>„</w:t>
      </w:r>
      <w:r>
        <w:rPr>
          <w:bCs/>
          <w:color w:val="1A2B2E"/>
          <w:szCs w:val="24"/>
          <w:lang w:bidi="lt-LT"/>
        </w:rPr>
        <w:t>1</w:t>
      </w:r>
      <w:r w:rsidR="00C448FC">
        <w:rPr>
          <w:bCs/>
          <w:color w:val="1A2B2E"/>
          <w:szCs w:val="24"/>
          <w:lang w:bidi="lt-LT"/>
        </w:rPr>
        <w:t>0</w:t>
      </w:r>
      <w:r>
        <w:rPr>
          <w:bCs/>
          <w:color w:val="1A2B2E"/>
          <w:szCs w:val="24"/>
          <w:lang w:bidi="lt-LT"/>
        </w:rPr>
        <w:t xml:space="preserve">. </w:t>
      </w:r>
      <w:r w:rsidRPr="007C0FF4">
        <w:rPr>
          <w:bCs/>
          <w:color w:val="1A2B2E"/>
          <w:szCs w:val="24"/>
          <w:lang w:bidi="lt-LT"/>
        </w:rPr>
        <w:t>Vienos dienos atlyginimo dydis už Maitinimo paslaugas:</w:t>
      </w:r>
    </w:p>
    <w:p w14:paraId="09E52A13" w14:textId="5EEFB468" w:rsidR="007C0FF4" w:rsidRPr="007C0FF4" w:rsidRDefault="007C0FF4" w:rsidP="007C0FF4">
      <w:pPr>
        <w:ind w:firstLine="1134"/>
        <w:jc w:val="both"/>
        <w:rPr>
          <w:bCs/>
          <w:color w:val="1A2B2E"/>
          <w:szCs w:val="24"/>
          <w:lang w:bidi="lt-LT"/>
        </w:rPr>
      </w:pPr>
      <w:r w:rsidRPr="007C0FF4">
        <w:rPr>
          <w:bCs/>
          <w:color w:val="1A2B2E"/>
          <w:szCs w:val="24"/>
          <w:lang w:bidi="lt-LT"/>
        </w:rPr>
        <w:t>1</w:t>
      </w:r>
      <w:r w:rsidR="00C448FC">
        <w:rPr>
          <w:bCs/>
          <w:color w:val="1A2B2E"/>
          <w:szCs w:val="24"/>
          <w:lang w:bidi="lt-LT"/>
        </w:rPr>
        <w:t>0</w:t>
      </w:r>
      <w:r w:rsidRPr="007C0FF4">
        <w:rPr>
          <w:bCs/>
          <w:color w:val="1A2B2E"/>
          <w:szCs w:val="24"/>
          <w:lang w:bidi="lt-LT"/>
        </w:rPr>
        <w:t>.1. lopšelio grupėje – 2,</w:t>
      </w:r>
      <w:r>
        <w:rPr>
          <w:bCs/>
          <w:color w:val="1A2B2E"/>
          <w:szCs w:val="24"/>
          <w:lang w:bidi="lt-LT"/>
        </w:rPr>
        <w:t>85</w:t>
      </w:r>
      <w:r w:rsidRPr="007C0FF4">
        <w:rPr>
          <w:bCs/>
          <w:color w:val="1A2B2E"/>
          <w:szCs w:val="24"/>
          <w:lang w:bidi="lt-LT"/>
        </w:rPr>
        <w:t xml:space="preserve"> Eur;</w:t>
      </w:r>
    </w:p>
    <w:p w14:paraId="378BD80B" w14:textId="6F339E73" w:rsidR="007C0FF4" w:rsidRPr="007C0FF4" w:rsidRDefault="007C0FF4" w:rsidP="007C0FF4">
      <w:pPr>
        <w:ind w:firstLine="1134"/>
        <w:jc w:val="both"/>
        <w:rPr>
          <w:bCs/>
          <w:color w:val="1A2B2E"/>
          <w:szCs w:val="24"/>
          <w:lang w:bidi="lt-LT"/>
        </w:rPr>
      </w:pPr>
      <w:r w:rsidRPr="007C0FF4">
        <w:rPr>
          <w:bCs/>
          <w:color w:val="1A2B2E"/>
          <w:szCs w:val="24"/>
          <w:lang w:bidi="lt-LT"/>
        </w:rPr>
        <w:t>1</w:t>
      </w:r>
      <w:r w:rsidR="00C448FC">
        <w:rPr>
          <w:bCs/>
          <w:color w:val="1A2B2E"/>
          <w:szCs w:val="24"/>
          <w:lang w:bidi="lt-LT"/>
        </w:rPr>
        <w:t>0</w:t>
      </w:r>
      <w:r w:rsidRPr="007C0FF4">
        <w:rPr>
          <w:bCs/>
          <w:color w:val="1A2B2E"/>
          <w:szCs w:val="24"/>
          <w:lang w:bidi="lt-LT"/>
        </w:rPr>
        <w:t xml:space="preserve">.2. ikimokyklinio, priešmokyklinio ugdymo grupėse – </w:t>
      </w:r>
      <w:r>
        <w:rPr>
          <w:bCs/>
          <w:color w:val="1A2B2E"/>
          <w:szCs w:val="24"/>
          <w:lang w:bidi="lt-LT"/>
        </w:rPr>
        <w:t>3</w:t>
      </w:r>
      <w:r w:rsidRPr="007C0FF4">
        <w:rPr>
          <w:bCs/>
          <w:color w:val="1A2B2E"/>
          <w:szCs w:val="24"/>
          <w:lang w:bidi="lt-LT"/>
        </w:rPr>
        <w:t>,</w:t>
      </w:r>
      <w:r>
        <w:rPr>
          <w:bCs/>
          <w:color w:val="1A2B2E"/>
          <w:szCs w:val="24"/>
          <w:lang w:bidi="lt-LT"/>
        </w:rPr>
        <w:t>4</w:t>
      </w:r>
      <w:r w:rsidR="00C41661">
        <w:rPr>
          <w:bCs/>
          <w:color w:val="1A2B2E"/>
          <w:szCs w:val="24"/>
          <w:lang w:bidi="lt-LT"/>
        </w:rPr>
        <w:t>0</w:t>
      </w:r>
      <w:r w:rsidRPr="007C0FF4">
        <w:rPr>
          <w:b/>
          <w:bCs/>
          <w:color w:val="1A2B2E"/>
          <w:szCs w:val="24"/>
          <w:lang w:bidi="lt-LT"/>
        </w:rPr>
        <w:t xml:space="preserve"> </w:t>
      </w:r>
      <w:r w:rsidRPr="007C0FF4">
        <w:rPr>
          <w:bCs/>
          <w:color w:val="1A2B2E"/>
          <w:szCs w:val="24"/>
          <w:lang w:bidi="lt-LT"/>
        </w:rPr>
        <w:t>Eur.</w:t>
      </w:r>
      <w:r>
        <w:rPr>
          <w:bCs/>
          <w:color w:val="1A2B2E"/>
          <w:szCs w:val="24"/>
          <w:lang w:bidi="lt-LT"/>
        </w:rPr>
        <w:t>“</w:t>
      </w:r>
    </w:p>
    <w:p w14:paraId="2CD6A808" w14:textId="0F08D4D4" w:rsidR="007C0FF4" w:rsidRPr="007C0FF4" w:rsidRDefault="004B17A5" w:rsidP="007C0FF4">
      <w:pPr>
        <w:ind w:firstLine="1134"/>
        <w:jc w:val="both"/>
        <w:rPr>
          <w:bCs/>
          <w:color w:val="1A2B2E"/>
          <w:szCs w:val="24"/>
          <w:lang w:bidi="lt-LT"/>
        </w:rPr>
      </w:pPr>
      <w:r>
        <w:rPr>
          <w:bCs/>
          <w:color w:val="1A2B2E"/>
          <w:szCs w:val="24"/>
          <w:lang w:bidi="lt-LT"/>
        </w:rPr>
        <w:t>1.2.</w:t>
      </w:r>
      <w:r w:rsidR="007C0FF4">
        <w:rPr>
          <w:bCs/>
          <w:color w:val="1A2B2E"/>
          <w:szCs w:val="24"/>
          <w:lang w:bidi="lt-LT"/>
        </w:rPr>
        <w:t xml:space="preserve"> </w:t>
      </w:r>
      <w:r w:rsidR="007C0FF4" w:rsidRPr="007C0FF4">
        <w:rPr>
          <w:bCs/>
          <w:color w:val="1A2B2E"/>
          <w:szCs w:val="24"/>
          <w:lang w:bidi="lt-LT"/>
        </w:rPr>
        <w:t>Pakeisti 1</w:t>
      </w:r>
      <w:r w:rsidR="00DB1D02">
        <w:rPr>
          <w:bCs/>
          <w:color w:val="1A2B2E"/>
          <w:szCs w:val="24"/>
          <w:lang w:bidi="lt-LT"/>
        </w:rPr>
        <w:t>4</w:t>
      </w:r>
      <w:r w:rsidR="007C0FF4" w:rsidRPr="007C0FF4">
        <w:rPr>
          <w:bCs/>
          <w:color w:val="1A2B2E"/>
          <w:szCs w:val="24"/>
          <w:lang w:bidi="lt-LT"/>
        </w:rPr>
        <w:t xml:space="preserve"> punktą ir išdėstyti jį taip:</w:t>
      </w:r>
    </w:p>
    <w:p w14:paraId="59A6D490" w14:textId="4FCEDA97" w:rsidR="007C0FF4" w:rsidRPr="007C0FF4" w:rsidRDefault="007C0FF4" w:rsidP="007C0FF4">
      <w:pPr>
        <w:ind w:firstLine="1134"/>
        <w:jc w:val="both"/>
        <w:rPr>
          <w:bCs/>
          <w:color w:val="1A2B2E"/>
          <w:szCs w:val="24"/>
          <w:lang w:bidi="lt-LT"/>
        </w:rPr>
      </w:pPr>
      <w:r>
        <w:rPr>
          <w:bCs/>
          <w:color w:val="1A2B2E"/>
          <w:szCs w:val="24"/>
          <w:lang w:bidi="lt-LT"/>
        </w:rPr>
        <w:t>„</w:t>
      </w:r>
      <w:r w:rsidRPr="007C0FF4">
        <w:rPr>
          <w:bCs/>
          <w:color w:val="1A2B2E"/>
          <w:szCs w:val="24"/>
          <w:lang w:bidi="lt-LT"/>
        </w:rPr>
        <w:t>1</w:t>
      </w:r>
      <w:r w:rsidR="00C448FC">
        <w:rPr>
          <w:bCs/>
          <w:color w:val="1A2B2E"/>
          <w:szCs w:val="24"/>
          <w:lang w:bidi="lt-LT"/>
        </w:rPr>
        <w:t>4</w:t>
      </w:r>
      <w:r w:rsidRPr="007C0FF4">
        <w:rPr>
          <w:bCs/>
          <w:color w:val="1A2B2E"/>
          <w:szCs w:val="24"/>
          <w:lang w:bidi="lt-LT"/>
        </w:rPr>
        <w:t xml:space="preserve">. Mokykla gali sumažinti atlyginimą už Maitinimo paslaugas tėvų (globėjų, rūpintojų) prašymu du kartus per metus (rugsėjo 5 d. ir sausio 5 d.), kai atsisakoma: </w:t>
      </w:r>
    </w:p>
    <w:p w14:paraId="70356CAE" w14:textId="5F14DDC9" w:rsidR="007C0FF4" w:rsidRPr="007C0FF4" w:rsidRDefault="007C0FF4" w:rsidP="007C0FF4">
      <w:pPr>
        <w:ind w:firstLine="1134"/>
        <w:jc w:val="both"/>
        <w:rPr>
          <w:bCs/>
          <w:color w:val="1A2B2E"/>
          <w:szCs w:val="24"/>
          <w:lang w:bidi="lt-LT"/>
        </w:rPr>
      </w:pPr>
      <w:r w:rsidRPr="007C0FF4">
        <w:rPr>
          <w:bCs/>
          <w:color w:val="1A2B2E"/>
          <w:szCs w:val="24"/>
          <w:lang w:bidi="lt-LT"/>
        </w:rPr>
        <w:t>1</w:t>
      </w:r>
      <w:r w:rsidR="00C448FC">
        <w:rPr>
          <w:bCs/>
          <w:color w:val="1A2B2E"/>
          <w:szCs w:val="24"/>
          <w:lang w:bidi="lt-LT"/>
        </w:rPr>
        <w:t>4</w:t>
      </w:r>
      <w:r w:rsidRPr="007C0FF4">
        <w:rPr>
          <w:bCs/>
          <w:color w:val="1A2B2E"/>
          <w:szCs w:val="24"/>
          <w:lang w:bidi="lt-LT"/>
        </w:rPr>
        <w:t>.1. pusryčių – 30 proc. (lopšelio grupėje – 0,</w:t>
      </w:r>
      <w:r>
        <w:rPr>
          <w:bCs/>
          <w:color w:val="1A2B2E"/>
          <w:szCs w:val="24"/>
          <w:lang w:bidi="lt-LT"/>
        </w:rPr>
        <w:t>86</w:t>
      </w:r>
      <w:r w:rsidRPr="007C0FF4">
        <w:rPr>
          <w:bCs/>
          <w:color w:val="1A2B2E"/>
          <w:szCs w:val="24"/>
          <w:lang w:bidi="lt-LT"/>
        </w:rPr>
        <w:t xml:space="preserve"> Eur, ikimokyklinio, priešmokyklinio ugdymo grupėse – </w:t>
      </w:r>
      <w:r>
        <w:rPr>
          <w:bCs/>
          <w:color w:val="1A2B2E"/>
          <w:szCs w:val="24"/>
          <w:lang w:bidi="lt-LT"/>
        </w:rPr>
        <w:t>1,0</w:t>
      </w:r>
      <w:r w:rsidR="00DB1D02">
        <w:rPr>
          <w:bCs/>
          <w:color w:val="1A2B2E"/>
          <w:szCs w:val="24"/>
          <w:lang w:bidi="lt-LT"/>
        </w:rPr>
        <w:t>2</w:t>
      </w:r>
      <w:r w:rsidRPr="007C0FF4">
        <w:rPr>
          <w:bCs/>
          <w:color w:val="1A2B2E"/>
          <w:szCs w:val="24"/>
          <w:lang w:bidi="lt-LT"/>
        </w:rPr>
        <w:t xml:space="preserve"> Eur);</w:t>
      </w:r>
    </w:p>
    <w:p w14:paraId="4C973D48" w14:textId="5C262D87" w:rsidR="007C0FF4" w:rsidRPr="007C0FF4" w:rsidRDefault="007C0FF4" w:rsidP="007C0FF4">
      <w:pPr>
        <w:ind w:firstLine="1134"/>
        <w:jc w:val="both"/>
        <w:rPr>
          <w:bCs/>
          <w:color w:val="1A2B2E"/>
          <w:szCs w:val="24"/>
          <w:lang w:bidi="lt-LT"/>
        </w:rPr>
      </w:pPr>
      <w:r w:rsidRPr="007C0FF4">
        <w:rPr>
          <w:bCs/>
          <w:color w:val="1A2B2E"/>
          <w:szCs w:val="24"/>
          <w:lang w:bidi="lt-LT"/>
        </w:rPr>
        <w:t>1</w:t>
      </w:r>
      <w:r w:rsidR="00C448FC">
        <w:rPr>
          <w:bCs/>
          <w:color w:val="1A2B2E"/>
          <w:szCs w:val="24"/>
          <w:lang w:bidi="lt-LT"/>
        </w:rPr>
        <w:t>4</w:t>
      </w:r>
      <w:r w:rsidRPr="007C0FF4">
        <w:rPr>
          <w:bCs/>
          <w:color w:val="1A2B2E"/>
          <w:szCs w:val="24"/>
          <w:lang w:bidi="lt-LT"/>
        </w:rPr>
        <w:t>.2. pietų – 45 proc. (lopšelio grupėje – 1,</w:t>
      </w:r>
      <w:r>
        <w:rPr>
          <w:bCs/>
          <w:color w:val="1A2B2E"/>
          <w:szCs w:val="24"/>
          <w:lang w:bidi="lt-LT"/>
        </w:rPr>
        <w:t>2</w:t>
      </w:r>
      <w:r w:rsidRPr="007C0FF4">
        <w:rPr>
          <w:bCs/>
          <w:color w:val="1A2B2E"/>
          <w:szCs w:val="24"/>
          <w:lang w:bidi="lt-LT"/>
        </w:rPr>
        <w:t>8 Eur, ikimokyklinio, priešmokyklinio ugdymo grupėse – 1,</w:t>
      </w:r>
      <w:r>
        <w:rPr>
          <w:bCs/>
          <w:color w:val="1A2B2E"/>
          <w:szCs w:val="24"/>
          <w:lang w:bidi="lt-LT"/>
        </w:rPr>
        <w:t>53</w:t>
      </w:r>
      <w:r w:rsidRPr="007C0FF4">
        <w:rPr>
          <w:bCs/>
          <w:color w:val="1A2B2E"/>
          <w:szCs w:val="24"/>
          <w:lang w:bidi="lt-LT"/>
        </w:rPr>
        <w:t xml:space="preserve"> Eur);</w:t>
      </w:r>
    </w:p>
    <w:p w14:paraId="29E52A61" w14:textId="00496DBC" w:rsidR="007C0FF4" w:rsidRPr="007C0FF4" w:rsidRDefault="007C0FF4" w:rsidP="007C0FF4">
      <w:pPr>
        <w:ind w:firstLine="1134"/>
        <w:jc w:val="both"/>
        <w:rPr>
          <w:bCs/>
          <w:color w:val="1A2B2E"/>
          <w:szCs w:val="24"/>
          <w:lang w:bidi="lt-LT"/>
        </w:rPr>
      </w:pPr>
      <w:r w:rsidRPr="007C0FF4">
        <w:rPr>
          <w:bCs/>
          <w:color w:val="1A2B2E"/>
          <w:szCs w:val="24"/>
          <w:lang w:bidi="lt-LT"/>
        </w:rPr>
        <w:t>1</w:t>
      </w:r>
      <w:r w:rsidR="00C448FC">
        <w:rPr>
          <w:bCs/>
          <w:color w:val="1A2B2E"/>
          <w:szCs w:val="24"/>
          <w:lang w:bidi="lt-LT"/>
        </w:rPr>
        <w:t>4</w:t>
      </w:r>
      <w:r w:rsidRPr="007C0FF4">
        <w:rPr>
          <w:bCs/>
          <w:color w:val="1A2B2E"/>
          <w:szCs w:val="24"/>
          <w:lang w:bidi="lt-LT"/>
        </w:rPr>
        <w:t>.3. vakarienės – 25 proc. (lopšelio grupėje – 0,</w:t>
      </w:r>
      <w:r>
        <w:rPr>
          <w:bCs/>
          <w:color w:val="1A2B2E"/>
          <w:szCs w:val="24"/>
          <w:lang w:bidi="lt-LT"/>
        </w:rPr>
        <w:t>71</w:t>
      </w:r>
      <w:r w:rsidRPr="007C0FF4">
        <w:rPr>
          <w:bCs/>
          <w:color w:val="1A2B2E"/>
          <w:szCs w:val="24"/>
          <w:lang w:bidi="lt-LT"/>
        </w:rPr>
        <w:t xml:space="preserve"> Eur, ikimokyklinio, priešmokyklinio ugdymo grupėse – 0,</w:t>
      </w:r>
      <w:r>
        <w:rPr>
          <w:bCs/>
          <w:color w:val="1A2B2E"/>
          <w:szCs w:val="24"/>
          <w:lang w:bidi="lt-LT"/>
        </w:rPr>
        <w:t>8</w:t>
      </w:r>
      <w:r w:rsidR="00C41661">
        <w:rPr>
          <w:bCs/>
          <w:color w:val="1A2B2E"/>
          <w:szCs w:val="24"/>
          <w:lang w:bidi="lt-LT"/>
        </w:rPr>
        <w:t>5</w:t>
      </w:r>
      <w:r w:rsidRPr="007C0FF4">
        <w:rPr>
          <w:bCs/>
          <w:color w:val="1A2B2E"/>
          <w:szCs w:val="24"/>
          <w:lang w:bidi="lt-LT"/>
        </w:rPr>
        <w:t xml:space="preserve"> Eur).</w:t>
      </w:r>
      <w:r>
        <w:rPr>
          <w:bCs/>
          <w:color w:val="1A2B2E"/>
          <w:szCs w:val="24"/>
          <w:lang w:bidi="lt-LT"/>
        </w:rPr>
        <w:t>“</w:t>
      </w:r>
    </w:p>
    <w:p w14:paraId="5F4C5DC2" w14:textId="2A9B30C0" w:rsidR="00DD7416" w:rsidRPr="00DD7416" w:rsidRDefault="004B17A5" w:rsidP="006D1838">
      <w:pPr>
        <w:ind w:firstLine="1134"/>
        <w:jc w:val="both"/>
        <w:rPr>
          <w:color w:val="1A2B2E"/>
          <w:szCs w:val="24"/>
        </w:rPr>
      </w:pPr>
      <w:r>
        <w:rPr>
          <w:color w:val="1A2B2E"/>
          <w:szCs w:val="24"/>
        </w:rPr>
        <w:t>2</w:t>
      </w:r>
      <w:r w:rsidR="00DD7416" w:rsidRPr="00DD7416">
        <w:rPr>
          <w:color w:val="1A2B2E"/>
          <w:szCs w:val="24"/>
        </w:rPr>
        <w:t xml:space="preserve">. </w:t>
      </w:r>
      <w:bookmarkStart w:id="2" w:name="_Hlk11399981"/>
      <w:r w:rsidR="00DD7416" w:rsidRPr="00DD7416">
        <w:rPr>
          <w:color w:val="1A2B2E"/>
          <w:szCs w:val="24"/>
        </w:rPr>
        <w:t xml:space="preserve">Nustatyti, kad šis sprendimas įsigalioja </w:t>
      </w:r>
      <w:bookmarkEnd w:id="2"/>
      <w:r w:rsidR="00DD7416" w:rsidRPr="00DD7416">
        <w:rPr>
          <w:color w:val="1A2B2E"/>
          <w:szCs w:val="24"/>
        </w:rPr>
        <w:t>202</w:t>
      </w:r>
      <w:r w:rsidR="007C0FF4">
        <w:rPr>
          <w:color w:val="1A2B2E"/>
          <w:szCs w:val="24"/>
        </w:rPr>
        <w:t>3</w:t>
      </w:r>
      <w:r w:rsidR="00DD7416" w:rsidRPr="00DD7416">
        <w:rPr>
          <w:color w:val="1A2B2E"/>
          <w:szCs w:val="24"/>
        </w:rPr>
        <w:t xml:space="preserve"> m. </w:t>
      </w:r>
      <w:r w:rsidR="007C0FF4">
        <w:rPr>
          <w:color w:val="1A2B2E"/>
          <w:szCs w:val="24"/>
        </w:rPr>
        <w:t>balandžio</w:t>
      </w:r>
      <w:r w:rsidR="00DD7416" w:rsidRPr="00DD7416">
        <w:rPr>
          <w:color w:val="1A2B2E"/>
          <w:szCs w:val="24"/>
        </w:rPr>
        <w:t xml:space="preserve"> 1 d.</w:t>
      </w:r>
    </w:p>
    <w:p w14:paraId="2BBF1DD6" w14:textId="5A2D5781" w:rsidR="006D1838" w:rsidRDefault="004B17A5" w:rsidP="004B17A5">
      <w:pPr>
        <w:ind w:firstLine="1134"/>
        <w:jc w:val="both"/>
        <w:rPr>
          <w:color w:val="1A2B2E"/>
          <w:szCs w:val="24"/>
        </w:rPr>
      </w:pPr>
      <w:r>
        <w:rPr>
          <w:color w:val="1A2B2E"/>
          <w:szCs w:val="24"/>
        </w:rPr>
        <w:t>3</w:t>
      </w:r>
      <w:r w:rsidR="00DD7416" w:rsidRPr="00DD7416">
        <w:rPr>
          <w:color w:val="1A2B2E"/>
          <w:szCs w:val="24"/>
        </w:rPr>
        <w:t xml:space="preserve">. </w:t>
      </w:r>
      <w:r>
        <w:rPr>
          <w:color w:val="212529"/>
          <w:shd w:val="clear" w:color="auto" w:fill="FFFFFF"/>
        </w:rPr>
        <w:t>Skelbti šį sprendimą Teisės aktų registre ir Klaipėdos rajono savivaldybės interneto svetainėje.</w:t>
      </w:r>
    </w:p>
    <w:p w14:paraId="5DE86046" w14:textId="77777777" w:rsidR="006D1838" w:rsidRDefault="006D1838" w:rsidP="006D1838">
      <w:pPr>
        <w:ind w:firstLine="851"/>
        <w:jc w:val="both"/>
        <w:rPr>
          <w:color w:val="1A2B2E"/>
          <w:szCs w:val="24"/>
        </w:rPr>
      </w:pPr>
    </w:p>
    <w:p w14:paraId="36C24CD9" w14:textId="77777777" w:rsidR="006D1838" w:rsidRDefault="006D1838" w:rsidP="006D1838">
      <w:pPr>
        <w:ind w:firstLine="851"/>
        <w:jc w:val="both"/>
        <w:rPr>
          <w:color w:val="1A2B2E"/>
          <w:szCs w:val="24"/>
        </w:rPr>
      </w:pPr>
    </w:p>
    <w:p w14:paraId="570AFE7E" w14:textId="0D05BC5D" w:rsidR="006D1838" w:rsidRDefault="006D1838" w:rsidP="006D1838">
      <w:pPr>
        <w:tabs>
          <w:tab w:val="left" w:pos="7655"/>
        </w:tabs>
        <w:jc w:val="both"/>
        <w:rPr>
          <w:color w:val="1A2B2E"/>
          <w:szCs w:val="24"/>
        </w:rPr>
      </w:pPr>
      <w:r>
        <w:rPr>
          <w:color w:val="1A2B2E"/>
          <w:szCs w:val="24"/>
        </w:rPr>
        <w:t>Savivaldybės mera</w:t>
      </w:r>
      <w:r w:rsidR="00D44077">
        <w:rPr>
          <w:color w:val="1A2B2E"/>
          <w:szCs w:val="24"/>
        </w:rPr>
        <w:t xml:space="preserve">s </w:t>
      </w:r>
    </w:p>
    <w:p w14:paraId="30180691" w14:textId="24C0A6CB" w:rsidR="004B17A5" w:rsidRDefault="004B17A5" w:rsidP="006D1838">
      <w:pPr>
        <w:tabs>
          <w:tab w:val="left" w:pos="7655"/>
        </w:tabs>
        <w:jc w:val="both"/>
        <w:rPr>
          <w:color w:val="1A2B2E"/>
          <w:szCs w:val="24"/>
        </w:rPr>
      </w:pPr>
    </w:p>
    <w:p w14:paraId="537FAEF8" w14:textId="77777777" w:rsidR="004B17A5" w:rsidRDefault="004B17A5" w:rsidP="004B17A5">
      <w:pPr>
        <w:suppressAutoHyphens/>
        <w:jc w:val="both"/>
        <w:textAlignment w:val="baseline"/>
        <w:rPr>
          <w:rFonts w:eastAsia="Calibri"/>
          <w:szCs w:val="24"/>
          <w:lang w:bidi="lo-LA"/>
        </w:rPr>
      </w:pPr>
    </w:p>
    <w:p w14:paraId="64683D27" w14:textId="77777777" w:rsidR="004B17A5" w:rsidRDefault="004B17A5" w:rsidP="004B17A5">
      <w:pPr>
        <w:suppressAutoHyphens/>
        <w:jc w:val="both"/>
        <w:textAlignment w:val="baseline"/>
        <w:rPr>
          <w:rFonts w:eastAsia="Calibri"/>
          <w:szCs w:val="24"/>
          <w:lang w:bidi="lo-LA"/>
        </w:rPr>
      </w:pPr>
      <w:r>
        <w:rPr>
          <w:rFonts w:eastAsia="Calibri"/>
          <w:szCs w:val="24"/>
          <w:lang w:bidi="lo-LA"/>
        </w:rPr>
        <w:t>TEIKIA                                                                            SUDERINTA:</w:t>
      </w:r>
    </w:p>
    <w:p w14:paraId="0DFEF1F0" w14:textId="77777777" w:rsidR="004B17A5" w:rsidRDefault="004B17A5" w:rsidP="004B17A5">
      <w:pPr>
        <w:tabs>
          <w:tab w:val="left" w:pos="5387"/>
          <w:tab w:val="left" w:pos="5670"/>
        </w:tabs>
        <w:suppressAutoHyphens/>
        <w:jc w:val="both"/>
        <w:textAlignment w:val="baseline"/>
        <w:rPr>
          <w:rFonts w:eastAsia="Calibri"/>
          <w:szCs w:val="24"/>
          <w:lang w:bidi="lo-LA"/>
        </w:rPr>
      </w:pPr>
      <w:r>
        <w:rPr>
          <w:rFonts w:eastAsia="Calibri"/>
          <w:szCs w:val="24"/>
          <w:lang w:bidi="lo-LA"/>
        </w:rPr>
        <w:t>S. Karbauskas                                                                   D. Beliokaitė</w:t>
      </w:r>
    </w:p>
    <w:p w14:paraId="089445D4" w14:textId="77777777" w:rsidR="004B17A5" w:rsidRDefault="004B17A5" w:rsidP="004B17A5">
      <w:pPr>
        <w:tabs>
          <w:tab w:val="left" w:pos="5387"/>
        </w:tabs>
        <w:suppressAutoHyphens/>
        <w:jc w:val="both"/>
        <w:textAlignment w:val="baseline"/>
        <w:rPr>
          <w:rFonts w:eastAsia="Calibri"/>
          <w:szCs w:val="24"/>
          <w:lang w:bidi="lo-LA"/>
        </w:rPr>
      </w:pPr>
      <w:r>
        <w:rPr>
          <w:rFonts w:eastAsia="Calibri"/>
          <w:szCs w:val="24"/>
          <w:lang w:bidi="lo-LA"/>
        </w:rPr>
        <w:t xml:space="preserve">                                                                                          V. Jasas</w:t>
      </w:r>
    </w:p>
    <w:p w14:paraId="3B478DFD" w14:textId="38364965" w:rsidR="004B17A5" w:rsidRDefault="004B17A5" w:rsidP="004B17A5">
      <w:pPr>
        <w:suppressAutoHyphens/>
        <w:jc w:val="both"/>
        <w:textAlignment w:val="baseline"/>
        <w:rPr>
          <w:rFonts w:eastAsia="Calibri"/>
          <w:szCs w:val="24"/>
          <w:lang w:bidi="lo-LA"/>
        </w:rPr>
      </w:pPr>
      <w:r>
        <w:rPr>
          <w:rFonts w:eastAsia="Calibri"/>
          <w:szCs w:val="24"/>
          <w:lang w:bidi="lo-LA"/>
        </w:rPr>
        <w:t xml:space="preserve">PARENGĖ                                                                        A. </w:t>
      </w:r>
      <w:proofErr w:type="spellStart"/>
      <w:r>
        <w:rPr>
          <w:rFonts w:eastAsia="Calibri"/>
          <w:szCs w:val="24"/>
          <w:lang w:bidi="lo-LA"/>
        </w:rPr>
        <w:t>Jansonienė</w:t>
      </w:r>
      <w:proofErr w:type="spellEnd"/>
      <w:r>
        <w:rPr>
          <w:rFonts w:eastAsia="Calibri"/>
          <w:szCs w:val="24"/>
          <w:lang w:bidi="lo-LA"/>
        </w:rPr>
        <w:t xml:space="preserve">                                                                        </w:t>
      </w:r>
    </w:p>
    <w:p w14:paraId="431EF0B0" w14:textId="51976624" w:rsidR="004B17A5" w:rsidRDefault="004B17A5" w:rsidP="004B17A5">
      <w:pPr>
        <w:suppressAutoHyphens/>
        <w:jc w:val="both"/>
        <w:textAlignment w:val="baseline"/>
        <w:rPr>
          <w:rFonts w:eastAsia="Calibri"/>
          <w:szCs w:val="24"/>
          <w:lang w:bidi="lo-LA"/>
        </w:rPr>
      </w:pPr>
      <w:r>
        <w:rPr>
          <w:rFonts w:eastAsia="Calibri"/>
          <w:szCs w:val="24"/>
          <w:lang w:bidi="lo-LA"/>
        </w:rPr>
        <w:t>I. Barbšienė                                                                       D. Kubilius</w:t>
      </w:r>
    </w:p>
    <w:p w14:paraId="1504583F" w14:textId="09E97D09" w:rsidR="004B17A5" w:rsidRDefault="004B17A5" w:rsidP="004B17A5">
      <w:pPr>
        <w:suppressAutoHyphens/>
        <w:jc w:val="both"/>
        <w:textAlignment w:val="baseline"/>
        <w:rPr>
          <w:rFonts w:eastAsia="Calibri"/>
          <w:szCs w:val="24"/>
          <w:lang w:bidi="lo-LA"/>
        </w:rPr>
      </w:pPr>
      <w:r>
        <w:rPr>
          <w:rFonts w:eastAsia="Calibri"/>
          <w:szCs w:val="24"/>
          <w:lang w:bidi="lo-LA"/>
        </w:rPr>
        <w:t xml:space="preserve">                                                                                          I. Gailiuvienė</w:t>
      </w:r>
    </w:p>
    <w:p w14:paraId="62BA273A" w14:textId="5D6E6D6D" w:rsidR="004B17A5" w:rsidRDefault="004B17A5" w:rsidP="004B17A5">
      <w:pPr>
        <w:suppressAutoHyphens/>
        <w:jc w:val="both"/>
        <w:textAlignment w:val="baseline"/>
        <w:rPr>
          <w:rFonts w:eastAsia="Calibri"/>
          <w:szCs w:val="24"/>
          <w:lang w:bidi="lo-LA"/>
        </w:rPr>
      </w:pPr>
      <w:r>
        <w:rPr>
          <w:rFonts w:eastAsia="Calibri"/>
          <w:szCs w:val="24"/>
          <w:lang w:bidi="lo-LA"/>
        </w:rPr>
        <w:t xml:space="preserve">                                                                                          V. Butkus</w:t>
      </w:r>
    </w:p>
    <w:p w14:paraId="1A7FBAB5" w14:textId="7068E069" w:rsidR="004B17A5" w:rsidRDefault="004B17A5" w:rsidP="004B17A5">
      <w:pPr>
        <w:suppressAutoHyphens/>
        <w:jc w:val="both"/>
        <w:textAlignment w:val="baseline"/>
        <w:rPr>
          <w:rFonts w:eastAsia="Calibri"/>
          <w:szCs w:val="24"/>
          <w:lang w:bidi="lo-LA"/>
        </w:rPr>
      </w:pPr>
      <w:r>
        <w:rPr>
          <w:rFonts w:eastAsia="Calibri"/>
          <w:szCs w:val="24"/>
          <w:lang w:bidi="lo-LA"/>
        </w:rPr>
        <w:t xml:space="preserve">                                                                                          V. </w:t>
      </w:r>
      <w:proofErr w:type="spellStart"/>
      <w:r>
        <w:rPr>
          <w:rFonts w:eastAsia="Calibri"/>
          <w:szCs w:val="24"/>
          <w:lang w:bidi="lo-LA"/>
        </w:rPr>
        <w:t>Riaukienė</w:t>
      </w:r>
      <w:proofErr w:type="spellEnd"/>
    </w:p>
    <w:p w14:paraId="312A750A" w14:textId="027618FB" w:rsidR="004B17A5" w:rsidRDefault="004B17A5" w:rsidP="004B17A5">
      <w:pPr>
        <w:suppressAutoHyphens/>
        <w:jc w:val="both"/>
        <w:textAlignment w:val="baseline"/>
        <w:rPr>
          <w:rFonts w:eastAsia="Calibri"/>
          <w:szCs w:val="24"/>
          <w:lang w:bidi="lo-LA"/>
        </w:rPr>
      </w:pPr>
      <w:r>
        <w:rPr>
          <w:rFonts w:eastAsia="Calibri"/>
          <w:szCs w:val="24"/>
          <w:lang w:bidi="lo-LA"/>
        </w:rPr>
        <w:t xml:space="preserve">                                                                                          B. Markauskas</w:t>
      </w:r>
    </w:p>
    <w:p w14:paraId="134FBE03" w14:textId="77777777" w:rsidR="00C448FC" w:rsidRDefault="00C448FC" w:rsidP="001820E1">
      <w:pPr>
        <w:pStyle w:val="Pagrindinistekstas"/>
        <w:jc w:val="center"/>
        <w:rPr>
          <w:b/>
        </w:rPr>
      </w:pPr>
    </w:p>
    <w:p w14:paraId="43A8523A" w14:textId="5E12D3AF" w:rsidR="001820E1" w:rsidRDefault="001820E1" w:rsidP="001820E1">
      <w:pPr>
        <w:pStyle w:val="Pagrindinistekstas"/>
        <w:jc w:val="center"/>
        <w:rPr>
          <w:b/>
        </w:rPr>
      </w:pPr>
      <w:r w:rsidRPr="001672E0">
        <w:rPr>
          <w:b/>
        </w:rPr>
        <w:lastRenderedPageBreak/>
        <w:t>KLAIPĖDOS RAJONO SAVIVALDYBĖS ADMINISTRACIJA</w:t>
      </w:r>
    </w:p>
    <w:p w14:paraId="2B67604D" w14:textId="77777777" w:rsidR="001820E1" w:rsidRPr="00EA5C04" w:rsidRDefault="001820E1" w:rsidP="001820E1">
      <w:pPr>
        <w:pStyle w:val="Pagrindinistekstas"/>
        <w:jc w:val="center"/>
        <w:rPr>
          <w:b/>
        </w:rPr>
      </w:pPr>
    </w:p>
    <w:p w14:paraId="37E62CA9" w14:textId="77777777" w:rsidR="001820E1" w:rsidRPr="00EA5C04" w:rsidRDefault="001820E1" w:rsidP="001820E1">
      <w:pPr>
        <w:pStyle w:val="Pagrindinistekstas"/>
        <w:jc w:val="center"/>
        <w:rPr>
          <w:b/>
          <w:bCs/>
        </w:rPr>
      </w:pPr>
      <w:r w:rsidRPr="00EA5C04">
        <w:rPr>
          <w:b/>
          <w:bCs/>
        </w:rPr>
        <w:t>AIŠKINAMASIS RAŠTAS</w:t>
      </w:r>
    </w:p>
    <w:p w14:paraId="144C1C33" w14:textId="7D1163C8" w:rsidR="001820E1" w:rsidRDefault="001820E1" w:rsidP="001820E1">
      <w:pPr>
        <w:pStyle w:val="Pagrindinistekstas"/>
        <w:jc w:val="center"/>
      </w:pPr>
      <w:r w:rsidRPr="001672E0">
        <w:t>20</w:t>
      </w:r>
      <w:r>
        <w:t>23</w:t>
      </w:r>
      <w:r w:rsidRPr="001672E0">
        <w:t>-</w:t>
      </w:r>
      <w:r>
        <w:t>03</w:t>
      </w:r>
      <w:r w:rsidRPr="001672E0">
        <w:t>-</w:t>
      </w:r>
    </w:p>
    <w:p w14:paraId="46E28AF9" w14:textId="77777777" w:rsidR="001820E1" w:rsidRDefault="001820E1" w:rsidP="001820E1">
      <w:pPr>
        <w:pStyle w:val="Pagrindinistekstas"/>
        <w:jc w:val="center"/>
      </w:pPr>
      <w:r>
        <w:t>Gargždai</w:t>
      </w:r>
    </w:p>
    <w:p w14:paraId="643869BB" w14:textId="77777777" w:rsidR="0012459F" w:rsidRDefault="0012459F" w:rsidP="001820E1">
      <w:pPr>
        <w:pStyle w:val="Pagrindinistekstas"/>
      </w:pPr>
    </w:p>
    <w:p w14:paraId="36F87116" w14:textId="3D2F80EE" w:rsidR="0012459F" w:rsidRDefault="001820E1" w:rsidP="00AA0A1C">
      <w:pPr>
        <w:pStyle w:val="Pagrindinistekstas"/>
        <w:jc w:val="center"/>
        <w:rPr>
          <w:b/>
          <w:bCs/>
          <w:color w:val="000000"/>
          <w:szCs w:val="24"/>
        </w:rPr>
      </w:pPr>
      <w:r w:rsidRPr="00EA5C04">
        <w:rPr>
          <w:b/>
          <w:bCs/>
          <w:szCs w:val="24"/>
        </w:rPr>
        <w:t xml:space="preserve">DĖL TARYBOS SPRENDIMO </w:t>
      </w:r>
      <w:r w:rsidRPr="00EA5C04">
        <w:rPr>
          <w:b/>
          <w:bCs/>
          <w:color w:val="000000"/>
          <w:szCs w:val="24"/>
        </w:rPr>
        <w:t>„</w:t>
      </w:r>
      <w:r w:rsidRPr="00EA5C04">
        <w:rPr>
          <w:b/>
          <w:bCs/>
          <w:caps/>
          <w:lang w:bidi="lt-LT"/>
        </w:rPr>
        <w:t xml:space="preserve">DĖL </w:t>
      </w:r>
      <w:r w:rsidRPr="00EA5C04">
        <w:rPr>
          <w:b/>
          <w:bCs/>
          <w:color w:val="000000"/>
          <w:szCs w:val="24"/>
        </w:rPr>
        <w:t>KLAIPĖDOS RAJONO SAVIVALDYBĖS TARYBOS 20</w:t>
      </w:r>
      <w:r w:rsidR="00006169">
        <w:rPr>
          <w:b/>
          <w:bCs/>
          <w:color w:val="000000"/>
          <w:szCs w:val="24"/>
        </w:rPr>
        <w:t>2</w:t>
      </w:r>
      <w:r w:rsidRPr="00EA5C04">
        <w:rPr>
          <w:b/>
          <w:bCs/>
          <w:color w:val="000000"/>
          <w:szCs w:val="24"/>
        </w:rPr>
        <w:t xml:space="preserve">2 M. </w:t>
      </w:r>
      <w:r w:rsidR="00006169">
        <w:rPr>
          <w:b/>
          <w:bCs/>
          <w:color w:val="000000"/>
          <w:szCs w:val="24"/>
        </w:rPr>
        <w:t>BALANDŽIO</w:t>
      </w:r>
      <w:r w:rsidRPr="00EA5C04">
        <w:rPr>
          <w:b/>
          <w:bCs/>
          <w:color w:val="000000"/>
          <w:szCs w:val="24"/>
        </w:rPr>
        <w:t xml:space="preserve"> </w:t>
      </w:r>
      <w:r w:rsidR="00006169">
        <w:rPr>
          <w:b/>
          <w:bCs/>
          <w:color w:val="000000"/>
          <w:szCs w:val="24"/>
        </w:rPr>
        <w:t>26</w:t>
      </w:r>
      <w:r w:rsidRPr="00EA5C04">
        <w:rPr>
          <w:b/>
          <w:bCs/>
          <w:color w:val="000000"/>
          <w:szCs w:val="24"/>
        </w:rPr>
        <w:t xml:space="preserve"> D. SPRENDIMO NR. T11-</w:t>
      </w:r>
      <w:r w:rsidR="00006169">
        <w:rPr>
          <w:b/>
          <w:bCs/>
          <w:color w:val="000000"/>
          <w:szCs w:val="24"/>
        </w:rPr>
        <w:t>113</w:t>
      </w:r>
      <w:r w:rsidRPr="00EA5C04">
        <w:rPr>
          <w:b/>
          <w:bCs/>
          <w:color w:val="000000"/>
          <w:szCs w:val="24"/>
        </w:rPr>
        <w:t xml:space="preserve"> „DĖL ATLYGINIMO DYDŽIO NUSTATYMO UŽ VAIKŲ, UGDOMŲ PAGAL IKIMOKYKLINIO IR PRIEŠMOKYKLINIO UGDYMO PROGRAMAS, IŠLAIKYMĄ KLAIPĖDOS RAJONO SAVIVALDYBĖS MOKYKLOSE TVARKOS APRAŠO PATVIRTINIMO“ PAKEITIMO“ PROJEKTO</w:t>
      </w:r>
    </w:p>
    <w:p w14:paraId="6271FE61" w14:textId="77777777" w:rsidR="00AA0A1C" w:rsidRPr="00AA0A1C" w:rsidRDefault="00AA0A1C" w:rsidP="00AA0A1C">
      <w:pPr>
        <w:pStyle w:val="Pagrindinistekstas"/>
        <w:jc w:val="center"/>
        <w:rPr>
          <w:b/>
          <w:bCs/>
          <w:color w:val="000000"/>
          <w:szCs w:val="24"/>
        </w:rPr>
      </w:pPr>
    </w:p>
    <w:p w14:paraId="6A2774A8" w14:textId="77777777" w:rsidR="00AA0A1C" w:rsidRPr="00EA5C04" w:rsidRDefault="00AA0A1C" w:rsidP="009324D7">
      <w:pPr>
        <w:pStyle w:val="Pagrindinistekstas"/>
        <w:rPr>
          <w:b/>
          <w:bCs/>
        </w:rPr>
      </w:pPr>
    </w:p>
    <w:p w14:paraId="0919FD45" w14:textId="16589F4B" w:rsidR="007C152A" w:rsidRPr="00AA0A1C" w:rsidRDefault="00AA0A1C" w:rsidP="00AA0A1C">
      <w:pPr>
        <w:autoSpaceDN w:val="0"/>
        <w:ind w:firstLine="720"/>
        <w:jc w:val="both"/>
        <w:rPr>
          <w:bCs/>
          <w:szCs w:val="24"/>
        </w:rPr>
      </w:pPr>
      <w:r>
        <w:rPr>
          <w:b/>
          <w:szCs w:val="24"/>
        </w:rPr>
        <w:t xml:space="preserve">1. </w:t>
      </w:r>
      <w:r w:rsidR="007C152A" w:rsidRPr="00AA0A1C">
        <w:rPr>
          <w:b/>
          <w:szCs w:val="24"/>
        </w:rPr>
        <w:t>Parengto sprendimo projekto tikslai, uždaviniai (ko sprendimo projektu norima pasiekti):</w:t>
      </w:r>
      <w:r w:rsidR="007C152A" w:rsidRPr="00AA0A1C">
        <w:rPr>
          <w:bCs/>
          <w:szCs w:val="24"/>
        </w:rPr>
        <w:t xml:space="preserve"> </w:t>
      </w:r>
    </w:p>
    <w:p w14:paraId="29C1ECB8" w14:textId="23D59F98" w:rsidR="00AA0A1C" w:rsidRPr="00EE61AE" w:rsidRDefault="000D487C" w:rsidP="00EE61AE">
      <w:pPr>
        <w:pStyle w:val="Sraopastraipa"/>
        <w:autoSpaceDN w:val="0"/>
        <w:ind w:left="0" w:firstLine="1080"/>
        <w:jc w:val="both"/>
        <w:rPr>
          <w:bCs/>
          <w:szCs w:val="24"/>
        </w:rPr>
      </w:pPr>
      <w:r w:rsidRPr="000D487C">
        <w:rPr>
          <w:bCs/>
          <w:szCs w:val="24"/>
        </w:rPr>
        <w:t xml:space="preserve">Pakilus maisto produktų, kuro, elektros kainoms, pasibaigus švietimo įstaigų sutarčių su tiekėjais galiojimo laikui ir rengiantis vykdyti naujus viešuosius pirkimus, fiksuojamas didėjantis tiekiamų maisto produktų kainų pokytis, todėl Sprendimo projekte siūloma </w:t>
      </w:r>
      <w:r>
        <w:rPr>
          <w:bCs/>
          <w:szCs w:val="24"/>
        </w:rPr>
        <w:t>keisti</w:t>
      </w:r>
      <w:r w:rsidRPr="000D487C">
        <w:rPr>
          <w:bCs/>
          <w:szCs w:val="24"/>
        </w:rPr>
        <w:t xml:space="preserve">  Klaipėdos rajono savivaldybės tarybos 2022 m. balandžio 26 d. sprendim</w:t>
      </w:r>
      <w:r w:rsidR="00A1729A">
        <w:rPr>
          <w:bCs/>
          <w:szCs w:val="24"/>
        </w:rPr>
        <w:t>o</w:t>
      </w:r>
      <w:r w:rsidRPr="000D487C">
        <w:rPr>
          <w:bCs/>
          <w:szCs w:val="24"/>
        </w:rPr>
        <w:t xml:space="preserve"> Nr. T11-113 „Dėl atlyginimo dydžio nustatymo už vaikų, ugdomų pagal ikimokyklinio ir priešmokyklinio ugdymo programas, išlaikymą Klaipėdos rajono savivaldybės mokyklose tvarkos aprašo patvirtinimo“</w:t>
      </w:r>
      <w:r w:rsidR="00A1729A">
        <w:rPr>
          <w:bCs/>
          <w:szCs w:val="24"/>
        </w:rPr>
        <w:t xml:space="preserve"> </w:t>
      </w:r>
      <w:r>
        <w:rPr>
          <w:bCs/>
          <w:szCs w:val="24"/>
        </w:rPr>
        <w:t>10 ir 14 punktus</w:t>
      </w:r>
      <w:r w:rsidR="00A1729A">
        <w:rPr>
          <w:bCs/>
          <w:szCs w:val="24"/>
        </w:rPr>
        <w:t>. Šiuo 10 ir 14 punktų keitimu siūloma</w:t>
      </w:r>
      <w:r>
        <w:rPr>
          <w:bCs/>
          <w:szCs w:val="24"/>
        </w:rPr>
        <w:t xml:space="preserve"> </w:t>
      </w:r>
      <w:r w:rsidRPr="000D487C">
        <w:rPr>
          <w:bCs/>
          <w:szCs w:val="24"/>
        </w:rPr>
        <w:t xml:space="preserve">didinti mėnesio atlyginimo dydį už maitinimo paslaugą. Lopšelio grupių vaikams maitinimo mokestis didėtų nuo </w:t>
      </w:r>
      <w:r>
        <w:rPr>
          <w:bCs/>
          <w:szCs w:val="24"/>
        </w:rPr>
        <w:t>2</w:t>
      </w:r>
      <w:r w:rsidRPr="000D487C">
        <w:rPr>
          <w:bCs/>
          <w:szCs w:val="24"/>
        </w:rPr>
        <w:t>,</w:t>
      </w:r>
      <w:r>
        <w:rPr>
          <w:bCs/>
          <w:szCs w:val="24"/>
        </w:rPr>
        <w:t>40</w:t>
      </w:r>
      <w:r w:rsidRPr="000D487C">
        <w:rPr>
          <w:bCs/>
          <w:szCs w:val="24"/>
        </w:rPr>
        <w:t xml:space="preserve"> Eur iki 2,</w:t>
      </w:r>
      <w:r>
        <w:rPr>
          <w:bCs/>
          <w:szCs w:val="24"/>
        </w:rPr>
        <w:t>85</w:t>
      </w:r>
      <w:r w:rsidRPr="000D487C">
        <w:rPr>
          <w:bCs/>
          <w:szCs w:val="24"/>
        </w:rPr>
        <w:t xml:space="preserve"> Eur, o darželio ir priešmokyklinio ugdymo grupių vaikams nuo 2,</w:t>
      </w:r>
      <w:r>
        <w:rPr>
          <w:bCs/>
          <w:szCs w:val="24"/>
        </w:rPr>
        <w:t>80</w:t>
      </w:r>
      <w:r w:rsidRPr="000D487C">
        <w:rPr>
          <w:bCs/>
          <w:szCs w:val="24"/>
        </w:rPr>
        <w:t xml:space="preserve"> Eur iki </w:t>
      </w:r>
      <w:r>
        <w:rPr>
          <w:bCs/>
          <w:szCs w:val="24"/>
        </w:rPr>
        <w:t>3</w:t>
      </w:r>
      <w:r w:rsidRPr="000D487C">
        <w:rPr>
          <w:bCs/>
          <w:szCs w:val="24"/>
        </w:rPr>
        <w:t>,</w:t>
      </w:r>
      <w:r>
        <w:rPr>
          <w:bCs/>
          <w:szCs w:val="24"/>
        </w:rPr>
        <w:t>4</w:t>
      </w:r>
      <w:r w:rsidRPr="000D487C">
        <w:rPr>
          <w:bCs/>
          <w:szCs w:val="24"/>
        </w:rPr>
        <w:t xml:space="preserve">0 Eur (atitinkamai tai sudaro apie </w:t>
      </w:r>
      <w:r>
        <w:rPr>
          <w:bCs/>
          <w:szCs w:val="24"/>
        </w:rPr>
        <w:t>19</w:t>
      </w:r>
      <w:r w:rsidRPr="000D487C">
        <w:rPr>
          <w:bCs/>
          <w:szCs w:val="24"/>
        </w:rPr>
        <w:t xml:space="preserve"> proc.</w:t>
      </w:r>
      <w:r w:rsidR="0012459F">
        <w:rPr>
          <w:bCs/>
          <w:szCs w:val="24"/>
        </w:rPr>
        <w:t>, per mėnesį už 20 lankymo dienų mėnesio atlygis lopšelyje padidėtų 9 Eur</w:t>
      </w:r>
      <w:r w:rsidR="00BA487F">
        <w:rPr>
          <w:bCs/>
          <w:szCs w:val="24"/>
        </w:rPr>
        <w:t xml:space="preserve"> </w:t>
      </w:r>
      <w:r w:rsidR="005F244B">
        <w:rPr>
          <w:bCs/>
          <w:szCs w:val="24"/>
        </w:rPr>
        <w:t>ir būtų 57 Eur</w:t>
      </w:r>
      <w:r w:rsidR="0012459F">
        <w:rPr>
          <w:bCs/>
          <w:szCs w:val="24"/>
        </w:rPr>
        <w:t>,</w:t>
      </w:r>
      <w:r w:rsidRPr="000D487C">
        <w:rPr>
          <w:bCs/>
          <w:szCs w:val="24"/>
        </w:rPr>
        <w:t xml:space="preserve"> </w:t>
      </w:r>
      <w:r w:rsidR="0012459F">
        <w:rPr>
          <w:bCs/>
          <w:szCs w:val="24"/>
        </w:rPr>
        <w:t>o darželio grupėse didėtų</w:t>
      </w:r>
      <w:r w:rsidRPr="000D487C">
        <w:rPr>
          <w:bCs/>
          <w:szCs w:val="24"/>
        </w:rPr>
        <w:t xml:space="preserve"> 2</w:t>
      </w:r>
      <w:r>
        <w:rPr>
          <w:bCs/>
          <w:szCs w:val="24"/>
        </w:rPr>
        <w:t>1</w:t>
      </w:r>
      <w:r w:rsidRPr="000D487C">
        <w:rPr>
          <w:bCs/>
          <w:szCs w:val="24"/>
        </w:rPr>
        <w:t xml:space="preserve"> proc.</w:t>
      </w:r>
      <w:r w:rsidR="0012459F">
        <w:rPr>
          <w:bCs/>
          <w:szCs w:val="24"/>
        </w:rPr>
        <w:t>, per mėnesį už 20 lankymo dienų padidėtų 12 eurų</w:t>
      </w:r>
      <w:r w:rsidR="005F244B">
        <w:rPr>
          <w:bCs/>
          <w:szCs w:val="24"/>
        </w:rPr>
        <w:t xml:space="preserve"> ir būtų 68 Eur</w:t>
      </w:r>
      <w:r w:rsidRPr="000D487C">
        <w:rPr>
          <w:bCs/>
          <w:szCs w:val="24"/>
        </w:rPr>
        <w:t xml:space="preserve">). </w:t>
      </w:r>
      <w:r w:rsidR="005F244B">
        <w:rPr>
          <w:bCs/>
          <w:szCs w:val="24"/>
        </w:rPr>
        <w:t>Abonentinis mėnesio mokestis yra 15 Eur ir nesikeistų</w:t>
      </w:r>
      <w:r w:rsidR="00AA0A1C">
        <w:rPr>
          <w:bCs/>
          <w:szCs w:val="24"/>
        </w:rPr>
        <w:t>. I</w:t>
      </w:r>
      <w:r w:rsidR="005F244B">
        <w:rPr>
          <w:bCs/>
          <w:szCs w:val="24"/>
        </w:rPr>
        <w:t>š viso šeimoms</w:t>
      </w:r>
      <w:r w:rsidR="00AA0A1C">
        <w:rPr>
          <w:bCs/>
          <w:szCs w:val="24"/>
        </w:rPr>
        <w:t>, sudėjus abonentinį ir maitinimo mokestį, per mėnesį</w:t>
      </w:r>
      <w:r w:rsidR="005F244B">
        <w:rPr>
          <w:bCs/>
          <w:szCs w:val="24"/>
        </w:rPr>
        <w:t xml:space="preserve"> kainuotų</w:t>
      </w:r>
      <w:r w:rsidR="00AA0A1C">
        <w:rPr>
          <w:bCs/>
          <w:szCs w:val="24"/>
        </w:rPr>
        <w:t>: lankantiems lopšelį 72 Eur, lankantiems darželio grupes – 83 Eur</w:t>
      </w:r>
      <w:r w:rsidR="005F244B">
        <w:rPr>
          <w:bCs/>
          <w:szCs w:val="24"/>
        </w:rPr>
        <w:t xml:space="preserve">. </w:t>
      </w:r>
    </w:p>
    <w:p w14:paraId="73BA495C" w14:textId="13436BFE" w:rsidR="007C152A" w:rsidRDefault="007C152A" w:rsidP="00AA0A1C">
      <w:pPr>
        <w:pStyle w:val="Betarp"/>
        <w:numPr>
          <w:ilvl w:val="0"/>
          <w:numId w:val="27"/>
        </w:numPr>
        <w:jc w:val="both"/>
        <w:rPr>
          <w:rFonts w:ascii="Times New Roman" w:hAnsi="Times New Roman"/>
          <w:b/>
          <w:sz w:val="24"/>
          <w:szCs w:val="24"/>
          <w:lang w:val="lt-LT"/>
        </w:rPr>
      </w:pPr>
      <w:r w:rsidRPr="007C152A">
        <w:rPr>
          <w:rFonts w:ascii="Times New Roman" w:hAnsi="Times New Roman"/>
          <w:b/>
          <w:sz w:val="24"/>
          <w:szCs w:val="24"/>
          <w:lang w:val="lt-LT"/>
        </w:rPr>
        <w:t>Kuo vadovaujantis parengtas sprendimo projektas:</w:t>
      </w:r>
    </w:p>
    <w:p w14:paraId="7E48F6AE" w14:textId="55584782" w:rsidR="00AA0A1C" w:rsidRPr="000D487C" w:rsidRDefault="000D487C" w:rsidP="009324D7">
      <w:pPr>
        <w:pStyle w:val="Betarp"/>
        <w:jc w:val="both"/>
        <w:rPr>
          <w:rFonts w:ascii="Times New Roman" w:hAnsi="Times New Roman"/>
          <w:bCs/>
          <w:sz w:val="24"/>
          <w:szCs w:val="24"/>
          <w:lang w:val="lt-LT"/>
        </w:rPr>
      </w:pPr>
      <w:r>
        <w:rPr>
          <w:rFonts w:ascii="Times New Roman" w:hAnsi="Times New Roman"/>
          <w:bCs/>
          <w:sz w:val="24"/>
          <w:szCs w:val="24"/>
          <w:lang w:val="lt-LT"/>
        </w:rPr>
        <w:t xml:space="preserve">            </w:t>
      </w:r>
      <w:r w:rsidRPr="000D487C">
        <w:rPr>
          <w:rFonts w:ascii="Times New Roman" w:hAnsi="Times New Roman"/>
          <w:bCs/>
          <w:sz w:val="24"/>
          <w:szCs w:val="24"/>
          <w:lang w:val="lt-LT"/>
        </w:rPr>
        <w:t>Sprendimo projektas parengtas atsižvelgiant į pasikeitusius maisto produktų pirkimo kaštus.</w:t>
      </w:r>
    </w:p>
    <w:p w14:paraId="067A5C43" w14:textId="77777777" w:rsidR="007C152A" w:rsidRDefault="007C152A" w:rsidP="007C152A">
      <w:pPr>
        <w:pStyle w:val="Pagrindiniotekstotrauka"/>
        <w:tabs>
          <w:tab w:val="left" w:pos="540"/>
          <w:tab w:val="right" w:pos="9639"/>
        </w:tabs>
        <w:rPr>
          <w:b/>
          <w:szCs w:val="24"/>
        </w:rPr>
      </w:pPr>
      <w:r w:rsidRPr="007C152A">
        <w:rPr>
          <w:b/>
          <w:szCs w:val="24"/>
        </w:rPr>
        <w:t>3. Kaip šiuo metu yra teisiškai reglamentuojami projekte aptariami klausimai:</w:t>
      </w:r>
    </w:p>
    <w:p w14:paraId="50B4E789" w14:textId="0E9379FE" w:rsidR="00AA0A1C" w:rsidRPr="000D487C" w:rsidRDefault="000D487C" w:rsidP="00EE61AE">
      <w:pPr>
        <w:pStyle w:val="Pagrindiniotekstotrauka"/>
        <w:tabs>
          <w:tab w:val="left" w:pos="540"/>
          <w:tab w:val="right" w:pos="9639"/>
        </w:tabs>
        <w:rPr>
          <w:bCs/>
          <w:szCs w:val="24"/>
        </w:rPr>
      </w:pPr>
      <w:r w:rsidRPr="000D487C">
        <w:rPr>
          <w:b/>
          <w:szCs w:val="24"/>
        </w:rPr>
        <w:t xml:space="preserve">  </w:t>
      </w:r>
      <w:r w:rsidRPr="000D487C">
        <w:rPr>
          <w:bCs/>
          <w:szCs w:val="24"/>
        </w:rPr>
        <w:t xml:space="preserve">Šiuo metu </w:t>
      </w:r>
      <w:r w:rsidR="00A1729A">
        <w:rPr>
          <w:bCs/>
          <w:szCs w:val="24"/>
        </w:rPr>
        <w:t>atlyginimo už maitinimą dydis skaičiuojamas</w:t>
      </w:r>
      <w:r w:rsidRPr="000D487C">
        <w:rPr>
          <w:bCs/>
          <w:szCs w:val="24"/>
        </w:rPr>
        <w:t xml:space="preserve"> vadovaujantis Atlyginimo dydžio nustatymo už vaikų, ugdomų pagal ikimokyklinio ir priešmokyklinio ugdymo programas, išlaikym</w:t>
      </w:r>
      <w:r w:rsidR="00A1729A">
        <w:rPr>
          <w:bCs/>
          <w:szCs w:val="24"/>
        </w:rPr>
        <w:t>o</w:t>
      </w:r>
      <w:r w:rsidRPr="000D487C">
        <w:rPr>
          <w:bCs/>
          <w:szCs w:val="24"/>
        </w:rPr>
        <w:t xml:space="preserve"> Klaipėdos rajono savivaldybės mokyklose tvarkos apraš</w:t>
      </w:r>
      <w:r w:rsidR="00220F17">
        <w:rPr>
          <w:bCs/>
          <w:szCs w:val="24"/>
        </w:rPr>
        <w:t>u</w:t>
      </w:r>
      <w:r w:rsidRPr="000D487C">
        <w:rPr>
          <w:bCs/>
          <w:szCs w:val="24"/>
        </w:rPr>
        <w:t>, patvirtint</w:t>
      </w:r>
      <w:r w:rsidR="00220F17">
        <w:rPr>
          <w:bCs/>
          <w:szCs w:val="24"/>
        </w:rPr>
        <w:t>u</w:t>
      </w:r>
      <w:r w:rsidRPr="000D487C">
        <w:rPr>
          <w:bCs/>
          <w:szCs w:val="24"/>
        </w:rPr>
        <w:t xml:space="preserve"> Klaipėdos rajono savivaldybės tarybos 20</w:t>
      </w:r>
      <w:r w:rsidR="00220F17">
        <w:rPr>
          <w:bCs/>
          <w:szCs w:val="24"/>
        </w:rPr>
        <w:t>2</w:t>
      </w:r>
      <w:r w:rsidRPr="000D487C">
        <w:rPr>
          <w:bCs/>
          <w:szCs w:val="24"/>
        </w:rPr>
        <w:t xml:space="preserve">2 m. </w:t>
      </w:r>
      <w:r w:rsidR="00220F17">
        <w:rPr>
          <w:bCs/>
          <w:szCs w:val="24"/>
        </w:rPr>
        <w:t>balandžio</w:t>
      </w:r>
      <w:r w:rsidRPr="000D487C">
        <w:rPr>
          <w:bCs/>
          <w:szCs w:val="24"/>
        </w:rPr>
        <w:t xml:space="preserve"> </w:t>
      </w:r>
      <w:r w:rsidR="00220F17">
        <w:rPr>
          <w:bCs/>
          <w:szCs w:val="24"/>
        </w:rPr>
        <w:t>26</w:t>
      </w:r>
      <w:r w:rsidRPr="000D487C">
        <w:rPr>
          <w:bCs/>
          <w:szCs w:val="24"/>
        </w:rPr>
        <w:t xml:space="preserve"> d. sprendimu Nr. T11-</w:t>
      </w:r>
      <w:r w:rsidR="00220F17">
        <w:rPr>
          <w:bCs/>
          <w:szCs w:val="24"/>
        </w:rPr>
        <w:t>11</w:t>
      </w:r>
      <w:r w:rsidRPr="000D487C">
        <w:rPr>
          <w:bCs/>
          <w:szCs w:val="24"/>
        </w:rPr>
        <w:t>3</w:t>
      </w:r>
      <w:r>
        <w:rPr>
          <w:bCs/>
          <w:szCs w:val="24"/>
        </w:rPr>
        <w:t>.</w:t>
      </w:r>
    </w:p>
    <w:p w14:paraId="0C33F0FA" w14:textId="18C421B0" w:rsidR="007C152A" w:rsidRDefault="007C152A" w:rsidP="00220F17">
      <w:pPr>
        <w:pStyle w:val="Betarp"/>
        <w:numPr>
          <w:ilvl w:val="0"/>
          <w:numId w:val="26"/>
        </w:numPr>
        <w:jc w:val="both"/>
        <w:rPr>
          <w:rFonts w:ascii="Times New Roman" w:hAnsi="Times New Roman"/>
          <w:b/>
          <w:sz w:val="24"/>
          <w:szCs w:val="24"/>
          <w:lang w:val="lt-LT"/>
        </w:rPr>
      </w:pPr>
      <w:r w:rsidRPr="007C152A">
        <w:rPr>
          <w:rFonts w:ascii="Times New Roman" w:hAnsi="Times New Roman"/>
          <w:b/>
          <w:sz w:val="24"/>
          <w:szCs w:val="24"/>
          <w:lang w:val="lt-LT"/>
        </w:rPr>
        <w:t>Kokių teigiamų rezultatų yra laukiama:</w:t>
      </w:r>
    </w:p>
    <w:p w14:paraId="300DF08B" w14:textId="74423ED8" w:rsidR="00AA0A1C" w:rsidRPr="009324D7" w:rsidRDefault="00220F17" w:rsidP="00EE61AE">
      <w:pPr>
        <w:pStyle w:val="Betarp"/>
        <w:ind w:firstLine="709"/>
        <w:jc w:val="both"/>
        <w:rPr>
          <w:rFonts w:ascii="Times New Roman" w:hAnsi="Times New Roman"/>
          <w:bCs/>
          <w:sz w:val="24"/>
          <w:szCs w:val="24"/>
          <w:lang w:val="lt-LT"/>
        </w:rPr>
      </w:pPr>
      <w:r w:rsidRPr="00220F17">
        <w:rPr>
          <w:rFonts w:ascii="Times New Roman" w:hAnsi="Times New Roman"/>
          <w:bCs/>
          <w:sz w:val="24"/>
          <w:szCs w:val="24"/>
          <w:lang w:val="lt-LT"/>
        </w:rPr>
        <w:t>Didės lėšos iš atlyginimo už maitinimo paslaugą įnašų</w:t>
      </w:r>
      <w:r>
        <w:rPr>
          <w:rFonts w:ascii="Times New Roman" w:hAnsi="Times New Roman"/>
          <w:bCs/>
          <w:sz w:val="24"/>
          <w:szCs w:val="24"/>
          <w:lang w:val="lt-LT"/>
        </w:rPr>
        <w:t>, tad b</w:t>
      </w:r>
      <w:r w:rsidRPr="00220F17">
        <w:rPr>
          <w:rFonts w:ascii="Times New Roman" w:hAnsi="Times New Roman"/>
          <w:bCs/>
          <w:sz w:val="24"/>
          <w:szCs w:val="24"/>
          <w:lang w:val="lt-LT"/>
        </w:rPr>
        <w:t>us galimybė įsigyti kokybiškesnius maisto produktus vaikų maitinimui.</w:t>
      </w:r>
    </w:p>
    <w:p w14:paraId="6EAF82CF" w14:textId="3FB86B40" w:rsidR="007C152A" w:rsidRDefault="007C152A" w:rsidP="00220F17">
      <w:pPr>
        <w:pStyle w:val="Betarp"/>
        <w:numPr>
          <w:ilvl w:val="0"/>
          <w:numId w:val="26"/>
        </w:numPr>
        <w:ind w:left="0" w:firstLine="709"/>
        <w:jc w:val="both"/>
        <w:rPr>
          <w:rFonts w:ascii="Times New Roman" w:hAnsi="Times New Roman"/>
          <w:b/>
          <w:bCs/>
          <w:sz w:val="24"/>
          <w:szCs w:val="24"/>
          <w:lang w:val="lt-LT"/>
        </w:rPr>
      </w:pPr>
      <w:r w:rsidRPr="007C152A">
        <w:rPr>
          <w:rStyle w:val="FontStyle150"/>
          <w:b/>
          <w:bCs/>
          <w:sz w:val="24"/>
          <w:szCs w:val="24"/>
          <w:lang w:val="lt-LT"/>
        </w:rPr>
        <w:t>Galimos neigiamos pasekmės priėmus siūlomą Savivaldybės tarybos sprendimo projektą</w:t>
      </w:r>
      <w:r w:rsidRPr="007C152A">
        <w:rPr>
          <w:rFonts w:ascii="Times New Roman" w:hAnsi="Times New Roman"/>
          <w:b/>
          <w:bCs/>
          <w:sz w:val="24"/>
          <w:szCs w:val="24"/>
          <w:lang w:val="lt-LT"/>
        </w:rPr>
        <w:t xml:space="preserve"> ir kokių priemonių būtina imtis, siekiant išvengti neigiamų pasekmių:</w:t>
      </w:r>
    </w:p>
    <w:p w14:paraId="0A3A4734" w14:textId="2C71CC3F" w:rsidR="00AA0A1C" w:rsidRPr="007C152A" w:rsidRDefault="00220F17" w:rsidP="00EE61AE">
      <w:pPr>
        <w:pStyle w:val="Betarp"/>
        <w:ind w:left="720"/>
        <w:jc w:val="both"/>
        <w:rPr>
          <w:rFonts w:ascii="Times New Roman" w:hAnsi="Times New Roman"/>
          <w:sz w:val="24"/>
          <w:szCs w:val="24"/>
          <w:lang w:val="lt-LT"/>
        </w:rPr>
      </w:pPr>
      <w:r w:rsidRPr="00220F17">
        <w:rPr>
          <w:rFonts w:ascii="Times New Roman" w:hAnsi="Times New Roman"/>
          <w:sz w:val="24"/>
          <w:szCs w:val="24"/>
          <w:lang w:val="lt-LT"/>
        </w:rPr>
        <w:t>Didės lėšos</w:t>
      </w:r>
      <w:r>
        <w:rPr>
          <w:rFonts w:ascii="Times New Roman" w:hAnsi="Times New Roman"/>
          <w:sz w:val="24"/>
          <w:szCs w:val="24"/>
          <w:lang w:val="lt-LT"/>
        </w:rPr>
        <w:t xml:space="preserve"> tėvams</w:t>
      </w:r>
      <w:r w:rsidRPr="00220F17">
        <w:rPr>
          <w:rFonts w:ascii="Times New Roman" w:hAnsi="Times New Roman"/>
          <w:sz w:val="24"/>
          <w:szCs w:val="24"/>
          <w:lang w:val="lt-LT"/>
        </w:rPr>
        <w:t xml:space="preserve"> už </w:t>
      </w:r>
      <w:r>
        <w:rPr>
          <w:rFonts w:ascii="Times New Roman" w:hAnsi="Times New Roman"/>
          <w:sz w:val="24"/>
          <w:szCs w:val="24"/>
          <w:lang w:val="lt-LT"/>
        </w:rPr>
        <w:t>m</w:t>
      </w:r>
      <w:r w:rsidRPr="00220F17">
        <w:rPr>
          <w:rFonts w:ascii="Times New Roman" w:hAnsi="Times New Roman"/>
          <w:sz w:val="24"/>
          <w:szCs w:val="24"/>
          <w:lang w:val="lt-LT"/>
        </w:rPr>
        <w:t>aitinimo paslaugas.</w:t>
      </w:r>
    </w:p>
    <w:p w14:paraId="5E3A33B6" w14:textId="0B8A134D" w:rsidR="007C152A" w:rsidRDefault="007C152A" w:rsidP="00E724B3">
      <w:pPr>
        <w:pStyle w:val="Betarp"/>
        <w:numPr>
          <w:ilvl w:val="0"/>
          <w:numId w:val="26"/>
        </w:numPr>
        <w:ind w:left="0" w:firstLine="709"/>
        <w:jc w:val="both"/>
        <w:rPr>
          <w:rStyle w:val="FontStyle150"/>
          <w:b/>
          <w:bCs/>
          <w:sz w:val="24"/>
          <w:szCs w:val="24"/>
          <w:lang w:val="lt-LT"/>
        </w:rPr>
      </w:pPr>
      <w:r w:rsidRPr="007C152A">
        <w:rPr>
          <w:rStyle w:val="FontStyle150"/>
          <w:b/>
          <w:bCs/>
          <w:sz w:val="24"/>
          <w:szCs w:val="24"/>
          <w:lang w:val="lt-LT"/>
        </w:rPr>
        <w:t>Kokius teisės aktus būtina pakeisti ar panaikinti, priėmus teikiamą Savivaldybės</w:t>
      </w:r>
      <w:r w:rsidR="00E724B3">
        <w:rPr>
          <w:rStyle w:val="FontStyle150"/>
          <w:b/>
          <w:bCs/>
          <w:sz w:val="24"/>
          <w:szCs w:val="24"/>
          <w:lang w:val="lt-LT"/>
        </w:rPr>
        <w:t xml:space="preserve"> </w:t>
      </w:r>
      <w:r w:rsidRPr="007C152A">
        <w:rPr>
          <w:rStyle w:val="FontStyle150"/>
          <w:b/>
          <w:bCs/>
          <w:sz w:val="24"/>
          <w:szCs w:val="24"/>
          <w:lang w:val="lt-LT"/>
        </w:rPr>
        <w:t>tarybos sprendimo projektą:</w:t>
      </w:r>
    </w:p>
    <w:p w14:paraId="048A0005" w14:textId="24B55665" w:rsidR="00AA0A1C" w:rsidRPr="009324D7" w:rsidRDefault="00220F17" w:rsidP="00EE61AE">
      <w:pPr>
        <w:pStyle w:val="Betarp"/>
        <w:ind w:left="720"/>
        <w:jc w:val="both"/>
        <w:rPr>
          <w:rFonts w:ascii="Times New Roman" w:hAnsi="Times New Roman"/>
          <w:sz w:val="24"/>
          <w:szCs w:val="24"/>
          <w:lang w:val="lt-LT"/>
        </w:rPr>
      </w:pPr>
      <w:r>
        <w:rPr>
          <w:rStyle w:val="FontStyle150"/>
          <w:sz w:val="24"/>
          <w:szCs w:val="24"/>
          <w:lang w:val="lt-LT"/>
        </w:rPr>
        <w:t>Kitų teisės aktų keitimai nėra tikslingi.</w:t>
      </w:r>
    </w:p>
    <w:p w14:paraId="7052B8AB" w14:textId="66DF0A0B" w:rsidR="007C152A" w:rsidRDefault="007C152A" w:rsidP="00E724B3">
      <w:pPr>
        <w:pStyle w:val="Betarp"/>
        <w:numPr>
          <w:ilvl w:val="0"/>
          <w:numId w:val="26"/>
        </w:numPr>
        <w:ind w:left="0" w:firstLine="709"/>
        <w:jc w:val="both"/>
        <w:rPr>
          <w:rFonts w:ascii="Times New Roman" w:hAnsi="Times New Roman"/>
          <w:b/>
          <w:sz w:val="24"/>
          <w:szCs w:val="24"/>
          <w:lang w:val="lt-LT"/>
        </w:rPr>
      </w:pPr>
      <w:r w:rsidRPr="007C152A">
        <w:rPr>
          <w:rFonts w:ascii="Times New Roman" w:hAnsi="Times New Roman"/>
          <w:b/>
          <w:sz w:val="24"/>
          <w:szCs w:val="24"/>
          <w:lang w:val="lt-LT"/>
        </w:rPr>
        <w:t xml:space="preserve">Projekto rengimo metu gauti specialistų vertinimai ir išvados. Ekonominiai apskaičiavimai: </w:t>
      </w:r>
    </w:p>
    <w:p w14:paraId="14663D62" w14:textId="5BC01B6F" w:rsidR="00F61327" w:rsidRDefault="00220F17" w:rsidP="009324D7">
      <w:pPr>
        <w:pStyle w:val="Betarp"/>
        <w:ind w:firstLine="709"/>
        <w:jc w:val="both"/>
        <w:rPr>
          <w:rFonts w:ascii="Times New Roman" w:hAnsi="Times New Roman"/>
          <w:sz w:val="24"/>
          <w:szCs w:val="24"/>
          <w:lang w:val="lt-LT"/>
        </w:rPr>
      </w:pPr>
      <w:r w:rsidRPr="00220F17">
        <w:rPr>
          <w:rFonts w:ascii="Times New Roman" w:hAnsi="Times New Roman"/>
          <w:sz w:val="24"/>
          <w:szCs w:val="24"/>
          <w:lang w:val="lt-LT"/>
        </w:rPr>
        <w:t>Sprendimo projektas svarstytas su ugdymo įstaigų vadovais, kurie jam pritaria. Analizuotas kainų pokytis pagal maisto produktų grupes bei kai kuriuos atskirus produktus. Pridedame informaciją, kurią dėl buvusių ir esamų maisto produktų kainų pateikė Gargždų l.-d. „</w:t>
      </w:r>
      <w:r>
        <w:rPr>
          <w:rFonts w:ascii="Times New Roman" w:hAnsi="Times New Roman"/>
          <w:sz w:val="24"/>
          <w:szCs w:val="24"/>
          <w:lang w:val="lt-LT"/>
        </w:rPr>
        <w:t>Naminuka</w:t>
      </w:r>
      <w:r w:rsidRPr="00220F17">
        <w:rPr>
          <w:rFonts w:ascii="Times New Roman" w:hAnsi="Times New Roman"/>
          <w:sz w:val="24"/>
          <w:szCs w:val="24"/>
          <w:lang w:val="lt-LT"/>
        </w:rPr>
        <w:t>s“</w:t>
      </w:r>
      <w:r w:rsidR="00D66B03">
        <w:rPr>
          <w:rFonts w:ascii="Times New Roman" w:hAnsi="Times New Roman"/>
          <w:sz w:val="24"/>
          <w:szCs w:val="24"/>
          <w:lang w:val="lt-LT"/>
        </w:rPr>
        <w:t>:</w:t>
      </w:r>
    </w:p>
    <w:p w14:paraId="73E95ABF" w14:textId="5A4B4107" w:rsidR="00EE61AE" w:rsidRDefault="00EE61AE" w:rsidP="009324D7">
      <w:pPr>
        <w:pStyle w:val="Betarp"/>
        <w:ind w:firstLine="709"/>
        <w:jc w:val="both"/>
        <w:rPr>
          <w:rFonts w:ascii="Times New Roman" w:hAnsi="Times New Roman"/>
          <w:sz w:val="24"/>
          <w:szCs w:val="24"/>
          <w:lang w:val="lt-LT"/>
        </w:rPr>
      </w:pPr>
    </w:p>
    <w:p w14:paraId="140A9C43" w14:textId="77777777" w:rsidR="00EE61AE" w:rsidRDefault="00EE61AE" w:rsidP="009324D7">
      <w:pPr>
        <w:pStyle w:val="Betarp"/>
        <w:ind w:firstLine="709"/>
        <w:jc w:val="both"/>
        <w:rPr>
          <w:rFonts w:ascii="Times New Roman" w:hAnsi="Times New Roman"/>
          <w:sz w:val="24"/>
          <w:szCs w:val="24"/>
          <w:lang w:val="lt-LT"/>
        </w:rPr>
      </w:pPr>
    </w:p>
    <w:p w14:paraId="77F11BBD" w14:textId="77777777" w:rsidR="00AA0A1C" w:rsidRDefault="00AA0A1C" w:rsidP="009324D7">
      <w:pPr>
        <w:pStyle w:val="Betarp"/>
        <w:ind w:firstLine="709"/>
        <w:jc w:val="both"/>
        <w:rPr>
          <w:rFonts w:ascii="Times New Roman" w:hAnsi="Times New Roman"/>
          <w:sz w:val="24"/>
          <w:szCs w:val="24"/>
          <w:lang w:val="lt-LT"/>
        </w:rPr>
      </w:pP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6"/>
        <w:gridCol w:w="2352"/>
        <w:gridCol w:w="2251"/>
        <w:gridCol w:w="1871"/>
      </w:tblGrid>
      <w:tr w:rsidR="00F61327" w:rsidRPr="00E724B3" w14:paraId="54626C42" w14:textId="77777777" w:rsidTr="009324D7">
        <w:trPr>
          <w:trHeight w:val="435"/>
        </w:trPr>
        <w:tc>
          <w:tcPr>
            <w:tcW w:w="2314" w:type="dxa"/>
          </w:tcPr>
          <w:p w14:paraId="7F716DE9" w14:textId="412BCD64" w:rsidR="00F61327" w:rsidRPr="00451CE7" w:rsidRDefault="00D967E5" w:rsidP="00D967E5">
            <w:pPr>
              <w:pStyle w:val="Betarp"/>
              <w:rPr>
                <w:rFonts w:ascii="Times New Roman" w:hAnsi="Times New Roman"/>
                <w:b/>
                <w:bCs/>
                <w:sz w:val="24"/>
                <w:szCs w:val="24"/>
                <w:lang w:val="lt-LT"/>
              </w:rPr>
            </w:pPr>
            <w:r w:rsidRPr="00451CE7">
              <w:rPr>
                <w:rFonts w:ascii="Times New Roman" w:hAnsi="Times New Roman"/>
                <w:b/>
                <w:bCs/>
                <w:sz w:val="24"/>
                <w:szCs w:val="24"/>
                <w:lang w:val="lt-LT"/>
              </w:rPr>
              <w:lastRenderedPageBreak/>
              <w:t xml:space="preserve">    </w:t>
            </w:r>
            <w:r w:rsidR="00F61327" w:rsidRPr="00451CE7">
              <w:rPr>
                <w:rFonts w:ascii="Times New Roman" w:hAnsi="Times New Roman"/>
                <w:b/>
                <w:bCs/>
                <w:sz w:val="24"/>
                <w:szCs w:val="24"/>
                <w:lang w:val="lt-LT"/>
              </w:rPr>
              <w:t>Maisto produktas</w:t>
            </w:r>
          </w:p>
        </w:tc>
        <w:tc>
          <w:tcPr>
            <w:tcW w:w="2423" w:type="dxa"/>
          </w:tcPr>
          <w:p w14:paraId="3D928A5E" w14:textId="560311A3" w:rsidR="00F61327" w:rsidRPr="00451CE7" w:rsidRDefault="00F61327" w:rsidP="00E724B3">
            <w:pPr>
              <w:pStyle w:val="Betarp"/>
              <w:jc w:val="center"/>
              <w:rPr>
                <w:rFonts w:ascii="Times New Roman" w:hAnsi="Times New Roman"/>
                <w:b/>
                <w:bCs/>
                <w:sz w:val="24"/>
                <w:szCs w:val="24"/>
                <w:lang w:val="lt-LT"/>
              </w:rPr>
            </w:pPr>
            <w:r w:rsidRPr="00451CE7">
              <w:rPr>
                <w:rFonts w:ascii="Times New Roman" w:hAnsi="Times New Roman"/>
                <w:b/>
                <w:bCs/>
                <w:sz w:val="24"/>
                <w:szCs w:val="24"/>
                <w:lang w:val="lt-LT"/>
              </w:rPr>
              <w:t xml:space="preserve">Buvusios kainos </w:t>
            </w:r>
            <w:r w:rsidR="00D967E5" w:rsidRPr="00451CE7">
              <w:rPr>
                <w:rFonts w:ascii="Times New Roman" w:hAnsi="Times New Roman"/>
                <w:b/>
                <w:bCs/>
                <w:sz w:val="24"/>
                <w:szCs w:val="24"/>
                <w:lang w:val="lt-LT"/>
              </w:rPr>
              <w:t>Eur</w:t>
            </w:r>
            <w:r w:rsidRPr="00451CE7">
              <w:rPr>
                <w:rFonts w:ascii="Times New Roman" w:hAnsi="Times New Roman"/>
                <w:b/>
                <w:bCs/>
                <w:sz w:val="24"/>
                <w:szCs w:val="24"/>
                <w:lang w:val="lt-LT"/>
              </w:rPr>
              <w:t xml:space="preserve"> už kg 2022 m.</w:t>
            </w:r>
          </w:p>
        </w:tc>
        <w:tc>
          <w:tcPr>
            <w:tcW w:w="2298" w:type="dxa"/>
          </w:tcPr>
          <w:p w14:paraId="39D30267" w14:textId="204AB0F8" w:rsidR="00F61327" w:rsidRPr="00451CE7" w:rsidRDefault="00F61327" w:rsidP="00E724B3">
            <w:pPr>
              <w:pStyle w:val="Betarp"/>
              <w:jc w:val="center"/>
              <w:rPr>
                <w:rFonts w:ascii="Times New Roman" w:hAnsi="Times New Roman"/>
                <w:b/>
                <w:bCs/>
                <w:sz w:val="24"/>
                <w:szCs w:val="24"/>
                <w:lang w:val="lt-LT"/>
              </w:rPr>
            </w:pPr>
            <w:r w:rsidRPr="00451CE7">
              <w:rPr>
                <w:rFonts w:ascii="Times New Roman" w:hAnsi="Times New Roman"/>
                <w:b/>
                <w:bCs/>
                <w:sz w:val="24"/>
                <w:szCs w:val="24"/>
                <w:lang w:val="lt-LT"/>
              </w:rPr>
              <w:t xml:space="preserve">Dabartinės kainos </w:t>
            </w:r>
            <w:r w:rsidR="00D967E5" w:rsidRPr="00451CE7">
              <w:rPr>
                <w:rFonts w:ascii="Times New Roman" w:hAnsi="Times New Roman"/>
                <w:b/>
                <w:bCs/>
                <w:sz w:val="24"/>
                <w:szCs w:val="24"/>
                <w:lang w:val="lt-LT"/>
              </w:rPr>
              <w:t>Eur</w:t>
            </w:r>
            <w:r w:rsidRPr="00451CE7">
              <w:rPr>
                <w:rFonts w:ascii="Times New Roman" w:hAnsi="Times New Roman"/>
                <w:b/>
                <w:bCs/>
                <w:sz w:val="24"/>
                <w:szCs w:val="24"/>
                <w:lang w:val="lt-LT"/>
              </w:rPr>
              <w:t xml:space="preserve"> už kg 2023 m.</w:t>
            </w:r>
          </w:p>
        </w:tc>
        <w:tc>
          <w:tcPr>
            <w:tcW w:w="1895" w:type="dxa"/>
          </w:tcPr>
          <w:p w14:paraId="6F10037B" w14:textId="77777777" w:rsidR="00F61327" w:rsidRPr="00451CE7" w:rsidRDefault="00F61327" w:rsidP="00E724B3">
            <w:pPr>
              <w:pStyle w:val="Betarp"/>
              <w:jc w:val="center"/>
              <w:rPr>
                <w:rFonts w:ascii="Times New Roman" w:hAnsi="Times New Roman"/>
                <w:b/>
                <w:bCs/>
                <w:sz w:val="24"/>
                <w:szCs w:val="24"/>
                <w:lang w:val="lt-LT"/>
              </w:rPr>
            </w:pPr>
            <w:r w:rsidRPr="00451CE7">
              <w:rPr>
                <w:rFonts w:ascii="Times New Roman" w:hAnsi="Times New Roman"/>
                <w:b/>
                <w:bCs/>
                <w:sz w:val="24"/>
                <w:szCs w:val="24"/>
                <w:lang w:val="lt-LT"/>
              </w:rPr>
              <w:t>Kainų augimas proc.</w:t>
            </w:r>
          </w:p>
        </w:tc>
      </w:tr>
      <w:tr w:rsidR="00F61327" w:rsidRPr="00E724B3" w14:paraId="483211AC" w14:textId="77777777" w:rsidTr="009324D7">
        <w:trPr>
          <w:trHeight w:val="302"/>
        </w:trPr>
        <w:tc>
          <w:tcPr>
            <w:tcW w:w="2314" w:type="dxa"/>
          </w:tcPr>
          <w:p w14:paraId="5EE01371" w14:textId="77777777" w:rsidR="00F61327" w:rsidRPr="00451CE7" w:rsidRDefault="00F61327" w:rsidP="00F61327">
            <w:pPr>
              <w:pStyle w:val="Betarp"/>
              <w:ind w:left="720" w:firstLine="360"/>
              <w:rPr>
                <w:rFonts w:ascii="Times New Roman" w:hAnsi="Times New Roman"/>
                <w:bCs/>
                <w:sz w:val="24"/>
                <w:szCs w:val="24"/>
                <w:lang w:val="lt-LT"/>
              </w:rPr>
            </w:pPr>
            <w:r w:rsidRPr="00451CE7">
              <w:rPr>
                <w:rFonts w:ascii="Times New Roman" w:hAnsi="Times New Roman"/>
                <w:bCs/>
                <w:sz w:val="24"/>
                <w:szCs w:val="24"/>
                <w:lang w:val="lt-LT"/>
              </w:rPr>
              <w:t>Varškė</w:t>
            </w:r>
          </w:p>
        </w:tc>
        <w:tc>
          <w:tcPr>
            <w:tcW w:w="2423" w:type="dxa"/>
          </w:tcPr>
          <w:p w14:paraId="5556AC5E" w14:textId="3E6C42E6" w:rsidR="00F61327" w:rsidRPr="00451CE7" w:rsidRDefault="00F61327" w:rsidP="00F61327">
            <w:pPr>
              <w:pStyle w:val="Betarp"/>
              <w:ind w:left="720" w:firstLine="360"/>
              <w:rPr>
                <w:rFonts w:ascii="Times New Roman" w:hAnsi="Times New Roman"/>
                <w:bCs/>
                <w:sz w:val="24"/>
                <w:szCs w:val="24"/>
                <w:lang w:val="lt-LT"/>
              </w:rPr>
            </w:pPr>
            <w:r w:rsidRPr="00451CE7">
              <w:rPr>
                <w:rFonts w:ascii="Times New Roman" w:hAnsi="Times New Roman"/>
                <w:bCs/>
                <w:sz w:val="24"/>
                <w:szCs w:val="24"/>
                <w:lang w:val="lt-LT"/>
              </w:rPr>
              <w:t>2,65</w:t>
            </w:r>
          </w:p>
        </w:tc>
        <w:tc>
          <w:tcPr>
            <w:tcW w:w="2298" w:type="dxa"/>
          </w:tcPr>
          <w:p w14:paraId="791F7593" w14:textId="58897E77" w:rsidR="00F61327" w:rsidRPr="00451CE7" w:rsidRDefault="00F61327" w:rsidP="00F61327">
            <w:pPr>
              <w:pStyle w:val="Betarp"/>
              <w:ind w:left="720" w:firstLine="360"/>
              <w:rPr>
                <w:rFonts w:ascii="Times New Roman" w:hAnsi="Times New Roman"/>
                <w:bCs/>
                <w:sz w:val="24"/>
                <w:szCs w:val="24"/>
                <w:lang w:val="lt-LT"/>
              </w:rPr>
            </w:pPr>
            <w:r w:rsidRPr="00451CE7">
              <w:rPr>
                <w:rFonts w:ascii="Times New Roman" w:hAnsi="Times New Roman"/>
                <w:bCs/>
                <w:sz w:val="24"/>
                <w:szCs w:val="24"/>
                <w:lang w:val="lt-LT"/>
              </w:rPr>
              <w:t>5,66</w:t>
            </w:r>
          </w:p>
        </w:tc>
        <w:tc>
          <w:tcPr>
            <w:tcW w:w="1895" w:type="dxa"/>
          </w:tcPr>
          <w:p w14:paraId="46EE8A07" w14:textId="2DC5778B" w:rsidR="00F61327" w:rsidRPr="00451CE7" w:rsidRDefault="00F61327" w:rsidP="00F61327">
            <w:pPr>
              <w:pStyle w:val="Betarp"/>
              <w:ind w:left="720" w:firstLine="360"/>
              <w:rPr>
                <w:rFonts w:ascii="Times New Roman" w:hAnsi="Times New Roman"/>
                <w:bCs/>
                <w:sz w:val="24"/>
                <w:szCs w:val="24"/>
                <w:lang w:val="lt-LT"/>
              </w:rPr>
            </w:pPr>
            <w:r w:rsidRPr="00451CE7">
              <w:rPr>
                <w:rFonts w:ascii="Times New Roman" w:hAnsi="Times New Roman"/>
                <w:bCs/>
                <w:sz w:val="24"/>
                <w:szCs w:val="24"/>
                <w:lang w:val="lt-LT"/>
              </w:rPr>
              <w:t>114</w:t>
            </w:r>
          </w:p>
        </w:tc>
      </w:tr>
      <w:tr w:rsidR="00F61327" w:rsidRPr="00E724B3" w14:paraId="17FA1835" w14:textId="77777777" w:rsidTr="009324D7">
        <w:trPr>
          <w:trHeight w:val="279"/>
        </w:trPr>
        <w:tc>
          <w:tcPr>
            <w:tcW w:w="2314" w:type="dxa"/>
          </w:tcPr>
          <w:p w14:paraId="43DCD93D" w14:textId="77777777" w:rsidR="00F61327" w:rsidRPr="00451CE7" w:rsidRDefault="00F61327" w:rsidP="00F61327">
            <w:pPr>
              <w:pStyle w:val="Betarp"/>
              <w:ind w:left="720" w:firstLine="360"/>
              <w:rPr>
                <w:rFonts w:ascii="Times New Roman" w:hAnsi="Times New Roman"/>
                <w:bCs/>
                <w:sz w:val="24"/>
                <w:szCs w:val="24"/>
                <w:lang w:val="lt-LT"/>
              </w:rPr>
            </w:pPr>
            <w:r w:rsidRPr="00451CE7">
              <w:rPr>
                <w:rFonts w:ascii="Times New Roman" w:hAnsi="Times New Roman"/>
                <w:bCs/>
                <w:sz w:val="24"/>
                <w:szCs w:val="24"/>
                <w:lang w:val="lt-LT"/>
              </w:rPr>
              <w:t>Pienas</w:t>
            </w:r>
          </w:p>
        </w:tc>
        <w:tc>
          <w:tcPr>
            <w:tcW w:w="2423" w:type="dxa"/>
          </w:tcPr>
          <w:p w14:paraId="0A86C644" w14:textId="5DDD0B71" w:rsidR="00F61327" w:rsidRPr="00451CE7" w:rsidRDefault="00F61327" w:rsidP="00F61327">
            <w:pPr>
              <w:pStyle w:val="Betarp"/>
              <w:ind w:left="720" w:firstLine="360"/>
              <w:rPr>
                <w:rFonts w:ascii="Times New Roman" w:hAnsi="Times New Roman"/>
                <w:bCs/>
                <w:sz w:val="24"/>
                <w:szCs w:val="24"/>
                <w:lang w:val="lt-LT"/>
              </w:rPr>
            </w:pPr>
            <w:r w:rsidRPr="00451CE7">
              <w:rPr>
                <w:rFonts w:ascii="Times New Roman" w:hAnsi="Times New Roman"/>
                <w:bCs/>
                <w:sz w:val="24"/>
                <w:szCs w:val="24"/>
                <w:lang w:val="lt-LT"/>
              </w:rPr>
              <w:t>0,94</w:t>
            </w:r>
          </w:p>
        </w:tc>
        <w:tc>
          <w:tcPr>
            <w:tcW w:w="2298" w:type="dxa"/>
          </w:tcPr>
          <w:p w14:paraId="6F70CEA8" w14:textId="3B14E132" w:rsidR="00F61327" w:rsidRPr="00451CE7" w:rsidRDefault="00F61327" w:rsidP="00F61327">
            <w:pPr>
              <w:pStyle w:val="Betarp"/>
              <w:ind w:left="720" w:firstLine="360"/>
              <w:rPr>
                <w:rFonts w:ascii="Times New Roman" w:hAnsi="Times New Roman"/>
                <w:bCs/>
                <w:sz w:val="24"/>
                <w:szCs w:val="24"/>
                <w:lang w:val="lt-LT"/>
              </w:rPr>
            </w:pPr>
            <w:r w:rsidRPr="00451CE7">
              <w:rPr>
                <w:rFonts w:ascii="Times New Roman" w:hAnsi="Times New Roman"/>
                <w:bCs/>
                <w:sz w:val="24"/>
                <w:szCs w:val="24"/>
                <w:lang w:val="lt-LT"/>
              </w:rPr>
              <w:t>1,15</w:t>
            </w:r>
          </w:p>
        </w:tc>
        <w:tc>
          <w:tcPr>
            <w:tcW w:w="1895" w:type="dxa"/>
          </w:tcPr>
          <w:p w14:paraId="55B4E676" w14:textId="5F27398A" w:rsidR="00F61327" w:rsidRPr="00451CE7" w:rsidRDefault="00F61327" w:rsidP="00F61327">
            <w:pPr>
              <w:pStyle w:val="Betarp"/>
              <w:ind w:left="720" w:firstLine="360"/>
              <w:rPr>
                <w:rFonts w:ascii="Times New Roman" w:hAnsi="Times New Roman"/>
                <w:bCs/>
                <w:sz w:val="24"/>
                <w:szCs w:val="24"/>
                <w:lang w:val="lt-LT"/>
              </w:rPr>
            </w:pPr>
            <w:r w:rsidRPr="00451CE7">
              <w:rPr>
                <w:rFonts w:ascii="Times New Roman" w:hAnsi="Times New Roman"/>
                <w:bCs/>
                <w:sz w:val="24"/>
                <w:szCs w:val="24"/>
                <w:lang w:val="lt-LT"/>
              </w:rPr>
              <w:t>22</w:t>
            </w:r>
          </w:p>
        </w:tc>
      </w:tr>
      <w:tr w:rsidR="00F61327" w:rsidRPr="00E724B3" w14:paraId="32D98A97" w14:textId="77777777" w:rsidTr="009324D7">
        <w:trPr>
          <w:trHeight w:val="211"/>
        </w:trPr>
        <w:tc>
          <w:tcPr>
            <w:tcW w:w="2314" w:type="dxa"/>
          </w:tcPr>
          <w:p w14:paraId="707F6CD6" w14:textId="77777777" w:rsidR="00F61327" w:rsidRPr="00451CE7" w:rsidRDefault="00F61327" w:rsidP="00F61327">
            <w:pPr>
              <w:pStyle w:val="Betarp"/>
              <w:ind w:left="720" w:firstLine="360"/>
              <w:rPr>
                <w:rFonts w:ascii="Times New Roman" w:hAnsi="Times New Roman"/>
                <w:bCs/>
                <w:sz w:val="24"/>
                <w:szCs w:val="24"/>
                <w:lang w:val="lt-LT"/>
              </w:rPr>
            </w:pPr>
            <w:r w:rsidRPr="00451CE7">
              <w:rPr>
                <w:rFonts w:ascii="Times New Roman" w:hAnsi="Times New Roman"/>
                <w:bCs/>
                <w:sz w:val="24"/>
                <w:szCs w:val="24"/>
                <w:lang w:val="lt-LT"/>
              </w:rPr>
              <w:t>Jautiena</w:t>
            </w:r>
          </w:p>
        </w:tc>
        <w:tc>
          <w:tcPr>
            <w:tcW w:w="2423" w:type="dxa"/>
          </w:tcPr>
          <w:p w14:paraId="637F47CC" w14:textId="02B18CB5" w:rsidR="00F61327" w:rsidRPr="00451CE7" w:rsidRDefault="00F61327" w:rsidP="00F61327">
            <w:pPr>
              <w:pStyle w:val="Betarp"/>
              <w:ind w:left="720" w:firstLine="360"/>
              <w:rPr>
                <w:rFonts w:ascii="Times New Roman" w:hAnsi="Times New Roman"/>
                <w:bCs/>
                <w:sz w:val="24"/>
                <w:szCs w:val="24"/>
                <w:lang w:val="lt-LT"/>
              </w:rPr>
            </w:pPr>
            <w:r w:rsidRPr="00451CE7">
              <w:rPr>
                <w:rFonts w:ascii="Times New Roman" w:hAnsi="Times New Roman"/>
                <w:bCs/>
                <w:sz w:val="24"/>
                <w:szCs w:val="24"/>
                <w:lang w:val="lt-LT"/>
              </w:rPr>
              <w:t>10,0</w:t>
            </w:r>
          </w:p>
        </w:tc>
        <w:tc>
          <w:tcPr>
            <w:tcW w:w="2298" w:type="dxa"/>
          </w:tcPr>
          <w:p w14:paraId="24F25944" w14:textId="1D833686" w:rsidR="00F61327" w:rsidRPr="00451CE7" w:rsidRDefault="00F61327" w:rsidP="00F61327">
            <w:pPr>
              <w:pStyle w:val="Betarp"/>
              <w:ind w:left="720" w:firstLine="360"/>
              <w:rPr>
                <w:rFonts w:ascii="Times New Roman" w:hAnsi="Times New Roman"/>
                <w:bCs/>
                <w:sz w:val="24"/>
                <w:szCs w:val="24"/>
                <w:lang w:val="lt-LT"/>
              </w:rPr>
            </w:pPr>
            <w:r w:rsidRPr="00451CE7">
              <w:rPr>
                <w:rFonts w:ascii="Times New Roman" w:hAnsi="Times New Roman"/>
                <w:bCs/>
                <w:sz w:val="24"/>
                <w:szCs w:val="24"/>
                <w:lang w:val="lt-LT"/>
              </w:rPr>
              <w:t>12,0</w:t>
            </w:r>
          </w:p>
        </w:tc>
        <w:tc>
          <w:tcPr>
            <w:tcW w:w="1895" w:type="dxa"/>
          </w:tcPr>
          <w:p w14:paraId="00575EB9" w14:textId="3108ACB5" w:rsidR="00F61327" w:rsidRPr="00451CE7" w:rsidRDefault="00F61327" w:rsidP="00F61327">
            <w:pPr>
              <w:pStyle w:val="Betarp"/>
              <w:ind w:left="720" w:firstLine="360"/>
              <w:rPr>
                <w:rFonts w:ascii="Times New Roman" w:hAnsi="Times New Roman"/>
                <w:bCs/>
                <w:sz w:val="24"/>
                <w:szCs w:val="24"/>
                <w:lang w:val="lt-LT"/>
              </w:rPr>
            </w:pPr>
            <w:r w:rsidRPr="00451CE7">
              <w:rPr>
                <w:rFonts w:ascii="Times New Roman" w:hAnsi="Times New Roman"/>
                <w:bCs/>
                <w:sz w:val="24"/>
                <w:szCs w:val="24"/>
                <w:lang w:val="lt-LT"/>
              </w:rPr>
              <w:t>20</w:t>
            </w:r>
          </w:p>
        </w:tc>
      </w:tr>
      <w:tr w:rsidR="00F61327" w:rsidRPr="00E724B3" w14:paraId="488B320D" w14:textId="77777777" w:rsidTr="009324D7">
        <w:trPr>
          <w:trHeight w:val="215"/>
        </w:trPr>
        <w:tc>
          <w:tcPr>
            <w:tcW w:w="2314" w:type="dxa"/>
          </w:tcPr>
          <w:p w14:paraId="5EA6A337" w14:textId="77777777" w:rsidR="00F61327" w:rsidRPr="00451CE7" w:rsidRDefault="00F61327" w:rsidP="00F61327">
            <w:pPr>
              <w:pStyle w:val="Betarp"/>
              <w:ind w:left="720" w:firstLine="360"/>
              <w:rPr>
                <w:rFonts w:ascii="Times New Roman" w:hAnsi="Times New Roman"/>
                <w:bCs/>
                <w:sz w:val="24"/>
                <w:szCs w:val="24"/>
                <w:lang w:val="lt-LT"/>
              </w:rPr>
            </w:pPr>
            <w:r w:rsidRPr="00451CE7">
              <w:rPr>
                <w:rFonts w:ascii="Times New Roman" w:hAnsi="Times New Roman"/>
                <w:bCs/>
                <w:sz w:val="24"/>
                <w:szCs w:val="24"/>
                <w:lang w:val="lt-LT"/>
              </w:rPr>
              <w:t>Duona</w:t>
            </w:r>
          </w:p>
        </w:tc>
        <w:tc>
          <w:tcPr>
            <w:tcW w:w="2423" w:type="dxa"/>
          </w:tcPr>
          <w:p w14:paraId="39D04D79" w14:textId="0604D20D" w:rsidR="00F61327" w:rsidRPr="00451CE7" w:rsidRDefault="00F61327" w:rsidP="00F61327">
            <w:pPr>
              <w:pStyle w:val="Betarp"/>
              <w:ind w:left="720" w:firstLine="360"/>
              <w:rPr>
                <w:rFonts w:ascii="Times New Roman" w:hAnsi="Times New Roman"/>
                <w:bCs/>
                <w:sz w:val="24"/>
                <w:szCs w:val="24"/>
                <w:lang w:val="lt-LT"/>
              </w:rPr>
            </w:pPr>
            <w:r w:rsidRPr="00451CE7">
              <w:rPr>
                <w:rFonts w:ascii="Times New Roman" w:hAnsi="Times New Roman"/>
                <w:bCs/>
                <w:sz w:val="24"/>
                <w:szCs w:val="24"/>
                <w:lang w:val="lt-LT"/>
              </w:rPr>
              <w:t>2,0</w:t>
            </w:r>
          </w:p>
        </w:tc>
        <w:tc>
          <w:tcPr>
            <w:tcW w:w="2298" w:type="dxa"/>
          </w:tcPr>
          <w:p w14:paraId="0738E24B" w14:textId="62E8408C" w:rsidR="00F61327" w:rsidRPr="00451CE7" w:rsidRDefault="00F61327" w:rsidP="00F61327">
            <w:pPr>
              <w:pStyle w:val="Betarp"/>
              <w:ind w:left="720" w:firstLine="360"/>
              <w:rPr>
                <w:rFonts w:ascii="Times New Roman" w:hAnsi="Times New Roman"/>
                <w:bCs/>
                <w:sz w:val="24"/>
                <w:szCs w:val="24"/>
                <w:lang w:val="lt-LT"/>
              </w:rPr>
            </w:pPr>
            <w:r w:rsidRPr="00451CE7">
              <w:rPr>
                <w:rFonts w:ascii="Times New Roman" w:hAnsi="Times New Roman"/>
                <w:bCs/>
                <w:sz w:val="24"/>
                <w:szCs w:val="24"/>
                <w:lang w:val="lt-LT"/>
              </w:rPr>
              <w:t>4,99</w:t>
            </w:r>
          </w:p>
        </w:tc>
        <w:tc>
          <w:tcPr>
            <w:tcW w:w="1895" w:type="dxa"/>
          </w:tcPr>
          <w:p w14:paraId="2C4E07BA" w14:textId="1E9A1418" w:rsidR="00F61327" w:rsidRPr="00451CE7" w:rsidRDefault="00F61327" w:rsidP="00F61327">
            <w:pPr>
              <w:pStyle w:val="Betarp"/>
              <w:ind w:left="720" w:firstLine="360"/>
              <w:rPr>
                <w:rFonts w:ascii="Times New Roman" w:hAnsi="Times New Roman"/>
                <w:bCs/>
                <w:sz w:val="24"/>
                <w:szCs w:val="24"/>
                <w:lang w:val="lt-LT"/>
              </w:rPr>
            </w:pPr>
            <w:r w:rsidRPr="00451CE7">
              <w:rPr>
                <w:rFonts w:ascii="Times New Roman" w:hAnsi="Times New Roman"/>
                <w:bCs/>
                <w:sz w:val="24"/>
                <w:szCs w:val="24"/>
                <w:lang w:val="lt-LT"/>
              </w:rPr>
              <w:t>150</w:t>
            </w:r>
          </w:p>
        </w:tc>
      </w:tr>
      <w:tr w:rsidR="00F61327" w:rsidRPr="00E724B3" w14:paraId="2B075E23" w14:textId="77777777" w:rsidTr="009324D7">
        <w:trPr>
          <w:trHeight w:val="233"/>
        </w:trPr>
        <w:tc>
          <w:tcPr>
            <w:tcW w:w="2314" w:type="dxa"/>
          </w:tcPr>
          <w:p w14:paraId="1F0C0181" w14:textId="7414943D" w:rsidR="00F61327" w:rsidRPr="00451CE7" w:rsidRDefault="00D66B03" w:rsidP="00F61327">
            <w:pPr>
              <w:pStyle w:val="Betarp"/>
              <w:ind w:left="720" w:firstLine="360"/>
              <w:rPr>
                <w:rFonts w:ascii="Times New Roman" w:hAnsi="Times New Roman"/>
                <w:bCs/>
                <w:sz w:val="24"/>
                <w:szCs w:val="24"/>
                <w:lang w:val="lt-LT"/>
              </w:rPr>
            </w:pPr>
            <w:r w:rsidRPr="00451CE7">
              <w:rPr>
                <w:rFonts w:ascii="Times New Roman" w:hAnsi="Times New Roman"/>
                <w:bCs/>
                <w:sz w:val="24"/>
                <w:szCs w:val="24"/>
                <w:lang w:val="lt-LT"/>
              </w:rPr>
              <w:t>Kalakutiena</w:t>
            </w:r>
          </w:p>
        </w:tc>
        <w:tc>
          <w:tcPr>
            <w:tcW w:w="2423" w:type="dxa"/>
          </w:tcPr>
          <w:p w14:paraId="2AA2711B" w14:textId="0CB3D941" w:rsidR="00F61327" w:rsidRPr="00451CE7" w:rsidRDefault="00D66B03" w:rsidP="00F61327">
            <w:pPr>
              <w:pStyle w:val="Betarp"/>
              <w:ind w:left="720" w:firstLine="360"/>
              <w:rPr>
                <w:rFonts w:ascii="Times New Roman" w:hAnsi="Times New Roman"/>
                <w:bCs/>
                <w:sz w:val="24"/>
                <w:szCs w:val="24"/>
                <w:lang w:val="lt-LT"/>
              </w:rPr>
            </w:pPr>
            <w:r w:rsidRPr="00451CE7">
              <w:rPr>
                <w:rFonts w:ascii="Times New Roman" w:hAnsi="Times New Roman"/>
                <w:bCs/>
                <w:sz w:val="24"/>
                <w:szCs w:val="24"/>
                <w:lang w:val="lt-LT"/>
              </w:rPr>
              <w:t>6,65</w:t>
            </w:r>
          </w:p>
        </w:tc>
        <w:tc>
          <w:tcPr>
            <w:tcW w:w="2298" w:type="dxa"/>
          </w:tcPr>
          <w:p w14:paraId="34D9D7F9" w14:textId="6B52EEE7" w:rsidR="00F61327" w:rsidRPr="00451CE7" w:rsidRDefault="00D66B03" w:rsidP="00F61327">
            <w:pPr>
              <w:pStyle w:val="Betarp"/>
              <w:ind w:left="720" w:firstLine="360"/>
              <w:rPr>
                <w:rFonts w:ascii="Times New Roman" w:hAnsi="Times New Roman"/>
                <w:bCs/>
                <w:sz w:val="24"/>
                <w:szCs w:val="24"/>
                <w:lang w:val="lt-LT"/>
              </w:rPr>
            </w:pPr>
            <w:r w:rsidRPr="00451CE7">
              <w:rPr>
                <w:rFonts w:ascii="Times New Roman" w:hAnsi="Times New Roman"/>
                <w:bCs/>
                <w:sz w:val="24"/>
                <w:szCs w:val="24"/>
                <w:lang w:val="lt-LT"/>
              </w:rPr>
              <w:t>10</w:t>
            </w:r>
            <w:r w:rsidR="00F61327" w:rsidRPr="00451CE7">
              <w:rPr>
                <w:rFonts w:ascii="Times New Roman" w:hAnsi="Times New Roman"/>
                <w:bCs/>
                <w:sz w:val="24"/>
                <w:szCs w:val="24"/>
                <w:lang w:val="lt-LT"/>
              </w:rPr>
              <w:t>,</w:t>
            </w:r>
            <w:r w:rsidRPr="00451CE7">
              <w:rPr>
                <w:rFonts w:ascii="Times New Roman" w:hAnsi="Times New Roman"/>
                <w:bCs/>
                <w:sz w:val="24"/>
                <w:szCs w:val="24"/>
                <w:lang w:val="lt-LT"/>
              </w:rPr>
              <w:t>23</w:t>
            </w:r>
          </w:p>
        </w:tc>
        <w:tc>
          <w:tcPr>
            <w:tcW w:w="1895" w:type="dxa"/>
          </w:tcPr>
          <w:p w14:paraId="243F4A05" w14:textId="002BF2A7" w:rsidR="00F61327" w:rsidRPr="00451CE7" w:rsidRDefault="00D66B03" w:rsidP="00F61327">
            <w:pPr>
              <w:pStyle w:val="Betarp"/>
              <w:ind w:left="720" w:firstLine="360"/>
              <w:rPr>
                <w:rFonts w:ascii="Times New Roman" w:hAnsi="Times New Roman"/>
                <w:bCs/>
                <w:sz w:val="24"/>
                <w:szCs w:val="24"/>
                <w:lang w:val="lt-LT"/>
              </w:rPr>
            </w:pPr>
            <w:r w:rsidRPr="00451CE7">
              <w:rPr>
                <w:rFonts w:ascii="Times New Roman" w:hAnsi="Times New Roman"/>
                <w:bCs/>
                <w:sz w:val="24"/>
                <w:szCs w:val="24"/>
                <w:lang w:val="lt-LT"/>
              </w:rPr>
              <w:t>54</w:t>
            </w:r>
          </w:p>
        </w:tc>
      </w:tr>
      <w:tr w:rsidR="00F61327" w:rsidRPr="00E724B3" w14:paraId="78EB9623" w14:textId="77777777" w:rsidTr="009324D7">
        <w:trPr>
          <w:trHeight w:val="265"/>
        </w:trPr>
        <w:tc>
          <w:tcPr>
            <w:tcW w:w="2314" w:type="dxa"/>
          </w:tcPr>
          <w:p w14:paraId="54B320A8" w14:textId="53D0D45E" w:rsidR="00F61327" w:rsidRPr="00451CE7" w:rsidRDefault="00F61327" w:rsidP="00F61327">
            <w:pPr>
              <w:pStyle w:val="Betarp"/>
              <w:ind w:left="720" w:firstLine="360"/>
              <w:rPr>
                <w:rFonts w:ascii="Times New Roman" w:hAnsi="Times New Roman"/>
                <w:bCs/>
                <w:sz w:val="24"/>
                <w:szCs w:val="24"/>
                <w:lang w:val="lt-LT"/>
              </w:rPr>
            </w:pPr>
            <w:r w:rsidRPr="00451CE7">
              <w:rPr>
                <w:rFonts w:ascii="Times New Roman" w:hAnsi="Times New Roman"/>
                <w:bCs/>
                <w:sz w:val="24"/>
                <w:szCs w:val="24"/>
                <w:lang w:val="lt-LT"/>
              </w:rPr>
              <w:t>Žuvies filė</w:t>
            </w:r>
          </w:p>
        </w:tc>
        <w:tc>
          <w:tcPr>
            <w:tcW w:w="2423" w:type="dxa"/>
          </w:tcPr>
          <w:p w14:paraId="76F8B2DB" w14:textId="2020E689" w:rsidR="00F61327" w:rsidRPr="00451CE7" w:rsidRDefault="00F61327" w:rsidP="00F61327">
            <w:pPr>
              <w:pStyle w:val="Betarp"/>
              <w:ind w:left="720" w:firstLine="360"/>
              <w:rPr>
                <w:rFonts w:ascii="Times New Roman" w:hAnsi="Times New Roman"/>
                <w:bCs/>
                <w:sz w:val="24"/>
                <w:szCs w:val="24"/>
                <w:lang w:val="lt-LT"/>
              </w:rPr>
            </w:pPr>
            <w:r w:rsidRPr="00451CE7">
              <w:rPr>
                <w:rFonts w:ascii="Times New Roman" w:hAnsi="Times New Roman"/>
                <w:bCs/>
                <w:sz w:val="24"/>
                <w:szCs w:val="24"/>
                <w:lang w:val="lt-LT"/>
              </w:rPr>
              <w:t>6,11</w:t>
            </w:r>
          </w:p>
        </w:tc>
        <w:tc>
          <w:tcPr>
            <w:tcW w:w="2298" w:type="dxa"/>
          </w:tcPr>
          <w:p w14:paraId="3DF275FE" w14:textId="6CDA56B0" w:rsidR="00F61327" w:rsidRPr="00451CE7" w:rsidRDefault="00F61327" w:rsidP="00F61327">
            <w:pPr>
              <w:pStyle w:val="Betarp"/>
              <w:ind w:left="720" w:firstLine="360"/>
              <w:rPr>
                <w:rFonts w:ascii="Times New Roman" w:hAnsi="Times New Roman"/>
                <w:bCs/>
                <w:sz w:val="24"/>
                <w:szCs w:val="24"/>
                <w:lang w:val="lt-LT"/>
              </w:rPr>
            </w:pPr>
            <w:r w:rsidRPr="00451CE7">
              <w:rPr>
                <w:rFonts w:ascii="Times New Roman" w:hAnsi="Times New Roman"/>
                <w:bCs/>
                <w:sz w:val="24"/>
                <w:szCs w:val="24"/>
                <w:lang w:val="lt-LT"/>
              </w:rPr>
              <w:t>11,50</w:t>
            </w:r>
          </w:p>
        </w:tc>
        <w:tc>
          <w:tcPr>
            <w:tcW w:w="1895" w:type="dxa"/>
          </w:tcPr>
          <w:p w14:paraId="19A5639F" w14:textId="4358D263" w:rsidR="00F61327" w:rsidRPr="00451CE7" w:rsidRDefault="00F61327" w:rsidP="00F61327">
            <w:pPr>
              <w:pStyle w:val="Betarp"/>
              <w:ind w:left="720" w:firstLine="360"/>
              <w:rPr>
                <w:rFonts w:ascii="Times New Roman" w:hAnsi="Times New Roman"/>
                <w:bCs/>
                <w:sz w:val="24"/>
                <w:szCs w:val="24"/>
                <w:lang w:val="lt-LT"/>
              </w:rPr>
            </w:pPr>
            <w:r w:rsidRPr="00451CE7">
              <w:rPr>
                <w:rFonts w:ascii="Times New Roman" w:hAnsi="Times New Roman"/>
                <w:bCs/>
                <w:sz w:val="24"/>
                <w:szCs w:val="24"/>
                <w:lang w:val="lt-LT"/>
              </w:rPr>
              <w:t>88</w:t>
            </w:r>
          </w:p>
        </w:tc>
      </w:tr>
      <w:tr w:rsidR="00F61327" w:rsidRPr="00E724B3" w14:paraId="46FEFAEB" w14:textId="77777777" w:rsidTr="009324D7">
        <w:trPr>
          <w:trHeight w:val="199"/>
        </w:trPr>
        <w:tc>
          <w:tcPr>
            <w:tcW w:w="2314" w:type="dxa"/>
          </w:tcPr>
          <w:p w14:paraId="00EBB295" w14:textId="3E726B6B" w:rsidR="00F61327" w:rsidRPr="00451CE7" w:rsidRDefault="00F61327" w:rsidP="00F61327">
            <w:pPr>
              <w:pStyle w:val="Betarp"/>
              <w:ind w:left="720" w:firstLine="360"/>
              <w:rPr>
                <w:rFonts w:ascii="Times New Roman" w:hAnsi="Times New Roman"/>
                <w:bCs/>
                <w:sz w:val="24"/>
                <w:szCs w:val="24"/>
                <w:lang w:val="lt-LT"/>
              </w:rPr>
            </w:pPr>
            <w:r w:rsidRPr="00451CE7">
              <w:rPr>
                <w:rFonts w:ascii="Times New Roman" w:hAnsi="Times New Roman"/>
                <w:bCs/>
                <w:sz w:val="24"/>
                <w:szCs w:val="24"/>
                <w:lang w:val="lt-LT"/>
              </w:rPr>
              <w:t>Sviestas</w:t>
            </w:r>
          </w:p>
        </w:tc>
        <w:tc>
          <w:tcPr>
            <w:tcW w:w="2423" w:type="dxa"/>
          </w:tcPr>
          <w:p w14:paraId="6D2EA6F6" w14:textId="56D0B52F" w:rsidR="00F61327" w:rsidRPr="00451CE7" w:rsidRDefault="00F61327" w:rsidP="00F61327">
            <w:pPr>
              <w:pStyle w:val="Betarp"/>
              <w:ind w:left="720" w:firstLine="360"/>
              <w:rPr>
                <w:rFonts w:ascii="Times New Roman" w:hAnsi="Times New Roman"/>
                <w:bCs/>
                <w:sz w:val="24"/>
                <w:szCs w:val="24"/>
                <w:lang w:val="lt-LT"/>
              </w:rPr>
            </w:pPr>
            <w:r w:rsidRPr="00451CE7">
              <w:rPr>
                <w:rFonts w:ascii="Times New Roman" w:hAnsi="Times New Roman"/>
                <w:bCs/>
                <w:sz w:val="24"/>
                <w:szCs w:val="24"/>
                <w:lang w:val="lt-LT"/>
              </w:rPr>
              <w:t>5,93</w:t>
            </w:r>
          </w:p>
        </w:tc>
        <w:tc>
          <w:tcPr>
            <w:tcW w:w="2298" w:type="dxa"/>
          </w:tcPr>
          <w:p w14:paraId="31C82B59" w14:textId="4C43094D" w:rsidR="00F61327" w:rsidRPr="00451CE7" w:rsidRDefault="00F61327" w:rsidP="00F61327">
            <w:pPr>
              <w:pStyle w:val="Betarp"/>
              <w:ind w:left="720" w:firstLine="360"/>
              <w:rPr>
                <w:rFonts w:ascii="Times New Roman" w:hAnsi="Times New Roman"/>
                <w:bCs/>
                <w:sz w:val="24"/>
                <w:szCs w:val="24"/>
                <w:lang w:val="lt-LT"/>
              </w:rPr>
            </w:pPr>
            <w:r w:rsidRPr="00451CE7">
              <w:rPr>
                <w:rFonts w:ascii="Times New Roman" w:hAnsi="Times New Roman"/>
                <w:bCs/>
                <w:sz w:val="24"/>
                <w:szCs w:val="24"/>
                <w:lang w:val="lt-LT"/>
              </w:rPr>
              <w:t>11,</w:t>
            </w:r>
            <w:r w:rsidR="00D66B03" w:rsidRPr="00451CE7">
              <w:rPr>
                <w:rFonts w:ascii="Times New Roman" w:hAnsi="Times New Roman"/>
                <w:bCs/>
                <w:sz w:val="24"/>
                <w:szCs w:val="24"/>
                <w:lang w:val="lt-LT"/>
              </w:rPr>
              <w:t>50</w:t>
            </w:r>
          </w:p>
        </w:tc>
        <w:tc>
          <w:tcPr>
            <w:tcW w:w="1895" w:type="dxa"/>
          </w:tcPr>
          <w:p w14:paraId="6733BDA3" w14:textId="15DA93DA" w:rsidR="00F61327" w:rsidRPr="00451CE7" w:rsidRDefault="00D66B03" w:rsidP="00F61327">
            <w:pPr>
              <w:pStyle w:val="Betarp"/>
              <w:ind w:left="720" w:firstLine="360"/>
              <w:rPr>
                <w:rFonts w:ascii="Times New Roman" w:hAnsi="Times New Roman"/>
                <w:bCs/>
                <w:sz w:val="24"/>
                <w:szCs w:val="24"/>
                <w:lang w:val="lt-LT"/>
              </w:rPr>
            </w:pPr>
            <w:r w:rsidRPr="00451CE7">
              <w:rPr>
                <w:rFonts w:ascii="Times New Roman" w:hAnsi="Times New Roman"/>
                <w:bCs/>
                <w:sz w:val="24"/>
                <w:szCs w:val="24"/>
                <w:lang w:val="lt-LT"/>
              </w:rPr>
              <w:t>94</w:t>
            </w:r>
          </w:p>
        </w:tc>
      </w:tr>
    </w:tbl>
    <w:p w14:paraId="03EB9AE6" w14:textId="77777777" w:rsidR="007C152A" w:rsidRPr="007C152A" w:rsidRDefault="007C152A" w:rsidP="00E724B3">
      <w:pPr>
        <w:pStyle w:val="Betarp"/>
        <w:jc w:val="both"/>
        <w:rPr>
          <w:rFonts w:ascii="Times New Roman" w:hAnsi="Times New Roman"/>
          <w:b/>
          <w:sz w:val="24"/>
          <w:szCs w:val="24"/>
          <w:lang w:val="lt-LT"/>
        </w:rPr>
      </w:pPr>
    </w:p>
    <w:p w14:paraId="30837B06" w14:textId="4C406941" w:rsidR="007C152A" w:rsidRDefault="007C152A" w:rsidP="00D66B03">
      <w:pPr>
        <w:pStyle w:val="Betarp"/>
        <w:numPr>
          <w:ilvl w:val="0"/>
          <w:numId w:val="26"/>
        </w:numPr>
        <w:jc w:val="both"/>
        <w:rPr>
          <w:rFonts w:ascii="Times New Roman" w:hAnsi="Times New Roman"/>
          <w:b/>
          <w:sz w:val="24"/>
          <w:szCs w:val="24"/>
          <w:lang w:val="lt-LT"/>
        </w:rPr>
      </w:pPr>
      <w:r w:rsidRPr="007C152A">
        <w:rPr>
          <w:rFonts w:ascii="Times New Roman" w:hAnsi="Times New Roman"/>
          <w:b/>
          <w:sz w:val="24"/>
          <w:szCs w:val="24"/>
          <w:lang w:val="lt-LT"/>
        </w:rPr>
        <w:t xml:space="preserve">Sprendimo įgyvendinimui reikalingos lėšos: </w:t>
      </w:r>
    </w:p>
    <w:p w14:paraId="67E9FA70" w14:textId="4D3BC38F" w:rsidR="007C152A" w:rsidRPr="009324D7" w:rsidRDefault="00D66B03" w:rsidP="009324D7">
      <w:pPr>
        <w:pStyle w:val="Betarp"/>
        <w:ind w:firstLine="720"/>
        <w:jc w:val="both"/>
        <w:rPr>
          <w:rFonts w:ascii="Times New Roman" w:hAnsi="Times New Roman"/>
          <w:bCs/>
          <w:sz w:val="24"/>
          <w:szCs w:val="24"/>
          <w:lang w:val="lt-LT"/>
        </w:rPr>
      </w:pPr>
      <w:r w:rsidRPr="00D66B03">
        <w:rPr>
          <w:rFonts w:ascii="Times New Roman" w:hAnsi="Times New Roman"/>
          <w:bCs/>
          <w:sz w:val="24"/>
          <w:szCs w:val="24"/>
          <w:lang w:val="lt-LT"/>
        </w:rPr>
        <w:t>Papildomo savivaldybės biudžeto lėšų (pagal poreikį) reikėtų lengvatas turinčių tėvų įmokų už vaikų maitinimą dengimui.</w:t>
      </w:r>
    </w:p>
    <w:p w14:paraId="03A36829" w14:textId="55AA1DDE" w:rsidR="00D66B03" w:rsidRPr="009324D7" w:rsidRDefault="007C152A" w:rsidP="009324D7">
      <w:pPr>
        <w:pStyle w:val="Betarp"/>
        <w:numPr>
          <w:ilvl w:val="0"/>
          <w:numId w:val="26"/>
        </w:numPr>
        <w:jc w:val="both"/>
        <w:rPr>
          <w:rFonts w:ascii="Times New Roman" w:hAnsi="Times New Roman"/>
          <w:b/>
          <w:sz w:val="24"/>
          <w:szCs w:val="24"/>
          <w:lang w:val="lt-LT"/>
        </w:rPr>
      </w:pPr>
      <w:r w:rsidRPr="007C152A">
        <w:rPr>
          <w:rFonts w:ascii="Times New Roman" w:hAnsi="Times New Roman"/>
          <w:b/>
          <w:sz w:val="24"/>
          <w:szCs w:val="24"/>
          <w:lang w:val="lt-LT"/>
        </w:rPr>
        <w:t>Kiti autoriaus nuomone reikalingi pagrindimai ir paaiškinimai:</w:t>
      </w:r>
    </w:p>
    <w:p w14:paraId="16B8862E" w14:textId="18698296" w:rsidR="00D967E5" w:rsidRPr="0099510B" w:rsidRDefault="00BF7907" w:rsidP="0099510B">
      <w:pPr>
        <w:pStyle w:val="Betarp"/>
        <w:ind w:firstLine="720"/>
        <w:jc w:val="both"/>
        <w:rPr>
          <w:rFonts w:ascii="Times New Roman" w:hAnsi="Times New Roman"/>
          <w:sz w:val="24"/>
          <w:szCs w:val="24"/>
          <w:lang w:val="lt-LT"/>
        </w:rPr>
      </w:pPr>
      <w:r w:rsidRPr="00BF7907">
        <w:rPr>
          <w:rFonts w:ascii="Times New Roman" w:hAnsi="Times New Roman"/>
          <w:sz w:val="24"/>
          <w:szCs w:val="24"/>
          <w:lang w:val="lt-LT"/>
        </w:rPr>
        <w:t>Mokesčiai už maitinimą nuolat peržiūrimi ir teisės aktais keičiami ir kitose savivaldybėse, tad teiki</w:t>
      </w:r>
      <w:r w:rsidR="00521953">
        <w:rPr>
          <w:rFonts w:ascii="Times New Roman" w:hAnsi="Times New Roman"/>
          <w:sz w:val="24"/>
          <w:szCs w:val="24"/>
          <w:lang w:val="lt-LT"/>
        </w:rPr>
        <w:t>ame</w:t>
      </w:r>
      <w:r w:rsidRPr="00BF7907">
        <w:rPr>
          <w:rFonts w:ascii="Times New Roman" w:hAnsi="Times New Roman"/>
          <w:sz w:val="24"/>
          <w:szCs w:val="24"/>
          <w:lang w:val="lt-LT"/>
        </w:rPr>
        <w:t xml:space="preserve"> informaciją apie kitų savivaldybių ikimokyklinio ir priešmokyklinio amžiaus vaikų maitinimo mokesčius. </w:t>
      </w:r>
    </w:p>
    <w:tbl>
      <w:tblPr>
        <w:tblStyle w:val="Lentelstinklelis"/>
        <w:tblW w:w="8930" w:type="dxa"/>
        <w:tblInd w:w="704" w:type="dxa"/>
        <w:tblLook w:val="04A0" w:firstRow="1" w:lastRow="0" w:firstColumn="1" w:lastColumn="0" w:noHBand="0" w:noVBand="1"/>
      </w:tblPr>
      <w:tblGrid>
        <w:gridCol w:w="2268"/>
        <w:gridCol w:w="3402"/>
        <w:gridCol w:w="3260"/>
      </w:tblGrid>
      <w:tr w:rsidR="00D967E5" w:rsidRPr="00451CE7" w14:paraId="0852E965" w14:textId="77777777" w:rsidTr="00521953">
        <w:trPr>
          <w:trHeight w:val="331"/>
        </w:trPr>
        <w:tc>
          <w:tcPr>
            <w:tcW w:w="2268" w:type="dxa"/>
            <w:tcBorders>
              <w:top w:val="single" w:sz="4" w:space="0" w:color="auto"/>
              <w:left w:val="single" w:sz="4" w:space="0" w:color="auto"/>
              <w:bottom w:val="single" w:sz="4" w:space="0" w:color="auto"/>
              <w:right w:val="single" w:sz="4" w:space="0" w:color="auto"/>
            </w:tcBorders>
            <w:hideMark/>
          </w:tcPr>
          <w:p w14:paraId="660D0B8C" w14:textId="5805B38D" w:rsidR="00D967E5" w:rsidRPr="00451CE7" w:rsidRDefault="00D967E5" w:rsidP="00D967E5">
            <w:pPr>
              <w:pStyle w:val="Betarp"/>
              <w:rPr>
                <w:rFonts w:ascii="Times New Roman" w:hAnsi="Times New Roman"/>
                <w:b/>
                <w:bCs/>
                <w:sz w:val="24"/>
                <w:szCs w:val="24"/>
                <w:lang w:val="lt-LT"/>
              </w:rPr>
            </w:pPr>
            <w:r w:rsidRPr="00451CE7">
              <w:rPr>
                <w:rFonts w:ascii="Times New Roman" w:hAnsi="Times New Roman"/>
                <w:b/>
                <w:bCs/>
                <w:sz w:val="24"/>
                <w:szCs w:val="24"/>
                <w:lang w:val="lt-LT"/>
              </w:rPr>
              <w:t xml:space="preserve">      Savivaldybė</w:t>
            </w:r>
          </w:p>
        </w:tc>
        <w:tc>
          <w:tcPr>
            <w:tcW w:w="3402" w:type="dxa"/>
            <w:tcBorders>
              <w:top w:val="single" w:sz="4" w:space="0" w:color="auto"/>
              <w:left w:val="single" w:sz="4" w:space="0" w:color="auto"/>
              <w:bottom w:val="single" w:sz="4" w:space="0" w:color="auto"/>
              <w:right w:val="single" w:sz="4" w:space="0" w:color="auto"/>
            </w:tcBorders>
          </w:tcPr>
          <w:p w14:paraId="1D80E1DD" w14:textId="3E5274BD" w:rsidR="00D967E5" w:rsidRPr="00451CE7" w:rsidRDefault="009324D7" w:rsidP="00D967E5">
            <w:pPr>
              <w:pStyle w:val="Betarp"/>
              <w:ind w:firstLine="720"/>
              <w:rPr>
                <w:rFonts w:ascii="Times New Roman" w:hAnsi="Times New Roman"/>
                <w:b/>
                <w:bCs/>
                <w:sz w:val="24"/>
                <w:szCs w:val="24"/>
                <w:lang w:val="lt-LT"/>
              </w:rPr>
            </w:pPr>
            <w:r w:rsidRPr="00451CE7">
              <w:rPr>
                <w:rFonts w:ascii="Times New Roman" w:hAnsi="Times New Roman"/>
                <w:b/>
                <w:bCs/>
                <w:sz w:val="24"/>
                <w:szCs w:val="24"/>
                <w:lang w:val="lt-LT"/>
              </w:rPr>
              <w:t xml:space="preserve">     </w:t>
            </w:r>
            <w:r w:rsidR="00D967E5" w:rsidRPr="00451CE7">
              <w:rPr>
                <w:rFonts w:ascii="Times New Roman" w:hAnsi="Times New Roman"/>
                <w:b/>
                <w:bCs/>
                <w:sz w:val="24"/>
                <w:szCs w:val="24"/>
                <w:lang w:val="lt-LT"/>
              </w:rPr>
              <w:t>Lopšelis</w:t>
            </w:r>
          </w:p>
          <w:p w14:paraId="74659341" w14:textId="77777777" w:rsidR="00D967E5" w:rsidRPr="00451CE7" w:rsidRDefault="00D967E5" w:rsidP="00D967E5">
            <w:pPr>
              <w:pStyle w:val="Betarp"/>
              <w:ind w:firstLine="720"/>
              <w:jc w:val="center"/>
              <w:rPr>
                <w:rFonts w:ascii="Times New Roman" w:hAnsi="Times New Roman"/>
                <w:b/>
                <w:bCs/>
                <w:sz w:val="24"/>
                <w:szCs w:val="24"/>
                <w:lang w:val="lt-LT"/>
              </w:rPr>
            </w:pPr>
          </w:p>
        </w:tc>
        <w:tc>
          <w:tcPr>
            <w:tcW w:w="3260" w:type="dxa"/>
            <w:tcBorders>
              <w:top w:val="single" w:sz="4" w:space="0" w:color="auto"/>
              <w:left w:val="single" w:sz="4" w:space="0" w:color="auto"/>
              <w:bottom w:val="single" w:sz="4" w:space="0" w:color="auto"/>
              <w:right w:val="single" w:sz="4" w:space="0" w:color="auto"/>
            </w:tcBorders>
          </w:tcPr>
          <w:p w14:paraId="5EF56C91" w14:textId="58306397" w:rsidR="00D967E5" w:rsidRPr="00451CE7" w:rsidRDefault="009324D7" w:rsidP="00521953">
            <w:pPr>
              <w:pStyle w:val="Betarp"/>
              <w:rPr>
                <w:rFonts w:ascii="Times New Roman" w:hAnsi="Times New Roman"/>
                <w:b/>
                <w:bCs/>
                <w:sz w:val="24"/>
                <w:szCs w:val="24"/>
                <w:lang w:val="lt-LT"/>
              </w:rPr>
            </w:pPr>
            <w:r w:rsidRPr="00451CE7">
              <w:rPr>
                <w:rFonts w:ascii="Times New Roman" w:hAnsi="Times New Roman"/>
                <w:b/>
                <w:bCs/>
                <w:sz w:val="24"/>
                <w:szCs w:val="24"/>
                <w:lang w:val="lt-LT"/>
              </w:rPr>
              <w:t xml:space="preserve">    </w:t>
            </w:r>
            <w:r w:rsidR="00D967E5" w:rsidRPr="00451CE7">
              <w:rPr>
                <w:rFonts w:ascii="Times New Roman" w:hAnsi="Times New Roman"/>
                <w:b/>
                <w:bCs/>
                <w:sz w:val="24"/>
                <w:szCs w:val="24"/>
                <w:lang w:val="lt-LT"/>
              </w:rPr>
              <w:t>Darželis/priešmokyklini</w:t>
            </w:r>
            <w:r w:rsidR="00521953">
              <w:rPr>
                <w:rFonts w:ascii="Times New Roman" w:hAnsi="Times New Roman"/>
                <w:b/>
                <w:bCs/>
                <w:sz w:val="24"/>
                <w:szCs w:val="24"/>
                <w:lang w:val="lt-LT"/>
              </w:rPr>
              <w:t>s</w:t>
            </w:r>
          </w:p>
        </w:tc>
      </w:tr>
      <w:tr w:rsidR="00D967E5" w:rsidRPr="00451CE7" w14:paraId="6C1E289E" w14:textId="77777777" w:rsidTr="009324D7">
        <w:tc>
          <w:tcPr>
            <w:tcW w:w="2268" w:type="dxa"/>
            <w:tcBorders>
              <w:top w:val="single" w:sz="4" w:space="0" w:color="auto"/>
              <w:left w:val="single" w:sz="4" w:space="0" w:color="auto"/>
              <w:bottom w:val="single" w:sz="4" w:space="0" w:color="auto"/>
              <w:right w:val="single" w:sz="4" w:space="0" w:color="auto"/>
            </w:tcBorders>
            <w:hideMark/>
          </w:tcPr>
          <w:p w14:paraId="2C990C37" w14:textId="7220B06E" w:rsidR="00D967E5" w:rsidRPr="00451CE7" w:rsidRDefault="00D967E5" w:rsidP="00D967E5">
            <w:pPr>
              <w:pStyle w:val="Betarp"/>
              <w:jc w:val="both"/>
              <w:rPr>
                <w:rFonts w:ascii="Times New Roman" w:hAnsi="Times New Roman"/>
                <w:sz w:val="24"/>
                <w:szCs w:val="24"/>
                <w:lang w:val="lt-LT"/>
              </w:rPr>
            </w:pPr>
            <w:r w:rsidRPr="00451CE7">
              <w:rPr>
                <w:rFonts w:ascii="Times New Roman" w:hAnsi="Times New Roman"/>
                <w:sz w:val="24"/>
                <w:szCs w:val="24"/>
                <w:lang w:val="lt-LT"/>
              </w:rPr>
              <w:t xml:space="preserve"> Kretingos rajonas</w:t>
            </w:r>
          </w:p>
        </w:tc>
        <w:tc>
          <w:tcPr>
            <w:tcW w:w="3402" w:type="dxa"/>
            <w:tcBorders>
              <w:top w:val="single" w:sz="4" w:space="0" w:color="auto"/>
              <w:left w:val="single" w:sz="4" w:space="0" w:color="auto"/>
              <w:bottom w:val="single" w:sz="4" w:space="0" w:color="auto"/>
              <w:right w:val="single" w:sz="4" w:space="0" w:color="auto"/>
            </w:tcBorders>
            <w:hideMark/>
          </w:tcPr>
          <w:p w14:paraId="06767193" w14:textId="77777777" w:rsidR="00D967E5" w:rsidRPr="00451CE7" w:rsidRDefault="00D967E5" w:rsidP="00D967E5">
            <w:pPr>
              <w:pStyle w:val="Betarp"/>
              <w:ind w:firstLine="720"/>
              <w:jc w:val="both"/>
              <w:rPr>
                <w:rFonts w:ascii="Times New Roman" w:hAnsi="Times New Roman"/>
                <w:sz w:val="24"/>
                <w:szCs w:val="24"/>
                <w:lang w:val="lt-LT"/>
              </w:rPr>
            </w:pPr>
            <w:r w:rsidRPr="00451CE7">
              <w:rPr>
                <w:rFonts w:ascii="Times New Roman" w:hAnsi="Times New Roman"/>
                <w:sz w:val="24"/>
                <w:szCs w:val="24"/>
                <w:lang w:val="lt-LT"/>
              </w:rPr>
              <w:t>2,76</w:t>
            </w:r>
          </w:p>
        </w:tc>
        <w:tc>
          <w:tcPr>
            <w:tcW w:w="3260" w:type="dxa"/>
            <w:tcBorders>
              <w:top w:val="single" w:sz="4" w:space="0" w:color="auto"/>
              <w:left w:val="single" w:sz="4" w:space="0" w:color="auto"/>
              <w:bottom w:val="single" w:sz="4" w:space="0" w:color="auto"/>
              <w:right w:val="single" w:sz="4" w:space="0" w:color="auto"/>
            </w:tcBorders>
          </w:tcPr>
          <w:p w14:paraId="08EFD4D8" w14:textId="77777777" w:rsidR="00D967E5" w:rsidRPr="00451CE7" w:rsidRDefault="00D967E5" w:rsidP="00D967E5">
            <w:pPr>
              <w:pStyle w:val="Betarp"/>
              <w:ind w:firstLine="720"/>
              <w:jc w:val="both"/>
              <w:rPr>
                <w:rFonts w:ascii="Times New Roman" w:hAnsi="Times New Roman"/>
                <w:sz w:val="24"/>
                <w:szCs w:val="24"/>
                <w:lang w:val="lt-LT"/>
              </w:rPr>
            </w:pPr>
            <w:r w:rsidRPr="00451CE7">
              <w:rPr>
                <w:rFonts w:ascii="Times New Roman" w:hAnsi="Times New Roman"/>
                <w:sz w:val="24"/>
                <w:szCs w:val="24"/>
                <w:lang w:val="lt-LT"/>
              </w:rPr>
              <w:t>3,20</w:t>
            </w:r>
          </w:p>
          <w:p w14:paraId="73C51E09" w14:textId="77777777" w:rsidR="00D967E5" w:rsidRPr="00451CE7" w:rsidRDefault="00D967E5" w:rsidP="00D967E5">
            <w:pPr>
              <w:pStyle w:val="Betarp"/>
              <w:ind w:firstLine="720"/>
              <w:jc w:val="both"/>
              <w:rPr>
                <w:rFonts w:ascii="Times New Roman" w:hAnsi="Times New Roman"/>
                <w:sz w:val="24"/>
                <w:szCs w:val="24"/>
                <w:lang w:val="lt-LT"/>
              </w:rPr>
            </w:pPr>
          </w:p>
        </w:tc>
      </w:tr>
      <w:tr w:rsidR="00D967E5" w:rsidRPr="00451CE7" w14:paraId="57EFDC93" w14:textId="77777777" w:rsidTr="009324D7">
        <w:tc>
          <w:tcPr>
            <w:tcW w:w="2268" w:type="dxa"/>
            <w:tcBorders>
              <w:top w:val="single" w:sz="4" w:space="0" w:color="auto"/>
              <w:left w:val="single" w:sz="4" w:space="0" w:color="auto"/>
              <w:bottom w:val="single" w:sz="4" w:space="0" w:color="auto"/>
              <w:right w:val="single" w:sz="4" w:space="0" w:color="auto"/>
            </w:tcBorders>
            <w:hideMark/>
          </w:tcPr>
          <w:p w14:paraId="64D94F0A" w14:textId="77777777" w:rsidR="00D967E5" w:rsidRPr="00451CE7" w:rsidRDefault="00D967E5" w:rsidP="00D967E5">
            <w:pPr>
              <w:pStyle w:val="Betarp"/>
              <w:jc w:val="both"/>
              <w:rPr>
                <w:rFonts w:ascii="Times New Roman" w:hAnsi="Times New Roman"/>
                <w:sz w:val="24"/>
                <w:szCs w:val="24"/>
                <w:lang w:val="lt-LT"/>
              </w:rPr>
            </w:pPr>
            <w:r w:rsidRPr="00451CE7">
              <w:rPr>
                <w:rFonts w:ascii="Times New Roman" w:hAnsi="Times New Roman"/>
                <w:sz w:val="24"/>
                <w:szCs w:val="24"/>
                <w:lang w:val="lt-LT"/>
              </w:rPr>
              <w:t>Šiaulių rajonas</w:t>
            </w:r>
          </w:p>
        </w:tc>
        <w:tc>
          <w:tcPr>
            <w:tcW w:w="3402" w:type="dxa"/>
            <w:tcBorders>
              <w:top w:val="single" w:sz="4" w:space="0" w:color="auto"/>
              <w:left w:val="single" w:sz="4" w:space="0" w:color="auto"/>
              <w:bottom w:val="single" w:sz="4" w:space="0" w:color="auto"/>
              <w:right w:val="single" w:sz="4" w:space="0" w:color="auto"/>
            </w:tcBorders>
            <w:hideMark/>
          </w:tcPr>
          <w:p w14:paraId="7FBA26C5" w14:textId="77777777" w:rsidR="00D967E5" w:rsidRPr="00451CE7" w:rsidRDefault="00D967E5" w:rsidP="00D967E5">
            <w:pPr>
              <w:pStyle w:val="Betarp"/>
              <w:ind w:firstLine="720"/>
              <w:jc w:val="both"/>
              <w:rPr>
                <w:rFonts w:ascii="Times New Roman" w:hAnsi="Times New Roman"/>
                <w:sz w:val="24"/>
                <w:szCs w:val="24"/>
                <w:lang w:val="lt-LT"/>
              </w:rPr>
            </w:pPr>
            <w:r w:rsidRPr="00451CE7">
              <w:rPr>
                <w:rFonts w:ascii="Times New Roman" w:hAnsi="Times New Roman"/>
                <w:sz w:val="24"/>
                <w:szCs w:val="24"/>
                <w:lang w:val="lt-LT"/>
              </w:rPr>
              <w:t>2,30</w:t>
            </w:r>
          </w:p>
        </w:tc>
        <w:tc>
          <w:tcPr>
            <w:tcW w:w="3260" w:type="dxa"/>
            <w:tcBorders>
              <w:top w:val="single" w:sz="4" w:space="0" w:color="auto"/>
              <w:left w:val="single" w:sz="4" w:space="0" w:color="auto"/>
              <w:bottom w:val="single" w:sz="4" w:space="0" w:color="auto"/>
              <w:right w:val="single" w:sz="4" w:space="0" w:color="auto"/>
            </w:tcBorders>
            <w:hideMark/>
          </w:tcPr>
          <w:p w14:paraId="236E423D" w14:textId="77777777" w:rsidR="00D967E5" w:rsidRPr="00451CE7" w:rsidRDefault="00D967E5" w:rsidP="00D967E5">
            <w:pPr>
              <w:pStyle w:val="Betarp"/>
              <w:ind w:firstLine="720"/>
              <w:jc w:val="both"/>
              <w:rPr>
                <w:rFonts w:ascii="Times New Roman" w:hAnsi="Times New Roman"/>
                <w:sz w:val="24"/>
                <w:szCs w:val="24"/>
                <w:lang w:val="lt-LT"/>
              </w:rPr>
            </w:pPr>
            <w:r w:rsidRPr="00451CE7">
              <w:rPr>
                <w:rFonts w:ascii="Times New Roman" w:hAnsi="Times New Roman"/>
                <w:sz w:val="24"/>
                <w:szCs w:val="24"/>
                <w:lang w:val="lt-LT"/>
              </w:rPr>
              <w:t>2,50</w:t>
            </w:r>
          </w:p>
        </w:tc>
      </w:tr>
      <w:tr w:rsidR="00D967E5" w:rsidRPr="00451CE7" w14:paraId="1C1787B7" w14:textId="77777777" w:rsidTr="009324D7">
        <w:tc>
          <w:tcPr>
            <w:tcW w:w="2268" w:type="dxa"/>
            <w:tcBorders>
              <w:top w:val="single" w:sz="4" w:space="0" w:color="auto"/>
              <w:left w:val="single" w:sz="4" w:space="0" w:color="auto"/>
              <w:bottom w:val="single" w:sz="4" w:space="0" w:color="auto"/>
              <w:right w:val="single" w:sz="4" w:space="0" w:color="auto"/>
            </w:tcBorders>
          </w:tcPr>
          <w:p w14:paraId="6AAAE0E4" w14:textId="77777777" w:rsidR="00D967E5" w:rsidRPr="00451CE7" w:rsidRDefault="00D967E5" w:rsidP="00D967E5">
            <w:pPr>
              <w:pStyle w:val="Betarp"/>
              <w:jc w:val="both"/>
              <w:rPr>
                <w:rFonts w:ascii="Times New Roman" w:hAnsi="Times New Roman"/>
                <w:sz w:val="24"/>
                <w:szCs w:val="24"/>
                <w:lang w:val="lt-LT"/>
              </w:rPr>
            </w:pPr>
            <w:r w:rsidRPr="00451CE7">
              <w:rPr>
                <w:rFonts w:ascii="Times New Roman" w:hAnsi="Times New Roman"/>
                <w:sz w:val="24"/>
                <w:szCs w:val="24"/>
                <w:lang w:val="lt-LT"/>
              </w:rPr>
              <w:t xml:space="preserve">Šiaulių miestas </w:t>
            </w:r>
          </w:p>
          <w:p w14:paraId="38826963" w14:textId="77777777" w:rsidR="00D967E5" w:rsidRPr="00451CE7" w:rsidRDefault="00D967E5" w:rsidP="00D967E5">
            <w:pPr>
              <w:pStyle w:val="Betarp"/>
              <w:ind w:firstLine="720"/>
              <w:jc w:val="both"/>
              <w:rPr>
                <w:rFonts w:ascii="Times New Roman" w:hAnsi="Times New Roman"/>
                <w:sz w:val="24"/>
                <w:szCs w:val="24"/>
                <w:lang w:val="lt-LT"/>
              </w:rPr>
            </w:pPr>
          </w:p>
        </w:tc>
        <w:tc>
          <w:tcPr>
            <w:tcW w:w="3402" w:type="dxa"/>
            <w:tcBorders>
              <w:top w:val="single" w:sz="4" w:space="0" w:color="auto"/>
              <w:left w:val="single" w:sz="4" w:space="0" w:color="auto"/>
              <w:bottom w:val="single" w:sz="4" w:space="0" w:color="auto"/>
              <w:right w:val="single" w:sz="4" w:space="0" w:color="auto"/>
            </w:tcBorders>
            <w:hideMark/>
          </w:tcPr>
          <w:p w14:paraId="7E11DDA4" w14:textId="77777777" w:rsidR="00D967E5" w:rsidRPr="00451CE7" w:rsidRDefault="00D967E5" w:rsidP="00D967E5">
            <w:pPr>
              <w:pStyle w:val="Betarp"/>
              <w:ind w:firstLine="720"/>
              <w:jc w:val="both"/>
              <w:rPr>
                <w:rFonts w:ascii="Times New Roman" w:hAnsi="Times New Roman"/>
                <w:sz w:val="24"/>
                <w:szCs w:val="24"/>
                <w:lang w:val="lt-LT"/>
              </w:rPr>
            </w:pPr>
            <w:r w:rsidRPr="00451CE7">
              <w:rPr>
                <w:rFonts w:ascii="Times New Roman" w:hAnsi="Times New Roman"/>
                <w:sz w:val="24"/>
                <w:szCs w:val="24"/>
                <w:lang w:val="lt-LT"/>
              </w:rPr>
              <w:t>2,47</w:t>
            </w:r>
          </w:p>
        </w:tc>
        <w:tc>
          <w:tcPr>
            <w:tcW w:w="3260" w:type="dxa"/>
            <w:tcBorders>
              <w:top w:val="single" w:sz="4" w:space="0" w:color="auto"/>
              <w:left w:val="single" w:sz="4" w:space="0" w:color="auto"/>
              <w:bottom w:val="single" w:sz="4" w:space="0" w:color="auto"/>
              <w:right w:val="single" w:sz="4" w:space="0" w:color="auto"/>
            </w:tcBorders>
            <w:hideMark/>
          </w:tcPr>
          <w:p w14:paraId="0E70E540" w14:textId="77777777" w:rsidR="00D967E5" w:rsidRPr="00451CE7" w:rsidRDefault="00D967E5" w:rsidP="00D967E5">
            <w:pPr>
              <w:pStyle w:val="Betarp"/>
              <w:ind w:firstLine="720"/>
              <w:jc w:val="both"/>
              <w:rPr>
                <w:rFonts w:ascii="Times New Roman" w:hAnsi="Times New Roman"/>
                <w:sz w:val="24"/>
                <w:szCs w:val="24"/>
                <w:lang w:val="lt-LT"/>
              </w:rPr>
            </w:pPr>
            <w:r w:rsidRPr="00451CE7">
              <w:rPr>
                <w:rFonts w:ascii="Times New Roman" w:hAnsi="Times New Roman"/>
                <w:sz w:val="24"/>
                <w:szCs w:val="24"/>
                <w:lang w:val="lt-LT"/>
              </w:rPr>
              <w:t>2,90</w:t>
            </w:r>
          </w:p>
        </w:tc>
      </w:tr>
      <w:tr w:rsidR="00D967E5" w:rsidRPr="00451CE7" w14:paraId="304BE94F" w14:textId="77777777" w:rsidTr="009324D7">
        <w:tc>
          <w:tcPr>
            <w:tcW w:w="2268" w:type="dxa"/>
            <w:tcBorders>
              <w:top w:val="single" w:sz="4" w:space="0" w:color="auto"/>
              <w:left w:val="single" w:sz="4" w:space="0" w:color="auto"/>
              <w:bottom w:val="single" w:sz="4" w:space="0" w:color="auto"/>
              <w:right w:val="single" w:sz="4" w:space="0" w:color="auto"/>
            </w:tcBorders>
            <w:hideMark/>
          </w:tcPr>
          <w:p w14:paraId="1865326C" w14:textId="77777777" w:rsidR="00D967E5" w:rsidRPr="00451CE7" w:rsidRDefault="00D967E5" w:rsidP="00D967E5">
            <w:pPr>
              <w:pStyle w:val="Betarp"/>
              <w:jc w:val="both"/>
              <w:rPr>
                <w:rFonts w:ascii="Times New Roman" w:hAnsi="Times New Roman"/>
                <w:sz w:val="24"/>
                <w:szCs w:val="24"/>
                <w:lang w:val="lt-LT"/>
              </w:rPr>
            </w:pPr>
            <w:r w:rsidRPr="00451CE7">
              <w:rPr>
                <w:rFonts w:ascii="Times New Roman" w:hAnsi="Times New Roman"/>
                <w:sz w:val="24"/>
                <w:szCs w:val="24"/>
                <w:lang w:val="lt-LT"/>
              </w:rPr>
              <w:t>Kauno rajonas</w:t>
            </w:r>
          </w:p>
        </w:tc>
        <w:tc>
          <w:tcPr>
            <w:tcW w:w="3402" w:type="dxa"/>
            <w:tcBorders>
              <w:top w:val="single" w:sz="4" w:space="0" w:color="auto"/>
              <w:left w:val="single" w:sz="4" w:space="0" w:color="auto"/>
              <w:bottom w:val="single" w:sz="4" w:space="0" w:color="auto"/>
              <w:right w:val="single" w:sz="4" w:space="0" w:color="auto"/>
            </w:tcBorders>
            <w:hideMark/>
          </w:tcPr>
          <w:p w14:paraId="7D4C16AC" w14:textId="77777777" w:rsidR="00D967E5" w:rsidRPr="00451CE7" w:rsidRDefault="00D967E5" w:rsidP="00D967E5">
            <w:pPr>
              <w:pStyle w:val="Betarp"/>
              <w:ind w:firstLine="720"/>
              <w:jc w:val="both"/>
              <w:rPr>
                <w:rFonts w:ascii="Times New Roman" w:hAnsi="Times New Roman"/>
                <w:sz w:val="24"/>
                <w:szCs w:val="24"/>
                <w:lang w:val="lt-LT"/>
              </w:rPr>
            </w:pPr>
            <w:r w:rsidRPr="00451CE7">
              <w:rPr>
                <w:rFonts w:ascii="Times New Roman" w:hAnsi="Times New Roman"/>
                <w:sz w:val="24"/>
                <w:szCs w:val="24"/>
                <w:lang w:val="lt-LT"/>
              </w:rPr>
              <w:t>2,60</w:t>
            </w:r>
          </w:p>
        </w:tc>
        <w:tc>
          <w:tcPr>
            <w:tcW w:w="3260" w:type="dxa"/>
            <w:tcBorders>
              <w:top w:val="single" w:sz="4" w:space="0" w:color="auto"/>
              <w:left w:val="single" w:sz="4" w:space="0" w:color="auto"/>
              <w:bottom w:val="single" w:sz="4" w:space="0" w:color="auto"/>
              <w:right w:val="single" w:sz="4" w:space="0" w:color="auto"/>
            </w:tcBorders>
            <w:hideMark/>
          </w:tcPr>
          <w:p w14:paraId="6B0EC296" w14:textId="77777777" w:rsidR="00D967E5" w:rsidRPr="00451CE7" w:rsidRDefault="00D967E5" w:rsidP="00D967E5">
            <w:pPr>
              <w:pStyle w:val="Betarp"/>
              <w:ind w:firstLine="720"/>
              <w:jc w:val="both"/>
              <w:rPr>
                <w:rFonts w:ascii="Times New Roman" w:hAnsi="Times New Roman"/>
                <w:sz w:val="24"/>
                <w:szCs w:val="24"/>
                <w:lang w:val="lt-LT"/>
              </w:rPr>
            </w:pPr>
            <w:r w:rsidRPr="00451CE7">
              <w:rPr>
                <w:rFonts w:ascii="Times New Roman" w:hAnsi="Times New Roman"/>
                <w:sz w:val="24"/>
                <w:szCs w:val="24"/>
                <w:lang w:val="lt-LT"/>
              </w:rPr>
              <w:t>3,00</w:t>
            </w:r>
          </w:p>
        </w:tc>
      </w:tr>
      <w:tr w:rsidR="00D967E5" w:rsidRPr="00451CE7" w14:paraId="44D2272A" w14:textId="77777777" w:rsidTr="009324D7">
        <w:tc>
          <w:tcPr>
            <w:tcW w:w="2268" w:type="dxa"/>
            <w:tcBorders>
              <w:top w:val="single" w:sz="4" w:space="0" w:color="auto"/>
              <w:left w:val="single" w:sz="4" w:space="0" w:color="auto"/>
              <w:bottom w:val="single" w:sz="4" w:space="0" w:color="auto"/>
              <w:right w:val="single" w:sz="4" w:space="0" w:color="auto"/>
            </w:tcBorders>
            <w:hideMark/>
          </w:tcPr>
          <w:p w14:paraId="6621171F" w14:textId="77777777" w:rsidR="00D967E5" w:rsidRPr="00451CE7" w:rsidRDefault="00D967E5" w:rsidP="00D967E5">
            <w:pPr>
              <w:pStyle w:val="Betarp"/>
              <w:jc w:val="both"/>
              <w:rPr>
                <w:rFonts w:ascii="Times New Roman" w:hAnsi="Times New Roman"/>
                <w:sz w:val="24"/>
                <w:szCs w:val="24"/>
                <w:lang w:val="lt-LT"/>
              </w:rPr>
            </w:pPr>
            <w:r w:rsidRPr="00451CE7">
              <w:rPr>
                <w:rFonts w:ascii="Times New Roman" w:hAnsi="Times New Roman"/>
                <w:sz w:val="24"/>
                <w:szCs w:val="24"/>
                <w:lang w:val="lt-LT"/>
              </w:rPr>
              <w:t>Klaipėdos miestas</w:t>
            </w:r>
          </w:p>
        </w:tc>
        <w:tc>
          <w:tcPr>
            <w:tcW w:w="3402" w:type="dxa"/>
            <w:tcBorders>
              <w:top w:val="single" w:sz="4" w:space="0" w:color="auto"/>
              <w:left w:val="single" w:sz="4" w:space="0" w:color="auto"/>
              <w:bottom w:val="single" w:sz="4" w:space="0" w:color="auto"/>
              <w:right w:val="single" w:sz="4" w:space="0" w:color="auto"/>
            </w:tcBorders>
            <w:hideMark/>
          </w:tcPr>
          <w:p w14:paraId="1E80DE4D" w14:textId="77777777" w:rsidR="00D967E5" w:rsidRPr="00451CE7" w:rsidRDefault="00D967E5" w:rsidP="00D967E5">
            <w:pPr>
              <w:pStyle w:val="Betarp"/>
              <w:ind w:firstLine="720"/>
              <w:jc w:val="both"/>
              <w:rPr>
                <w:rFonts w:ascii="Times New Roman" w:hAnsi="Times New Roman"/>
                <w:sz w:val="24"/>
                <w:szCs w:val="24"/>
                <w:lang w:val="lt-LT"/>
              </w:rPr>
            </w:pPr>
            <w:r w:rsidRPr="00451CE7">
              <w:rPr>
                <w:rFonts w:ascii="Times New Roman" w:hAnsi="Times New Roman"/>
                <w:sz w:val="24"/>
                <w:szCs w:val="24"/>
                <w:lang w:val="lt-LT"/>
              </w:rPr>
              <w:t xml:space="preserve">3,20 </w:t>
            </w:r>
          </w:p>
        </w:tc>
        <w:tc>
          <w:tcPr>
            <w:tcW w:w="3260" w:type="dxa"/>
            <w:tcBorders>
              <w:top w:val="single" w:sz="4" w:space="0" w:color="auto"/>
              <w:left w:val="single" w:sz="4" w:space="0" w:color="auto"/>
              <w:bottom w:val="single" w:sz="4" w:space="0" w:color="auto"/>
              <w:right w:val="single" w:sz="4" w:space="0" w:color="auto"/>
            </w:tcBorders>
            <w:hideMark/>
          </w:tcPr>
          <w:p w14:paraId="50DCE1E0" w14:textId="77777777" w:rsidR="00D967E5" w:rsidRPr="00451CE7" w:rsidRDefault="00D967E5" w:rsidP="00D967E5">
            <w:pPr>
              <w:pStyle w:val="Betarp"/>
              <w:ind w:firstLine="720"/>
              <w:jc w:val="both"/>
              <w:rPr>
                <w:rFonts w:ascii="Times New Roman" w:hAnsi="Times New Roman"/>
                <w:sz w:val="24"/>
                <w:szCs w:val="24"/>
                <w:lang w:val="lt-LT"/>
              </w:rPr>
            </w:pPr>
            <w:r w:rsidRPr="00451CE7">
              <w:rPr>
                <w:rFonts w:ascii="Times New Roman" w:hAnsi="Times New Roman"/>
                <w:sz w:val="24"/>
                <w:szCs w:val="24"/>
                <w:lang w:val="lt-LT"/>
              </w:rPr>
              <w:t xml:space="preserve">3,60 </w:t>
            </w:r>
          </w:p>
        </w:tc>
      </w:tr>
      <w:tr w:rsidR="00D967E5" w:rsidRPr="00451CE7" w14:paraId="293AFDFF" w14:textId="77777777" w:rsidTr="009324D7">
        <w:tc>
          <w:tcPr>
            <w:tcW w:w="2268" w:type="dxa"/>
            <w:tcBorders>
              <w:top w:val="single" w:sz="4" w:space="0" w:color="auto"/>
              <w:left w:val="single" w:sz="4" w:space="0" w:color="auto"/>
              <w:bottom w:val="single" w:sz="4" w:space="0" w:color="auto"/>
              <w:right w:val="single" w:sz="4" w:space="0" w:color="auto"/>
            </w:tcBorders>
            <w:hideMark/>
          </w:tcPr>
          <w:p w14:paraId="12B5F097" w14:textId="77777777" w:rsidR="00D967E5" w:rsidRPr="00451CE7" w:rsidRDefault="00D967E5" w:rsidP="00D967E5">
            <w:pPr>
              <w:pStyle w:val="Betarp"/>
              <w:jc w:val="both"/>
              <w:rPr>
                <w:rFonts w:ascii="Times New Roman" w:hAnsi="Times New Roman"/>
                <w:b/>
                <w:bCs/>
                <w:sz w:val="24"/>
                <w:szCs w:val="24"/>
                <w:lang w:val="lt-LT"/>
              </w:rPr>
            </w:pPr>
            <w:r w:rsidRPr="00451CE7">
              <w:rPr>
                <w:rFonts w:ascii="Times New Roman" w:hAnsi="Times New Roman"/>
                <w:b/>
                <w:bCs/>
                <w:sz w:val="24"/>
                <w:szCs w:val="24"/>
                <w:lang w:val="lt-LT"/>
              </w:rPr>
              <w:t>Klaipėdos rajonas</w:t>
            </w:r>
          </w:p>
        </w:tc>
        <w:tc>
          <w:tcPr>
            <w:tcW w:w="3402" w:type="dxa"/>
            <w:tcBorders>
              <w:top w:val="single" w:sz="4" w:space="0" w:color="auto"/>
              <w:left w:val="single" w:sz="4" w:space="0" w:color="auto"/>
              <w:bottom w:val="single" w:sz="4" w:space="0" w:color="auto"/>
              <w:right w:val="single" w:sz="4" w:space="0" w:color="auto"/>
            </w:tcBorders>
            <w:hideMark/>
          </w:tcPr>
          <w:p w14:paraId="68DB99D5" w14:textId="77777777" w:rsidR="00D967E5" w:rsidRPr="00451CE7" w:rsidRDefault="00D967E5" w:rsidP="00D967E5">
            <w:pPr>
              <w:pStyle w:val="Betarp"/>
              <w:ind w:firstLine="720"/>
              <w:jc w:val="both"/>
              <w:rPr>
                <w:rFonts w:ascii="Times New Roman" w:hAnsi="Times New Roman"/>
                <w:sz w:val="24"/>
                <w:szCs w:val="24"/>
                <w:lang w:val="lt-LT"/>
              </w:rPr>
            </w:pPr>
            <w:r w:rsidRPr="00451CE7">
              <w:rPr>
                <w:rFonts w:ascii="Times New Roman" w:hAnsi="Times New Roman"/>
                <w:sz w:val="24"/>
                <w:szCs w:val="24"/>
                <w:lang w:val="lt-LT"/>
              </w:rPr>
              <w:t>esama 2,40</w:t>
            </w:r>
          </w:p>
          <w:p w14:paraId="00A08F72" w14:textId="77777777" w:rsidR="00D967E5" w:rsidRPr="00451CE7" w:rsidRDefault="00D967E5" w:rsidP="00D967E5">
            <w:pPr>
              <w:pStyle w:val="Betarp"/>
              <w:ind w:firstLine="720"/>
              <w:jc w:val="both"/>
              <w:rPr>
                <w:rFonts w:ascii="Times New Roman" w:hAnsi="Times New Roman"/>
                <w:b/>
                <w:bCs/>
                <w:sz w:val="24"/>
                <w:szCs w:val="24"/>
                <w:lang w:val="lt-LT"/>
              </w:rPr>
            </w:pPr>
            <w:r w:rsidRPr="00451CE7">
              <w:rPr>
                <w:rFonts w:ascii="Times New Roman" w:hAnsi="Times New Roman"/>
                <w:b/>
                <w:bCs/>
                <w:sz w:val="24"/>
                <w:szCs w:val="24"/>
                <w:lang w:val="lt-LT"/>
              </w:rPr>
              <w:t xml:space="preserve">siūloma    2,85  </w:t>
            </w:r>
          </w:p>
          <w:p w14:paraId="4BA97D6F" w14:textId="04A17E3D" w:rsidR="00D967E5" w:rsidRPr="00451CE7" w:rsidRDefault="00D967E5" w:rsidP="00D967E5">
            <w:pPr>
              <w:pStyle w:val="Betarp"/>
              <w:jc w:val="both"/>
              <w:rPr>
                <w:rFonts w:ascii="Times New Roman" w:hAnsi="Times New Roman"/>
                <w:b/>
                <w:bCs/>
                <w:sz w:val="24"/>
                <w:szCs w:val="24"/>
                <w:lang w:val="lt-LT"/>
              </w:rPr>
            </w:pPr>
            <w:r w:rsidRPr="00451CE7">
              <w:rPr>
                <w:rFonts w:ascii="Times New Roman" w:hAnsi="Times New Roman"/>
                <w:b/>
                <w:bCs/>
                <w:sz w:val="24"/>
                <w:szCs w:val="24"/>
                <w:lang w:val="lt-LT"/>
              </w:rPr>
              <w:t xml:space="preserve">      (didėtų 0,45</w:t>
            </w:r>
            <w:r w:rsidR="00603A50">
              <w:rPr>
                <w:rFonts w:ascii="Times New Roman" w:hAnsi="Times New Roman"/>
                <w:b/>
                <w:bCs/>
                <w:sz w:val="24"/>
                <w:szCs w:val="24"/>
                <w:lang w:val="lt-LT"/>
              </w:rPr>
              <w:t>;</w:t>
            </w:r>
            <w:r w:rsidRPr="00451CE7">
              <w:rPr>
                <w:rFonts w:ascii="Times New Roman" w:hAnsi="Times New Roman"/>
                <w:b/>
                <w:bCs/>
                <w:sz w:val="24"/>
                <w:szCs w:val="24"/>
                <w:lang w:val="lt-LT"/>
              </w:rPr>
              <w:t xml:space="preserve"> </w:t>
            </w:r>
            <w:r w:rsidRPr="00451CE7">
              <w:rPr>
                <w:rFonts w:ascii="Times New Roman" w:hAnsi="Times New Roman"/>
                <w:b/>
                <w:bCs/>
                <w:i/>
                <w:iCs/>
                <w:sz w:val="24"/>
                <w:szCs w:val="24"/>
                <w:lang w:val="lt-LT"/>
              </w:rPr>
              <w:t>18,8 proc.)</w:t>
            </w:r>
          </w:p>
        </w:tc>
        <w:tc>
          <w:tcPr>
            <w:tcW w:w="3260" w:type="dxa"/>
            <w:tcBorders>
              <w:top w:val="single" w:sz="4" w:space="0" w:color="auto"/>
              <w:left w:val="single" w:sz="4" w:space="0" w:color="auto"/>
              <w:bottom w:val="single" w:sz="4" w:space="0" w:color="auto"/>
              <w:right w:val="single" w:sz="4" w:space="0" w:color="auto"/>
            </w:tcBorders>
            <w:hideMark/>
          </w:tcPr>
          <w:p w14:paraId="403DEB3C" w14:textId="77777777" w:rsidR="00D967E5" w:rsidRPr="00451CE7" w:rsidRDefault="00D967E5" w:rsidP="00D967E5">
            <w:pPr>
              <w:pStyle w:val="Betarp"/>
              <w:ind w:firstLine="720"/>
              <w:jc w:val="both"/>
              <w:rPr>
                <w:rFonts w:ascii="Times New Roman" w:hAnsi="Times New Roman"/>
                <w:sz w:val="24"/>
                <w:szCs w:val="24"/>
                <w:lang w:val="lt-LT"/>
              </w:rPr>
            </w:pPr>
            <w:r w:rsidRPr="00451CE7">
              <w:rPr>
                <w:rFonts w:ascii="Times New Roman" w:hAnsi="Times New Roman"/>
                <w:sz w:val="24"/>
                <w:szCs w:val="24"/>
                <w:lang w:val="lt-LT"/>
              </w:rPr>
              <w:t>esama 2,80</w:t>
            </w:r>
          </w:p>
          <w:p w14:paraId="6264C25A" w14:textId="77777777" w:rsidR="00D967E5" w:rsidRPr="00451CE7" w:rsidRDefault="00D967E5" w:rsidP="00D967E5">
            <w:pPr>
              <w:pStyle w:val="Betarp"/>
              <w:ind w:firstLine="720"/>
              <w:jc w:val="both"/>
              <w:rPr>
                <w:rFonts w:ascii="Times New Roman" w:hAnsi="Times New Roman"/>
                <w:b/>
                <w:bCs/>
                <w:sz w:val="24"/>
                <w:szCs w:val="24"/>
                <w:lang w:val="lt-LT"/>
              </w:rPr>
            </w:pPr>
            <w:r w:rsidRPr="00451CE7">
              <w:rPr>
                <w:rFonts w:ascii="Times New Roman" w:hAnsi="Times New Roman"/>
                <w:b/>
                <w:bCs/>
                <w:sz w:val="24"/>
                <w:szCs w:val="24"/>
                <w:lang w:val="lt-LT"/>
              </w:rPr>
              <w:t xml:space="preserve">siūloma 3,40  </w:t>
            </w:r>
          </w:p>
          <w:p w14:paraId="22762375" w14:textId="5D919113" w:rsidR="00D967E5" w:rsidRPr="00451CE7" w:rsidRDefault="00D967E5" w:rsidP="00D967E5">
            <w:pPr>
              <w:pStyle w:val="Betarp"/>
              <w:jc w:val="both"/>
              <w:rPr>
                <w:rFonts w:ascii="Times New Roman" w:hAnsi="Times New Roman"/>
                <w:b/>
                <w:bCs/>
                <w:sz w:val="24"/>
                <w:szCs w:val="24"/>
                <w:lang w:val="lt-LT"/>
              </w:rPr>
            </w:pPr>
            <w:r w:rsidRPr="00451CE7">
              <w:rPr>
                <w:rFonts w:ascii="Times New Roman" w:hAnsi="Times New Roman"/>
                <w:b/>
                <w:bCs/>
                <w:sz w:val="24"/>
                <w:szCs w:val="24"/>
                <w:lang w:val="lt-LT"/>
              </w:rPr>
              <w:t>(didėtų 0,60</w:t>
            </w:r>
            <w:r w:rsidR="00603A50">
              <w:rPr>
                <w:rFonts w:ascii="Times New Roman" w:hAnsi="Times New Roman"/>
                <w:b/>
                <w:bCs/>
                <w:sz w:val="24"/>
                <w:szCs w:val="24"/>
                <w:lang w:val="lt-LT"/>
              </w:rPr>
              <w:t xml:space="preserve">; </w:t>
            </w:r>
            <w:r w:rsidRPr="00451CE7">
              <w:rPr>
                <w:rFonts w:ascii="Times New Roman" w:hAnsi="Times New Roman"/>
                <w:b/>
                <w:bCs/>
                <w:i/>
                <w:iCs/>
                <w:sz w:val="24"/>
                <w:szCs w:val="24"/>
                <w:lang w:val="lt-LT"/>
              </w:rPr>
              <w:t>21,4 proc.</w:t>
            </w:r>
            <w:r w:rsidRPr="00451CE7">
              <w:rPr>
                <w:rFonts w:ascii="Times New Roman" w:hAnsi="Times New Roman"/>
                <w:b/>
                <w:bCs/>
                <w:sz w:val="24"/>
                <w:szCs w:val="24"/>
                <w:lang w:val="lt-LT"/>
              </w:rPr>
              <w:t xml:space="preserve"> )</w:t>
            </w:r>
          </w:p>
        </w:tc>
      </w:tr>
    </w:tbl>
    <w:p w14:paraId="572EE5D8" w14:textId="77777777" w:rsidR="00D967E5" w:rsidRPr="00451CE7" w:rsidRDefault="00D967E5" w:rsidP="00D967E5">
      <w:pPr>
        <w:pStyle w:val="Betarp"/>
        <w:ind w:firstLine="720"/>
        <w:jc w:val="both"/>
        <w:rPr>
          <w:szCs w:val="24"/>
          <w:lang w:val="lt-LT"/>
        </w:rPr>
      </w:pPr>
    </w:p>
    <w:p w14:paraId="0EDD88F3" w14:textId="77777777" w:rsidR="007C152A" w:rsidRPr="00B06076" w:rsidRDefault="007C152A" w:rsidP="007C152A">
      <w:pPr>
        <w:pStyle w:val="Pagrindinistekstas"/>
      </w:pPr>
    </w:p>
    <w:p w14:paraId="63DB8DD8" w14:textId="64593F4F" w:rsidR="007C152A" w:rsidRDefault="007C152A" w:rsidP="007C152A">
      <w:pPr>
        <w:pStyle w:val="Pagrindinistekstas"/>
      </w:pPr>
      <w:r w:rsidRPr="00B06076">
        <w:t xml:space="preserve">Švietimo ir sporto skyriaus </w:t>
      </w:r>
      <w:r w:rsidRPr="00562931">
        <w:t xml:space="preserve">vyriausioji </w:t>
      </w:r>
      <w:r w:rsidRPr="00B06076">
        <w:t>specialistė                                                      Irena Barbšienė</w:t>
      </w:r>
    </w:p>
    <w:p w14:paraId="607C0112" w14:textId="1041FD76" w:rsidR="001820E1" w:rsidRDefault="001820E1" w:rsidP="006D1838">
      <w:pPr>
        <w:tabs>
          <w:tab w:val="left" w:pos="7655"/>
        </w:tabs>
        <w:jc w:val="both"/>
        <w:rPr>
          <w:color w:val="1A2B2E"/>
          <w:szCs w:val="24"/>
        </w:rPr>
      </w:pPr>
    </w:p>
    <w:p w14:paraId="4EA55D40" w14:textId="34775C72" w:rsidR="001820E1" w:rsidRDefault="001820E1" w:rsidP="006D1838">
      <w:pPr>
        <w:tabs>
          <w:tab w:val="left" w:pos="7655"/>
        </w:tabs>
        <w:jc w:val="both"/>
        <w:rPr>
          <w:color w:val="1A2B2E"/>
          <w:szCs w:val="24"/>
        </w:rPr>
      </w:pPr>
    </w:p>
    <w:p w14:paraId="4AA6004E" w14:textId="0F2E6AE0" w:rsidR="009324D7" w:rsidRDefault="009324D7" w:rsidP="001820E1">
      <w:pPr>
        <w:tabs>
          <w:tab w:val="center" w:pos="0"/>
          <w:tab w:val="right" w:pos="9780"/>
        </w:tabs>
        <w:rPr>
          <w:color w:val="1A2B2E"/>
          <w:szCs w:val="24"/>
        </w:rPr>
      </w:pPr>
    </w:p>
    <w:p w14:paraId="3DAECB16" w14:textId="77777777" w:rsidR="00850C9B" w:rsidRDefault="009324D7" w:rsidP="001820E1">
      <w:pPr>
        <w:tabs>
          <w:tab w:val="center" w:pos="0"/>
          <w:tab w:val="right" w:pos="9780"/>
        </w:tabs>
      </w:pPr>
      <w:r>
        <w:rPr>
          <w:color w:val="1A2B2E"/>
          <w:szCs w:val="24"/>
        </w:rPr>
        <w:t xml:space="preserve">                                                                              </w:t>
      </w:r>
      <w:r w:rsidR="00D967E5">
        <w:t xml:space="preserve"> </w:t>
      </w:r>
    </w:p>
    <w:p w14:paraId="45932651" w14:textId="77777777" w:rsidR="00850C9B" w:rsidRDefault="00850C9B" w:rsidP="001820E1">
      <w:pPr>
        <w:tabs>
          <w:tab w:val="center" w:pos="0"/>
          <w:tab w:val="right" w:pos="9780"/>
        </w:tabs>
      </w:pPr>
    </w:p>
    <w:p w14:paraId="46BCFC76" w14:textId="77777777" w:rsidR="00850C9B" w:rsidRDefault="00850C9B" w:rsidP="001820E1">
      <w:pPr>
        <w:tabs>
          <w:tab w:val="center" w:pos="0"/>
          <w:tab w:val="right" w:pos="9780"/>
        </w:tabs>
      </w:pPr>
    </w:p>
    <w:p w14:paraId="11533BA3" w14:textId="77777777" w:rsidR="00850C9B" w:rsidRDefault="00850C9B" w:rsidP="001820E1">
      <w:pPr>
        <w:tabs>
          <w:tab w:val="center" w:pos="0"/>
          <w:tab w:val="right" w:pos="9780"/>
        </w:tabs>
      </w:pPr>
    </w:p>
    <w:p w14:paraId="0D210168" w14:textId="77777777" w:rsidR="00850C9B" w:rsidRDefault="00850C9B" w:rsidP="001820E1">
      <w:pPr>
        <w:tabs>
          <w:tab w:val="center" w:pos="0"/>
          <w:tab w:val="right" w:pos="9780"/>
        </w:tabs>
      </w:pPr>
    </w:p>
    <w:p w14:paraId="13138111" w14:textId="77777777" w:rsidR="00850C9B" w:rsidRDefault="00850C9B" w:rsidP="001820E1">
      <w:pPr>
        <w:tabs>
          <w:tab w:val="center" w:pos="0"/>
          <w:tab w:val="right" w:pos="9780"/>
        </w:tabs>
      </w:pPr>
    </w:p>
    <w:p w14:paraId="51AB4EF2" w14:textId="77777777" w:rsidR="00850C9B" w:rsidRDefault="00850C9B" w:rsidP="001820E1">
      <w:pPr>
        <w:tabs>
          <w:tab w:val="center" w:pos="0"/>
          <w:tab w:val="right" w:pos="9780"/>
        </w:tabs>
      </w:pPr>
    </w:p>
    <w:p w14:paraId="0F3A923D" w14:textId="77777777" w:rsidR="00850C9B" w:rsidRDefault="00850C9B" w:rsidP="001820E1">
      <w:pPr>
        <w:tabs>
          <w:tab w:val="center" w:pos="0"/>
          <w:tab w:val="right" w:pos="9780"/>
        </w:tabs>
      </w:pPr>
    </w:p>
    <w:p w14:paraId="51B0B148" w14:textId="77777777" w:rsidR="00850C9B" w:rsidRDefault="00850C9B" w:rsidP="001820E1">
      <w:pPr>
        <w:tabs>
          <w:tab w:val="center" w:pos="0"/>
          <w:tab w:val="right" w:pos="9780"/>
        </w:tabs>
      </w:pPr>
    </w:p>
    <w:p w14:paraId="1B6BAC6A" w14:textId="77777777" w:rsidR="00850C9B" w:rsidRDefault="00850C9B" w:rsidP="001820E1">
      <w:pPr>
        <w:tabs>
          <w:tab w:val="center" w:pos="0"/>
          <w:tab w:val="right" w:pos="9780"/>
        </w:tabs>
      </w:pPr>
    </w:p>
    <w:p w14:paraId="0CD4123E" w14:textId="76196D56" w:rsidR="00850C9B" w:rsidRDefault="00850C9B" w:rsidP="001820E1">
      <w:pPr>
        <w:tabs>
          <w:tab w:val="center" w:pos="0"/>
          <w:tab w:val="right" w:pos="9780"/>
        </w:tabs>
      </w:pPr>
    </w:p>
    <w:p w14:paraId="48846285" w14:textId="19C45FE9" w:rsidR="00EE61AE" w:rsidRDefault="00EE61AE" w:rsidP="001820E1">
      <w:pPr>
        <w:tabs>
          <w:tab w:val="center" w:pos="0"/>
          <w:tab w:val="right" w:pos="9780"/>
        </w:tabs>
      </w:pPr>
    </w:p>
    <w:p w14:paraId="1DA02E16" w14:textId="2514BD90" w:rsidR="00EE61AE" w:rsidRDefault="00EE61AE" w:rsidP="001820E1">
      <w:pPr>
        <w:tabs>
          <w:tab w:val="center" w:pos="0"/>
          <w:tab w:val="right" w:pos="9780"/>
        </w:tabs>
      </w:pPr>
    </w:p>
    <w:p w14:paraId="27B9004D" w14:textId="7F4D4C48" w:rsidR="00EE61AE" w:rsidRDefault="00EE61AE" w:rsidP="001820E1">
      <w:pPr>
        <w:tabs>
          <w:tab w:val="center" w:pos="0"/>
          <w:tab w:val="right" w:pos="9780"/>
        </w:tabs>
      </w:pPr>
    </w:p>
    <w:p w14:paraId="53745CD8" w14:textId="321A9985" w:rsidR="00EE61AE" w:rsidRDefault="00EE61AE" w:rsidP="001820E1">
      <w:pPr>
        <w:tabs>
          <w:tab w:val="center" w:pos="0"/>
          <w:tab w:val="right" w:pos="9780"/>
        </w:tabs>
      </w:pPr>
    </w:p>
    <w:p w14:paraId="41804EFF" w14:textId="726351A5" w:rsidR="00EE61AE" w:rsidRDefault="00EE61AE" w:rsidP="001820E1">
      <w:pPr>
        <w:tabs>
          <w:tab w:val="center" w:pos="0"/>
          <w:tab w:val="right" w:pos="9780"/>
        </w:tabs>
      </w:pPr>
    </w:p>
    <w:p w14:paraId="67400BF1" w14:textId="77777777" w:rsidR="00EE61AE" w:rsidRDefault="00EE61AE" w:rsidP="001820E1">
      <w:pPr>
        <w:tabs>
          <w:tab w:val="center" w:pos="0"/>
          <w:tab w:val="right" w:pos="9780"/>
        </w:tabs>
      </w:pPr>
    </w:p>
    <w:p w14:paraId="47425CE8" w14:textId="77777777" w:rsidR="00850C9B" w:rsidRDefault="00850C9B" w:rsidP="001820E1">
      <w:pPr>
        <w:tabs>
          <w:tab w:val="center" w:pos="0"/>
          <w:tab w:val="right" w:pos="9780"/>
        </w:tabs>
      </w:pPr>
    </w:p>
    <w:p w14:paraId="7BC27E23" w14:textId="77777777" w:rsidR="00850C9B" w:rsidRDefault="00850C9B" w:rsidP="001820E1">
      <w:pPr>
        <w:tabs>
          <w:tab w:val="center" w:pos="0"/>
          <w:tab w:val="right" w:pos="9780"/>
        </w:tabs>
      </w:pPr>
    </w:p>
    <w:p w14:paraId="3E3E2CCD" w14:textId="1A16F882" w:rsidR="001820E1" w:rsidRDefault="00850C9B" w:rsidP="001820E1">
      <w:pPr>
        <w:tabs>
          <w:tab w:val="center" w:pos="0"/>
          <w:tab w:val="right" w:pos="9780"/>
        </w:tabs>
      </w:pPr>
      <w:r>
        <w:lastRenderedPageBreak/>
        <w:t xml:space="preserve">                                                                               </w:t>
      </w:r>
      <w:r w:rsidR="001820E1" w:rsidRPr="001820E1">
        <w:rPr>
          <w:b/>
          <w:bCs/>
        </w:rPr>
        <w:t>Projekto lyginamasis variantas</w:t>
      </w:r>
    </w:p>
    <w:p w14:paraId="7E485D2D" w14:textId="77777777" w:rsidR="00AA0A1C" w:rsidRDefault="00AA0A1C" w:rsidP="001820E1">
      <w:pPr>
        <w:tabs>
          <w:tab w:val="center" w:pos="0"/>
          <w:tab w:val="right" w:pos="9780"/>
        </w:tabs>
      </w:pPr>
    </w:p>
    <w:p w14:paraId="66FD7529" w14:textId="3ACEA5AF" w:rsidR="00B638FB" w:rsidRPr="00B638FB" w:rsidRDefault="001820E1" w:rsidP="00B638FB">
      <w:pPr>
        <w:tabs>
          <w:tab w:val="center" w:pos="0"/>
          <w:tab w:val="right" w:pos="9780"/>
        </w:tabs>
      </w:pPr>
      <w:r>
        <w:t xml:space="preserve">                                                                               </w:t>
      </w:r>
      <w:r w:rsidR="00B638FB" w:rsidRPr="00B638FB">
        <w:t>PATVIRTINTA</w:t>
      </w:r>
    </w:p>
    <w:p w14:paraId="24848F9F" w14:textId="17E9C6E3" w:rsidR="00B638FB" w:rsidRPr="00B638FB" w:rsidRDefault="00B638FB" w:rsidP="00B638FB">
      <w:pPr>
        <w:tabs>
          <w:tab w:val="center" w:pos="0"/>
          <w:tab w:val="right" w:pos="9780"/>
        </w:tabs>
      </w:pPr>
      <w:r>
        <w:t xml:space="preserve">                                                                               </w:t>
      </w:r>
      <w:r w:rsidRPr="00B638FB">
        <w:t>Klaipėdos rajono savivaldybės tarybos</w:t>
      </w:r>
    </w:p>
    <w:p w14:paraId="0C86858E" w14:textId="56E84E3C" w:rsidR="00B638FB" w:rsidRPr="00B638FB" w:rsidRDefault="00B638FB" w:rsidP="00B638FB">
      <w:pPr>
        <w:tabs>
          <w:tab w:val="center" w:pos="0"/>
          <w:tab w:val="right" w:pos="9780"/>
        </w:tabs>
      </w:pPr>
      <w:r>
        <w:t xml:space="preserve">                                                                               </w:t>
      </w:r>
      <w:r w:rsidRPr="00B638FB">
        <w:t>2022 m. balandžio 26 d. sprendimu Nr. T11-113</w:t>
      </w:r>
    </w:p>
    <w:p w14:paraId="1FBE544E" w14:textId="6CEFE271" w:rsidR="00B638FB" w:rsidRDefault="00B638FB" w:rsidP="00B638FB">
      <w:pPr>
        <w:tabs>
          <w:tab w:val="center" w:pos="0"/>
          <w:tab w:val="right" w:pos="9780"/>
        </w:tabs>
        <w:rPr>
          <w:b/>
          <w:lang w:bidi="lt-LT"/>
        </w:rPr>
      </w:pPr>
    </w:p>
    <w:p w14:paraId="49CEE882" w14:textId="77777777" w:rsidR="009324D7" w:rsidRPr="00B638FB" w:rsidRDefault="009324D7" w:rsidP="00B638FB">
      <w:pPr>
        <w:tabs>
          <w:tab w:val="center" w:pos="0"/>
          <w:tab w:val="right" w:pos="9780"/>
        </w:tabs>
        <w:rPr>
          <w:b/>
          <w:lang w:bidi="lt-LT"/>
        </w:rPr>
      </w:pPr>
    </w:p>
    <w:p w14:paraId="63B50542" w14:textId="7BA6D80B" w:rsidR="00B638FB" w:rsidRPr="00B638FB" w:rsidRDefault="00B638FB" w:rsidP="00B638FB">
      <w:pPr>
        <w:tabs>
          <w:tab w:val="center" w:pos="0"/>
          <w:tab w:val="right" w:pos="9780"/>
        </w:tabs>
        <w:jc w:val="center"/>
        <w:rPr>
          <w:b/>
          <w:lang w:bidi="lt-LT"/>
        </w:rPr>
      </w:pPr>
      <w:r w:rsidRPr="00B638FB">
        <w:rPr>
          <w:b/>
          <w:lang w:bidi="lt-LT"/>
        </w:rPr>
        <w:t>ATLYGINIMO DYDŽIO NUSTATYMO UŽ VAIKŲ, UGDOMŲ PAGAL IKIMOKYKLINIO IR PRIEŠMOKYKLINIO UGDYMO PROGRAMAS, IŠLAIKYMĄ KLAIPĖDOS RAJONO SAVIVALDYBĖS MOKYKLOSE TVARKOS APRAŠAS</w:t>
      </w:r>
    </w:p>
    <w:p w14:paraId="32979569" w14:textId="77777777" w:rsidR="00B638FB" w:rsidRPr="00B638FB" w:rsidRDefault="00B638FB" w:rsidP="00B638FB">
      <w:pPr>
        <w:tabs>
          <w:tab w:val="center" w:pos="0"/>
          <w:tab w:val="right" w:pos="9780"/>
        </w:tabs>
      </w:pPr>
    </w:p>
    <w:p w14:paraId="7C4BAE37" w14:textId="77777777" w:rsidR="00B638FB" w:rsidRPr="00B638FB" w:rsidRDefault="00B638FB" w:rsidP="00B638FB">
      <w:pPr>
        <w:tabs>
          <w:tab w:val="center" w:pos="0"/>
          <w:tab w:val="right" w:pos="9780"/>
        </w:tabs>
        <w:jc w:val="center"/>
        <w:rPr>
          <w:b/>
          <w:bCs/>
        </w:rPr>
      </w:pPr>
      <w:r w:rsidRPr="00B638FB">
        <w:rPr>
          <w:b/>
          <w:bCs/>
        </w:rPr>
        <w:t>I SKYRIUS</w:t>
      </w:r>
    </w:p>
    <w:p w14:paraId="7E676259" w14:textId="77777777" w:rsidR="00B638FB" w:rsidRPr="00B638FB" w:rsidRDefault="00B638FB" w:rsidP="00B638FB">
      <w:pPr>
        <w:tabs>
          <w:tab w:val="center" w:pos="0"/>
          <w:tab w:val="right" w:pos="9780"/>
        </w:tabs>
        <w:jc w:val="center"/>
        <w:rPr>
          <w:b/>
          <w:bCs/>
        </w:rPr>
      </w:pPr>
      <w:r w:rsidRPr="00B638FB">
        <w:rPr>
          <w:b/>
          <w:bCs/>
        </w:rPr>
        <w:t>BENDROSIOS NUOSTATOS</w:t>
      </w:r>
    </w:p>
    <w:p w14:paraId="5F34DF99" w14:textId="77777777" w:rsidR="00B638FB" w:rsidRPr="00B638FB" w:rsidRDefault="00B638FB" w:rsidP="00B638FB">
      <w:pPr>
        <w:tabs>
          <w:tab w:val="center" w:pos="0"/>
          <w:tab w:val="right" w:pos="9780"/>
        </w:tabs>
      </w:pPr>
    </w:p>
    <w:p w14:paraId="0A72E6BF" w14:textId="01FD074B" w:rsidR="00B638FB" w:rsidRPr="00B638FB" w:rsidRDefault="00B638FB" w:rsidP="00B638FB">
      <w:pPr>
        <w:tabs>
          <w:tab w:val="center" w:pos="0"/>
          <w:tab w:val="right" w:pos="9780"/>
        </w:tabs>
        <w:jc w:val="both"/>
      </w:pPr>
      <w:r>
        <w:tab/>
      </w:r>
      <w:r>
        <w:tab/>
        <w:t xml:space="preserve">     1. </w:t>
      </w:r>
      <w:r w:rsidRPr="00B638FB">
        <w:t>Atlyginimo dydžio nustatymo už vaikų, ugdomų pagal ikimokyklinio ir priešmokyklinio ugdymo programas, išlaikymą Klaipėdos rajono savivaldybės mokyklose (toliau – Mokyklose) tvarkos aprašas (toliau – Aprašas) reglamentuoja tėvų (globėjų, rūpintojų) atlyginimo dydį už ikimokyklinio ir priešmokyklinio amžiaus vaikų maitinimo paslaugas ir ugdymo(</w:t>
      </w:r>
      <w:proofErr w:type="spellStart"/>
      <w:r w:rsidRPr="00B638FB">
        <w:t>si</w:t>
      </w:r>
      <w:proofErr w:type="spellEnd"/>
      <w:r w:rsidRPr="00B638FB">
        <w:t>) aplinkos išlaikymą, atlyginimo už vaikų išlaikymą lengvatų taikymo ir pateikiamų dokumentų lengvatoms taikyti Mokyklose tvarką.</w:t>
      </w:r>
    </w:p>
    <w:p w14:paraId="750AF205" w14:textId="68DDAEC4" w:rsidR="00B638FB" w:rsidRPr="00B638FB" w:rsidRDefault="00B638FB" w:rsidP="00B638FB">
      <w:pPr>
        <w:tabs>
          <w:tab w:val="center" w:pos="0"/>
          <w:tab w:val="right" w:pos="9780"/>
        </w:tabs>
        <w:jc w:val="both"/>
      </w:pPr>
      <w:r>
        <w:t xml:space="preserve"> </w:t>
      </w:r>
      <w:r>
        <w:tab/>
        <w:t xml:space="preserve">     2.</w:t>
      </w:r>
      <w:r w:rsidRPr="00B638FB">
        <w:t xml:space="preserve"> Aprašas parengtas vadovaujantis Lietuvos Respublikos švietimo įstatymu, kitais švietimą, socialinę paramą reglamentuojančiais teisės aktais.</w:t>
      </w:r>
    </w:p>
    <w:p w14:paraId="3FF39257" w14:textId="6442AB05" w:rsidR="00B638FB" w:rsidRPr="00B638FB" w:rsidRDefault="00B638FB" w:rsidP="00B638FB">
      <w:pPr>
        <w:tabs>
          <w:tab w:val="center" w:pos="0"/>
          <w:tab w:val="right" w:pos="9780"/>
        </w:tabs>
        <w:jc w:val="both"/>
      </w:pPr>
      <w:r>
        <w:t xml:space="preserve">             </w:t>
      </w:r>
      <w:r w:rsidRPr="00B638FB">
        <w:t xml:space="preserve">3. Atlyginimą už vaiko, ugdomo pagal ikimokyklinio ir priešmokyklinio ugdymo programas, išlaikymą savivaldybės Mokyklose (toliau – </w:t>
      </w:r>
      <w:r w:rsidRPr="00B638FB">
        <w:rPr>
          <w:bCs/>
        </w:rPr>
        <w:t>Atlyginimas už vaiko išlaikymą</w:t>
      </w:r>
      <w:r w:rsidRPr="00B638FB">
        <w:t>) moka tėvai (globėjai, rūpintojai).</w:t>
      </w:r>
    </w:p>
    <w:p w14:paraId="7E41FC6D" w14:textId="73D04D2B" w:rsidR="00B638FB" w:rsidRPr="00B638FB" w:rsidRDefault="00B638FB" w:rsidP="00B638FB">
      <w:pPr>
        <w:tabs>
          <w:tab w:val="center" w:pos="0"/>
          <w:tab w:val="right" w:pos="9780"/>
        </w:tabs>
        <w:jc w:val="both"/>
        <w:rPr>
          <w:bCs/>
        </w:rPr>
      </w:pPr>
      <w:r>
        <w:t xml:space="preserve">             </w:t>
      </w:r>
      <w:r w:rsidRPr="00B638FB">
        <w:t xml:space="preserve">4. </w:t>
      </w:r>
      <w:r w:rsidRPr="00B638FB">
        <w:rPr>
          <w:bCs/>
        </w:rPr>
        <w:t>Atlyginimas už vaiko išlaikymą</w:t>
      </w:r>
      <w:r w:rsidRPr="00B638FB">
        <w:t xml:space="preserve"> susideda iš </w:t>
      </w:r>
      <w:r w:rsidRPr="00B638FB">
        <w:rPr>
          <w:bCs/>
        </w:rPr>
        <w:t>atlyginimo už maitinimo paslaugą (išlaidos už maisto produktus) (toliau – Maitinimo paslaugos) ir mėnesio atlyginimo už ugdymo(</w:t>
      </w:r>
      <w:proofErr w:type="spellStart"/>
      <w:r w:rsidRPr="00B638FB">
        <w:rPr>
          <w:bCs/>
        </w:rPr>
        <w:t>si</w:t>
      </w:r>
      <w:proofErr w:type="spellEnd"/>
      <w:r w:rsidRPr="00B638FB">
        <w:rPr>
          <w:bCs/>
        </w:rPr>
        <w:t>) sąlygas.</w:t>
      </w:r>
    </w:p>
    <w:p w14:paraId="447DE639" w14:textId="220C35DD" w:rsidR="00B638FB" w:rsidRPr="00B638FB" w:rsidRDefault="00B638FB" w:rsidP="00B638FB">
      <w:pPr>
        <w:tabs>
          <w:tab w:val="center" w:pos="0"/>
          <w:tab w:val="right" w:pos="9780"/>
        </w:tabs>
        <w:jc w:val="both"/>
      </w:pPr>
      <w:r>
        <w:t xml:space="preserve">             </w:t>
      </w:r>
      <w:r w:rsidRPr="00B638FB">
        <w:t>5. Atlyginimas už maitinimo paslaugas yra mokamas už kiekvieną lankytą dieną.</w:t>
      </w:r>
    </w:p>
    <w:p w14:paraId="2CF5DFAA" w14:textId="4AC96CAF" w:rsidR="00B638FB" w:rsidRPr="00B638FB" w:rsidRDefault="00B638FB" w:rsidP="00B638FB">
      <w:pPr>
        <w:tabs>
          <w:tab w:val="center" w:pos="0"/>
          <w:tab w:val="right" w:pos="9780"/>
        </w:tabs>
        <w:jc w:val="both"/>
      </w:pPr>
      <w:r>
        <w:rPr>
          <w:bCs/>
        </w:rPr>
        <w:t xml:space="preserve">             </w:t>
      </w:r>
      <w:r w:rsidRPr="00B638FB">
        <w:rPr>
          <w:bCs/>
        </w:rPr>
        <w:t>6. Mėnesio atlyginimą už ugdymo(</w:t>
      </w:r>
      <w:proofErr w:type="spellStart"/>
      <w:r w:rsidRPr="00B638FB">
        <w:rPr>
          <w:bCs/>
        </w:rPr>
        <w:t>si</w:t>
      </w:r>
      <w:proofErr w:type="spellEnd"/>
      <w:r w:rsidRPr="00B638FB">
        <w:rPr>
          <w:bCs/>
        </w:rPr>
        <w:t>) paslaugas sudaro</w:t>
      </w:r>
      <w:r w:rsidRPr="00B638FB">
        <w:t xml:space="preserve"> darbuotojų darbo užmokesčiui ir socialinio draudimo įmokoms skirtos lėšos ir ugdymo(</w:t>
      </w:r>
      <w:proofErr w:type="spellStart"/>
      <w:r w:rsidRPr="00B638FB">
        <w:t>si</w:t>
      </w:r>
      <w:proofErr w:type="spellEnd"/>
      <w:r w:rsidRPr="00B638FB">
        <w:t xml:space="preserve">) aplinkai išlaikyti skirtos išlaidos (prekėms, paslaugoms, renginiams </w:t>
      </w:r>
      <w:r w:rsidRPr="00B638FB">
        <w:rPr>
          <w:bCs/>
        </w:rPr>
        <w:t>ir</w:t>
      </w:r>
      <w:r w:rsidRPr="00B638FB">
        <w:t xml:space="preserve"> kt.). Iš šių lėšų  ne mažiau kaip 50 proc. Mokyklos naudoja darbuotojų darbo užmokesčiui ir socialinio draudimo įmokoms.</w:t>
      </w:r>
    </w:p>
    <w:p w14:paraId="6F92571E" w14:textId="3421670E" w:rsidR="00B638FB" w:rsidRPr="00B638FB" w:rsidRDefault="00B638FB" w:rsidP="00B638FB">
      <w:pPr>
        <w:tabs>
          <w:tab w:val="center" w:pos="0"/>
          <w:tab w:val="right" w:pos="9780"/>
        </w:tabs>
        <w:jc w:val="both"/>
      </w:pPr>
      <w:r>
        <w:t xml:space="preserve">             </w:t>
      </w:r>
      <w:r w:rsidRPr="00B638FB">
        <w:t>7.</w:t>
      </w:r>
      <w:r w:rsidRPr="00B638FB">
        <w:rPr>
          <w:bCs/>
        </w:rPr>
        <w:t xml:space="preserve"> Mėnesio atlyginimas už ugdymo(</w:t>
      </w:r>
      <w:proofErr w:type="spellStart"/>
      <w:r w:rsidRPr="00B638FB">
        <w:rPr>
          <w:bCs/>
        </w:rPr>
        <w:t>si</w:t>
      </w:r>
      <w:proofErr w:type="spellEnd"/>
      <w:r w:rsidRPr="00B638FB">
        <w:rPr>
          <w:bCs/>
        </w:rPr>
        <w:t>) aplinkos išlaikymą mokamas neatsižvelgiant į tai, kiek valandų per dieną ir kiek dienų per mėnesį vaikas lankė Mokyklą ir yra mokamas už kiekvieną mėnesį, kol nėra nutraukiama ugdymo sutartis</w:t>
      </w:r>
      <w:r w:rsidRPr="00B638FB">
        <w:t>. Šis mokestis  nemokamas už pagal priešmokyklinio ugdymo programą ugdomus vaikus</w:t>
      </w:r>
      <w:r w:rsidRPr="00B638FB">
        <w:rPr>
          <w:b/>
          <w:bCs/>
        </w:rPr>
        <w:t>.</w:t>
      </w:r>
    </w:p>
    <w:p w14:paraId="5C251C59" w14:textId="1CB716B9" w:rsidR="00B638FB" w:rsidRPr="00B638FB" w:rsidRDefault="00B638FB" w:rsidP="00B638FB">
      <w:pPr>
        <w:tabs>
          <w:tab w:val="center" w:pos="0"/>
          <w:tab w:val="right" w:pos="9780"/>
        </w:tabs>
        <w:jc w:val="both"/>
      </w:pPr>
      <w:r>
        <w:t xml:space="preserve">             </w:t>
      </w:r>
      <w:r w:rsidRPr="00B638FB">
        <w:t>8. Mėnesio atlyginimas už ugdymo(</w:t>
      </w:r>
      <w:proofErr w:type="spellStart"/>
      <w:r w:rsidRPr="00B638FB">
        <w:t>si</w:t>
      </w:r>
      <w:proofErr w:type="spellEnd"/>
      <w:r w:rsidRPr="00B638FB">
        <w:t>) sąlygas nemokamas:</w:t>
      </w:r>
    </w:p>
    <w:p w14:paraId="16BD6551" w14:textId="409BC484" w:rsidR="00B638FB" w:rsidRPr="00B638FB" w:rsidRDefault="00B638FB" w:rsidP="00B638FB">
      <w:pPr>
        <w:tabs>
          <w:tab w:val="center" w:pos="0"/>
          <w:tab w:val="right" w:pos="9780"/>
        </w:tabs>
        <w:jc w:val="both"/>
      </w:pPr>
      <w:r>
        <w:t xml:space="preserve">             </w:t>
      </w:r>
      <w:r w:rsidRPr="00B638FB">
        <w:t>8.1. kai Mokykla visą kalendorinį mėnesį nevykdo veiklos;</w:t>
      </w:r>
    </w:p>
    <w:p w14:paraId="7AE485E0" w14:textId="162F718B" w:rsidR="00B638FB" w:rsidRPr="00B638FB" w:rsidRDefault="00B638FB" w:rsidP="00B638FB">
      <w:pPr>
        <w:tabs>
          <w:tab w:val="center" w:pos="0"/>
          <w:tab w:val="right" w:pos="9780"/>
        </w:tabs>
        <w:jc w:val="both"/>
      </w:pPr>
      <w:r>
        <w:t xml:space="preserve">             </w:t>
      </w:r>
      <w:r w:rsidRPr="00B638FB">
        <w:t>8.2. vasaros laikotarpiu (birželio – rugpjūčio mėnesiais) kai, tėvams (globėjams, rūpintojams) pateikus Mokyklai prašymą, visą kalendorinį mėnesį vaikas nelanko įstaigos.</w:t>
      </w:r>
    </w:p>
    <w:p w14:paraId="2BF0DE15" w14:textId="77777777" w:rsidR="00B638FB" w:rsidRPr="00B638FB" w:rsidRDefault="00B638FB" w:rsidP="00B638FB">
      <w:pPr>
        <w:tabs>
          <w:tab w:val="center" w:pos="0"/>
          <w:tab w:val="right" w:pos="9780"/>
        </w:tabs>
        <w:jc w:val="both"/>
        <w:rPr>
          <w:b/>
          <w:bCs/>
        </w:rPr>
      </w:pPr>
    </w:p>
    <w:p w14:paraId="5284A145" w14:textId="7288AF55" w:rsidR="00B638FB" w:rsidRPr="00B638FB" w:rsidRDefault="00B638FB" w:rsidP="00B638FB">
      <w:pPr>
        <w:tabs>
          <w:tab w:val="center" w:pos="0"/>
          <w:tab w:val="right" w:pos="9780"/>
        </w:tabs>
        <w:jc w:val="center"/>
        <w:rPr>
          <w:b/>
          <w:bCs/>
        </w:rPr>
      </w:pPr>
      <w:r w:rsidRPr="00B638FB">
        <w:rPr>
          <w:b/>
          <w:bCs/>
        </w:rPr>
        <w:t>II SKYRIUS</w:t>
      </w:r>
    </w:p>
    <w:p w14:paraId="452BC582" w14:textId="2C38902C" w:rsidR="00B638FB" w:rsidRPr="00B638FB" w:rsidRDefault="00B638FB" w:rsidP="00B638FB">
      <w:pPr>
        <w:tabs>
          <w:tab w:val="center" w:pos="0"/>
          <w:tab w:val="right" w:pos="9780"/>
        </w:tabs>
        <w:jc w:val="center"/>
      </w:pPr>
      <w:r w:rsidRPr="00B638FB">
        <w:rPr>
          <w:b/>
        </w:rPr>
        <w:t>ATLYGINIMO DYDIS UŽ VAIKO IŠLAIKYMĄ</w:t>
      </w:r>
    </w:p>
    <w:p w14:paraId="3B44E637" w14:textId="77777777" w:rsidR="00B638FB" w:rsidRPr="00B638FB" w:rsidRDefault="00B638FB" w:rsidP="00B638FB">
      <w:pPr>
        <w:tabs>
          <w:tab w:val="center" w:pos="0"/>
          <w:tab w:val="right" w:pos="9780"/>
        </w:tabs>
        <w:jc w:val="both"/>
      </w:pPr>
    </w:p>
    <w:p w14:paraId="5D40AB96" w14:textId="084F1C3B" w:rsidR="00B638FB" w:rsidRPr="00B638FB" w:rsidRDefault="00B638FB" w:rsidP="00B638FB">
      <w:pPr>
        <w:tabs>
          <w:tab w:val="center" w:pos="0"/>
          <w:tab w:val="right" w:pos="9780"/>
        </w:tabs>
        <w:jc w:val="both"/>
      </w:pPr>
      <w:r>
        <w:t xml:space="preserve">             </w:t>
      </w:r>
      <w:r w:rsidRPr="00B638FB">
        <w:t>9. Nustatomas Mėnesio atlyginimo dydis už ugdymo(</w:t>
      </w:r>
      <w:proofErr w:type="spellStart"/>
      <w:r w:rsidRPr="00B638FB">
        <w:t>si</w:t>
      </w:r>
      <w:proofErr w:type="spellEnd"/>
      <w:r w:rsidRPr="00B638FB">
        <w:t>) sąlygas:</w:t>
      </w:r>
    </w:p>
    <w:p w14:paraId="15039101" w14:textId="3BD5EA20" w:rsidR="00B638FB" w:rsidRPr="00B638FB" w:rsidRDefault="00B638FB" w:rsidP="00B638FB">
      <w:pPr>
        <w:tabs>
          <w:tab w:val="center" w:pos="0"/>
          <w:tab w:val="right" w:pos="9780"/>
        </w:tabs>
        <w:jc w:val="both"/>
      </w:pPr>
      <w:r>
        <w:t xml:space="preserve">             </w:t>
      </w:r>
      <w:r w:rsidRPr="00B638FB">
        <w:t xml:space="preserve">9.1. Mokyklų  lopšelio, ikimokyklinėse, jungtinėse grupėse, kurių veiklos trukmė 8–12 valandų per dieną, ugdomiems pagal ikimokyklinio ugdymo programą vaikams – 15 Eur; </w:t>
      </w:r>
    </w:p>
    <w:p w14:paraId="44DEA256" w14:textId="013F7A88" w:rsidR="00B638FB" w:rsidRPr="00B638FB" w:rsidRDefault="00B638FB" w:rsidP="00B638FB">
      <w:pPr>
        <w:tabs>
          <w:tab w:val="center" w:pos="0"/>
          <w:tab w:val="right" w:pos="9780"/>
        </w:tabs>
        <w:jc w:val="both"/>
      </w:pPr>
      <w:r>
        <w:t xml:space="preserve">             </w:t>
      </w:r>
      <w:r w:rsidRPr="00B638FB">
        <w:t xml:space="preserve">9.2. </w:t>
      </w:r>
      <w:bookmarkStart w:id="3" w:name="_Hlk9859602"/>
      <w:r w:rsidRPr="00B638FB">
        <w:t>Mokyklų  lopšelio, ikimokyklinėse, jungtinėse grupėse, kurių veiklos trukmė mažiau kaip 8 valandos per dieną, ugdomiems pagal ikimokyklinio ugdymo programą vaikams – 11,25 Eur.</w:t>
      </w:r>
      <w:bookmarkStart w:id="4" w:name="_Hlk514337439"/>
      <w:bookmarkEnd w:id="3"/>
    </w:p>
    <w:bookmarkEnd w:id="4"/>
    <w:p w14:paraId="2C06A851" w14:textId="1D224135" w:rsidR="00B638FB" w:rsidRPr="00B638FB" w:rsidRDefault="00B638FB" w:rsidP="00B638FB">
      <w:pPr>
        <w:tabs>
          <w:tab w:val="center" w:pos="0"/>
          <w:tab w:val="right" w:pos="9780"/>
        </w:tabs>
        <w:jc w:val="both"/>
        <w:rPr>
          <w:strike/>
        </w:rPr>
      </w:pPr>
      <w:r>
        <w:t xml:space="preserve">             </w:t>
      </w:r>
      <w:r w:rsidRPr="00B638FB">
        <w:rPr>
          <w:strike/>
        </w:rPr>
        <w:t>10. Vienos dienos atlyginimo dydis už Maitinimo paslaugas:</w:t>
      </w:r>
    </w:p>
    <w:p w14:paraId="1673F48F" w14:textId="73469563" w:rsidR="00B638FB" w:rsidRPr="00B638FB" w:rsidRDefault="00B638FB" w:rsidP="00B638FB">
      <w:pPr>
        <w:tabs>
          <w:tab w:val="center" w:pos="0"/>
          <w:tab w:val="right" w:pos="9780"/>
        </w:tabs>
        <w:jc w:val="both"/>
        <w:rPr>
          <w:strike/>
        </w:rPr>
      </w:pPr>
      <w:r w:rsidRPr="00B638FB">
        <w:rPr>
          <w:strike/>
        </w:rPr>
        <w:t xml:space="preserve">             10.1. lopšelio grupėje – 2,40 Eur;</w:t>
      </w:r>
    </w:p>
    <w:p w14:paraId="5DC6C42A" w14:textId="392B9244" w:rsidR="003B7F42" w:rsidRDefault="00B638FB" w:rsidP="00B638FB">
      <w:pPr>
        <w:tabs>
          <w:tab w:val="center" w:pos="0"/>
          <w:tab w:val="right" w:pos="9780"/>
        </w:tabs>
        <w:jc w:val="both"/>
        <w:rPr>
          <w:strike/>
        </w:rPr>
      </w:pPr>
      <w:r w:rsidRPr="00B638FB">
        <w:rPr>
          <w:strike/>
        </w:rPr>
        <w:t xml:space="preserve">             10.2. ikimokyklinio, priešmokyklinio ugdymo grupėse – 2,80</w:t>
      </w:r>
      <w:r w:rsidRPr="00B638FB">
        <w:rPr>
          <w:b/>
          <w:strike/>
        </w:rPr>
        <w:t xml:space="preserve"> </w:t>
      </w:r>
      <w:r w:rsidRPr="00B638FB">
        <w:rPr>
          <w:strike/>
        </w:rPr>
        <w:t>Eur.</w:t>
      </w:r>
    </w:p>
    <w:p w14:paraId="57970B8D" w14:textId="77777777" w:rsidR="00AA0A1C" w:rsidRPr="009324D7" w:rsidRDefault="00AA0A1C" w:rsidP="00B638FB">
      <w:pPr>
        <w:tabs>
          <w:tab w:val="center" w:pos="0"/>
          <w:tab w:val="right" w:pos="9780"/>
        </w:tabs>
        <w:jc w:val="both"/>
        <w:rPr>
          <w:strike/>
        </w:rPr>
      </w:pPr>
    </w:p>
    <w:p w14:paraId="7E9280DF" w14:textId="3806419B" w:rsidR="003B7F42" w:rsidRPr="003B7F42" w:rsidRDefault="003B7F42" w:rsidP="003B7F42">
      <w:pPr>
        <w:tabs>
          <w:tab w:val="center" w:pos="0"/>
          <w:tab w:val="right" w:pos="9780"/>
        </w:tabs>
        <w:jc w:val="both"/>
        <w:rPr>
          <w:b/>
          <w:lang w:bidi="lt-LT"/>
        </w:rPr>
      </w:pPr>
      <w:r>
        <w:rPr>
          <w:bCs/>
          <w:lang w:bidi="lt-LT"/>
        </w:rPr>
        <w:lastRenderedPageBreak/>
        <w:t xml:space="preserve">           </w:t>
      </w:r>
      <w:r w:rsidRPr="003B7F42">
        <w:rPr>
          <w:b/>
          <w:lang w:bidi="lt-LT"/>
        </w:rPr>
        <w:t>„10. Vienos dienos atlyginimo dydis už Maitinimo paslaugas:</w:t>
      </w:r>
    </w:p>
    <w:p w14:paraId="5566DC27" w14:textId="4581BC75" w:rsidR="003B7F42" w:rsidRPr="003B7F42" w:rsidRDefault="003B7F42" w:rsidP="003B7F42">
      <w:pPr>
        <w:tabs>
          <w:tab w:val="center" w:pos="0"/>
          <w:tab w:val="right" w:pos="9780"/>
        </w:tabs>
        <w:jc w:val="both"/>
        <w:rPr>
          <w:b/>
          <w:lang w:bidi="lt-LT"/>
        </w:rPr>
      </w:pPr>
      <w:r w:rsidRPr="003B7F42">
        <w:rPr>
          <w:b/>
          <w:lang w:bidi="lt-LT"/>
        </w:rPr>
        <w:t xml:space="preserve">           10.1. lopšelio grupėje – 2,85 Eur;</w:t>
      </w:r>
    </w:p>
    <w:p w14:paraId="25A3ED2F" w14:textId="630F9652" w:rsidR="003B7F42" w:rsidRPr="003B7F42" w:rsidRDefault="003B7F42" w:rsidP="00B638FB">
      <w:pPr>
        <w:tabs>
          <w:tab w:val="center" w:pos="0"/>
          <w:tab w:val="right" w:pos="9780"/>
        </w:tabs>
        <w:jc w:val="both"/>
        <w:rPr>
          <w:bCs/>
          <w:lang w:bidi="lt-LT"/>
        </w:rPr>
      </w:pPr>
      <w:r w:rsidRPr="003B7F42">
        <w:rPr>
          <w:b/>
          <w:lang w:bidi="lt-LT"/>
        </w:rPr>
        <w:t xml:space="preserve">           10.2. ikimokyklinio, priešmokyklinio ugdymo grupėse – 3,40 Eur.“</w:t>
      </w:r>
      <w:r>
        <w:tab/>
        <w:t xml:space="preserve">          </w:t>
      </w:r>
    </w:p>
    <w:p w14:paraId="5135A5A5" w14:textId="36F20ABB" w:rsidR="00B638FB" w:rsidRPr="00B638FB" w:rsidRDefault="003B7F42" w:rsidP="00B638FB">
      <w:pPr>
        <w:tabs>
          <w:tab w:val="center" w:pos="0"/>
          <w:tab w:val="right" w:pos="9780"/>
        </w:tabs>
        <w:jc w:val="both"/>
      </w:pPr>
      <w:r>
        <w:t xml:space="preserve">           </w:t>
      </w:r>
      <w:r w:rsidR="00B638FB" w:rsidRPr="00B638FB">
        <w:t>11. Vienos dienos maitinimas lopšelio, ikimokyklinio ir priešmokyklinio ugdymo grupėse skirstomas: 30 proc. vienos dienos maisto kainos skiriama pusryčiams, 45  proc. – pietums, 25 proc. – vakarienei.</w:t>
      </w:r>
    </w:p>
    <w:p w14:paraId="122098DD" w14:textId="2E4CA0D9" w:rsidR="00B638FB" w:rsidRPr="00B638FB" w:rsidRDefault="00B638FB" w:rsidP="00B638FB">
      <w:pPr>
        <w:tabs>
          <w:tab w:val="center" w:pos="0"/>
          <w:tab w:val="right" w:pos="9780"/>
        </w:tabs>
        <w:jc w:val="both"/>
      </w:pPr>
      <w:r>
        <w:rPr>
          <w:bCs/>
        </w:rPr>
        <w:t xml:space="preserve">           </w:t>
      </w:r>
      <w:r w:rsidRPr="00B638FB">
        <w:rPr>
          <w:bCs/>
        </w:rPr>
        <w:t>12. Priešmokyklinio ugdymo programą lankantiems vaikams, kuriems maitinimas skiriamas vadovaujantis Lietuvos Respublikos socialinės paramos mokiniams įstatymu, atlyginimas už Maitinimo paslaugas mažinamas Klaipėdos rajono savivaldybės administracijos direktoriaus nustatoma lėšų produktams vienai dienai įsigyti suma.</w:t>
      </w:r>
    </w:p>
    <w:p w14:paraId="07951BAC" w14:textId="44CBF0F0" w:rsidR="00B638FB" w:rsidRPr="00B638FB" w:rsidRDefault="00B638FB" w:rsidP="00B638FB">
      <w:pPr>
        <w:tabs>
          <w:tab w:val="center" w:pos="0"/>
          <w:tab w:val="right" w:pos="9780"/>
        </w:tabs>
        <w:jc w:val="both"/>
      </w:pPr>
      <w:r>
        <w:t xml:space="preserve">          </w:t>
      </w:r>
      <w:r w:rsidRPr="00B638FB">
        <w:t xml:space="preserve">13. Du kartus per metus (nuo rugsėjo 1 d. iki rugsėjo 5 d. ir nuo sausio 1 d. iki sausio 5 d.) tėvai (globėjai, rūpintojai) turi teisę pasirinkti dienos maitinimų skaičių, pateikdami Mokyklos direktoriui prašymą, kuriame nurodoma, kokio maitinimo (pusryčių, pietų, vakarienės) jie atsisako. </w:t>
      </w:r>
    </w:p>
    <w:p w14:paraId="7E535099" w14:textId="3EB2F933" w:rsidR="00B638FB" w:rsidRPr="00B638FB" w:rsidRDefault="00B638FB" w:rsidP="00B638FB">
      <w:pPr>
        <w:tabs>
          <w:tab w:val="center" w:pos="0"/>
          <w:tab w:val="right" w:pos="9780"/>
        </w:tabs>
        <w:jc w:val="both"/>
        <w:rPr>
          <w:strike/>
        </w:rPr>
      </w:pPr>
      <w:r>
        <w:rPr>
          <w:bCs/>
        </w:rPr>
        <w:t xml:space="preserve">          </w:t>
      </w:r>
      <w:r w:rsidRPr="00B638FB">
        <w:rPr>
          <w:bCs/>
          <w:strike/>
        </w:rPr>
        <w:t>14.</w:t>
      </w:r>
      <w:r w:rsidRPr="00B638FB">
        <w:rPr>
          <w:strike/>
        </w:rPr>
        <w:t xml:space="preserve"> Mokykla gali sumažinti atlyginimą už Maitinimo paslaugas tėvų (globėjų, rūpintojų) prašymu du kartus per metus (rugsėjo 5 d. ir sausio 5 d.), kai atsisakoma: </w:t>
      </w:r>
    </w:p>
    <w:p w14:paraId="5D4809D9" w14:textId="3F26F236" w:rsidR="00B638FB" w:rsidRPr="00B638FB" w:rsidRDefault="00B638FB" w:rsidP="00B638FB">
      <w:pPr>
        <w:tabs>
          <w:tab w:val="center" w:pos="0"/>
          <w:tab w:val="right" w:pos="9780"/>
        </w:tabs>
        <w:jc w:val="both"/>
        <w:rPr>
          <w:strike/>
        </w:rPr>
      </w:pPr>
      <w:r w:rsidRPr="00B638FB">
        <w:rPr>
          <w:strike/>
        </w:rPr>
        <w:t xml:space="preserve">          14.1. pusryčių – 30 proc. (lopšelio grupėje – 0,72 Eur, ikimokyklinio, priešmokyklinio ugdymo grupėse – 0,84 Eur);</w:t>
      </w:r>
    </w:p>
    <w:p w14:paraId="2FAEA4DF" w14:textId="491F0B3A" w:rsidR="00B638FB" w:rsidRPr="00B638FB" w:rsidRDefault="00B638FB" w:rsidP="00B638FB">
      <w:pPr>
        <w:tabs>
          <w:tab w:val="center" w:pos="0"/>
          <w:tab w:val="right" w:pos="9780"/>
        </w:tabs>
        <w:jc w:val="both"/>
        <w:rPr>
          <w:strike/>
        </w:rPr>
      </w:pPr>
      <w:r w:rsidRPr="00B638FB">
        <w:rPr>
          <w:strike/>
        </w:rPr>
        <w:t xml:space="preserve">          14.2. pietų – 45 proc. (lopšelio grupėje – 1,08 Eur, ikimokyklinio, priešmokyklinio ugdymo grupėse – 1,26 Eur);</w:t>
      </w:r>
    </w:p>
    <w:p w14:paraId="59F7CD16" w14:textId="67CD4CAD" w:rsidR="00B638FB" w:rsidRDefault="00B638FB" w:rsidP="00B638FB">
      <w:pPr>
        <w:tabs>
          <w:tab w:val="center" w:pos="0"/>
          <w:tab w:val="right" w:pos="9780"/>
        </w:tabs>
        <w:jc w:val="both"/>
        <w:rPr>
          <w:strike/>
        </w:rPr>
      </w:pPr>
      <w:r w:rsidRPr="00B638FB">
        <w:rPr>
          <w:strike/>
        </w:rPr>
        <w:t xml:space="preserve">          14.3. vakarienės – 25 proc. (lopšelio grupėje – 0,60 Eur, ikimokyklinio, priešmokyklinio ugdymo grupėse – 0,70 Eur).</w:t>
      </w:r>
    </w:p>
    <w:p w14:paraId="27B8720A" w14:textId="63E019DF" w:rsidR="003B7F42" w:rsidRPr="003B7F42" w:rsidRDefault="003B7F42" w:rsidP="003B7F42">
      <w:pPr>
        <w:tabs>
          <w:tab w:val="center" w:pos="0"/>
          <w:tab w:val="right" w:pos="9780"/>
        </w:tabs>
        <w:jc w:val="both"/>
        <w:rPr>
          <w:b/>
          <w:lang w:bidi="lt-LT"/>
        </w:rPr>
      </w:pPr>
      <w:r>
        <w:t xml:space="preserve">        </w:t>
      </w:r>
      <w:r w:rsidRPr="003B7F42">
        <w:rPr>
          <w:b/>
          <w:lang w:bidi="lt-LT"/>
        </w:rPr>
        <w:t xml:space="preserve">„14. Mokykla gali sumažinti atlyginimą už Maitinimo paslaugas tėvų (globėjų, rūpintojų) prašymu du kartus per metus (rugsėjo 5 d. ir sausio 5 d.), kai atsisakoma: </w:t>
      </w:r>
    </w:p>
    <w:p w14:paraId="69FBA439" w14:textId="32AB80D0" w:rsidR="003B7F42" w:rsidRPr="003B7F42" w:rsidRDefault="003B7F42" w:rsidP="003B7F42">
      <w:pPr>
        <w:tabs>
          <w:tab w:val="center" w:pos="0"/>
          <w:tab w:val="right" w:pos="9780"/>
        </w:tabs>
        <w:jc w:val="both"/>
        <w:rPr>
          <w:b/>
          <w:lang w:bidi="lt-LT"/>
        </w:rPr>
      </w:pPr>
      <w:r>
        <w:rPr>
          <w:b/>
          <w:lang w:bidi="lt-LT"/>
        </w:rPr>
        <w:t xml:space="preserve">        </w:t>
      </w:r>
      <w:r w:rsidRPr="003B7F42">
        <w:rPr>
          <w:b/>
          <w:lang w:bidi="lt-LT"/>
        </w:rPr>
        <w:t>14.1. pusryčių – 30 proc. (lopšelio grupėje – 0,86 Eur, ikimokyklinio, priešmokyklinio ugdymo grupėse – 1,02 Eur);</w:t>
      </w:r>
    </w:p>
    <w:p w14:paraId="75D8208E" w14:textId="3B743297" w:rsidR="003B7F42" w:rsidRPr="003B7F42" w:rsidRDefault="003B7F42" w:rsidP="003B7F42">
      <w:pPr>
        <w:tabs>
          <w:tab w:val="center" w:pos="0"/>
          <w:tab w:val="right" w:pos="9780"/>
        </w:tabs>
        <w:jc w:val="both"/>
        <w:rPr>
          <w:b/>
          <w:lang w:bidi="lt-LT"/>
        </w:rPr>
      </w:pPr>
      <w:r>
        <w:rPr>
          <w:b/>
          <w:lang w:bidi="lt-LT"/>
        </w:rPr>
        <w:t xml:space="preserve">        </w:t>
      </w:r>
      <w:r w:rsidRPr="003B7F42">
        <w:rPr>
          <w:b/>
          <w:lang w:bidi="lt-LT"/>
        </w:rPr>
        <w:t>14.2. pietų – 45 proc. (lopšelio grupėje – 1,28 Eur, ikimokyklinio, priešmokyklinio ugdymo grupėse – 1,53 Eur);</w:t>
      </w:r>
    </w:p>
    <w:p w14:paraId="1283A92D" w14:textId="4A316882" w:rsidR="00B638FB" w:rsidRPr="00521953" w:rsidRDefault="003B7F42" w:rsidP="00B638FB">
      <w:pPr>
        <w:tabs>
          <w:tab w:val="center" w:pos="0"/>
          <w:tab w:val="right" w:pos="9780"/>
        </w:tabs>
        <w:jc w:val="both"/>
        <w:rPr>
          <w:b/>
          <w:lang w:bidi="lt-LT"/>
        </w:rPr>
      </w:pPr>
      <w:r>
        <w:rPr>
          <w:b/>
          <w:lang w:bidi="lt-LT"/>
        </w:rPr>
        <w:t xml:space="preserve">        </w:t>
      </w:r>
      <w:r w:rsidRPr="003B7F42">
        <w:rPr>
          <w:b/>
          <w:lang w:bidi="lt-LT"/>
        </w:rPr>
        <w:t>14.3. vakarienės – 25 proc. (lopšelio grupėje – 0,71 Eur, ikimokyklinio, priešmokyklinio ugdymo grupėse – 0,85 Eur).</w:t>
      </w:r>
    </w:p>
    <w:p w14:paraId="5FFDD134" w14:textId="5DE57A1A" w:rsidR="00B638FB" w:rsidRPr="00B638FB" w:rsidRDefault="00B638FB" w:rsidP="00B638FB">
      <w:pPr>
        <w:tabs>
          <w:tab w:val="center" w:pos="0"/>
          <w:tab w:val="right" w:pos="9780"/>
        </w:tabs>
        <w:jc w:val="center"/>
        <w:rPr>
          <w:b/>
          <w:bCs/>
        </w:rPr>
      </w:pPr>
      <w:r w:rsidRPr="00B638FB">
        <w:rPr>
          <w:b/>
          <w:bCs/>
        </w:rPr>
        <w:t>III SKYRIUS</w:t>
      </w:r>
    </w:p>
    <w:p w14:paraId="274F9807" w14:textId="173BC9E4" w:rsidR="00B638FB" w:rsidRPr="00B638FB" w:rsidRDefault="00B638FB" w:rsidP="00B638FB">
      <w:pPr>
        <w:tabs>
          <w:tab w:val="center" w:pos="0"/>
          <w:tab w:val="right" w:pos="9780"/>
        </w:tabs>
        <w:jc w:val="center"/>
        <w:rPr>
          <w:b/>
        </w:rPr>
      </w:pPr>
      <w:r w:rsidRPr="00B638FB">
        <w:rPr>
          <w:b/>
        </w:rPr>
        <w:t>ATLYGINIMO UŽ VAIKO IŠLAIKYMĄ LENGVATOS</w:t>
      </w:r>
    </w:p>
    <w:p w14:paraId="3387F9BE" w14:textId="77777777" w:rsidR="00B638FB" w:rsidRPr="00B638FB" w:rsidRDefault="00B638FB" w:rsidP="00B638FB">
      <w:pPr>
        <w:tabs>
          <w:tab w:val="center" w:pos="0"/>
          <w:tab w:val="right" w:pos="9780"/>
        </w:tabs>
        <w:jc w:val="center"/>
      </w:pPr>
    </w:p>
    <w:p w14:paraId="0284C685" w14:textId="37F4AC92" w:rsidR="00B638FB" w:rsidRPr="00B638FB" w:rsidRDefault="00B638FB" w:rsidP="00B638FB">
      <w:pPr>
        <w:tabs>
          <w:tab w:val="center" w:pos="0"/>
          <w:tab w:val="right" w:pos="9780"/>
        </w:tabs>
        <w:jc w:val="both"/>
      </w:pPr>
      <w:r>
        <w:t xml:space="preserve">          </w:t>
      </w:r>
      <w:r w:rsidRPr="00B638FB">
        <w:t xml:space="preserve">15. </w:t>
      </w:r>
      <w:r w:rsidRPr="00B638FB">
        <w:rPr>
          <w:bCs/>
        </w:rPr>
        <w:t xml:space="preserve">Atlyginimas už Maitinimo paslaugas mokamas </w:t>
      </w:r>
      <w:r w:rsidRPr="00B638FB">
        <w:t xml:space="preserve">už lankytas dienas. Apie neatvykimą į įstaigą </w:t>
      </w:r>
      <w:r w:rsidRPr="00B638FB">
        <w:rPr>
          <w:bCs/>
        </w:rPr>
        <w:t xml:space="preserve">tėvai (globėjai, rūpintojai) privalo informuoti įstaigą vakare arba ryte iki 8.15 val. </w:t>
      </w:r>
    </w:p>
    <w:p w14:paraId="3AC07D49" w14:textId="371D02C9" w:rsidR="00B638FB" w:rsidRPr="00B638FB" w:rsidRDefault="00B638FB" w:rsidP="00B638FB">
      <w:pPr>
        <w:tabs>
          <w:tab w:val="center" w:pos="0"/>
          <w:tab w:val="right" w:pos="9780"/>
        </w:tabs>
        <w:jc w:val="both"/>
      </w:pPr>
      <w:r>
        <w:t xml:space="preserve">          </w:t>
      </w:r>
      <w:r w:rsidRPr="00B638FB">
        <w:t xml:space="preserve">16. Atlyginimas už maitinimo paslaugas, vadovaujantis mokyklos direktoriaus įsakymu, nemokamas susidarius situacijai, dėl kurios negali būti organizuojamas ugdymo procesas (patalpų remonto, įrangos, apšvietimo, šildymo, vandentiekio ir kanalizacijos gedimų, užkrečiamųjų ligų išplitimo ir pan.) </w:t>
      </w:r>
    </w:p>
    <w:p w14:paraId="0593305E" w14:textId="5745CD3C" w:rsidR="00B638FB" w:rsidRPr="00B638FB" w:rsidRDefault="00B638FB" w:rsidP="00B638FB">
      <w:pPr>
        <w:tabs>
          <w:tab w:val="center" w:pos="0"/>
          <w:tab w:val="right" w:pos="9780"/>
        </w:tabs>
        <w:jc w:val="both"/>
        <w:rPr>
          <w:bCs/>
        </w:rPr>
      </w:pPr>
      <w:r>
        <w:rPr>
          <w:bCs/>
        </w:rPr>
        <w:t xml:space="preserve">          </w:t>
      </w:r>
      <w:r w:rsidRPr="00B638FB">
        <w:rPr>
          <w:bCs/>
        </w:rPr>
        <w:t xml:space="preserve">17. Atlyginimas už Maitinimo paslaugas nemokamas, tėvams (globėjams, rūpintojams) pateikus atitinkamus dokumentus, jeigu: </w:t>
      </w:r>
    </w:p>
    <w:p w14:paraId="7AB33E44" w14:textId="33151D22" w:rsidR="00B638FB" w:rsidRPr="00B638FB" w:rsidRDefault="00B638FB" w:rsidP="00B638FB">
      <w:pPr>
        <w:tabs>
          <w:tab w:val="center" w:pos="0"/>
          <w:tab w:val="right" w:pos="9780"/>
        </w:tabs>
        <w:jc w:val="both"/>
        <w:rPr>
          <w:bCs/>
        </w:rPr>
      </w:pPr>
      <w:r>
        <w:rPr>
          <w:bCs/>
        </w:rPr>
        <w:t xml:space="preserve">          </w:t>
      </w:r>
      <w:r w:rsidRPr="00B638FB">
        <w:rPr>
          <w:bCs/>
        </w:rPr>
        <w:t>17.1. vaikas turi didelių ir labai didelių ugdymo(</w:t>
      </w:r>
      <w:proofErr w:type="spellStart"/>
      <w:r w:rsidRPr="00B638FB">
        <w:rPr>
          <w:bCs/>
        </w:rPr>
        <w:t>si</w:t>
      </w:r>
      <w:proofErr w:type="spellEnd"/>
      <w:r w:rsidRPr="00B638FB">
        <w:rPr>
          <w:bCs/>
        </w:rPr>
        <w:t xml:space="preserve">) poreikių; </w:t>
      </w:r>
    </w:p>
    <w:p w14:paraId="4968B8C7" w14:textId="1C330238" w:rsidR="00B638FB" w:rsidRPr="00B638FB" w:rsidRDefault="00B638FB" w:rsidP="00B638FB">
      <w:pPr>
        <w:tabs>
          <w:tab w:val="center" w:pos="0"/>
          <w:tab w:val="right" w:pos="9780"/>
        </w:tabs>
        <w:jc w:val="both"/>
        <w:rPr>
          <w:bCs/>
        </w:rPr>
      </w:pPr>
      <w:r>
        <w:rPr>
          <w:bCs/>
        </w:rPr>
        <w:t xml:space="preserve">          </w:t>
      </w:r>
      <w:r w:rsidRPr="00B638FB">
        <w:rPr>
          <w:bCs/>
        </w:rPr>
        <w:t xml:space="preserve">17.2. vaikui nustatytas neįgalumo lygis; </w:t>
      </w:r>
    </w:p>
    <w:p w14:paraId="518590B8" w14:textId="1857384B" w:rsidR="00B638FB" w:rsidRPr="00B638FB" w:rsidRDefault="00B638FB" w:rsidP="00B638FB">
      <w:pPr>
        <w:tabs>
          <w:tab w:val="center" w:pos="0"/>
          <w:tab w:val="right" w:pos="9780"/>
        </w:tabs>
        <w:jc w:val="both"/>
        <w:rPr>
          <w:bCs/>
        </w:rPr>
      </w:pPr>
      <w:r>
        <w:rPr>
          <w:bCs/>
        </w:rPr>
        <w:t xml:space="preserve">          </w:t>
      </w:r>
      <w:r w:rsidRPr="00B638FB">
        <w:rPr>
          <w:bCs/>
        </w:rPr>
        <w:t>17.3. vaiko tėvai (globėjai, rūpintojai) gauna socialinę pašalpą.</w:t>
      </w:r>
    </w:p>
    <w:p w14:paraId="0C0DC84D" w14:textId="3430A5E3" w:rsidR="00B638FB" w:rsidRPr="00B638FB" w:rsidRDefault="00B638FB" w:rsidP="00B638FB">
      <w:pPr>
        <w:tabs>
          <w:tab w:val="center" w:pos="0"/>
          <w:tab w:val="right" w:pos="9780"/>
        </w:tabs>
        <w:jc w:val="both"/>
        <w:rPr>
          <w:bCs/>
        </w:rPr>
      </w:pPr>
      <w:r>
        <w:rPr>
          <w:bCs/>
        </w:rPr>
        <w:t xml:space="preserve">          </w:t>
      </w:r>
      <w:r w:rsidRPr="00B638FB">
        <w:rPr>
          <w:bCs/>
        </w:rPr>
        <w:t>18.</w:t>
      </w:r>
      <w:r w:rsidRPr="00B638FB">
        <w:t xml:space="preserve"> Vienos dienos atlyginimas </w:t>
      </w:r>
      <w:r w:rsidRPr="00B638FB">
        <w:rPr>
          <w:bCs/>
        </w:rPr>
        <w:t>už Maitinimo paslaugas mažinamas 50 procentų, tėvams (globėjams, rūpintojams) pateikus atitinkamus dokumentus, jeigu:</w:t>
      </w:r>
    </w:p>
    <w:p w14:paraId="07C9E334" w14:textId="4801B9EA" w:rsidR="00B638FB" w:rsidRPr="00B638FB" w:rsidRDefault="00B638FB" w:rsidP="00B638FB">
      <w:pPr>
        <w:tabs>
          <w:tab w:val="center" w:pos="0"/>
          <w:tab w:val="right" w:pos="9780"/>
        </w:tabs>
        <w:jc w:val="both"/>
      </w:pPr>
      <w:r>
        <w:rPr>
          <w:bCs/>
        </w:rPr>
        <w:t xml:space="preserve">          </w:t>
      </w:r>
      <w:r w:rsidRPr="00B638FB">
        <w:rPr>
          <w:bCs/>
        </w:rPr>
        <w:t xml:space="preserve">18.1. </w:t>
      </w:r>
      <w:r w:rsidRPr="00B638FB">
        <w:t>vaikas (vaikai) turi tik vieną iš tėvų:</w:t>
      </w:r>
    </w:p>
    <w:p w14:paraId="671E0254" w14:textId="4AF94780" w:rsidR="00B638FB" w:rsidRPr="00B638FB" w:rsidRDefault="00B638FB" w:rsidP="00B638FB">
      <w:pPr>
        <w:tabs>
          <w:tab w:val="center" w:pos="0"/>
          <w:tab w:val="right" w:pos="9780"/>
        </w:tabs>
        <w:jc w:val="both"/>
      </w:pPr>
      <w:r>
        <w:t xml:space="preserve">          </w:t>
      </w:r>
      <w:r w:rsidRPr="00B638FB">
        <w:t>18.1.1. vienas iš tėvų miręs (pateikus mirties liudijimą);</w:t>
      </w:r>
    </w:p>
    <w:p w14:paraId="054C3273" w14:textId="6B2ECFB4" w:rsidR="00B638FB" w:rsidRPr="00B638FB" w:rsidRDefault="00B638FB" w:rsidP="00B638FB">
      <w:pPr>
        <w:tabs>
          <w:tab w:val="center" w:pos="0"/>
          <w:tab w:val="right" w:pos="9780"/>
        </w:tabs>
        <w:jc w:val="both"/>
      </w:pPr>
      <w:r>
        <w:t xml:space="preserve">          </w:t>
      </w:r>
      <w:r w:rsidRPr="00B638FB">
        <w:t>18.1.2. vienas iš tėvų dingęs be žinios (pateikus teismo sprendimą dėl vieno iš tėvų pripažinimo dingusiu be žinios);</w:t>
      </w:r>
    </w:p>
    <w:p w14:paraId="573828C3" w14:textId="35D46793" w:rsidR="00B638FB" w:rsidRPr="00B638FB" w:rsidRDefault="00B638FB" w:rsidP="00B638FB">
      <w:pPr>
        <w:tabs>
          <w:tab w:val="center" w:pos="0"/>
          <w:tab w:val="right" w:pos="9780"/>
        </w:tabs>
        <w:jc w:val="both"/>
        <w:rPr>
          <w:b/>
        </w:rPr>
      </w:pPr>
      <w:r>
        <w:t xml:space="preserve">          </w:t>
      </w:r>
      <w:r w:rsidRPr="00B638FB">
        <w:t>18.1.3. vaiko gimimo liudijime nenurodytas tėvas (pateikus gimimo liudijimo kopiją).</w:t>
      </w:r>
      <w:r w:rsidRPr="00B638FB">
        <w:rPr>
          <w:b/>
        </w:rPr>
        <w:t xml:space="preserve"> </w:t>
      </w:r>
    </w:p>
    <w:p w14:paraId="2080A984" w14:textId="2FC740E0" w:rsidR="00B638FB" w:rsidRPr="00B638FB" w:rsidRDefault="00B638FB" w:rsidP="00B638FB">
      <w:pPr>
        <w:tabs>
          <w:tab w:val="center" w:pos="0"/>
          <w:tab w:val="right" w:pos="9780"/>
        </w:tabs>
        <w:jc w:val="both"/>
        <w:rPr>
          <w:bCs/>
        </w:rPr>
      </w:pPr>
      <w:r>
        <w:t xml:space="preserve">          </w:t>
      </w:r>
      <w:r w:rsidRPr="00B638FB">
        <w:t>18.2. šeima augina tris ir daugiau vaikų (lengvata taikoma ir tuo atveju, kai vaikas (-ai) yra sulaukę 18 metų, tačiau lanko bendrojo ugdymo mokyklą arba mokosi Lietuvos Respublikos mokymo įstaigos dieniniame skyriuje ir yra ne vyresnis (-i) kaip 24 metų. Pažymos iš mokymo įstaigų, kai šeimoje yra vyresnių nei 18 metų vaikų,  pakartotinai pateikiamos nuo vasario 1 d. iki kovo 1 d.);</w:t>
      </w:r>
      <w:r w:rsidRPr="00B638FB">
        <w:rPr>
          <w:bCs/>
        </w:rPr>
        <w:t xml:space="preserve"> </w:t>
      </w:r>
    </w:p>
    <w:p w14:paraId="02F3FD48" w14:textId="76A16951" w:rsidR="00B638FB" w:rsidRPr="00B638FB" w:rsidRDefault="00B638FB" w:rsidP="00B638FB">
      <w:pPr>
        <w:tabs>
          <w:tab w:val="center" w:pos="0"/>
          <w:tab w:val="right" w:pos="9780"/>
        </w:tabs>
        <w:jc w:val="both"/>
        <w:rPr>
          <w:bCs/>
        </w:rPr>
      </w:pPr>
      <w:r>
        <w:rPr>
          <w:bCs/>
        </w:rPr>
        <w:lastRenderedPageBreak/>
        <w:t xml:space="preserve">          </w:t>
      </w:r>
      <w:r w:rsidRPr="00B638FB">
        <w:rPr>
          <w:bCs/>
        </w:rPr>
        <w:t>18.3. vienas iš tėvų atlieka tikrąją karinę tarnybą (privalomąją karo tarnybą, profesinę karo tarnybą, krašto apsaugos savanorių karo tarnybą, kariūnų tarnybą, pateikus tai patvirtinančią pažymą);</w:t>
      </w:r>
    </w:p>
    <w:p w14:paraId="65485BD7" w14:textId="515FBD08" w:rsidR="00B638FB" w:rsidRPr="00B638FB" w:rsidRDefault="00B638FB" w:rsidP="00B638FB">
      <w:pPr>
        <w:tabs>
          <w:tab w:val="center" w:pos="0"/>
          <w:tab w:val="right" w:pos="9780"/>
        </w:tabs>
        <w:jc w:val="both"/>
        <w:rPr>
          <w:bCs/>
        </w:rPr>
      </w:pPr>
      <w:r>
        <w:rPr>
          <w:bCs/>
        </w:rPr>
        <w:t xml:space="preserve">          </w:t>
      </w:r>
      <w:r w:rsidRPr="00B638FB">
        <w:rPr>
          <w:bCs/>
        </w:rPr>
        <w:t>18.4. vaikas auga mokinių ar studentų šeimoje, kurioje vienas iš tėvų (globėjų, rūpintojų) mokosi mokymo įstaigos dieniniame skyriuje (</w:t>
      </w:r>
      <w:r w:rsidRPr="00B638FB">
        <w:t>pažymos pakartotinai pateikiamos nuo vasario 1 d. iki kovo 1 d.)</w:t>
      </w:r>
      <w:r w:rsidRPr="00B638FB">
        <w:rPr>
          <w:bCs/>
        </w:rPr>
        <w:t>.</w:t>
      </w:r>
    </w:p>
    <w:p w14:paraId="23F83927" w14:textId="2192BD45" w:rsidR="00B638FB" w:rsidRPr="00B638FB" w:rsidRDefault="00B638FB" w:rsidP="00B638FB">
      <w:pPr>
        <w:tabs>
          <w:tab w:val="center" w:pos="0"/>
          <w:tab w:val="right" w:pos="9780"/>
        </w:tabs>
        <w:jc w:val="both"/>
      </w:pPr>
      <w:r>
        <w:t xml:space="preserve">          </w:t>
      </w:r>
      <w:r w:rsidRPr="00B638FB">
        <w:t>19. Dokumentai, kurių pagrindu taikomos Atlyginimo už vaiko išlaikymą lengvatos pagal šio Tvarkos aprašo 17 ir 18 punktus, pateikiami Mokyklos direktoriui priimant vaiką į Mokyklą ir atsiradus teisei į lengvatą. Asmens duomenys tvarkomi teisės aktų nustatyta tvarka.</w:t>
      </w:r>
    </w:p>
    <w:p w14:paraId="04B542D2" w14:textId="5FF30572" w:rsidR="00B638FB" w:rsidRPr="00B638FB" w:rsidRDefault="00B638FB" w:rsidP="00B638FB">
      <w:pPr>
        <w:tabs>
          <w:tab w:val="center" w:pos="0"/>
          <w:tab w:val="right" w:pos="9780"/>
        </w:tabs>
        <w:jc w:val="both"/>
        <w:rPr>
          <w:b/>
          <w:bCs/>
          <w:u w:val="single"/>
        </w:rPr>
      </w:pPr>
      <w:r>
        <w:t xml:space="preserve">            </w:t>
      </w:r>
      <w:r w:rsidRPr="00B638FB">
        <w:t>20. Atlyginimo už vaiko išlaikymą lengvatos taikomos nuo to mėnesio pradžios, kai buvo pateikti dokumentai, įrodantys teisę į lengvatą</w:t>
      </w:r>
      <w:bookmarkStart w:id="5" w:name="_Hlk100142748"/>
      <w:r w:rsidRPr="00B638FB">
        <w:t>.</w:t>
      </w:r>
      <w:r w:rsidRPr="00B638FB">
        <w:rPr>
          <w:b/>
          <w:bCs/>
          <w:u w:val="single"/>
        </w:rPr>
        <w:t xml:space="preserve"> </w:t>
      </w:r>
    </w:p>
    <w:bookmarkEnd w:id="5"/>
    <w:p w14:paraId="38D127DD" w14:textId="3A4DEC6D" w:rsidR="00B638FB" w:rsidRPr="00B638FB" w:rsidRDefault="00B638FB" w:rsidP="00B638FB">
      <w:pPr>
        <w:tabs>
          <w:tab w:val="center" w:pos="0"/>
          <w:tab w:val="right" w:pos="9780"/>
        </w:tabs>
        <w:jc w:val="both"/>
      </w:pPr>
      <w:r>
        <w:t xml:space="preserve">            </w:t>
      </w:r>
      <w:r w:rsidRPr="00B638FB">
        <w:t>21. Prašyme dėl lengvatos tėvai (globėjai, rūpintojai) raštu įsipareigoja informuoti apie pasikeitusias lengvatų taikymo aplinkybes. Paaiškėjus apie neteisėtą naudojimąsi lengvata, Atlyginimas už vaiko išlaikymą per tą laikotarpį yra perskaičiuojamas ir sumokamas bendra tvarka.</w:t>
      </w:r>
    </w:p>
    <w:p w14:paraId="4AF31E41" w14:textId="552469E5" w:rsidR="00B638FB" w:rsidRPr="00B638FB" w:rsidRDefault="00B638FB" w:rsidP="00B638FB">
      <w:pPr>
        <w:tabs>
          <w:tab w:val="center" w:pos="0"/>
          <w:tab w:val="right" w:pos="9780"/>
        </w:tabs>
        <w:jc w:val="both"/>
      </w:pPr>
      <w:r>
        <w:t xml:space="preserve">            </w:t>
      </w:r>
      <w:r w:rsidRPr="00B638FB">
        <w:t>22. Atlyginimo už vaiko išlaikymą lengvatos taikymas įforminamas Mokyklos direktoriaus įsakymu.</w:t>
      </w:r>
    </w:p>
    <w:p w14:paraId="6BDC7CB3" w14:textId="4430ADFA" w:rsidR="00B638FB" w:rsidRPr="00B638FB" w:rsidRDefault="00B638FB" w:rsidP="00B638FB">
      <w:pPr>
        <w:tabs>
          <w:tab w:val="center" w:pos="0"/>
          <w:tab w:val="right" w:pos="9780"/>
        </w:tabs>
        <w:jc w:val="both"/>
      </w:pPr>
      <w:r>
        <w:t xml:space="preserve">            </w:t>
      </w:r>
      <w:r w:rsidRPr="00B638FB">
        <w:t>23. Tėvai (globėjai, rūpintojai) Atlyginimą už vaiko išlaikymą Mokykloms sumoka iki kito mėnesio 20 d.</w:t>
      </w:r>
    </w:p>
    <w:p w14:paraId="46739346" w14:textId="77777777" w:rsidR="009324D7" w:rsidRDefault="009324D7" w:rsidP="00521953">
      <w:pPr>
        <w:tabs>
          <w:tab w:val="center" w:pos="0"/>
          <w:tab w:val="right" w:pos="9780"/>
        </w:tabs>
        <w:rPr>
          <w:b/>
        </w:rPr>
      </w:pPr>
    </w:p>
    <w:p w14:paraId="5D5D8E0B" w14:textId="20D92BD7" w:rsidR="00B638FB" w:rsidRPr="00B638FB" w:rsidRDefault="00B638FB" w:rsidP="00B638FB">
      <w:pPr>
        <w:tabs>
          <w:tab w:val="center" w:pos="0"/>
          <w:tab w:val="right" w:pos="9780"/>
        </w:tabs>
        <w:jc w:val="center"/>
        <w:rPr>
          <w:b/>
        </w:rPr>
      </w:pPr>
      <w:r w:rsidRPr="00B638FB">
        <w:rPr>
          <w:b/>
        </w:rPr>
        <w:t>IV SKYRIUS</w:t>
      </w:r>
    </w:p>
    <w:p w14:paraId="691F2CD6" w14:textId="77777777" w:rsidR="00B638FB" w:rsidRPr="00B638FB" w:rsidRDefault="00B638FB" w:rsidP="00B638FB">
      <w:pPr>
        <w:tabs>
          <w:tab w:val="center" w:pos="0"/>
          <w:tab w:val="right" w:pos="9780"/>
        </w:tabs>
        <w:jc w:val="center"/>
        <w:rPr>
          <w:b/>
        </w:rPr>
      </w:pPr>
      <w:r w:rsidRPr="00B638FB">
        <w:rPr>
          <w:b/>
        </w:rPr>
        <w:t>BAIGIAMOSIOS NUOSTATOS</w:t>
      </w:r>
    </w:p>
    <w:p w14:paraId="6C07FCB5" w14:textId="77777777" w:rsidR="00B638FB" w:rsidRPr="00B638FB" w:rsidRDefault="00B638FB" w:rsidP="00B638FB">
      <w:pPr>
        <w:tabs>
          <w:tab w:val="center" w:pos="0"/>
          <w:tab w:val="right" w:pos="9780"/>
        </w:tabs>
        <w:jc w:val="center"/>
        <w:rPr>
          <w:b/>
        </w:rPr>
      </w:pPr>
    </w:p>
    <w:p w14:paraId="0976AC56" w14:textId="01BBB9CD" w:rsidR="00B638FB" w:rsidRPr="00B638FB" w:rsidRDefault="00B638FB" w:rsidP="00B638FB">
      <w:pPr>
        <w:tabs>
          <w:tab w:val="center" w:pos="0"/>
          <w:tab w:val="right" w:pos="9780"/>
        </w:tabs>
        <w:jc w:val="both"/>
      </w:pPr>
      <w:r>
        <w:t xml:space="preserve">            </w:t>
      </w:r>
      <w:r w:rsidRPr="00B638FB">
        <w:t xml:space="preserve">24. Bendrojo ugdymo mokyklose, bendrojo ugdymo mokyklų skyriuose, kuriuose ikimokyklinio, priešmokyklinio, jungtinių grupių veiklos trukmė yra mažiau kaip 8 val. per dieną, Aprašo 10 punktas netaikomas. Vaikų maitinimas šių įstaigų grupėse organizuojamas mokyklos direktoriaus nustatyta tvarka. </w:t>
      </w:r>
    </w:p>
    <w:p w14:paraId="28BE0708" w14:textId="5D6232FB" w:rsidR="00B638FB" w:rsidRPr="00B638FB" w:rsidRDefault="00B638FB" w:rsidP="00B638FB">
      <w:pPr>
        <w:tabs>
          <w:tab w:val="center" w:pos="0"/>
          <w:tab w:val="right" w:pos="9780"/>
        </w:tabs>
        <w:jc w:val="both"/>
      </w:pPr>
      <w:r>
        <w:t xml:space="preserve">            </w:t>
      </w:r>
      <w:r w:rsidRPr="00B638FB">
        <w:t>25. Už Atlyginimo už vaiko išlaikymą surinkimą laiku yra atsakingas Mokyklos direktorius.</w:t>
      </w:r>
    </w:p>
    <w:p w14:paraId="1D2082B1" w14:textId="533901B4" w:rsidR="00B638FB" w:rsidRPr="00B638FB" w:rsidRDefault="00B638FB" w:rsidP="00B638FB">
      <w:pPr>
        <w:tabs>
          <w:tab w:val="center" w:pos="0"/>
          <w:tab w:val="right" w:pos="9780"/>
        </w:tabs>
        <w:jc w:val="both"/>
        <w:rPr>
          <w:b/>
        </w:rPr>
      </w:pPr>
      <w:r>
        <w:t xml:space="preserve">            </w:t>
      </w:r>
      <w:r w:rsidRPr="00B638FB">
        <w:t xml:space="preserve">26. Mokykla turi teisę nutraukti ugdymo sutartį su tėvais (globėjais, rūpintojais), jeigu jie nelanko ir nustatytu laiku nesumoka Atlyginimo už vaiko išlaikymą daugiau kaip 2 mėnesius. </w:t>
      </w:r>
    </w:p>
    <w:p w14:paraId="03429067" w14:textId="256BAD1E" w:rsidR="00B638FB" w:rsidRPr="00B638FB" w:rsidRDefault="00B638FB" w:rsidP="00B638FB">
      <w:pPr>
        <w:tabs>
          <w:tab w:val="center" w:pos="0"/>
          <w:tab w:val="right" w:pos="9780"/>
        </w:tabs>
        <w:jc w:val="both"/>
      </w:pPr>
      <w:r>
        <w:t xml:space="preserve">            </w:t>
      </w:r>
      <w:r w:rsidRPr="00B638FB">
        <w:t>27. Atlyginimo už vaiko išlaikymą Mokykloje skolos iš tėvų (globėjų, rūpintojų) išieškomos Lietuvos Respublikos teisės aktų nustatyta tvarka. </w:t>
      </w:r>
    </w:p>
    <w:p w14:paraId="2BAA7990" w14:textId="7D237171" w:rsidR="00B638FB" w:rsidRPr="00B638FB" w:rsidRDefault="00B638FB" w:rsidP="00B638FB">
      <w:pPr>
        <w:tabs>
          <w:tab w:val="center" w:pos="0"/>
          <w:tab w:val="right" w:pos="9780"/>
        </w:tabs>
        <w:jc w:val="both"/>
      </w:pPr>
      <w:r>
        <w:tab/>
        <w:t xml:space="preserve">            </w:t>
      </w:r>
      <w:r w:rsidRPr="00B638FB">
        <w:t xml:space="preserve">28. Aprašo vykdymo kontrolę atlieka Klaipėdos rajono savivaldybės administracijos direktorius. </w:t>
      </w:r>
    </w:p>
    <w:p w14:paraId="4606615B" w14:textId="77777777" w:rsidR="00B638FB" w:rsidRPr="00B638FB" w:rsidRDefault="00B638FB" w:rsidP="00B638FB">
      <w:pPr>
        <w:tabs>
          <w:tab w:val="center" w:pos="0"/>
          <w:tab w:val="right" w:pos="9780"/>
        </w:tabs>
        <w:jc w:val="both"/>
      </w:pPr>
    </w:p>
    <w:p w14:paraId="7DD1BAF1" w14:textId="77777777" w:rsidR="00B638FB" w:rsidRPr="00B638FB" w:rsidRDefault="00B638FB" w:rsidP="00B638FB">
      <w:pPr>
        <w:tabs>
          <w:tab w:val="center" w:pos="0"/>
          <w:tab w:val="right" w:pos="9780"/>
        </w:tabs>
        <w:jc w:val="center"/>
      </w:pPr>
      <w:r w:rsidRPr="00B638FB">
        <w:t>______________________________________</w:t>
      </w:r>
    </w:p>
    <w:p w14:paraId="4D2E8349" w14:textId="71FDBC6A" w:rsidR="001820E1" w:rsidRDefault="001820E1" w:rsidP="00B638FB">
      <w:pPr>
        <w:tabs>
          <w:tab w:val="center" w:pos="0"/>
          <w:tab w:val="right" w:pos="9780"/>
        </w:tabs>
        <w:jc w:val="both"/>
        <w:rPr>
          <w:color w:val="1A2B2E"/>
          <w:szCs w:val="24"/>
        </w:rPr>
      </w:pPr>
      <w:r>
        <w:t xml:space="preserve">   </w:t>
      </w:r>
    </w:p>
    <w:p w14:paraId="2A721B84" w14:textId="769653F1" w:rsidR="001820E1" w:rsidRDefault="001820E1" w:rsidP="00B638FB">
      <w:pPr>
        <w:tabs>
          <w:tab w:val="left" w:pos="7655"/>
        </w:tabs>
        <w:jc w:val="both"/>
        <w:rPr>
          <w:color w:val="1A2B2E"/>
          <w:szCs w:val="24"/>
        </w:rPr>
      </w:pPr>
    </w:p>
    <w:p w14:paraId="001F3F36" w14:textId="49C8BB6E" w:rsidR="001820E1" w:rsidRDefault="001820E1" w:rsidP="00B638FB">
      <w:pPr>
        <w:tabs>
          <w:tab w:val="left" w:pos="7655"/>
        </w:tabs>
        <w:jc w:val="both"/>
        <w:rPr>
          <w:color w:val="1A2B2E"/>
          <w:szCs w:val="24"/>
        </w:rPr>
      </w:pPr>
    </w:p>
    <w:p w14:paraId="34CB4960" w14:textId="75CAA4A4" w:rsidR="001820E1" w:rsidRDefault="001820E1" w:rsidP="006D1838">
      <w:pPr>
        <w:tabs>
          <w:tab w:val="left" w:pos="7655"/>
        </w:tabs>
        <w:jc w:val="both"/>
        <w:rPr>
          <w:color w:val="1A2B2E"/>
          <w:szCs w:val="24"/>
        </w:rPr>
      </w:pPr>
    </w:p>
    <w:p w14:paraId="7A1B0D54" w14:textId="77777777" w:rsidR="001820E1" w:rsidRPr="006D1838" w:rsidRDefault="001820E1" w:rsidP="006D1838">
      <w:pPr>
        <w:tabs>
          <w:tab w:val="left" w:pos="7655"/>
        </w:tabs>
        <w:jc w:val="both"/>
        <w:rPr>
          <w:color w:val="1A2B2E"/>
          <w:szCs w:val="24"/>
        </w:rPr>
      </w:pPr>
    </w:p>
    <w:sectPr w:rsidR="001820E1" w:rsidRPr="006D1838" w:rsidSect="004B17A5">
      <w:headerReference w:type="even" r:id="rId8"/>
      <w:headerReference w:type="default" r:id="rId9"/>
      <w:headerReference w:type="first" r:id="rId10"/>
      <w:pgSz w:w="11907" w:h="16840" w:code="9"/>
      <w:pgMar w:top="1134" w:right="567" w:bottom="568"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449160" w14:textId="77777777" w:rsidR="0077196D" w:rsidRDefault="0077196D">
      <w:r>
        <w:separator/>
      </w:r>
    </w:p>
  </w:endnote>
  <w:endnote w:type="continuationSeparator" w:id="0">
    <w:p w14:paraId="0B8FDAE1" w14:textId="77777777" w:rsidR="0077196D" w:rsidRDefault="007719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1A9D1A" w14:textId="77777777" w:rsidR="0077196D" w:rsidRDefault="0077196D">
      <w:r>
        <w:separator/>
      </w:r>
    </w:p>
  </w:footnote>
  <w:footnote w:type="continuationSeparator" w:id="0">
    <w:p w14:paraId="2D4224A6" w14:textId="77777777" w:rsidR="0077196D" w:rsidRDefault="007719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398C74" w14:textId="77777777" w:rsidR="003E7533" w:rsidRDefault="003E7533">
    <w:pPr>
      <w:pStyle w:val="Antrats"/>
      <w:jc w:val="center"/>
    </w:pPr>
    <w:r>
      <w:fldChar w:fldCharType="begin"/>
    </w:r>
    <w:r>
      <w:instrText>PAGE   \* MERGEFORMAT</w:instrText>
    </w:r>
    <w:r>
      <w:fldChar w:fldCharType="separate"/>
    </w:r>
    <w:r>
      <w:t>2</w:t>
    </w:r>
    <w:r>
      <w:fldChar w:fldCharType="end"/>
    </w:r>
  </w:p>
  <w:p w14:paraId="37CE03D3" w14:textId="77777777" w:rsidR="00DB556D" w:rsidRDefault="00DB556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9B713" w14:textId="029DB9C1" w:rsidR="00D44077" w:rsidRPr="00D44077" w:rsidRDefault="001820E1" w:rsidP="00D44077">
    <w:pPr>
      <w:pStyle w:val="Antrats"/>
      <w:jc w:val="both"/>
      <w:rPr>
        <w:b/>
        <w:bCs/>
      </w:rPr>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9915C" w14:textId="54F885CC" w:rsidR="003E7533" w:rsidRPr="004B17A5" w:rsidRDefault="004B17A5" w:rsidP="004B17A5">
    <w:pPr>
      <w:pStyle w:val="Antrats"/>
      <w:rPr>
        <w:b/>
        <w:bCs/>
      </w:rPr>
    </w:pPr>
    <w:r>
      <w:t xml:space="preserve">                                                                                                                               </w:t>
    </w:r>
    <w:r w:rsidRPr="004B17A5">
      <w:rPr>
        <w:b/>
        <w:bCs/>
      </w:rPr>
      <w:t>Projektas</w:t>
    </w:r>
  </w:p>
  <w:p w14:paraId="54EA2E8B" w14:textId="77777777" w:rsidR="00DB556D" w:rsidRDefault="00DB556D">
    <w:pPr>
      <w:pStyle w:val="Antrats"/>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D6FB7"/>
    <w:multiLevelType w:val="hybridMultilevel"/>
    <w:tmpl w:val="7444E408"/>
    <w:lvl w:ilvl="0" w:tplc="30185D22">
      <w:start w:val="1"/>
      <w:numFmt w:val="decimal"/>
      <w:lvlText w:val="%1."/>
      <w:lvlJc w:val="left"/>
      <w:pPr>
        <w:ind w:left="1886" w:hanging="1035"/>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 w15:restartNumberingAfterBreak="0">
    <w:nsid w:val="0CEF5CB0"/>
    <w:multiLevelType w:val="hybridMultilevel"/>
    <w:tmpl w:val="E208DB42"/>
    <w:lvl w:ilvl="0" w:tplc="D4D0A5B6">
      <w:start w:val="1"/>
      <w:numFmt w:val="decimal"/>
      <w:lvlText w:val="%1."/>
      <w:lvlJc w:val="left"/>
      <w:pPr>
        <w:ind w:left="1020" w:hanging="360"/>
      </w:pPr>
      <w:rPr>
        <w:rFonts w:hint="default"/>
        <w:b/>
      </w:rPr>
    </w:lvl>
    <w:lvl w:ilvl="1" w:tplc="04270019" w:tentative="1">
      <w:start w:val="1"/>
      <w:numFmt w:val="lowerLetter"/>
      <w:lvlText w:val="%2."/>
      <w:lvlJc w:val="left"/>
      <w:pPr>
        <w:ind w:left="1740" w:hanging="360"/>
      </w:pPr>
    </w:lvl>
    <w:lvl w:ilvl="2" w:tplc="0427001B" w:tentative="1">
      <w:start w:val="1"/>
      <w:numFmt w:val="lowerRoman"/>
      <w:lvlText w:val="%3."/>
      <w:lvlJc w:val="right"/>
      <w:pPr>
        <w:ind w:left="2460" w:hanging="180"/>
      </w:pPr>
    </w:lvl>
    <w:lvl w:ilvl="3" w:tplc="0427000F" w:tentative="1">
      <w:start w:val="1"/>
      <w:numFmt w:val="decimal"/>
      <w:lvlText w:val="%4."/>
      <w:lvlJc w:val="left"/>
      <w:pPr>
        <w:ind w:left="3180" w:hanging="360"/>
      </w:pPr>
    </w:lvl>
    <w:lvl w:ilvl="4" w:tplc="04270019" w:tentative="1">
      <w:start w:val="1"/>
      <w:numFmt w:val="lowerLetter"/>
      <w:lvlText w:val="%5."/>
      <w:lvlJc w:val="left"/>
      <w:pPr>
        <w:ind w:left="3900" w:hanging="360"/>
      </w:pPr>
    </w:lvl>
    <w:lvl w:ilvl="5" w:tplc="0427001B" w:tentative="1">
      <w:start w:val="1"/>
      <w:numFmt w:val="lowerRoman"/>
      <w:lvlText w:val="%6."/>
      <w:lvlJc w:val="right"/>
      <w:pPr>
        <w:ind w:left="4620" w:hanging="180"/>
      </w:pPr>
    </w:lvl>
    <w:lvl w:ilvl="6" w:tplc="0427000F" w:tentative="1">
      <w:start w:val="1"/>
      <w:numFmt w:val="decimal"/>
      <w:lvlText w:val="%7."/>
      <w:lvlJc w:val="left"/>
      <w:pPr>
        <w:ind w:left="5340" w:hanging="360"/>
      </w:pPr>
    </w:lvl>
    <w:lvl w:ilvl="7" w:tplc="04270019" w:tentative="1">
      <w:start w:val="1"/>
      <w:numFmt w:val="lowerLetter"/>
      <w:lvlText w:val="%8."/>
      <w:lvlJc w:val="left"/>
      <w:pPr>
        <w:ind w:left="6060" w:hanging="360"/>
      </w:pPr>
    </w:lvl>
    <w:lvl w:ilvl="8" w:tplc="0427001B" w:tentative="1">
      <w:start w:val="1"/>
      <w:numFmt w:val="lowerRoman"/>
      <w:lvlText w:val="%9."/>
      <w:lvlJc w:val="right"/>
      <w:pPr>
        <w:ind w:left="6780" w:hanging="180"/>
      </w:pPr>
    </w:lvl>
  </w:abstractNum>
  <w:abstractNum w:abstractNumId="2" w15:restartNumberingAfterBreak="0">
    <w:nsid w:val="0F705B7F"/>
    <w:multiLevelType w:val="singleLevel"/>
    <w:tmpl w:val="5DE69354"/>
    <w:lvl w:ilvl="0">
      <w:start w:val="1"/>
      <w:numFmt w:val="decimal"/>
      <w:lvlText w:val="%1."/>
      <w:lvlJc w:val="left"/>
      <w:pPr>
        <w:tabs>
          <w:tab w:val="num" w:pos="1080"/>
        </w:tabs>
        <w:ind w:left="1080" w:hanging="360"/>
      </w:pPr>
      <w:rPr>
        <w:rFonts w:hint="default"/>
      </w:rPr>
    </w:lvl>
  </w:abstractNum>
  <w:abstractNum w:abstractNumId="3" w15:restartNumberingAfterBreak="0">
    <w:nsid w:val="0FAB4EA4"/>
    <w:multiLevelType w:val="multilevel"/>
    <w:tmpl w:val="5EAA3CEC"/>
    <w:lvl w:ilvl="0">
      <w:start w:val="2004"/>
      <w:numFmt w:val="decimal"/>
      <w:lvlText w:val="%1"/>
      <w:lvlJc w:val="left"/>
      <w:pPr>
        <w:tabs>
          <w:tab w:val="num" w:pos="1605"/>
        </w:tabs>
        <w:ind w:left="1605" w:hanging="1605"/>
      </w:pPr>
    </w:lvl>
    <w:lvl w:ilvl="1">
      <w:start w:val="4"/>
      <w:numFmt w:val="decimalZero"/>
      <w:lvlText w:val="%1-%2"/>
      <w:lvlJc w:val="left"/>
      <w:pPr>
        <w:tabs>
          <w:tab w:val="num" w:pos="1605"/>
        </w:tabs>
        <w:ind w:left="1605" w:hanging="1605"/>
      </w:pPr>
    </w:lvl>
    <w:lvl w:ilvl="2">
      <w:start w:val="29"/>
      <w:numFmt w:val="decimal"/>
      <w:lvlText w:val="%1-%2-%3"/>
      <w:lvlJc w:val="left"/>
      <w:pPr>
        <w:tabs>
          <w:tab w:val="num" w:pos="1605"/>
        </w:tabs>
        <w:ind w:left="1605" w:hanging="1605"/>
      </w:pPr>
    </w:lvl>
    <w:lvl w:ilvl="3">
      <w:start w:val="1"/>
      <w:numFmt w:val="decimal"/>
      <w:lvlText w:val="%1-%2-%3.%4"/>
      <w:lvlJc w:val="left"/>
      <w:pPr>
        <w:tabs>
          <w:tab w:val="num" w:pos="1605"/>
        </w:tabs>
        <w:ind w:left="1605" w:hanging="1605"/>
      </w:pPr>
    </w:lvl>
    <w:lvl w:ilvl="4">
      <w:start w:val="1"/>
      <w:numFmt w:val="decimal"/>
      <w:lvlText w:val="%1-%2-%3.%4.%5"/>
      <w:lvlJc w:val="left"/>
      <w:pPr>
        <w:tabs>
          <w:tab w:val="num" w:pos="1605"/>
        </w:tabs>
        <w:ind w:left="1605" w:hanging="1605"/>
      </w:pPr>
    </w:lvl>
    <w:lvl w:ilvl="5">
      <w:start w:val="1"/>
      <w:numFmt w:val="decimal"/>
      <w:lvlText w:val="%1-%2-%3.%4.%5.%6"/>
      <w:lvlJc w:val="left"/>
      <w:pPr>
        <w:tabs>
          <w:tab w:val="num" w:pos="1605"/>
        </w:tabs>
        <w:ind w:left="1605" w:hanging="1605"/>
      </w:pPr>
    </w:lvl>
    <w:lvl w:ilvl="6">
      <w:start w:val="1"/>
      <w:numFmt w:val="decimal"/>
      <w:lvlText w:val="%1-%2-%3.%4.%5.%6.%7"/>
      <w:lvlJc w:val="left"/>
      <w:pPr>
        <w:tabs>
          <w:tab w:val="num" w:pos="1605"/>
        </w:tabs>
        <w:ind w:left="1605" w:hanging="1605"/>
      </w:pPr>
    </w:lvl>
    <w:lvl w:ilvl="7">
      <w:start w:val="1"/>
      <w:numFmt w:val="decimal"/>
      <w:lvlText w:val="%1-%2-%3.%4.%5.%6.%7.%8"/>
      <w:lvlJc w:val="left"/>
      <w:pPr>
        <w:tabs>
          <w:tab w:val="num" w:pos="1605"/>
        </w:tabs>
        <w:ind w:left="1605" w:hanging="1605"/>
      </w:pPr>
    </w:lvl>
    <w:lvl w:ilvl="8">
      <w:start w:val="1"/>
      <w:numFmt w:val="decimal"/>
      <w:lvlText w:val="%1-%2-%3.%4.%5.%6.%7.%8.%9"/>
      <w:lvlJc w:val="left"/>
      <w:pPr>
        <w:tabs>
          <w:tab w:val="num" w:pos="1800"/>
        </w:tabs>
        <w:ind w:left="1800" w:hanging="1800"/>
      </w:pPr>
    </w:lvl>
  </w:abstractNum>
  <w:abstractNum w:abstractNumId="4" w15:restartNumberingAfterBreak="0">
    <w:nsid w:val="11A773A9"/>
    <w:multiLevelType w:val="singleLevel"/>
    <w:tmpl w:val="5DE69354"/>
    <w:lvl w:ilvl="0">
      <w:start w:val="1"/>
      <w:numFmt w:val="decimal"/>
      <w:lvlText w:val="%1."/>
      <w:lvlJc w:val="left"/>
      <w:pPr>
        <w:tabs>
          <w:tab w:val="num" w:pos="1080"/>
        </w:tabs>
        <w:ind w:left="1080" w:hanging="360"/>
      </w:pPr>
      <w:rPr>
        <w:rFonts w:hint="default"/>
      </w:rPr>
    </w:lvl>
  </w:abstractNum>
  <w:abstractNum w:abstractNumId="5" w15:restartNumberingAfterBreak="0">
    <w:nsid w:val="13072CD1"/>
    <w:multiLevelType w:val="hybridMultilevel"/>
    <w:tmpl w:val="42B8D776"/>
    <w:lvl w:ilvl="0" w:tplc="B030C6E8">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133F0E0C"/>
    <w:multiLevelType w:val="multilevel"/>
    <w:tmpl w:val="2C8443E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1FE01912"/>
    <w:multiLevelType w:val="hybridMultilevel"/>
    <w:tmpl w:val="DC9E1D98"/>
    <w:lvl w:ilvl="0" w:tplc="7666CB10">
      <w:start w:val="1"/>
      <w:numFmt w:val="decimal"/>
      <w:lvlText w:val="%1."/>
      <w:lvlJc w:val="left"/>
      <w:pPr>
        <w:ind w:left="1020" w:hanging="360"/>
      </w:pPr>
      <w:rPr>
        <w:rFonts w:hint="default"/>
        <w:b/>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8" w15:restartNumberingAfterBreak="0">
    <w:nsid w:val="22BE7E34"/>
    <w:multiLevelType w:val="hybridMultilevel"/>
    <w:tmpl w:val="DAE8B65E"/>
    <w:lvl w:ilvl="0" w:tplc="AE56BB08">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232879BD"/>
    <w:multiLevelType w:val="hybridMultilevel"/>
    <w:tmpl w:val="6EF42664"/>
    <w:lvl w:ilvl="0" w:tplc="2C786496">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2FAA57B2"/>
    <w:multiLevelType w:val="singleLevel"/>
    <w:tmpl w:val="5DE69354"/>
    <w:lvl w:ilvl="0">
      <w:start w:val="1"/>
      <w:numFmt w:val="decimal"/>
      <w:lvlText w:val="%1."/>
      <w:lvlJc w:val="left"/>
      <w:pPr>
        <w:tabs>
          <w:tab w:val="num" w:pos="1080"/>
        </w:tabs>
        <w:ind w:left="1080" w:hanging="360"/>
      </w:pPr>
      <w:rPr>
        <w:rFonts w:hint="default"/>
      </w:rPr>
    </w:lvl>
  </w:abstractNum>
  <w:abstractNum w:abstractNumId="11" w15:restartNumberingAfterBreak="0">
    <w:nsid w:val="3269218F"/>
    <w:multiLevelType w:val="singleLevel"/>
    <w:tmpl w:val="5DE69354"/>
    <w:lvl w:ilvl="0">
      <w:start w:val="1"/>
      <w:numFmt w:val="decimal"/>
      <w:lvlText w:val="%1."/>
      <w:lvlJc w:val="left"/>
      <w:pPr>
        <w:tabs>
          <w:tab w:val="num" w:pos="1080"/>
        </w:tabs>
        <w:ind w:left="1080" w:hanging="360"/>
      </w:pPr>
      <w:rPr>
        <w:rFonts w:hint="default"/>
      </w:rPr>
    </w:lvl>
  </w:abstractNum>
  <w:abstractNum w:abstractNumId="12" w15:restartNumberingAfterBreak="0">
    <w:nsid w:val="328676F2"/>
    <w:multiLevelType w:val="multilevel"/>
    <w:tmpl w:val="333E330A"/>
    <w:lvl w:ilvl="0">
      <w:start w:val="2004"/>
      <w:numFmt w:val="decimal"/>
      <w:lvlText w:val="%1"/>
      <w:lvlJc w:val="left"/>
      <w:pPr>
        <w:tabs>
          <w:tab w:val="num" w:pos="840"/>
        </w:tabs>
        <w:ind w:left="840" w:hanging="48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A620F8A"/>
    <w:multiLevelType w:val="singleLevel"/>
    <w:tmpl w:val="5DE69354"/>
    <w:lvl w:ilvl="0">
      <w:start w:val="1"/>
      <w:numFmt w:val="decimal"/>
      <w:lvlText w:val="%1."/>
      <w:lvlJc w:val="left"/>
      <w:pPr>
        <w:tabs>
          <w:tab w:val="num" w:pos="1080"/>
        </w:tabs>
        <w:ind w:left="1080" w:hanging="360"/>
      </w:pPr>
      <w:rPr>
        <w:rFonts w:hint="default"/>
      </w:rPr>
    </w:lvl>
  </w:abstractNum>
  <w:abstractNum w:abstractNumId="14" w15:restartNumberingAfterBreak="0">
    <w:nsid w:val="46741BEB"/>
    <w:multiLevelType w:val="hybridMultilevel"/>
    <w:tmpl w:val="0784A4EC"/>
    <w:lvl w:ilvl="0" w:tplc="6E204434">
      <w:start w:val="1"/>
      <w:numFmt w:val="decimal"/>
      <w:lvlText w:val="%1."/>
      <w:lvlJc w:val="left"/>
      <w:pPr>
        <w:ind w:left="1789" w:hanging="360"/>
      </w:pPr>
      <w:rPr>
        <w:rFonts w:hint="default"/>
      </w:rPr>
    </w:lvl>
    <w:lvl w:ilvl="1" w:tplc="04270019" w:tentative="1">
      <w:start w:val="1"/>
      <w:numFmt w:val="lowerLetter"/>
      <w:lvlText w:val="%2."/>
      <w:lvlJc w:val="left"/>
      <w:pPr>
        <w:ind w:left="2509" w:hanging="360"/>
      </w:pPr>
    </w:lvl>
    <w:lvl w:ilvl="2" w:tplc="0427001B" w:tentative="1">
      <w:start w:val="1"/>
      <w:numFmt w:val="lowerRoman"/>
      <w:lvlText w:val="%3."/>
      <w:lvlJc w:val="right"/>
      <w:pPr>
        <w:ind w:left="3229" w:hanging="180"/>
      </w:pPr>
    </w:lvl>
    <w:lvl w:ilvl="3" w:tplc="0427000F" w:tentative="1">
      <w:start w:val="1"/>
      <w:numFmt w:val="decimal"/>
      <w:lvlText w:val="%4."/>
      <w:lvlJc w:val="left"/>
      <w:pPr>
        <w:ind w:left="3949" w:hanging="360"/>
      </w:pPr>
    </w:lvl>
    <w:lvl w:ilvl="4" w:tplc="04270019" w:tentative="1">
      <w:start w:val="1"/>
      <w:numFmt w:val="lowerLetter"/>
      <w:lvlText w:val="%5."/>
      <w:lvlJc w:val="left"/>
      <w:pPr>
        <w:ind w:left="4669" w:hanging="360"/>
      </w:pPr>
    </w:lvl>
    <w:lvl w:ilvl="5" w:tplc="0427001B" w:tentative="1">
      <w:start w:val="1"/>
      <w:numFmt w:val="lowerRoman"/>
      <w:lvlText w:val="%6."/>
      <w:lvlJc w:val="right"/>
      <w:pPr>
        <w:ind w:left="5389" w:hanging="180"/>
      </w:pPr>
    </w:lvl>
    <w:lvl w:ilvl="6" w:tplc="0427000F" w:tentative="1">
      <w:start w:val="1"/>
      <w:numFmt w:val="decimal"/>
      <w:lvlText w:val="%7."/>
      <w:lvlJc w:val="left"/>
      <w:pPr>
        <w:ind w:left="6109" w:hanging="360"/>
      </w:pPr>
    </w:lvl>
    <w:lvl w:ilvl="7" w:tplc="04270019" w:tentative="1">
      <w:start w:val="1"/>
      <w:numFmt w:val="lowerLetter"/>
      <w:lvlText w:val="%8."/>
      <w:lvlJc w:val="left"/>
      <w:pPr>
        <w:ind w:left="6829" w:hanging="360"/>
      </w:pPr>
    </w:lvl>
    <w:lvl w:ilvl="8" w:tplc="0427001B" w:tentative="1">
      <w:start w:val="1"/>
      <w:numFmt w:val="lowerRoman"/>
      <w:lvlText w:val="%9."/>
      <w:lvlJc w:val="right"/>
      <w:pPr>
        <w:ind w:left="7549" w:hanging="180"/>
      </w:pPr>
    </w:lvl>
  </w:abstractNum>
  <w:abstractNum w:abstractNumId="15" w15:restartNumberingAfterBreak="0">
    <w:nsid w:val="4AD80050"/>
    <w:multiLevelType w:val="multilevel"/>
    <w:tmpl w:val="BD40D30A"/>
    <w:lvl w:ilvl="0">
      <w:start w:val="1"/>
      <w:numFmt w:val="decimal"/>
      <w:lvlText w:val="%1."/>
      <w:lvlJc w:val="left"/>
      <w:pPr>
        <w:tabs>
          <w:tab w:val="num" w:pos="1080"/>
        </w:tabs>
        <w:ind w:left="1080" w:hanging="360"/>
      </w:pPr>
      <w:rPr>
        <w:rFonts w:hint="default"/>
      </w:rPr>
    </w:lvl>
    <w:lvl w:ilvl="1">
      <w:start w:val="2"/>
      <w:numFmt w:val="decimal"/>
      <w:isLgl/>
      <w:lvlText w:val="%1.%2."/>
      <w:lvlJc w:val="left"/>
      <w:pPr>
        <w:tabs>
          <w:tab w:val="num" w:pos="1140"/>
        </w:tabs>
        <w:ind w:left="1140" w:hanging="4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16" w15:restartNumberingAfterBreak="0">
    <w:nsid w:val="4AED3864"/>
    <w:multiLevelType w:val="hybridMultilevel"/>
    <w:tmpl w:val="F8F0D4C0"/>
    <w:lvl w:ilvl="0" w:tplc="31086C52">
      <w:start w:val="4"/>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54E069C3"/>
    <w:multiLevelType w:val="singleLevel"/>
    <w:tmpl w:val="0809000F"/>
    <w:lvl w:ilvl="0">
      <w:start w:val="1"/>
      <w:numFmt w:val="decimal"/>
      <w:lvlText w:val="%1."/>
      <w:lvlJc w:val="left"/>
      <w:pPr>
        <w:tabs>
          <w:tab w:val="num" w:pos="360"/>
        </w:tabs>
        <w:ind w:left="360" w:hanging="360"/>
      </w:pPr>
    </w:lvl>
  </w:abstractNum>
  <w:abstractNum w:abstractNumId="18" w15:restartNumberingAfterBreak="0">
    <w:nsid w:val="554A4FA0"/>
    <w:multiLevelType w:val="multilevel"/>
    <w:tmpl w:val="333E330A"/>
    <w:lvl w:ilvl="0">
      <w:start w:val="2004"/>
      <w:numFmt w:val="decimal"/>
      <w:lvlText w:val="%1"/>
      <w:lvlJc w:val="left"/>
      <w:pPr>
        <w:tabs>
          <w:tab w:val="num" w:pos="840"/>
        </w:tabs>
        <w:ind w:left="840" w:hanging="48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5D7D5D06"/>
    <w:multiLevelType w:val="hybridMultilevel"/>
    <w:tmpl w:val="333E330A"/>
    <w:lvl w:ilvl="0" w:tplc="59E047F6">
      <w:start w:val="2004"/>
      <w:numFmt w:val="decimal"/>
      <w:lvlText w:val="%1"/>
      <w:lvlJc w:val="left"/>
      <w:pPr>
        <w:tabs>
          <w:tab w:val="num" w:pos="840"/>
        </w:tabs>
        <w:ind w:left="840" w:hanging="48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0" w15:restartNumberingAfterBreak="0">
    <w:nsid w:val="5F2B50E3"/>
    <w:multiLevelType w:val="hybridMultilevel"/>
    <w:tmpl w:val="06903A7C"/>
    <w:lvl w:ilvl="0" w:tplc="396E78CE">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1" w15:restartNumberingAfterBreak="0">
    <w:nsid w:val="621A3CC9"/>
    <w:multiLevelType w:val="hybridMultilevel"/>
    <w:tmpl w:val="AAB214F4"/>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4DE7039"/>
    <w:multiLevelType w:val="multilevel"/>
    <w:tmpl w:val="82EE6E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5192BF9"/>
    <w:multiLevelType w:val="singleLevel"/>
    <w:tmpl w:val="5DE69354"/>
    <w:lvl w:ilvl="0">
      <w:numFmt w:val="decimal"/>
      <w:lvlText w:val="%1."/>
      <w:lvlJc w:val="left"/>
      <w:pPr>
        <w:tabs>
          <w:tab w:val="num" w:pos="1080"/>
        </w:tabs>
        <w:ind w:left="1080" w:hanging="360"/>
      </w:pPr>
      <w:rPr>
        <w:rFonts w:hint="default"/>
      </w:rPr>
    </w:lvl>
  </w:abstractNum>
  <w:abstractNum w:abstractNumId="24" w15:restartNumberingAfterBreak="0">
    <w:nsid w:val="6FAF6DF6"/>
    <w:multiLevelType w:val="singleLevel"/>
    <w:tmpl w:val="5DE69354"/>
    <w:lvl w:ilvl="0">
      <w:start w:val="10"/>
      <w:numFmt w:val="decimal"/>
      <w:lvlText w:val="%1."/>
      <w:lvlJc w:val="left"/>
      <w:pPr>
        <w:tabs>
          <w:tab w:val="num" w:pos="1080"/>
        </w:tabs>
        <w:ind w:left="1080" w:hanging="360"/>
      </w:pPr>
      <w:rPr>
        <w:rFonts w:hint="default"/>
      </w:rPr>
    </w:lvl>
  </w:abstractNum>
  <w:abstractNum w:abstractNumId="25" w15:restartNumberingAfterBreak="0">
    <w:nsid w:val="71D0126A"/>
    <w:multiLevelType w:val="hybridMultilevel"/>
    <w:tmpl w:val="14E03048"/>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8691723"/>
    <w:multiLevelType w:val="multilevel"/>
    <w:tmpl w:val="8ABE0600"/>
    <w:lvl w:ilvl="0">
      <w:start w:val="1"/>
      <w:numFmt w:val="decimal"/>
      <w:lvlText w:val="%1."/>
      <w:lvlJc w:val="left"/>
      <w:pPr>
        <w:tabs>
          <w:tab w:val="num" w:pos="1080"/>
        </w:tabs>
        <w:ind w:left="1080" w:hanging="360"/>
      </w:pPr>
      <w:rPr>
        <w:rFonts w:hint="default"/>
      </w:rPr>
    </w:lvl>
    <w:lvl w:ilvl="1">
      <w:start w:val="1"/>
      <w:numFmt w:val="decimal"/>
      <w:isLgl/>
      <w:lvlText w:val="%1.%2."/>
      <w:lvlJc w:val="left"/>
      <w:pPr>
        <w:tabs>
          <w:tab w:val="num" w:pos="1140"/>
        </w:tabs>
        <w:ind w:left="1140" w:hanging="4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num w:numId="1" w16cid:durableId="2110195005">
    <w:abstractNumId w:val="15"/>
  </w:num>
  <w:num w:numId="2" w16cid:durableId="1191795448">
    <w:abstractNumId w:val="6"/>
  </w:num>
  <w:num w:numId="3" w16cid:durableId="811749452">
    <w:abstractNumId w:val="11"/>
  </w:num>
  <w:num w:numId="4" w16cid:durableId="234322008">
    <w:abstractNumId w:val="4"/>
  </w:num>
  <w:num w:numId="5" w16cid:durableId="604777109">
    <w:abstractNumId w:val="23"/>
  </w:num>
  <w:num w:numId="6" w16cid:durableId="1384476479">
    <w:abstractNumId w:val="10"/>
  </w:num>
  <w:num w:numId="7" w16cid:durableId="1688360222">
    <w:abstractNumId w:val="2"/>
  </w:num>
  <w:num w:numId="8" w16cid:durableId="243883925">
    <w:abstractNumId w:val="24"/>
  </w:num>
  <w:num w:numId="9" w16cid:durableId="1506244800">
    <w:abstractNumId w:val="26"/>
  </w:num>
  <w:num w:numId="10" w16cid:durableId="2061241487">
    <w:abstractNumId w:val="13"/>
  </w:num>
  <w:num w:numId="11" w16cid:durableId="695152378">
    <w:abstractNumId w:val="3"/>
    <w:lvlOverride w:ilvl="0">
      <w:startOverride w:val="2004"/>
    </w:lvlOverride>
    <w:lvlOverride w:ilvl="1">
      <w:startOverride w:val="4"/>
    </w:lvlOverride>
    <w:lvlOverride w:ilvl="2">
      <w:startOverride w:val="29"/>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90838740">
    <w:abstractNumId w:val="17"/>
    <w:lvlOverride w:ilvl="0">
      <w:startOverride w:val="1"/>
    </w:lvlOverride>
  </w:num>
  <w:num w:numId="13" w16cid:durableId="1583875603">
    <w:abstractNumId w:val="19"/>
  </w:num>
  <w:num w:numId="14" w16cid:durableId="2123373472">
    <w:abstractNumId w:val="12"/>
  </w:num>
  <w:num w:numId="15" w16cid:durableId="466245866">
    <w:abstractNumId w:val="18"/>
  </w:num>
  <w:num w:numId="16" w16cid:durableId="200217623">
    <w:abstractNumId w:val="22"/>
  </w:num>
  <w:num w:numId="17" w16cid:durableId="294457380">
    <w:abstractNumId w:val="0"/>
  </w:num>
  <w:num w:numId="18" w16cid:durableId="1521358876">
    <w:abstractNumId w:val="21"/>
  </w:num>
  <w:num w:numId="19" w16cid:durableId="444235348">
    <w:abstractNumId w:val="14"/>
  </w:num>
  <w:num w:numId="20" w16cid:durableId="1144274772">
    <w:abstractNumId w:val="9"/>
  </w:num>
  <w:num w:numId="21" w16cid:durableId="1716348525">
    <w:abstractNumId w:val="25"/>
  </w:num>
  <w:num w:numId="22" w16cid:durableId="2064019343">
    <w:abstractNumId w:val="7"/>
  </w:num>
  <w:num w:numId="23" w16cid:durableId="1050498444">
    <w:abstractNumId w:val="1"/>
  </w:num>
  <w:num w:numId="24" w16cid:durableId="947732352">
    <w:abstractNumId w:val="8"/>
  </w:num>
  <w:num w:numId="25" w16cid:durableId="52698756">
    <w:abstractNumId w:val="5"/>
  </w:num>
  <w:num w:numId="26" w16cid:durableId="1162626423">
    <w:abstractNumId w:val="16"/>
  </w:num>
  <w:num w:numId="27" w16cid:durableId="175134808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74B5"/>
    <w:rsid w:val="00006169"/>
    <w:rsid w:val="000119CC"/>
    <w:rsid w:val="00012172"/>
    <w:rsid w:val="00012345"/>
    <w:rsid w:val="00013359"/>
    <w:rsid w:val="000324D9"/>
    <w:rsid w:val="000411AD"/>
    <w:rsid w:val="00042317"/>
    <w:rsid w:val="00051BD1"/>
    <w:rsid w:val="0006153C"/>
    <w:rsid w:val="00067F8C"/>
    <w:rsid w:val="00073C2E"/>
    <w:rsid w:val="000A00E6"/>
    <w:rsid w:val="000A4AFB"/>
    <w:rsid w:val="000B2AD3"/>
    <w:rsid w:val="000B7A9E"/>
    <w:rsid w:val="000D2A9E"/>
    <w:rsid w:val="000D487C"/>
    <w:rsid w:val="000D5D92"/>
    <w:rsid w:val="000D6EE8"/>
    <w:rsid w:val="000E29D3"/>
    <w:rsid w:val="000F5776"/>
    <w:rsid w:val="001031C0"/>
    <w:rsid w:val="00104AAE"/>
    <w:rsid w:val="001160D9"/>
    <w:rsid w:val="00122EFC"/>
    <w:rsid w:val="0012459F"/>
    <w:rsid w:val="001349BB"/>
    <w:rsid w:val="001379B4"/>
    <w:rsid w:val="00137BF8"/>
    <w:rsid w:val="00147C6B"/>
    <w:rsid w:val="001575C7"/>
    <w:rsid w:val="00160A35"/>
    <w:rsid w:val="00161373"/>
    <w:rsid w:val="001659DF"/>
    <w:rsid w:val="001701EB"/>
    <w:rsid w:val="001820E1"/>
    <w:rsid w:val="00197159"/>
    <w:rsid w:val="001A14AD"/>
    <w:rsid w:val="001A1E84"/>
    <w:rsid w:val="001C1718"/>
    <w:rsid w:val="001F1D06"/>
    <w:rsid w:val="001F4A2C"/>
    <w:rsid w:val="001F51A5"/>
    <w:rsid w:val="00203D79"/>
    <w:rsid w:val="00205C0C"/>
    <w:rsid w:val="002151E9"/>
    <w:rsid w:val="0021756D"/>
    <w:rsid w:val="00220F17"/>
    <w:rsid w:val="00222726"/>
    <w:rsid w:val="00232796"/>
    <w:rsid w:val="00241B88"/>
    <w:rsid w:val="00250AE3"/>
    <w:rsid w:val="002646BF"/>
    <w:rsid w:val="00276749"/>
    <w:rsid w:val="00277125"/>
    <w:rsid w:val="002774AB"/>
    <w:rsid w:val="00290B37"/>
    <w:rsid w:val="002A107B"/>
    <w:rsid w:val="002A6A7A"/>
    <w:rsid w:val="002A6ADA"/>
    <w:rsid w:val="002A6E4B"/>
    <w:rsid w:val="002A7237"/>
    <w:rsid w:val="002A7CE1"/>
    <w:rsid w:val="002B18FF"/>
    <w:rsid w:val="002B67C6"/>
    <w:rsid w:val="002C45D7"/>
    <w:rsid w:val="002C5761"/>
    <w:rsid w:val="002D029C"/>
    <w:rsid w:val="002D1FB8"/>
    <w:rsid w:val="002D351C"/>
    <w:rsid w:val="002D5507"/>
    <w:rsid w:val="002F132B"/>
    <w:rsid w:val="002F25B7"/>
    <w:rsid w:val="002F2810"/>
    <w:rsid w:val="0030453F"/>
    <w:rsid w:val="00330AB4"/>
    <w:rsid w:val="00341EC7"/>
    <w:rsid w:val="003543FB"/>
    <w:rsid w:val="00355715"/>
    <w:rsid w:val="003627EE"/>
    <w:rsid w:val="00365D72"/>
    <w:rsid w:val="003703A6"/>
    <w:rsid w:val="00370DA2"/>
    <w:rsid w:val="003855A5"/>
    <w:rsid w:val="003919EA"/>
    <w:rsid w:val="003A0543"/>
    <w:rsid w:val="003A2CBB"/>
    <w:rsid w:val="003B3F49"/>
    <w:rsid w:val="003B74B5"/>
    <w:rsid w:val="003B7F42"/>
    <w:rsid w:val="003C6055"/>
    <w:rsid w:val="003E07D5"/>
    <w:rsid w:val="003E2906"/>
    <w:rsid w:val="003E3F5F"/>
    <w:rsid w:val="003E5C7B"/>
    <w:rsid w:val="003E7212"/>
    <w:rsid w:val="003E7533"/>
    <w:rsid w:val="003E7F90"/>
    <w:rsid w:val="003F11ED"/>
    <w:rsid w:val="003F2557"/>
    <w:rsid w:val="004018F9"/>
    <w:rsid w:val="00402BCD"/>
    <w:rsid w:val="00402D8D"/>
    <w:rsid w:val="00405236"/>
    <w:rsid w:val="0040689B"/>
    <w:rsid w:val="00413788"/>
    <w:rsid w:val="00416916"/>
    <w:rsid w:val="00421AE6"/>
    <w:rsid w:val="00432A07"/>
    <w:rsid w:val="00432DC2"/>
    <w:rsid w:val="004340E1"/>
    <w:rsid w:val="00442DD3"/>
    <w:rsid w:val="00443CD7"/>
    <w:rsid w:val="00447170"/>
    <w:rsid w:val="004472AF"/>
    <w:rsid w:val="00447F1B"/>
    <w:rsid w:val="004515E4"/>
    <w:rsid w:val="00451CE7"/>
    <w:rsid w:val="00451F3A"/>
    <w:rsid w:val="00462279"/>
    <w:rsid w:val="0046539F"/>
    <w:rsid w:val="00475A7C"/>
    <w:rsid w:val="00476A87"/>
    <w:rsid w:val="004A05D4"/>
    <w:rsid w:val="004A39DC"/>
    <w:rsid w:val="004A4D1E"/>
    <w:rsid w:val="004A66C6"/>
    <w:rsid w:val="004A7CB8"/>
    <w:rsid w:val="004B0C9B"/>
    <w:rsid w:val="004B17A5"/>
    <w:rsid w:val="004B25D2"/>
    <w:rsid w:val="004C1F3A"/>
    <w:rsid w:val="004D4289"/>
    <w:rsid w:val="004D73DB"/>
    <w:rsid w:val="004E53FC"/>
    <w:rsid w:val="004F73BF"/>
    <w:rsid w:val="0050299B"/>
    <w:rsid w:val="005072EE"/>
    <w:rsid w:val="0051197A"/>
    <w:rsid w:val="00521953"/>
    <w:rsid w:val="00527EB4"/>
    <w:rsid w:val="00533E21"/>
    <w:rsid w:val="00551965"/>
    <w:rsid w:val="00554189"/>
    <w:rsid w:val="00560B8C"/>
    <w:rsid w:val="00560E0F"/>
    <w:rsid w:val="005715B6"/>
    <w:rsid w:val="00572FC5"/>
    <w:rsid w:val="005746E9"/>
    <w:rsid w:val="00580D4F"/>
    <w:rsid w:val="00584ACC"/>
    <w:rsid w:val="00585E71"/>
    <w:rsid w:val="00586285"/>
    <w:rsid w:val="005869AE"/>
    <w:rsid w:val="00594E0E"/>
    <w:rsid w:val="005A01F2"/>
    <w:rsid w:val="005A0A6E"/>
    <w:rsid w:val="005A77C5"/>
    <w:rsid w:val="005B008E"/>
    <w:rsid w:val="005B3A09"/>
    <w:rsid w:val="005C2397"/>
    <w:rsid w:val="005C24B9"/>
    <w:rsid w:val="005D4808"/>
    <w:rsid w:val="005E3D17"/>
    <w:rsid w:val="005F244B"/>
    <w:rsid w:val="005F7968"/>
    <w:rsid w:val="00603A50"/>
    <w:rsid w:val="00605ED4"/>
    <w:rsid w:val="00622E66"/>
    <w:rsid w:val="00644FEE"/>
    <w:rsid w:val="00660274"/>
    <w:rsid w:val="00663CC7"/>
    <w:rsid w:val="0066438C"/>
    <w:rsid w:val="00665CA1"/>
    <w:rsid w:val="0067092E"/>
    <w:rsid w:val="006745FE"/>
    <w:rsid w:val="00680D19"/>
    <w:rsid w:val="00685708"/>
    <w:rsid w:val="006A0BED"/>
    <w:rsid w:val="006A78DA"/>
    <w:rsid w:val="006B3735"/>
    <w:rsid w:val="006B50B0"/>
    <w:rsid w:val="006B6B98"/>
    <w:rsid w:val="006D1838"/>
    <w:rsid w:val="006E012C"/>
    <w:rsid w:val="006E3A38"/>
    <w:rsid w:val="006F05BE"/>
    <w:rsid w:val="006F1476"/>
    <w:rsid w:val="007063AE"/>
    <w:rsid w:val="0070764F"/>
    <w:rsid w:val="007137F8"/>
    <w:rsid w:val="00720E51"/>
    <w:rsid w:val="007400A1"/>
    <w:rsid w:val="007546B4"/>
    <w:rsid w:val="00754F98"/>
    <w:rsid w:val="00762AE0"/>
    <w:rsid w:val="00765E2D"/>
    <w:rsid w:val="007718D0"/>
    <w:rsid w:val="0077196D"/>
    <w:rsid w:val="0077435E"/>
    <w:rsid w:val="00776DCF"/>
    <w:rsid w:val="0078024C"/>
    <w:rsid w:val="00783922"/>
    <w:rsid w:val="00791AD3"/>
    <w:rsid w:val="007958B9"/>
    <w:rsid w:val="00796C09"/>
    <w:rsid w:val="007A217F"/>
    <w:rsid w:val="007A367A"/>
    <w:rsid w:val="007B4DCE"/>
    <w:rsid w:val="007C00AD"/>
    <w:rsid w:val="007C0FF4"/>
    <w:rsid w:val="007C152A"/>
    <w:rsid w:val="007C2758"/>
    <w:rsid w:val="007C36FB"/>
    <w:rsid w:val="007D3B3B"/>
    <w:rsid w:val="007D4DAA"/>
    <w:rsid w:val="007F0304"/>
    <w:rsid w:val="007F0FDF"/>
    <w:rsid w:val="007F3471"/>
    <w:rsid w:val="007F3F05"/>
    <w:rsid w:val="007F44B7"/>
    <w:rsid w:val="008017A8"/>
    <w:rsid w:val="0080205F"/>
    <w:rsid w:val="008078D6"/>
    <w:rsid w:val="0081725B"/>
    <w:rsid w:val="008313C2"/>
    <w:rsid w:val="00834AAB"/>
    <w:rsid w:val="00850C9B"/>
    <w:rsid w:val="0085345F"/>
    <w:rsid w:val="0086383F"/>
    <w:rsid w:val="00864EAE"/>
    <w:rsid w:val="0086519D"/>
    <w:rsid w:val="00872069"/>
    <w:rsid w:val="0087373D"/>
    <w:rsid w:val="00873AD6"/>
    <w:rsid w:val="008751B3"/>
    <w:rsid w:val="00882AA9"/>
    <w:rsid w:val="0089348D"/>
    <w:rsid w:val="00896139"/>
    <w:rsid w:val="008B6330"/>
    <w:rsid w:val="008C252C"/>
    <w:rsid w:val="008D3962"/>
    <w:rsid w:val="008D732E"/>
    <w:rsid w:val="008F445E"/>
    <w:rsid w:val="00912D93"/>
    <w:rsid w:val="009131A8"/>
    <w:rsid w:val="00917CFE"/>
    <w:rsid w:val="009267B3"/>
    <w:rsid w:val="009324D7"/>
    <w:rsid w:val="009351F4"/>
    <w:rsid w:val="009370CF"/>
    <w:rsid w:val="00940A40"/>
    <w:rsid w:val="00945B0E"/>
    <w:rsid w:val="00951395"/>
    <w:rsid w:val="00951B87"/>
    <w:rsid w:val="009573B3"/>
    <w:rsid w:val="00967398"/>
    <w:rsid w:val="00974ED0"/>
    <w:rsid w:val="00981ADB"/>
    <w:rsid w:val="009908F9"/>
    <w:rsid w:val="00992921"/>
    <w:rsid w:val="0099510B"/>
    <w:rsid w:val="00997F02"/>
    <w:rsid w:val="009A0297"/>
    <w:rsid w:val="009A17CC"/>
    <w:rsid w:val="009A268B"/>
    <w:rsid w:val="009A371A"/>
    <w:rsid w:val="009B1837"/>
    <w:rsid w:val="009E62EB"/>
    <w:rsid w:val="009E71C8"/>
    <w:rsid w:val="009E79CF"/>
    <w:rsid w:val="009E7C2D"/>
    <w:rsid w:val="009F1287"/>
    <w:rsid w:val="009F3536"/>
    <w:rsid w:val="009F6DEF"/>
    <w:rsid w:val="00A10407"/>
    <w:rsid w:val="00A1729A"/>
    <w:rsid w:val="00A17F00"/>
    <w:rsid w:val="00A21F9F"/>
    <w:rsid w:val="00A22EE9"/>
    <w:rsid w:val="00A23825"/>
    <w:rsid w:val="00A23DFC"/>
    <w:rsid w:val="00A240BD"/>
    <w:rsid w:val="00A24221"/>
    <w:rsid w:val="00A368B1"/>
    <w:rsid w:val="00A43AA6"/>
    <w:rsid w:val="00A554D8"/>
    <w:rsid w:val="00A5585B"/>
    <w:rsid w:val="00A60C95"/>
    <w:rsid w:val="00A72DA3"/>
    <w:rsid w:val="00A73AEB"/>
    <w:rsid w:val="00A80A68"/>
    <w:rsid w:val="00A82B19"/>
    <w:rsid w:val="00A932D3"/>
    <w:rsid w:val="00AA0A1C"/>
    <w:rsid w:val="00AA3DDE"/>
    <w:rsid w:val="00AA47FF"/>
    <w:rsid w:val="00AA4ABB"/>
    <w:rsid w:val="00AA4EE0"/>
    <w:rsid w:val="00AC25CF"/>
    <w:rsid w:val="00AC4468"/>
    <w:rsid w:val="00AD7D43"/>
    <w:rsid w:val="00AE4FF1"/>
    <w:rsid w:val="00AE70B1"/>
    <w:rsid w:val="00AF38A3"/>
    <w:rsid w:val="00AF7B7F"/>
    <w:rsid w:val="00B05A21"/>
    <w:rsid w:val="00B05F51"/>
    <w:rsid w:val="00B13BF5"/>
    <w:rsid w:val="00B14F35"/>
    <w:rsid w:val="00B158A1"/>
    <w:rsid w:val="00B17838"/>
    <w:rsid w:val="00B3014A"/>
    <w:rsid w:val="00B5142A"/>
    <w:rsid w:val="00B51BD9"/>
    <w:rsid w:val="00B54A97"/>
    <w:rsid w:val="00B638FB"/>
    <w:rsid w:val="00B64ECC"/>
    <w:rsid w:val="00B679B4"/>
    <w:rsid w:val="00B73B41"/>
    <w:rsid w:val="00B75795"/>
    <w:rsid w:val="00B87213"/>
    <w:rsid w:val="00BA487F"/>
    <w:rsid w:val="00BA7698"/>
    <w:rsid w:val="00BA7C50"/>
    <w:rsid w:val="00BB50C1"/>
    <w:rsid w:val="00BC20C0"/>
    <w:rsid w:val="00BC2B77"/>
    <w:rsid w:val="00BC3921"/>
    <w:rsid w:val="00BC4F71"/>
    <w:rsid w:val="00BD2D6C"/>
    <w:rsid w:val="00BD6E08"/>
    <w:rsid w:val="00BE0F08"/>
    <w:rsid w:val="00BF1468"/>
    <w:rsid w:val="00BF6661"/>
    <w:rsid w:val="00BF7692"/>
    <w:rsid w:val="00BF7907"/>
    <w:rsid w:val="00C013DA"/>
    <w:rsid w:val="00C038CF"/>
    <w:rsid w:val="00C03FA5"/>
    <w:rsid w:val="00C17E94"/>
    <w:rsid w:val="00C32227"/>
    <w:rsid w:val="00C37951"/>
    <w:rsid w:val="00C41661"/>
    <w:rsid w:val="00C448FC"/>
    <w:rsid w:val="00C4531D"/>
    <w:rsid w:val="00C515AE"/>
    <w:rsid w:val="00C52325"/>
    <w:rsid w:val="00C54056"/>
    <w:rsid w:val="00C55874"/>
    <w:rsid w:val="00C5768A"/>
    <w:rsid w:val="00C6050C"/>
    <w:rsid w:val="00C72904"/>
    <w:rsid w:val="00C95062"/>
    <w:rsid w:val="00CA44AF"/>
    <w:rsid w:val="00CB3B47"/>
    <w:rsid w:val="00CB4674"/>
    <w:rsid w:val="00CB4B99"/>
    <w:rsid w:val="00CC1D23"/>
    <w:rsid w:val="00CC3EF6"/>
    <w:rsid w:val="00CC5E72"/>
    <w:rsid w:val="00CD7A7E"/>
    <w:rsid w:val="00CE5127"/>
    <w:rsid w:val="00CF0DE8"/>
    <w:rsid w:val="00CF1B68"/>
    <w:rsid w:val="00CF575B"/>
    <w:rsid w:val="00D03CC2"/>
    <w:rsid w:val="00D06989"/>
    <w:rsid w:val="00D07433"/>
    <w:rsid w:val="00D1351D"/>
    <w:rsid w:val="00D175DD"/>
    <w:rsid w:val="00D30248"/>
    <w:rsid w:val="00D42518"/>
    <w:rsid w:val="00D42F3E"/>
    <w:rsid w:val="00D44077"/>
    <w:rsid w:val="00D44653"/>
    <w:rsid w:val="00D50B75"/>
    <w:rsid w:val="00D51099"/>
    <w:rsid w:val="00D545D5"/>
    <w:rsid w:val="00D54E01"/>
    <w:rsid w:val="00D603E5"/>
    <w:rsid w:val="00D635AA"/>
    <w:rsid w:val="00D66B03"/>
    <w:rsid w:val="00D85EAC"/>
    <w:rsid w:val="00D868BB"/>
    <w:rsid w:val="00D878AE"/>
    <w:rsid w:val="00D87B43"/>
    <w:rsid w:val="00D91B28"/>
    <w:rsid w:val="00D967E5"/>
    <w:rsid w:val="00D974C3"/>
    <w:rsid w:val="00DB1D02"/>
    <w:rsid w:val="00DB39AA"/>
    <w:rsid w:val="00DB3BDC"/>
    <w:rsid w:val="00DB556D"/>
    <w:rsid w:val="00DC21E1"/>
    <w:rsid w:val="00DC636F"/>
    <w:rsid w:val="00DC78F9"/>
    <w:rsid w:val="00DD2CE4"/>
    <w:rsid w:val="00DD4B7F"/>
    <w:rsid w:val="00DD7416"/>
    <w:rsid w:val="00DE7BEC"/>
    <w:rsid w:val="00DF2416"/>
    <w:rsid w:val="00E04C7B"/>
    <w:rsid w:val="00E126B0"/>
    <w:rsid w:val="00E12892"/>
    <w:rsid w:val="00E13D8D"/>
    <w:rsid w:val="00E14949"/>
    <w:rsid w:val="00E23E62"/>
    <w:rsid w:val="00E2640F"/>
    <w:rsid w:val="00E27246"/>
    <w:rsid w:val="00E45A98"/>
    <w:rsid w:val="00E51BBC"/>
    <w:rsid w:val="00E5406E"/>
    <w:rsid w:val="00E61775"/>
    <w:rsid w:val="00E61B7D"/>
    <w:rsid w:val="00E724B3"/>
    <w:rsid w:val="00E747D4"/>
    <w:rsid w:val="00E75C50"/>
    <w:rsid w:val="00E817DA"/>
    <w:rsid w:val="00E84E53"/>
    <w:rsid w:val="00E95C55"/>
    <w:rsid w:val="00E96A98"/>
    <w:rsid w:val="00EA166D"/>
    <w:rsid w:val="00EA4A78"/>
    <w:rsid w:val="00EB15B4"/>
    <w:rsid w:val="00EB776F"/>
    <w:rsid w:val="00EC0B9E"/>
    <w:rsid w:val="00EC572F"/>
    <w:rsid w:val="00ED2063"/>
    <w:rsid w:val="00ED2D91"/>
    <w:rsid w:val="00ED3D09"/>
    <w:rsid w:val="00EE61AE"/>
    <w:rsid w:val="00EE638D"/>
    <w:rsid w:val="00EF0B8F"/>
    <w:rsid w:val="00F02A2E"/>
    <w:rsid w:val="00F07464"/>
    <w:rsid w:val="00F07741"/>
    <w:rsid w:val="00F11E95"/>
    <w:rsid w:val="00F17765"/>
    <w:rsid w:val="00F2657B"/>
    <w:rsid w:val="00F3376A"/>
    <w:rsid w:val="00F35D67"/>
    <w:rsid w:val="00F61327"/>
    <w:rsid w:val="00F7311C"/>
    <w:rsid w:val="00F73A89"/>
    <w:rsid w:val="00F81544"/>
    <w:rsid w:val="00F818A5"/>
    <w:rsid w:val="00F82846"/>
    <w:rsid w:val="00F916A2"/>
    <w:rsid w:val="00F937B7"/>
    <w:rsid w:val="00F96FDA"/>
    <w:rsid w:val="00FA3411"/>
    <w:rsid w:val="00FB0AA9"/>
    <w:rsid w:val="00FB6B07"/>
    <w:rsid w:val="00FC4755"/>
    <w:rsid w:val="00FD5161"/>
    <w:rsid w:val="00FD6EF7"/>
    <w:rsid w:val="00FE13BD"/>
    <w:rsid w:val="00FE206B"/>
    <w:rsid w:val="00FE445B"/>
    <w:rsid w:val="00FE5B81"/>
    <w:rsid w:val="00FF3DB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2F1888"/>
  <w15:chartTrackingRefBased/>
  <w15:docId w15:val="{FD56DCD2-3E11-401C-A5BD-FF91AA096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rPr>
  </w:style>
  <w:style w:type="paragraph" w:styleId="Antrat1">
    <w:name w:val="heading 1"/>
    <w:basedOn w:val="prastasis"/>
    <w:next w:val="prastasis"/>
    <w:qFormat/>
    <w:pPr>
      <w:keepNext/>
      <w:jc w:val="center"/>
      <w:outlineLvl w:val="0"/>
    </w:pPr>
    <w:rPr>
      <w:sz w:val="28"/>
      <w:lang w:val="en-AU"/>
    </w:rPr>
  </w:style>
  <w:style w:type="paragraph" w:styleId="Antrat2">
    <w:name w:val="heading 2"/>
    <w:basedOn w:val="prastasis"/>
    <w:next w:val="prastasis"/>
    <w:link w:val="Antrat2Diagrama"/>
    <w:qFormat/>
    <w:pPr>
      <w:keepNext/>
      <w:jc w:val="center"/>
      <w:outlineLvl w:val="1"/>
    </w:pPr>
    <w:rPr>
      <w:b/>
      <w:sz w:val="28"/>
      <w:lang w:val="en-AU"/>
    </w:rPr>
  </w:style>
  <w:style w:type="paragraph" w:styleId="Antrat3">
    <w:name w:val="heading 3"/>
    <w:basedOn w:val="prastasis"/>
    <w:next w:val="prastasis"/>
    <w:qFormat/>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
    <w:name w:val="Body Text Indent"/>
    <w:basedOn w:val="prastasis"/>
    <w:pPr>
      <w:ind w:firstLine="720"/>
      <w:jc w:val="both"/>
    </w:pPr>
  </w:style>
  <w:style w:type="paragraph" w:styleId="Pagrindiniotekstotrauka2">
    <w:name w:val="Body Text Indent 2"/>
    <w:basedOn w:val="prastasis"/>
    <w:pPr>
      <w:ind w:firstLine="720"/>
    </w:pPr>
    <w:rPr>
      <w:lang w:eastAsia="en-US"/>
    </w:rPr>
  </w:style>
  <w:style w:type="paragraph" w:styleId="Antrats">
    <w:name w:val="header"/>
    <w:basedOn w:val="prastasis"/>
    <w:link w:val="AntratsDiagrama"/>
    <w:uiPriority w:val="99"/>
    <w:pPr>
      <w:tabs>
        <w:tab w:val="center" w:pos="4153"/>
        <w:tab w:val="right" w:pos="8306"/>
      </w:tabs>
    </w:pPr>
  </w:style>
  <w:style w:type="character" w:styleId="Puslapionumeris">
    <w:name w:val="page number"/>
    <w:basedOn w:val="Numatytasispastraiposriftas"/>
  </w:style>
  <w:style w:type="paragraph" w:styleId="Porat">
    <w:name w:val="footer"/>
    <w:basedOn w:val="prastasis"/>
    <w:pPr>
      <w:tabs>
        <w:tab w:val="center" w:pos="4153"/>
        <w:tab w:val="right" w:pos="8306"/>
      </w:tabs>
    </w:pPr>
  </w:style>
  <w:style w:type="paragraph" w:styleId="Pagrindinistekstas">
    <w:name w:val="Body Text"/>
    <w:basedOn w:val="prastasis"/>
    <w:link w:val="PagrindinistekstasDiagrama"/>
    <w:pPr>
      <w:jc w:val="both"/>
    </w:pPr>
  </w:style>
  <w:style w:type="paragraph" w:styleId="Debesliotekstas">
    <w:name w:val="Balloon Text"/>
    <w:basedOn w:val="prastasis"/>
    <w:semiHidden/>
    <w:rsid w:val="000324D9"/>
    <w:rPr>
      <w:rFonts w:ascii="Tahoma" w:hAnsi="Tahoma" w:cs="Tahoma"/>
      <w:sz w:val="16"/>
      <w:szCs w:val="16"/>
    </w:rPr>
  </w:style>
  <w:style w:type="paragraph" w:customStyle="1" w:styleId="WW-BodyTextIndent2">
    <w:name w:val="WW-Body Text Indent 2"/>
    <w:basedOn w:val="prastasis"/>
    <w:rsid w:val="00C54056"/>
    <w:pPr>
      <w:suppressAutoHyphens/>
      <w:ind w:firstLine="720"/>
    </w:pPr>
    <w:rPr>
      <w:lang w:eastAsia="ar-SA"/>
    </w:rPr>
  </w:style>
  <w:style w:type="character" w:styleId="Eilutsnumeris">
    <w:name w:val="line number"/>
    <w:basedOn w:val="Numatytasispastraiposriftas"/>
    <w:uiPriority w:val="99"/>
    <w:semiHidden/>
    <w:unhideWhenUsed/>
    <w:rsid w:val="00C54056"/>
  </w:style>
  <w:style w:type="character" w:customStyle="1" w:styleId="AntratsDiagrama">
    <w:name w:val="Antraštės Diagrama"/>
    <w:link w:val="Antrats"/>
    <w:uiPriority w:val="99"/>
    <w:rsid w:val="00C54056"/>
    <w:rPr>
      <w:sz w:val="24"/>
    </w:rPr>
  </w:style>
  <w:style w:type="paragraph" w:styleId="Betarp">
    <w:name w:val="No Spacing"/>
    <w:uiPriority w:val="1"/>
    <w:qFormat/>
    <w:rsid w:val="0086383F"/>
    <w:rPr>
      <w:rFonts w:ascii="Calibri" w:eastAsia="Calibri" w:hAnsi="Calibri"/>
      <w:sz w:val="22"/>
      <w:szCs w:val="22"/>
      <w:lang w:val="en-US" w:eastAsia="en-US"/>
    </w:rPr>
  </w:style>
  <w:style w:type="character" w:customStyle="1" w:styleId="Antrat2Diagrama">
    <w:name w:val="Antraštė 2 Diagrama"/>
    <w:link w:val="Antrat2"/>
    <w:rsid w:val="008F445E"/>
    <w:rPr>
      <w:b/>
      <w:sz w:val="28"/>
      <w:lang w:val="en-AU"/>
    </w:rPr>
  </w:style>
  <w:style w:type="character" w:styleId="Komentaronuoroda">
    <w:name w:val="annotation reference"/>
    <w:uiPriority w:val="99"/>
    <w:semiHidden/>
    <w:unhideWhenUsed/>
    <w:rsid w:val="00967398"/>
    <w:rPr>
      <w:sz w:val="16"/>
      <w:szCs w:val="16"/>
    </w:rPr>
  </w:style>
  <w:style w:type="paragraph" w:styleId="Komentarotekstas">
    <w:name w:val="annotation text"/>
    <w:basedOn w:val="prastasis"/>
    <w:link w:val="KomentarotekstasDiagrama"/>
    <w:uiPriority w:val="99"/>
    <w:semiHidden/>
    <w:unhideWhenUsed/>
    <w:rsid w:val="00967398"/>
    <w:rPr>
      <w:sz w:val="20"/>
    </w:rPr>
  </w:style>
  <w:style w:type="character" w:customStyle="1" w:styleId="KomentarotekstasDiagrama">
    <w:name w:val="Komentaro tekstas Diagrama"/>
    <w:basedOn w:val="Numatytasispastraiposriftas"/>
    <w:link w:val="Komentarotekstas"/>
    <w:uiPriority w:val="99"/>
    <w:semiHidden/>
    <w:rsid w:val="00967398"/>
  </w:style>
  <w:style w:type="paragraph" w:styleId="Komentarotema">
    <w:name w:val="annotation subject"/>
    <w:basedOn w:val="Komentarotekstas"/>
    <w:next w:val="Komentarotekstas"/>
    <w:link w:val="KomentarotemaDiagrama"/>
    <w:uiPriority w:val="99"/>
    <w:semiHidden/>
    <w:unhideWhenUsed/>
    <w:rsid w:val="00967398"/>
    <w:rPr>
      <w:b/>
      <w:bCs/>
    </w:rPr>
  </w:style>
  <w:style w:type="character" w:customStyle="1" w:styleId="KomentarotemaDiagrama">
    <w:name w:val="Komentaro tema Diagrama"/>
    <w:link w:val="Komentarotema"/>
    <w:uiPriority w:val="99"/>
    <w:semiHidden/>
    <w:rsid w:val="00967398"/>
    <w:rPr>
      <w:b/>
      <w:bCs/>
    </w:rPr>
  </w:style>
  <w:style w:type="character" w:customStyle="1" w:styleId="PagrindinistekstasDiagrama">
    <w:name w:val="Pagrindinis tekstas Diagrama"/>
    <w:link w:val="Pagrindinistekstas"/>
    <w:rsid w:val="00BD2D6C"/>
    <w:rPr>
      <w:sz w:val="24"/>
    </w:rPr>
  </w:style>
  <w:style w:type="paragraph" w:customStyle="1" w:styleId="style6">
    <w:name w:val="style6"/>
    <w:basedOn w:val="prastasis"/>
    <w:rsid w:val="00C52325"/>
    <w:pPr>
      <w:spacing w:before="100" w:beforeAutospacing="1" w:after="100" w:afterAutospacing="1"/>
    </w:pPr>
    <w:rPr>
      <w:rFonts w:eastAsia="Calibri"/>
      <w:szCs w:val="24"/>
      <w:lang w:eastAsia="en-US"/>
    </w:rPr>
  </w:style>
  <w:style w:type="table" w:styleId="Lentelstinklelis">
    <w:name w:val="Table Grid"/>
    <w:basedOn w:val="prastojilentel"/>
    <w:uiPriority w:val="59"/>
    <w:rsid w:val="00BC4F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7C0FF4"/>
    <w:pPr>
      <w:ind w:left="720"/>
      <w:contextualSpacing/>
    </w:pPr>
  </w:style>
  <w:style w:type="character" w:customStyle="1" w:styleId="FontStyle150">
    <w:name w:val="Font Style150"/>
    <w:rsid w:val="007C152A"/>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768170">
      <w:bodyDiv w:val="1"/>
      <w:marLeft w:val="0"/>
      <w:marRight w:val="0"/>
      <w:marTop w:val="0"/>
      <w:marBottom w:val="0"/>
      <w:divBdr>
        <w:top w:val="none" w:sz="0" w:space="0" w:color="auto"/>
        <w:left w:val="none" w:sz="0" w:space="0" w:color="auto"/>
        <w:bottom w:val="none" w:sz="0" w:space="0" w:color="auto"/>
        <w:right w:val="none" w:sz="0" w:space="0" w:color="auto"/>
      </w:divBdr>
    </w:div>
    <w:div w:id="689793447">
      <w:bodyDiv w:val="1"/>
      <w:marLeft w:val="0"/>
      <w:marRight w:val="0"/>
      <w:marTop w:val="0"/>
      <w:marBottom w:val="0"/>
      <w:divBdr>
        <w:top w:val="none" w:sz="0" w:space="0" w:color="auto"/>
        <w:left w:val="none" w:sz="0" w:space="0" w:color="auto"/>
        <w:bottom w:val="none" w:sz="0" w:space="0" w:color="auto"/>
        <w:right w:val="none" w:sz="0" w:space="0" w:color="auto"/>
      </w:divBdr>
    </w:div>
    <w:div w:id="694960584">
      <w:bodyDiv w:val="1"/>
      <w:marLeft w:val="0"/>
      <w:marRight w:val="0"/>
      <w:marTop w:val="0"/>
      <w:marBottom w:val="0"/>
      <w:divBdr>
        <w:top w:val="none" w:sz="0" w:space="0" w:color="auto"/>
        <w:left w:val="none" w:sz="0" w:space="0" w:color="auto"/>
        <w:bottom w:val="none" w:sz="0" w:space="0" w:color="auto"/>
        <w:right w:val="none" w:sz="0" w:space="0" w:color="auto"/>
      </w:divBdr>
    </w:div>
    <w:div w:id="706419294">
      <w:bodyDiv w:val="1"/>
      <w:marLeft w:val="0"/>
      <w:marRight w:val="0"/>
      <w:marTop w:val="0"/>
      <w:marBottom w:val="0"/>
      <w:divBdr>
        <w:top w:val="none" w:sz="0" w:space="0" w:color="auto"/>
        <w:left w:val="none" w:sz="0" w:space="0" w:color="auto"/>
        <w:bottom w:val="none" w:sz="0" w:space="0" w:color="auto"/>
        <w:right w:val="none" w:sz="0" w:space="0" w:color="auto"/>
      </w:divBdr>
    </w:div>
    <w:div w:id="785198277">
      <w:bodyDiv w:val="1"/>
      <w:marLeft w:val="0"/>
      <w:marRight w:val="0"/>
      <w:marTop w:val="0"/>
      <w:marBottom w:val="0"/>
      <w:divBdr>
        <w:top w:val="none" w:sz="0" w:space="0" w:color="auto"/>
        <w:left w:val="none" w:sz="0" w:space="0" w:color="auto"/>
        <w:bottom w:val="none" w:sz="0" w:space="0" w:color="auto"/>
        <w:right w:val="none" w:sz="0" w:space="0" w:color="auto"/>
      </w:divBdr>
    </w:div>
    <w:div w:id="826823818">
      <w:bodyDiv w:val="1"/>
      <w:marLeft w:val="0"/>
      <w:marRight w:val="0"/>
      <w:marTop w:val="0"/>
      <w:marBottom w:val="0"/>
      <w:divBdr>
        <w:top w:val="none" w:sz="0" w:space="0" w:color="auto"/>
        <w:left w:val="none" w:sz="0" w:space="0" w:color="auto"/>
        <w:bottom w:val="none" w:sz="0" w:space="0" w:color="auto"/>
        <w:right w:val="none" w:sz="0" w:space="0" w:color="auto"/>
      </w:divBdr>
    </w:div>
    <w:div w:id="1141925375">
      <w:bodyDiv w:val="1"/>
      <w:marLeft w:val="0"/>
      <w:marRight w:val="0"/>
      <w:marTop w:val="0"/>
      <w:marBottom w:val="0"/>
      <w:divBdr>
        <w:top w:val="none" w:sz="0" w:space="0" w:color="auto"/>
        <w:left w:val="none" w:sz="0" w:space="0" w:color="auto"/>
        <w:bottom w:val="none" w:sz="0" w:space="0" w:color="auto"/>
        <w:right w:val="none" w:sz="0" w:space="0" w:color="auto"/>
      </w:divBdr>
    </w:div>
    <w:div w:id="1321229217">
      <w:bodyDiv w:val="1"/>
      <w:marLeft w:val="0"/>
      <w:marRight w:val="0"/>
      <w:marTop w:val="0"/>
      <w:marBottom w:val="0"/>
      <w:divBdr>
        <w:top w:val="none" w:sz="0" w:space="0" w:color="auto"/>
        <w:left w:val="none" w:sz="0" w:space="0" w:color="auto"/>
        <w:bottom w:val="none" w:sz="0" w:space="0" w:color="auto"/>
        <w:right w:val="none" w:sz="0" w:space="0" w:color="auto"/>
      </w:divBdr>
    </w:div>
    <w:div w:id="1496263302">
      <w:bodyDiv w:val="1"/>
      <w:marLeft w:val="0"/>
      <w:marRight w:val="0"/>
      <w:marTop w:val="0"/>
      <w:marBottom w:val="0"/>
      <w:divBdr>
        <w:top w:val="none" w:sz="0" w:space="0" w:color="auto"/>
        <w:left w:val="none" w:sz="0" w:space="0" w:color="auto"/>
        <w:bottom w:val="none" w:sz="0" w:space="0" w:color="auto"/>
        <w:right w:val="none" w:sz="0" w:space="0" w:color="auto"/>
      </w:divBdr>
    </w:div>
    <w:div w:id="1870338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E9C7EE-3954-4DD1-85C8-AFB1CFE252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1</Pages>
  <Words>10870</Words>
  <Characters>6197</Characters>
  <Application>Microsoft Office Word</Application>
  <DocSecurity>0</DocSecurity>
  <Lines>51</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17033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dc:creator>
  <cp:keywords/>
  <cp:lastModifiedBy>Irena Barbšienė</cp:lastModifiedBy>
  <cp:revision>39</cp:revision>
  <cp:lastPrinted>2022-04-29T06:54:00Z</cp:lastPrinted>
  <dcterms:created xsi:type="dcterms:W3CDTF">2023-03-02T12:39:00Z</dcterms:created>
  <dcterms:modified xsi:type="dcterms:W3CDTF">2023-03-14T08:02:00Z</dcterms:modified>
</cp:coreProperties>
</file>