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41E7" w:rsidRPr="008603F1" w:rsidRDefault="00E941E7" w:rsidP="00E941E7">
      <w:pPr>
        <w:shd w:val="clear" w:color="auto" w:fill="FFFFFF"/>
        <w:ind w:left="5102"/>
        <w:jc w:val="both"/>
        <w:rPr>
          <w:rFonts w:eastAsia="Times New Roman"/>
          <w:color w:val="000000"/>
          <w:sz w:val="24"/>
          <w:szCs w:val="24"/>
        </w:rPr>
      </w:pPr>
      <w:r w:rsidRPr="008603F1">
        <w:rPr>
          <w:rFonts w:eastAsia="Times New Roman"/>
          <w:color w:val="000000"/>
          <w:sz w:val="24"/>
          <w:szCs w:val="24"/>
        </w:rPr>
        <w:t>PATVIRTINTA</w:t>
      </w:r>
    </w:p>
    <w:p w:rsidR="00E941E7" w:rsidRPr="008603F1" w:rsidRDefault="00E941E7" w:rsidP="00E941E7">
      <w:pPr>
        <w:shd w:val="clear" w:color="auto" w:fill="FFFFFF"/>
        <w:ind w:left="5102"/>
        <w:jc w:val="both"/>
        <w:rPr>
          <w:rFonts w:eastAsia="Times New Roman"/>
          <w:color w:val="000000"/>
          <w:sz w:val="24"/>
          <w:szCs w:val="24"/>
        </w:rPr>
      </w:pPr>
      <w:r w:rsidRPr="008603F1">
        <w:rPr>
          <w:rFonts w:eastAsia="Times New Roman"/>
          <w:color w:val="000000"/>
          <w:sz w:val="24"/>
          <w:szCs w:val="24"/>
        </w:rPr>
        <w:t>Klaipėdos rajono savivaldybės tarybos</w:t>
      </w:r>
    </w:p>
    <w:p w:rsidR="00E941E7" w:rsidRPr="008603F1" w:rsidRDefault="00E941E7" w:rsidP="00E941E7">
      <w:pPr>
        <w:shd w:val="clear" w:color="auto" w:fill="FFFFFF"/>
        <w:ind w:left="5102" w:right="-43"/>
        <w:jc w:val="both"/>
        <w:rPr>
          <w:rFonts w:eastAsia="Times New Roman"/>
          <w:color w:val="000000"/>
          <w:sz w:val="24"/>
          <w:szCs w:val="24"/>
        </w:rPr>
      </w:pPr>
      <w:r w:rsidRPr="008603F1">
        <w:rPr>
          <w:rFonts w:eastAsia="Times New Roman"/>
          <w:color w:val="000000"/>
          <w:sz w:val="24"/>
          <w:szCs w:val="24"/>
        </w:rPr>
        <w:t>2023 m. gegužės  d. sprendimu Nr. T11-</w:t>
      </w:r>
    </w:p>
    <w:p w:rsidR="00E941E7" w:rsidRPr="008603F1" w:rsidRDefault="00E941E7" w:rsidP="00E941E7">
      <w:pPr>
        <w:shd w:val="clear" w:color="auto" w:fill="FFFFFF"/>
        <w:jc w:val="center"/>
        <w:rPr>
          <w:rFonts w:eastAsia="Times New Roman"/>
          <w:color w:val="000000"/>
          <w:sz w:val="24"/>
          <w:szCs w:val="24"/>
        </w:rPr>
      </w:pPr>
    </w:p>
    <w:p w:rsidR="00E941E7" w:rsidRPr="008603F1" w:rsidRDefault="00E941E7" w:rsidP="00E941E7">
      <w:pPr>
        <w:shd w:val="clear" w:color="auto" w:fill="FFFFFF"/>
        <w:jc w:val="center"/>
        <w:rPr>
          <w:rFonts w:eastAsia="Times New Roman"/>
          <w:color w:val="000000"/>
          <w:sz w:val="24"/>
          <w:szCs w:val="24"/>
        </w:rPr>
      </w:pPr>
      <w:r w:rsidRPr="008603F1">
        <w:rPr>
          <w:rFonts w:eastAsia="Times New Roman"/>
          <w:b/>
          <w:bCs/>
          <w:color w:val="000000"/>
          <w:sz w:val="24"/>
          <w:szCs w:val="24"/>
        </w:rPr>
        <w:t>KLAIPĖDOS RAJONO SAVIVALDYBĖS TARYBOS VEIKLOS REGLAMENTO KEITIMO KOMISIJOS NUOSTATAI</w:t>
      </w:r>
    </w:p>
    <w:p w:rsidR="00E941E7" w:rsidRPr="008603F1" w:rsidRDefault="00E941E7" w:rsidP="00E941E7">
      <w:pPr>
        <w:shd w:val="clear" w:color="auto" w:fill="FFFFFF"/>
        <w:jc w:val="center"/>
        <w:rPr>
          <w:rFonts w:eastAsia="Times New Roman"/>
          <w:color w:val="000000"/>
          <w:sz w:val="24"/>
          <w:szCs w:val="24"/>
        </w:rPr>
      </w:pPr>
    </w:p>
    <w:p w:rsidR="00E941E7" w:rsidRPr="008603F1" w:rsidRDefault="00E941E7" w:rsidP="00E941E7">
      <w:pPr>
        <w:shd w:val="clear" w:color="auto" w:fill="FFFFFF"/>
        <w:jc w:val="center"/>
        <w:rPr>
          <w:rFonts w:eastAsia="Times New Roman"/>
          <w:b/>
          <w:bCs/>
          <w:color w:val="000000"/>
          <w:sz w:val="24"/>
          <w:szCs w:val="24"/>
        </w:rPr>
      </w:pPr>
      <w:r w:rsidRPr="008603F1">
        <w:rPr>
          <w:rFonts w:eastAsia="Times New Roman"/>
          <w:b/>
          <w:bCs/>
          <w:color w:val="000000"/>
          <w:sz w:val="24"/>
          <w:szCs w:val="24"/>
        </w:rPr>
        <w:t>I SKYRIUS</w:t>
      </w:r>
    </w:p>
    <w:p w:rsidR="00E941E7" w:rsidRPr="008603F1" w:rsidRDefault="00E941E7" w:rsidP="00E941E7">
      <w:pPr>
        <w:shd w:val="clear" w:color="auto" w:fill="FFFFFF"/>
        <w:jc w:val="center"/>
        <w:rPr>
          <w:rFonts w:eastAsia="Times New Roman"/>
          <w:color w:val="000000"/>
          <w:sz w:val="24"/>
          <w:szCs w:val="24"/>
        </w:rPr>
      </w:pPr>
      <w:r w:rsidRPr="008603F1">
        <w:rPr>
          <w:rFonts w:eastAsia="Times New Roman"/>
          <w:b/>
          <w:bCs/>
          <w:color w:val="000000"/>
          <w:sz w:val="24"/>
          <w:szCs w:val="24"/>
        </w:rPr>
        <w:t>BENDROSIOS NUOSTATOS</w:t>
      </w:r>
    </w:p>
    <w:p w:rsidR="00E941E7" w:rsidRPr="008603F1" w:rsidRDefault="00E941E7" w:rsidP="00E941E7">
      <w:pPr>
        <w:shd w:val="clear" w:color="auto" w:fill="FFFFFF"/>
        <w:ind w:firstLine="720"/>
        <w:jc w:val="both"/>
        <w:rPr>
          <w:rFonts w:eastAsia="Times New Roman"/>
          <w:color w:val="000000"/>
          <w:sz w:val="24"/>
          <w:szCs w:val="24"/>
        </w:rPr>
      </w:pPr>
    </w:p>
    <w:p w:rsidR="00E941E7" w:rsidRPr="008603F1" w:rsidRDefault="00E941E7" w:rsidP="00E941E7">
      <w:pPr>
        <w:shd w:val="clear" w:color="auto" w:fill="FFFFFF"/>
        <w:ind w:firstLine="720"/>
        <w:jc w:val="both"/>
        <w:rPr>
          <w:rFonts w:eastAsia="Times New Roman"/>
          <w:color w:val="000000"/>
          <w:sz w:val="24"/>
          <w:szCs w:val="24"/>
        </w:rPr>
      </w:pPr>
      <w:r w:rsidRPr="008603F1">
        <w:rPr>
          <w:rFonts w:eastAsia="Times New Roman"/>
          <w:color w:val="000000"/>
          <w:sz w:val="24"/>
          <w:szCs w:val="24"/>
        </w:rPr>
        <w:t xml:space="preserve">1. Klaipėdos </w:t>
      </w:r>
      <w:bookmarkStart w:id="0" w:name="_Hlk46405360"/>
      <w:r w:rsidRPr="008603F1">
        <w:rPr>
          <w:rFonts w:eastAsia="Times New Roman"/>
          <w:color w:val="000000"/>
          <w:sz w:val="24"/>
          <w:szCs w:val="24"/>
        </w:rPr>
        <w:t xml:space="preserve">rajono savivaldybės </w:t>
      </w:r>
      <w:bookmarkEnd w:id="0"/>
      <w:r w:rsidRPr="008603F1">
        <w:rPr>
          <w:rFonts w:eastAsia="Times New Roman"/>
          <w:color w:val="000000"/>
          <w:sz w:val="24"/>
          <w:szCs w:val="24"/>
        </w:rPr>
        <w:t>veiklos reglamento keitimo komisijos (toliau – Komisija) nuostatai nustato Komisijos uždavinius, funkcijas, teises ir darbo organizavimą.</w:t>
      </w:r>
    </w:p>
    <w:p w:rsidR="00E941E7" w:rsidRPr="008603F1" w:rsidRDefault="00E941E7" w:rsidP="00E941E7">
      <w:pPr>
        <w:shd w:val="clear" w:color="auto" w:fill="FFFFFF"/>
        <w:ind w:firstLine="720"/>
        <w:jc w:val="both"/>
        <w:rPr>
          <w:rFonts w:eastAsia="Times New Roman"/>
          <w:color w:val="000000"/>
          <w:sz w:val="24"/>
          <w:szCs w:val="24"/>
        </w:rPr>
      </w:pPr>
      <w:r w:rsidRPr="008603F1">
        <w:rPr>
          <w:rFonts w:eastAsia="Times New Roman"/>
          <w:color w:val="000000"/>
          <w:sz w:val="24"/>
          <w:szCs w:val="24"/>
        </w:rPr>
        <w:t xml:space="preserve">2. Komisijos tikslas – užtikrinti, kad Klaipėdos rajono savivaldybės (toliau – Savivaldybė) tarybos veiklos reglamento nuostatos atitiktų Lietuvos Respublikos Konstitucijos, Lietuvos Respublikos vietos savivaldos įstatymo, Lietuvos Respublikos viešojo administravimo įstatymo ir kitų teisės aktų reikalavimus. </w:t>
      </w:r>
    </w:p>
    <w:p w:rsidR="00E941E7" w:rsidRPr="008603F1" w:rsidRDefault="00E941E7" w:rsidP="00E941E7">
      <w:pPr>
        <w:shd w:val="clear" w:color="auto" w:fill="FFFFFF"/>
        <w:ind w:firstLine="720"/>
        <w:jc w:val="both"/>
        <w:rPr>
          <w:rFonts w:eastAsia="Times New Roman"/>
          <w:color w:val="000000"/>
          <w:sz w:val="24"/>
          <w:szCs w:val="24"/>
        </w:rPr>
      </w:pPr>
      <w:r w:rsidRPr="008603F1">
        <w:rPr>
          <w:rFonts w:eastAsia="Times New Roman"/>
          <w:color w:val="000000"/>
          <w:sz w:val="24"/>
          <w:szCs w:val="24"/>
        </w:rPr>
        <w:t>3. Komisija savo veikloje vadovaujasi Lietuvos Respublikos įstatymais, Savivaldybės tarybos sprendimais, Savivaldybės tarybos veiklos reglamentu (toliau – Reglamentas) ir šiais nuostatais.</w:t>
      </w:r>
    </w:p>
    <w:p w:rsidR="00E941E7" w:rsidRPr="008603F1" w:rsidRDefault="00E941E7" w:rsidP="00E941E7">
      <w:pPr>
        <w:shd w:val="clear" w:color="auto" w:fill="FFFFFF"/>
        <w:ind w:firstLine="720"/>
        <w:jc w:val="both"/>
        <w:rPr>
          <w:rFonts w:eastAsia="Times New Roman"/>
          <w:sz w:val="24"/>
          <w:szCs w:val="24"/>
        </w:rPr>
      </w:pPr>
      <w:r w:rsidRPr="008603F1">
        <w:rPr>
          <w:rFonts w:eastAsia="Times New Roman"/>
          <w:sz w:val="24"/>
          <w:szCs w:val="24"/>
          <w:lang w:val="en-US"/>
        </w:rPr>
        <w:t xml:space="preserve">4. </w:t>
      </w:r>
      <w:r w:rsidRPr="008603F1">
        <w:rPr>
          <w:sz w:val="24"/>
          <w:szCs w:val="24"/>
        </w:rPr>
        <w:t>Komisijos darbas grindžiamas kolegialiu klausimų svarstymu, asmenine Komisijos narių atsakomybe už Komisijos kompetencijai priskiriamų klausimų svarstymą ir sprendimų priėmimo nešališkumą.</w:t>
      </w:r>
    </w:p>
    <w:p w:rsidR="00E941E7" w:rsidRPr="008603F1" w:rsidRDefault="00E941E7" w:rsidP="00E941E7">
      <w:pPr>
        <w:shd w:val="clear" w:color="auto" w:fill="FFFFFF"/>
        <w:ind w:firstLine="720"/>
        <w:jc w:val="both"/>
        <w:rPr>
          <w:rFonts w:eastAsia="Times New Roman"/>
          <w:color w:val="000000"/>
          <w:sz w:val="24"/>
          <w:szCs w:val="24"/>
        </w:rPr>
      </w:pPr>
    </w:p>
    <w:p w:rsidR="00E941E7" w:rsidRPr="008603F1" w:rsidRDefault="00E941E7" w:rsidP="00E941E7">
      <w:pPr>
        <w:ind w:firstLine="1134"/>
        <w:jc w:val="both"/>
        <w:rPr>
          <w:szCs w:val="24"/>
        </w:rPr>
      </w:pPr>
    </w:p>
    <w:p w:rsidR="00E941E7" w:rsidRPr="008603F1" w:rsidRDefault="00E941E7" w:rsidP="00E941E7">
      <w:pPr>
        <w:jc w:val="center"/>
        <w:rPr>
          <w:b/>
          <w:sz w:val="24"/>
          <w:szCs w:val="24"/>
        </w:rPr>
      </w:pPr>
      <w:r w:rsidRPr="008603F1">
        <w:rPr>
          <w:b/>
          <w:sz w:val="24"/>
          <w:szCs w:val="24"/>
        </w:rPr>
        <w:t>II SKYRIUS</w:t>
      </w:r>
    </w:p>
    <w:p w:rsidR="00E941E7" w:rsidRPr="008603F1" w:rsidRDefault="00E941E7" w:rsidP="00E941E7">
      <w:pPr>
        <w:jc w:val="center"/>
        <w:rPr>
          <w:b/>
          <w:sz w:val="24"/>
          <w:szCs w:val="24"/>
        </w:rPr>
      </w:pPr>
      <w:r w:rsidRPr="008603F1">
        <w:rPr>
          <w:b/>
          <w:sz w:val="24"/>
          <w:szCs w:val="24"/>
        </w:rPr>
        <w:t>KOMISIJOS UŽDAVINIAI IR FUNKCIJOS</w:t>
      </w:r>
    </w:p>
    <w:p w:rsidR="00E941E7" w:rsidRPr="008603F1" w:rsidRDefault="00E941E7" w:rsidP="00E941E7">
      <w:pPr>
        <w:jc w:val="both"/>
        <w:rPr>
          <w:sz w:val="24"/>
          <w:szCs w:val="24"/>
        </w:rPr>
      </w:pPr>
    </w:p>
    <w:p w:rsidR="00E941E7" w:rsidRPr="008603F1" w:rsidRDefault="00E941E7" w:rsidP="00E941E7">
      <w:pPr>
        <w:ind w:firstLine="720"/>
        <w:jc w:val="both"/>
        <w:rPr>
          <w:sz w:val="24"/>
          <w:szCs w:val="24"/>
        </w:rPr>
      </w:pPr>
      <w:r w:rsidRPr="008603F1">
        <w:rPr>
          <w:sz w:val="24"/>
          <w:szCs w:val="24"/>
        </w:rPr>
        <w:t>5. Pagrindinis Komisijos uždavinys yra analizuoti ir teikti Savivaldybės tarybai siūlymus dėl Reglamento keitimo.</w:t>
      </w:r>
    </w:p>
    <w:p w:rsidR="00E941E7" w:rsidRPr="008603F1" w:rsidRDefault="00E941E7" w:rsidP="00E941E7">
      <w:pPr>
        <w:ind w:firstLine="720"/>
        <w:jc w:val="both"/>
        <w:rPr>
          <w:sz w:val="24"/>
          <w:szCs w:val="24"/>
        </w:rPr>
      </w:pPr>
      <w:r w:rsidRPr="008603F1">
        <w:rPr>
          <w:sz w:val="24"/>
          <w:szCs w:val="24"/>
        </w:rPr>
        <w:t>6. Įgyvendindama savo uždavinius Komisija atlieka šias funkcijas:</w:t>
      </w:r>
    </w:p>
    <w:p w:rsidR="00E941E7" w:rsidRPr="00DE71B1" w:rsidRDefault="00E941E7" w:rsidP="00E941E7">
      <w:pPr>
        <w:ind w:firstLine="720"/>
        <w:jc w:val="both"/>
        <w:rPr>
          <w:sz w:val="24"/>
          <w:szCs w:val="24"/>
        </w:rPr>
      </w:pPr>
      <w:r>
        <w:rPr>
          <w:sz w:val="24"/>
          <w:szCs w:val="24"/>
          <w:lang w:val="en-US"/>
        </w:rPr>
        <w:t>6.1.</w:t>
      </w:r>
      <w:r>
        <w:rPr>
          <w:sz w:val="24"/>
          <w:szCs w:val="24"/>
        </w:rPr>
        <w:t xml:space="preserve"> analizuoja Lietuvos Respublikos vietos savivaldos įstatymo pasikeitimus ir jų įtaką </w:t>
      </w:r>
      <w:r w:rsidRPr="008603F1">
        <w:rPr>
          <w:rFonts w:eastAsia="Times New Roman"/>
          <w:color w:val="000000"/>
          <w:sz w:val="24"/>
          <w:szCs w:val="24"/>
        </w:rPr>
        <w:t>Savivaldybės tarybos veiklos reglamentu</w:t>
      </w:r>
      <w:r>
        <w:rPr>
          <w:rFonts w:eastAsia="Times New Roman"/>
          <w:color w:val="000000"/>
          <w:sz w:val="24"/>
          <w:szCs w:val="24"/>
        </w:rPr>
        <w:t>i;</w:t>
      </w:r>
    </w:p>
    <w:p w:rsidR="00E941E7" w:rsidRPr="008603F1" w:rsidRDefault="00E941E7" w:rsidP="00E941E7">
      <w:pPr>
        <w:ind w:firstLine="720"/>
        <w:jc w:val="both"/>
        <w:rPr>
          <w:sz w:val="24"/>
          <w:szCs w:val="24"/>
        </w:rPr>
      </w:pPr>
      <w:r w:rsidRPr="008603F1">
        <w:rPr>
          <w:sz w:val="24"/>
          <w:szCs w:val="24"/>
        </w:rPr>
        <w:t>6.</w:t>
      </w:r>
      <w:r>
        <w:rPr>
          <w:sz w:val="24"/>
          <w:szCs w:val="24"/>
          <w:lang w:val="en-US"/>
        </w:rPr>
        <w:t>2</w:t>
      </w:r>
      <w:r w:rsidRPr="008603F1">
        <w:rPr>
          <w:sz w:val="24"/>
          <w:szCs w:val="24"/>
        </w:rPr>
        <w:t xml:space="preserve">. analizuoja </w:t>
      </w:r>
      <w:r w:rsidRPr="008603F1">
        <w:rPr>
          <w:rFonts w:eastAsia="Times New Roman"/>
          <w:color w:val="000000"/>
          <w:sz w:val="24"/>
          <w:szCs w:val="24"/>
        </w:rPr>
        <w:t>Savivaldybės tarybos narių, komitetų siūlymus dėl Reglamento pakeitimo</w:t>
      </w:r>
      <w:r w:rsidRPr="008603F1">
        <w:rPr>
          <w:sz w:val="24"/>
          <w:szCs w:val="24"/>
        </w:rPr>
        <w:t>;</w:t>
      </w:r>
    </w:p>
    <w:p w:rsidR="00E941E7" w:rsidRPr="008603F1" w:rsidRDefault="00E941E7" w:rsidP="00E941E7">
      <w:pPr>
        <w:ind w:firstLine="720"/>
        <w:jc w:val="both"/>
        <w:rPr>
          <w:sz w:val="24"/>
          <w:szCs w:val="24"/>
        </w:rPr>
      </w:pPr>
      <w:r w:rsidRPr="008603F1">
        <w:rPr>
          <w:sz w:val="24"/>
          <w:szCs w:val="24"/>
        </w:rPr>
        <w:t>6.</w:t>
      </w:r>
      <w:r>
        <w:rPr>
          <w:sz w:val="24"/>
          <w:szCs w:val="24"/>
        </w:rPr>
        <w:t>3</w:t>
      </w:r>
      <w:r w:rsidRPr="008603F1">
        <w:rPr>
          <w:sz w:val="24"/>
          <w:szCs w:val="24"/>
        </w:rPr>
        <w:t xml:space="preserve">. analizuoja </w:t>
      </w:r>
      <w:r>
        <w:rPr>
          <w:sz w:val="24"/>
          <w:szCs w:val="24"/>
        </w:rPr>
        <w:t>Lietuvos Respublikos v</w:t>
      </w:r>
      <w:r w:rsidRPr="008603F1">
        <w:rPr>
          <w:rFonts w:eastAsia="Times New Roman"/>
          <w:color w:val="000000"/>
          <w:sz w:val="24"/>
          <w:szCs w:val="24"/>
        </w:rPr>
        <w:t>yriausybės atstovo ir kitų valstybės institucijų pasiūlymus dėl Reglamento atitikimo Lietuvos Respublikos teisės aktų reikalavimams</w:t>
      </w:r>
      <w:r w:rsidRPr="008603F1">
        <w:rPr>
          <w:sz w:val="24"/>
          <w:szCs w:val="24"/>
        </w:rPr>
        <w:t>;</w:t>
      </w:r>
    </w:p>
    <w:p w:rsidR="00E941E7" w:rsidRPr="008603F1" w:rsidRDefault="00E941E7" w:rsidP="00E941E7">
      <w:pPr>
        <w:ind w:firstLine="720"/>
        <w:jc w:val="both"/>
        <w:rPr>
          <w:sz w:val="24"/>
          <w:szCs w:val="24"/>
        </w:rPr>
      </w:pPr>
      <w:r w:rsidRPr="008603F1">
        <w:rPr>
          <w:sz w:val="24"/>
          <w:szCs w:val="24"/>
        </w:rPr>
        <w:t>6.</w:t>
      </w:r>
      <w:r>
        <w:rPr>
          <w:sz w:val="24"/>
          <w:szCs w:val="24"/>
        </w:rPr>
        <w:t>4</w:t>
      </w:r>
      <w:r w:rsidRPr="008603F1">
        <w:rPr>
          <w:sz w:val="24"/>
          <w:szCs w:val="24"/>
        </w:rPr>
        <w:t>. pagal kompetenciją teikia pasiūlymus Savivaldybės tarybai dėl Reglamento pakeitimo.</w:t>
      </w:r>
    </w:p>
    <w:p w:rsidR="00E941E7" w:rsidRPr="008603F1" w:rsidRDefault="00E941E7" w:rsidP="00E941E7">
      <w:pPr>
        <w:shd w:val="clear" w:color="auto" w:fill="FFFFFF"/>
        <w:ind w:firstLine="720"/>
        <w:jc w:val="both"/>
        <w:rPr>
          <w:rFonts w:eastAsia="Times New Roman"/>
          <w:color w:val="000000"/>
          <w:sz w:val="24"/>
          <w:szCs w:val="24"/>
        </w:rPr>
      </w:pPr>
    </w:p>
    <w:p w:rsidR="00E941E7" w:rsidRPr="008603F1" w:rsidRDefault="00E941E7" w:rsidP="00E941E7">
      <w:pPr>
        <w:jc w:val="center"/>
        <w:rPr>
          <w:b/>
          <w:sz w:val="24"/>
          <w:szCs w:val="24"/>
        </w:rPr>
      </w:pPr>
      <w:r w:rsidRPr="008603F1">
        <w:rPr>
          <w:b/>
          <w:sz w:val="24"/>
          <w:szCs w:val="24"/>
        </w:rPr>
        <w:t>III SKYRIUS</w:t>
      </w:r>
    </w:p>
    <w:p w:rsidR="00E941E7" w:rsidRPr="008603F1" w:rsidRDefault="00E941E7" w:rsidP="00E941E7">
      <w:pPr>
        <w:jc w:val="center"/>
        <w:rPr>
          <w:b/>
          <w:sz w:val="24"/>
          <w:szCs w:val="24"/>
        </w:rPr>
      </w:pPr>
      <w:r w:rsidRPr="008603F1">
        <w:rPr>
          <w:b/>
          <w:sz w:val="24"/>
          <w:szCs w:val="24"/>
        </w:rPr>
        <w:t>KOMISIJOS TEISĖS</w:t>
      </w:r>
    </w:p>
    <w:p w:rsidR="00E941E7" w:rsidRPr="008603F1" w:rsidRDefault="00E941E7" w:rsidP="00E941E7">
      <w:pPr>
        <w:ind w:firstLine="1134"/>
        <w:jc w:val="both"/>
        <w:rPr>
          <w:sz w:val="24"/>
          <w:szCs w:val="24"/>
        </w:rPr>
      </w:pPr>
    </w:p>
    <w:p w:rsidR="00E941E7" w:rsidRPr="008603F1" w:rsidRDefault="00E941E7" w:rsidP="00E941E7">
      <w:pPr>
        <w:ind w:firstLine="720"/>
        <w:jc w:val="both"/>
        <w:rPr>
          <w:sz w:val="24"/>
          <w:szCs w:val="24"/>
        </w:rPr>
      </w:pPr>
      <w:r w:rsidRPr="008603F1">
        <w:rPr>
          <w:sz w:val="24"/>
          <w:szCs w:val="24"/>
        </w:rPr>
        <w:t>7. Komisija turi teisę:</w:t>
      </w:r>
    </w:p>
    <w:p w:rsidR="00E941E7" w:rsidRPr="008603F1" w:rsidRDefault="00E941E7" w:rsidP="00E941E7">
      <w:pPr>
        <w:ind w:firstLine="720"/>
        <w:jc w:val="both"/>
        <w:rPr>
          <w:sz w:val="24"/>
          <w:szCs w:val="24"/>
        </w:rPr>
      </w:pPr>
      <w:r w:rsidRPr="008603F1">
        <w:rPr>
          <w:sz w:val="24"/>
          <w:szCs w:val="24"/>
        </w:rPr>
        <w:t>7.1. turi teisę gauti Komisijos įgaliojimams vykdyti reikalingą informaciją iš valstybės ar savivaldybės institucijų, įstaigų ir valstybės ar savivaldybės valdomų įmonių.</w:t>
      </w:r>
    </w:p>
    <w:p w:rsidR="00E941E7" w:rsidRPr="008603F1" w:rsidRDefault="00E941E7" w:rsidP="00E941E7">
      <w:pPr>
        <w:ind w:firstLine="720"/>
        <w:jc w:val="both"/>
        <w:rPr>
          <w:sz w:val="24"/>
          <w:szCs w:val="24"/>
        </w:rPr>
      </w:pPr>
      <w:r w:rsidRPr="008603F1">
        <w:rPr>
          <w:sz w:val="24"/>
          <w:szCs w:val="24"/>
        </w:rPr>
        <w:t>7.3. kviesti į Komisijos posėdžius savivaldybės ir valstybės institucijų, įstaigų atstovus.</w:t>
      </w:r>
    </w:p>
    <w:p w:rsidR="00E941E7" w:rsidRPr="008603F1" w:rsidRDefault="00E941E7" w:rsidP="00E941E7">
      <w:pPr>
        <w:ind w:firstLine="1134"/>
        <w:jc w:val="both"/>
        <w:rPr>
          <w:sz w:val="24"/>
          <w:szCs w:val="24"/>
        </w:rPr>
      </w:pPr>
    </w:p>
    <w:p w:rsidR="00E941E7" w:rsidRPr="008603F1" w:rsidRDefault="00E941E7" w:rsidP="00E941E7">
      <w:pPr>
        <w:jc w:val="center"/>
        <w:rPr>
          <w:b/>
          <w:sz w:val="24"/>
          <w:szCs w:val="24"/>
        </w:rPr>
      </w:pPr>
      <w:r w:rsidRPr="008603F1">
        <w:rPr>
          <w:b/>
          <w:sz w:val="24"/>
          <w:szCs w:val="24"/>
        </w:rPr>
        <w:t>IV SKYRIUS</w:t>
      </w:r>
    </w:p>
    <w:p w:rsidR="00E941E7" w:rsidRPr="008603F1" w:rsidRDefault="00E941E7" w:rsidP="00E941E7">
      <w:pPr>
        <w:jc w:val="center"/>
        <w:rPr>
          <w:b/>
          <w:sz w:val="24"/>
          <w:szCs w:val="24"/>
        </w:rPr>
      </w:pPr>
      <w:r w:rsidRPr="008603F1">
        <w:rPr>
          <w:b/>
          <w:sz w:val="24"/>
          <w:szCs w:val="24"/>
        </w:rPr>
        <w:t>KOMISIJOS SUDĖTIS</w:t>
      </w:r>
    </w:p>
    <w:p w:rsidR="00E941E7" w:rsidRPr="008603F1" w:rsidRDefault="00E941E7" w:rsidP="00E941E7">
      <w:pPr>
        <w:ind w:firstLine="1134"/>
        <w:jc w:val="center"/>
        <w:rPr>
          <w:bCs/>
          <w:sz w:val="24"/>
          <w:szCs w:val="24"/>
        </w:rPr>
      </w:pPr>
    </w:p>
    <w:p w:rsidR="00E941E7" w:rsidRPr="008603F1" w:rsidRDefault="00E941E7" w:rsidP="00E941E7">
      <w:pPr>
        <w:ind w:firstLine="720"/>
        <w:jc w:val="both"/>
        <w:rPr>
          <w:sz w:val="24"/>
          <w:szCs w:val="24"/>
        </w:rPr>
      </w:pPr>
      <w:r w:rsidRPr="008603F1">
        <w:rPr>
          <w:sz w:val="24"/>
          <w:szCs w:val="24"/>
        </w:rPr>
        <w:t xml:space="preserve">8. Komisija sudaroma Savivaldybės tarybos sprendimu jos kadencijos laikotarpiui. Ji vykdo įgaliojimus tol, kol išrinkta nauja Savivaldybės taryba patvirtina naujos sudėties Komisiją. </w:t>
      </w:r>
    </w:p>
    <w:p w:rsidR="00E941E7" w:rsidRPr="008603F1" w:rsidRDefault="00E941E7" w:rsidP="00E941E7">
      <w:pPr>
        <w:ind w:firstLine="720"/>
        <w:jc w:val="both"/>
        <w:rPr>
          <w:sz w:val="24"/>
          <w:szCs w:val="24"/>
        </w:rPr>
      </w:pPr>
      <w:r w:rsidRPr="008603F1">
        <w:rPr>
          <w:sz w:val="24"/>
          <w:szCs w:val="24"/>
        </w:rPr>
        <w:t xml:space="preserve">9. </w:t>
      </w:r>
      <w:r w:rsidRPr="008603F1">
        <w:rPr>
          <w:rFonts w:eastAsia="Times New Roman"/>
          <w:color w:val="000000"/>
          <w:sz w:val="24"/>
          <w:szCs w:val="24"/>
        </w:rPr>
        <w:t xml:space="preserve">Komisiją Savivaldybės tarybos sprendimu sudaroma iš 6 tarybos narių, </w:t>
      </w:r>
      <w:r w:rsidR="00CE01BB">
        <w:rPr>
          <w:rFonts w:eastAsia="Times New Roman"/>
          <w:color w:val="000000"/>
          <w:sz w:val="24"/>
          <w:szCs w:val="24"/>
        </w:rPr>
        <w:t xml:space="preserve">laikantis </w:t>
      </w:r>
      <w:r w:rsidR="00CE01BB">
        <w:rPr>
          <w:rFonts w:eastAsia="Times New Roman"/>
          <w:color w:val="000000"/>
          <w:sz w:val="24"/>
          <w:szCs w:val="24"/>
        </w:rPr>
        <w:lastRenderedPageBreak/>
        <w:t xml:space="preserve">proporcinio Savivaldybės tarybos daugumos ir mažumos atstovavimo principo, </w:t>
      </w:r>
      <w:r w:rsidRPr="008603F1">
        <w:rPr>
          <w:rFonts w:eastAsia="Times New Roman"/>
          <w:color w:val="000000"/>
          <w:sz w:val="24"/>
          <w:szCs w:val="24"/>
        </w:rPr>
        <w:t>ir Klaipėdos rajono savivaldybės mero.</w:t>
      </w:r>
    </w:p>
    <w:p w:rsidR="00E941E7" w:rsidRPr="008603F1" w:rsidRDefault="00E941E7" w:rsidP="00E941E7">
      <w:pPr>
        <w:ind w:firstLine="720"/>
        <w:jc w:val="both"/>
        <w:rPr>
          <w:sz w:val="24"/>
          <w:szCs w:val="24"/>
        </w:rPr>
      </w:pPr>
      <w:r w:rsidRPr="008603F1">
        <w:rPr>
          <w:sz w:val="24"/>
          <w:szCs w:val="24"/>
        </w:rPr>
        <w:t>1</w:t>
      </w:r>
      <w:r>
        <w:rPr>
          <w:sz w:val="24"/>
          <w:szCs w:val="24"/>
        </w:rPr>
        <w:t>0</w:t>
      </w:r>
      <w:r w:rsidRPr="008603F1">
        <w:rPr>
          <w:sz w:val="24"/>
          <w:szCs w:val="24"/>
        </w:rPr>
        <w:t xml:space="preserve">. Komisijos pirmininku Savivaldybės tarybos sprendimu gali būti skiriamas tik nepriekaištingos reputacijos Tarybos narys, atitinkantis Vietos savivaldos įstatyme nustatytus reikalavimus. Komisijos pirmininku ir jo pavaduotoju Savivaldybės taryba gali skirti asmenis, turinčius aukštąjį išsilavinimą ir  administracinio darbo stažą. Savivaldybės taryba sudaro Komisiją ir priima sprendimą dėl pirmininko ir pavaduotojų kandidatūrų. </w:t>
      </w:r>
    </w:p>
    <w:p w:rsidR="00E941E7" w:rsidRPr="008603F1" w:rsidRDefault="00E941E7" w:rsidP="00E941E7">
      <w:pPr>
        <w:shd w:val="clear" w:color="auto" w:fill="FFFFFF"/>
        <w:jc w:val="center"/>
        <w:rPr>
          <w:rFonts w:eastAsia="Times New Roman"/>
          <w:b/>
          <w:bCs/>
          <w:color w:val="000000"/>
          <w:sz w:val="24"/>
          <w:szCs w:val="24"/>
        </w:rPr>
      </w:pPr>
    </w:p>
    <w:p w:rsidR="00E941E7" w:rsidRPr="008603F1" w:rsidRDefault="00E941E7" w:rsidP="00E941E7">
      <w:pPr>
        <w:shd w:val="clear" w:color="auto" w:fill="FFFFFF"/>
        <w:jc w:val="center"/>
        <w:rPr>
          <w:rFonts w:eastAsia="Times New Roman"/>
          <w:b/>
          <w:bCs/>
          <w:color w:val="000000"/>
          <w:sz w:val="24"/>
          <w:szCs w:val="24"/>
        </w:rPr>
      </w:pPr>
    </w:p>
    <w:p w:rsidR="00E941E7" w:rsidRPr="008603F1" w:rsidRDefault="00E941E7" w:rsidP="00E941E7">
      <w:pPr>
        <w:ind w:hanging="142"/>
        <w:jc w:val="center"/>
        <w:rPr>
          <w:b/>
          <w:sz w:val="24"/>
          <w:szCs w:val="24"/>
        </w:rPr>
      </w:pPr>
      <w:r w:rsidRPr="008603F1">
        <w:rPr>
          <w:b/>
          <w:sz w:val="24"/>
          <w:szCs w:val="24"/>
        </w:rPr>
        <w:t>V SKYRIUS</w:t>
      </w:r>
    </w:p>
    <w:p w:rsidR="00E941E7" w:rsidRPr="008603F1" w:rsidRDefault="00E941E7" w:rsidP="00E941E7">
      <w:pPr>
        <w:ind w:hanging="142"/>
        <w:jc w:val="center"/>
        <w:rPr>
          <w:b/>
          <w:sz w:val="24"/>
          <w:szCs w:val="24"/>
        </w:rPr>
      </w:pPr>
      <w:r w:rsidRPr="008603F1">
        <w:rPr>
          <w:b/>
          <w:sz w:val="24"/>
          <w:szCs w:val="24"/>
        </w:rPr>
        <w:t>KOMISIJOS DARBO ORGANIZAVIMAS</w:t>
      </w:r>
    </w:p>
    <w:p w:rsidR="00E941E7" w:rsidRPr="008603F1" w:rsidRDefault="00E941E7" w:rsidP="00E941E7">
      <w:pPr>
        <w:ind w:firstLine="1134"/>
        <w:jc w:val="center"/>
        <w:rPr>
          <w:bCs/>
          <w:sz w:val="24"/>
          <w:szCs w:val="24"/>
        </w:rPr>
      </w:pPr>
    </w:p>
    <w:p w:rsidR="00E941E7" w:rsidRDefault="00E941E7" w:rsidP="00E941E7">
      <w:pPr>
        <w:ind w:firstLine="720"/>
        <w:jc w:val="both"/>
        <w:rPr>
          <w:sz w:val="24"/>
          <w:szCs w:val="24"/>
        </w:rPr>
      </w:pPr>
      <w:r>
        <w:rPr>
          <w:sz w:val="24"/>
          <w:szCs w:val="24"/>
        </w:rPr>
        <w:t>11</w:t>
      </w:r>
      <w:r w:rsidRPr="008603F1">
        <w:rPr>
          <w:sz w:val="24"/>
          <w:szCs w:val="24"/>
        </w:rPr>
        <w:t xml:space="preserve">. Pagrindinė Komisijos veiklos forma yra posėdis. Posėdžiai organizuojami pagal poreikį. Posėdžiai yra vieši. Komisija gali rengti išvažiuojamuosius posėdžius. </w:t>
      </w:r>
    </w:p>
    <w:p w:rsidR="00E941E7" w:rsidRPr="008603F1" w:rsidRDefault="00E941E7" w:rsidP="00E941E7">
      <w:pPr>
        <w:ind w:firstLine="720"/>
        <w:jc w:val="both"/>
        <w:rPr>
          <w:sz w:val="24"/>
          <w:szCs w:val="24"/>
        </w:rPr>
      </w:pPr>
      <w:r w:rsidRPr="008603F1">
        <w:rPr>
          <w:sz w:val="24"/>
          <w:szCs w:val="24"/>
        </w:rPr>
        <w:t>1</w:t>
      </w:r>
      <w:r>
        <w:rPr>
          <w:sz w:val="24"/>
          <w:szCs w:val="24"/>
        </w:rPr>
        <w:t>2</w:t>
      </w:r>
      <w:r w:rsidRPr="008603F1">
        <w:rPr>
          <w:sz w:val="24"/>
          <w:szCs w:val="24"/>
        </w:rPr>
        <w:t>. Komisijos posėdžio darbotvarkė ir medžiaga svarstomais klausimais ne vėliau kaip prieš tris darbo dienas iki Komisijos posėdžio įteikiama Komisijos nariams.</w:t>
      </w:r>
    </w:p>
    <w:p w:rsidR="00E941E7" w:rsidRPr="008603F1" w:rsidRDefault="00E941E7" w:rsidP="00E941E7">
      <w:pPr>
        <w:ind w:firstLine="720"/>
        <w:jc w:val="both"/>
        <w:rPr>
          <w:sz w:val="24"/>
          <w:szCs w:val="24"/>
        </w:rPr>
      </w:pPr>
      <w:r w:rsidRPr="008603F1">
        <w:rPr>
          <w:sz w:val="24"/>
          <w:szCs w:val="24"/>
        </w:rPr>
        <w:t>1</w:t>
      </w:r>
      <w:r>
        <w:rPr>
          <w:sz w:val="24"/>
          <w:szCs w:val="24"/>
        </w:rPr>
        <w:t>3</w:t>
      </w:r>
      <w:r w:rsidRPr="008603F1">
        <w:rPr>
          <w:sz w:val="24"/>
          <w:szCs w:val="24"/>
        </w:rPr>
        <w:t>. Komisijai vadovauja komisijos pirmininkas. Komisijos pirmininko nesant – Komisijos pirmininko pavaduotojas.</w:t>
      </w:r>
    </w:p>
    <w:p w:rsidR="00E941E7" w:rsidRPr="008603F1" w:rsidRDefault="00E941E7" w:rsidP="00E941E7">
      <w:pPr>
        <w:ind w:firstLine="720"/>
        <w:jc w:val="both"/>
        <w:rPr>
          <w:sz w:val="24"/>
          <w:szCs w:val="24"/>
        </w:rPr>
      </w:pPr>
      <w:r w:rsidRPr="008603F1">
        <w:rPr>
          <w:sz w:val="24"/>
          <w:szCs w:val="24"/>
        </w:rPr>
        <w:t>1</w:t>
      </w:r>
      <w:r>
        <w:rPr>
          <w:sz w:val="24"/>
          <w:szCs w:val="24"/>
        </w:rPr>
        <w:t>4</w:t>
      </w:r>
      <w:r w:rsidRPr="008603F1">
        <w:rPr>
          <w:sz w:val="24"/>
          <w:szCs w:val="24"/>
        </w:rPr>
        <w:t>. Komisijos pirmininkas:</w:t>
      </w:r>
    </w:p>
    <w:p w:rsidR="00E941E7" w:rsidRPr="008603F1" w:rsidRDefault="00E941E7" w:rsidP="00E941E7">
      <w:pPr>
        <w:ind w:firstLine="720"/>
        <w:jc w:val="both"/>
        <w:rPr>
          <w:sz w:val="24"/>
          <w:szCs w:val="24"/>
        </w:rPr>
      </w:pPr>
      <w:r w:rsidRPr="008603F1">
        <w:rPr>
          <w:sz w:val="24"/>
          <w:szCs w:val="24"/>
        </w:rPr>
        <w:t>1</w:t>
      </w:r>
      <w:r>
        <w:rPr>
          <w:sz w:val="24"/>
          <w:szCs w:val="24"/>
        </w:rPr>
        <w:t>4</w:t>
      </w:r>
      <w:r w:rsidRPr="008603F1">
        <w:rPr>
          <w:sz w:val="24"/>
          <w:szCs w:val="24"/>
        </w:rPr>
        <w:t>.1. organizuoja Komisijos darbą: šaukia Komisijos posėdžius, nustato jų vietą ir laiką, tvirtina darbotvarkę;</w:t>
      </w:r>
    </w:p>
    <w:p w:rsidR="00E941E7" w:rsidRPr="008603F1" w:rsidRDefault="00E941E7" w:rsidP="00E941E7">
      <w:pPr>
        <w:ind w:firstLine="720"/>
        <w:jc w:val="both"/>
        <w:rPr>
          <w:sz w:val="24"/>
          <w:szCs w:val="24"/>
        </w:rPr>
      </w:pPr>
      <w:r w:rsidRPr="008603F1">
        <w:rPr>
          <w:sz w:val="24"/>
          <w:szCs w:val="24"/>
        </w:rPr>
        <w:t>1</w:t>
      </w:r>
      <w:r>
        <w:rPr>
          <w:sz w:val="24"/>
          <w:szCs w:val="24"/>
        </w:rPr>
        <w:t>4</w:t>
      </w:r>
      <w:r w:rsidRPr="008603F1">
        <w:rPr>
          <w:sz w:val="24"/>
          <w:szCs w:val="24"/>
        </w:rPr>
        <w:t>.2. pasirašo Komisijos posėdžių protokolus, kitus būtinus dokumentus, susijusius su Komisijos veikla;</w:t>
      </w:r>
    </w:p>
    <w:p w:rsidR="00E941E7" w:rsidRPr="008603F1" w:rsidRDefault="00E941E7" w:rsidP="00E941E7">
      <w:pPr>
        <w:ind w:firstLine="720"/>
        <w:jc w:val="both"/>
        <w:rPr>
          <w:sz w:val="24"/>
          <w:szCs w:val="24"/>
        </w:rPr>
      </w:pPr>
      <w:r w:rsidRPr="008603F1">
        <w:rPr>
          <w:sz w:val="24"/>
          <w:szCs w:val="24"/>
        </w:rPr>
        <w:t>1</w:t>
      </w:r>
      <w:r>
        <w:rPr>
          <w:sz w:val="24"/>
          <w:szCs w:val="24"/>
        </w:rPr>
        <w:t>4</w:t>
      </w:r>
      <w:r w:rsidRPr="008603F1">
        <w:rPr>
          <w:sz w:val="24"/>
          <w:szCs w:val="24"/>
        </w:rPr>
        <w:t>.3. prireikus duoda pavedimus kitiems Komisijos nariams;</w:t>
      </w:r>
    </w:p>
    <w:p w:rsidR="00E941E7" w:rsidRPr="008603F1" w:rsidRDefault="00E941E7" w:rsidP="00E941E7">
      <w:pPr>
        <w:ind w:firstLine="720"/>
        <w:jc w:val="both"/>
        <w:rPr>
          <w:sz w:val="24"/>
          <w:szCs w:val="24"/>
        </w:rPr>
      </w:pPr>
      <w:r w:rsidRPr="008603F1">
        <w:rPr>
          <w:sz w:val="24"/>
          <w:szCs w:val="24"/>
        </w:rPr>
        <w:t>1</w:t>
      </w:r>
      <w:r>
        <w:rPr>
          <w:sz w:val="24"/>
          <w:szCs w:val="24"/>
        </w:rPr>
        <w:t>4</w:t>
      </w:r>
      <w:r w:rsidRPr="008603F1">
        <w:rPr>
          <w:sz w:val="24"/>
          <w:szCs w:val="24"/>
        </w:rPr>
        <w:t>.4. kasmet teikia Savivaldybės tarybai Komisijos veiklos ataskaitą už praėjusius metus.</w:t>
      </w:r>
    </w:p>
    <w:p w:rsidR="00E941E7" w:rsidRPr="008603F1" w:rsidRDefault="00E941E7" w:rsidP="00E941E7">
      <w:pPr>
        <w:ind w:firstLine="720"/>
        <w:jc w:val="both"/>
        <w:rPr>
          <w:sz w:val="24"/>
          <w:szCs w:val="24"/>
        </w:rPr>
      </w:pPr>
      <w:r w:rsidRPr="008603F1">
        <w:rPr>
          <w:sz w:val="24"/>
          <w:szCs w:val="24"/>
        </w:rPr>
        <w:t>1</w:t>
      </w:r>
      <w:r>
        <w:rPr>
          <w:sz w:val="24"/>
          <w:szCs w:val="24"/>
        </w:rPr>
        <w:t>5</w:t>
      </w:r>
      <w:r w:rsidRPr="008603F1">
        <w:rPr>
          <w:sz w:val="24"/>
          <w:szCs w:val="24"/>
        </w:rPr>
        <w:t>. Komisijos posėdis yra teisėtas, jeigu jame dalyvauja ne mažiau kaip 1/2 Komisijos narių. Komisijos sprendimai priimami atviru balsavimu posėdyje dalyvaujančių Komisijos narių balsų dauguma. Balsams pasiskirsčius po lygiai, lemia Komisijos pirmininko balsas. Jeigu dėl Komisijos sprendimo komisijos narys (nariai) pareiškia atskirąją nuomonę, ji įrašoma į protokolą.</w:t>
      </w:r>
    </w:p>
    <w:p w:rsidR="00E941E7" w:rsidRPr="008603F1" w:rsidRDefault="00E941E7" w:rsidP="00E941E7">
      <w:pPr>
        <w:ind w:firstLine="720"/>
        <w:jc w:val="both"/>
        <w:rPr>
          <w:sz w:val="24"/>
          <w:szCs w:val="24"/>
        </w:rPr>
      </w:pPr>
      <w:r>
        <w:rPr>
          <w:sz w:val="24"/>
          <w:szCs w:val="24"/>
        </w:rPr>
        <w:t>16</w:t>
      </w:r>
      <w:r w:rsidRPr="008603F1">
        <w:rPr>
          <w:sz w:val="24"/>
          <w:szCs w:val="24"/>
        </w:rPr>
        <w:t>. Komisijos sprendimai įforminami Komisijos posėdžio protokolais, kuriuos pasirašo Komisijos pirmininkas. Protokolų kopijos įteikiamos Komisijos nariams ir suinteresuotoms institucijoms ar įstaigoms. Komisijos protokolai ir kiti dokumentai saugomi Lietuvos Respublikos archyvų įstatymo ir kitų teisės aktų nustatyta tvarka ir terminais.</w:t>
      </w:r>
    </w:p>
    <w:p w:rsidR="00E941E7" w:rsidRPr="008603F1" w:rsidRDefault="00E941E7" w:rsidP="00E941E7">
      <w:pPr>
        <w:ind w:firstLine="720"/>
        <w:jc w:val="both"/>
        <w:rPr>
          <w:sz w:val="24"/>
          <w:szCs w:val="24"/>
        </w:rPr>
      </w:pPr>
      <w:r>
        <w:rPr>
          <w:sz w:val="24"/>
          <w:szCs w:val="24"/>
        </w:rPr>
        <w:t>17</w:t>
      </w:r>
      <w:r w:rsidRPr="008603F1">
        <w:rPr>
          <w:sz w:val="24"/>
          <w:szCs w:val="24"/>
        </w:rPr>
        <w:t>. Komisija</w:t>
      </w:r>
      <w:r>
        <w:rPr>
          <w:sz w:val="24"/>
          <w:szCs w:val="24"/>
        </w:rPr>
        <w:t xml:space="preserve"> </w:t>
      </w:r>
      <w:r w:rsidRPr="008603F1">
        <w:rPr>
          <w:sz w:val="24"/>
          <w:szCs w:val="24"/>
        </w:rPr>
        <w:t>gali organizuoti posėdžius elektroniniu būdu (elektroniniu paštu), prieš posėdį Komisijos nariams persiunčiant darbotvarkę ir gavus Komisijos narių pritarimą dėl posėdžio organizavimo elektroniniu būdu (elektroniniu paštu).</w:t>
      </w:r>
    </w:p>
    <w:p w:rsidR="00E941E7" w:rsidRPr="008603F1" w:rsidRDefault="00E941E7" w:rsidP="00E941E7">
      <w:pPr>
        <w:ind w:firstLine="720"/>
        <w:jc w:val="both"/>
        <w:rPr>
          <w:sz w:val="24"/>
          <w:szCs w:val="24"/>
        </w:rPr>
      </w:pPr>
      <w:r>
        <w:rPr>
          <w:sz w:val="24"/>
          <w:szCs w:val="24"/>
        </w:rPr>
        <w:t>18</w:t>
      </w:r>
      <w:r w:rsidRPr="008603F1">
        <w:rPr>
          <w:sz w:val="24"/>
          <w:szCs w:val="24"/>
        </w:rPr>
        <w:t xml:space="preserve">. Jei dėl nepaprastosios padėties, ekstremaliosios situacijos ar karantino Komisijos posėdžiai negali vykti Komisijos nariams posėdyje dalyvaujant fiziškai, Komisijos posėdžiai gali vykti nuotoliniu arba mišriu būdu realiuoju laiku elektroninių ryšių priemonėmis. Nuotoliniu ar mišriu būdu vyksiančiame Komisijos posėdyje svarstytini klausimai rengiami ir posėdis vyksta laikantis visų Lietuvos Respublikos vietos savivaldos įstatymo 15 straipsnyje, </w:t>
      </w:r>
      <w:r>
        <w:rPr>
          <w:sz w:val="24"/>
          <w:szCs w:val="24"/>
        </w:rPr>
        <w:t xml:space="preserve">šiuose </w:t>
      </w:r>
      <w:r w:rsidRPr="008603F1">
        <w:rPr>
          <w:sz w:val="24"/>
          <w:szCs w:val="24"/>
        </w:rPr>
        <w:t xml:space="preserve">nuostatuose nustatytų reikalavimų ir užtikrinant Komisijos nario teises. Nuotoliniu būdu priimant Komisijos sprendimus, turi būti užtikrintas Komisijos nario tapatybės ir jo balsavimo rezultatų nustatymas. Sprendimą organizuoti posėdį nuotoliniu būdu arba mišriuoju būdu priima Komisijos pirmininkas savo iniciatyva arba gavęs Komisijos nario prašymą dalyvauti posėdyje nuotoliniu būdu. Apie priimtą sprendimą organizuoti Komisijos posėdį nuotoliniu būdu arba mišriuoju būdu, nedelsiant elektroninių ryšių priemonėmis turi būti pranešta Komisijos nariams ir kitiems posėdžio dalyviams. Mišriuoju būdu </w:t>
      </w:r>
      <w:r w:rsidRPr="008603F1">
        <w:rPr>
          <w:iCs/>
          <w:sz w:val="24"/>
          <w:szCs w:val="24"/>
        </w:rPr>
        <w:t xml:space="preserve">organizuojamame posėdyje kiti komisijos nariai ir kiti posėdžio dalyviai savo pasirinkimu gali dalyvauti nuotoliniu būdu arba atvykę į komisijos posėdžių salę. Komisijos posėdžiai nuotoliniu būdu ar mišriu būdu vykti negali, jeigu tam raštu prieštarauja daugiau kaip pusė visų komisijos narių, </w:t>
      </w:r>
      <w:r w:rsidRPr="008603F1">
        <w:rPr>
          <w:iCs/>
          <w:sz w:val="24"/>
          <w:szCs w:val="24"/>
        </w:rPr>
        <w:lastRenderedPageBreak/>
        <w:t>išskyrus:</w:t>
      </w:r>
      <w:r w:rsidRPr="008603F1">
        <w:rPr>
          <w:sz w:val="24"/>
          <w:szCs w:val="24"/>
        </w:rPr>
        <w:t xml:space="preserve"> </w:t>
      </w:r>
    </w:p>
    <w:p w:rsidR="00E941E7" w:rsidRPr="008603F1" w:rsidRDefault="00E941E7" w:rsidP="00E941E7">
      <w:pPr>
        <w:ind w:firstLine="720"/>
        <w:jc w:val="both"/>
        <w:rPr>
          <w:sz w:val="24"/>
          <w:szCs w:val="24"/>
        </w:rPr>
      </w:pPr>
      <w:r>
        <w:rPr>
          <w:sz w:val="24"/>
          <w:szCs w:val="24"/>
        </w:rPr>
        <w:t>18</w:t>
      </w:r>
      <w:r w:rsidRPr="008603F1">
        <w:rPr>
          <w:sz w:val="24"/>
          <w:szCs w:val="24"/>
        </w:rPr>
        <w:t>.1. kai dėl nepaprastosios padėties, ekstremaliosios situacijos ar karantino komisijos posėdžiai negali vykti Savivaldybės tarybos nariams posėdyje dal</w:t>
      </w:r>
      <w:r w:rsidRPr="00E941E7">
        <w:rPr>
          <w:sz w:val="24"/>
          <w:szCs w:val="24"/>
        </w:rPr>
        <w:t xml:space="preserve"> </w:t>
      </w:r>
      <w:proofErr w:type="spellStart"/>
      <w:r w:rsidRPr="008603F1">
        <w:rPr>
          <w:sz w:val="24"/>
          <w:szCs w:val="24"/>
        </w:rPr>
        <w:t>yvaujant</w:t>
      </w:r>
      <w:proofErr w:type="spellEnd"/>
      <w:r w:rsidRPr="008603F1">
        <w:rPr>
          <w:sz w:val="24"/>
          <w:szCs w:val="24"/>
        </w:rPr>
        <w:t xml:space="preserve"> fiziškai;</w:t>
      </w:r>
    </w:p>
    <w:p w:rsidR="00E941E7" w:rsidRPr="008603F1" w:rsidRDefault="00E941E7" w:rsidP="00E941E7">
      <w:pPr>
        <w:ind w:firstLine="720"/>
        <w:jc w:val="both"/>
        <w:rPr>
          <w:sz w:val="24"/>
          <w:szCs w:val="24"/>
        </w:rPr>
      </w:pPr>
      <w:r>
        <w:rPr>
          <w:sz w:val="24"/>
          <w:szCs w:val="24"/>
        </w:rPr>
        <w:t>18</w:t>
      </w:r>
      <w:r w:rsidRPr="008603F1">
        <w:rPr>
          <w:sz w:val="24"/>
          <w:szCs w:val="24"/>
        </w:rPr>
        <w:t>.2. artimiausią</w:t>
      </w:r>
      <w:r w:rsidRPr="008603F1">
        <w:rPr>
          <w:iCs/>
          <w:sz w:val="24"/>
          <w:szCs w:val="24"/>
        </w:rPr>
        <w:t xml:space="preserve"> numatytą nuotoliniu būdu ar mišriu būdu vyksiantį komisijos posėdį.</w:t>
      </w:r>
    </w:p>
    <w:p w:rsidR="00E941E7" w:rsidRPr="008603F1" w:rsidRDefault="00E941E7" w:rsidP="00E941E7">
      <w:pPr>
        <w:ind w:firstLine="720"/>
        <w:jc w:val="both"/>
        <w:rPr>
          <w:sz w:val="24"/>
          <w:szCs w:val="24"/>
        </w:rPr>
      </w:pPr>
      <w:r>
        <w:rPr>
          <w:sz w:val="24"/>
          <w:szCs w:val="24"/>
        </w:rPr>
        <w:t>19</w:t>
      </w:r>
      <w:r w:rsidRPr="008603F1">
        <w:rPr>
          <w:sz w:val="24"/>
          <w:szCs w:val="24"/>
        </w:rPr>
        <w:t xml:space="preserve">. Komisijos </w:t>
      </w:r>
      <w:proofErr w:type="spellStart"/>
      <w:r w:rsidRPr="008603F1">
        <w:rPr>
          <w:sz w:val="24"/>
          <w:szCs w:val="24"/>
        </w:rPr>
        <w:t>posėdžiio</w:t>
      </w:r>
      <w:proofErr w:type="spellEnd"/>
      <w:r w:rsidRPr="008603F1">
        <w:rPr>
          <w:sz w:val="24"/>
          <w:szCs w:val="24"/>
        </w:rPr>
        <w:t xml:space="preserve"> metu daromas garso ir vaizdo įrašas. Komisijos posėdžiai transliuojami tiesiogiai „</w:t>
      </w:r>
      <w:proofErr w:type="spellStart"/>
      <w:r w:rsidRPr="008603F1">
        <w:rPr>
          <w:sz w:val="24"/>
          <w:szCs w:val="24"/>
        </w:rPr>
        <w:t>Youtube</w:t>
      </w:r>
      <w:proofErr w:type="spellEnd"/>
      <w:r w:rsidRPr="008603F1">
        <w:rPr>
          <w:sz w:val="24"/>
          <w:szCs w:val="24"/>
        </w:rPr>
        <w:t>“ kanale, prisijungti prie posėdžio transliacijos galima Savivaldybės interneto svetainėje, išskyrus svarstant valstybės, tarnybos, komercinę paslaptį sudarančią, su asmens, kurių viešinimas neatitiktų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 duomenimis, kurių viešinimas neatitiktų Reglamento (ES) 2016/679 reikalavimų, susijusios informacijos, klausimus, kai posėdžių garso ir vaizdo įrašai nedaromi.</w:t>
      </w:r>
      <w:r>
        <w:rPr>
          <w:sz w:val="24"/>
          <w:szCs w:val="24"/>
        </w:rPr>
        <w:t xml:space="preserve"> </w:t>
      </w:r>
      <w:r w:rsidRPr="008603F1">
        <w:rPr>
          <w:sz w:val="24"/>
          <w:szCs w:val="24"/>
        </w:rPr>
        <w:t>Nuotoliniu būdu transliuotų Komisijų posėdžių įrašai, „</w:t>
      </w:r>
      <w:proofErr w:type="spellStart"/>
      <w:r w:rsidRPr="008603F1">
        <w:rPr>
          <w:sz w:val="24"/>
          <w:szCs w:val="24"/>
        </w:rPr>
        <w:t>Youtube</w:t>
      </w:r>
      <w:proofErr w:type="spellEnd"/>
      <w:r w:rsidRPr="008603F1">
        <w:rPr>
          <w:sz w:val="24"/>
          <w:szCs w:val="24"/>
        </w:rPr>
        <w:t>“ kanale saugomi vieną mėnesį.</w:t>
      </w:r>
    </w:p>
    <w:p w:rsidR="00E941E7" w:rsidRPr="008603F1" w:rsidRDefault="00E941E7" w:rsidP="00E941E7">
      <w:pPr>
        <w:ind w:firstLine="1134"/>
        <w:jc w:val="both"/>
        <w:rPr>
          <w:sz w:val="24"/>
          <w:szCs w:val="24"/>
        </w:rPr>
      </w:pPr>
    </w:p>
    <w:p w:rsidR="00E941E7" w:rsidRPr="008603F1" w:rsidRDefault="00E941E7" w:rsidP="00E941E7">
      <w:pPr>
        <w:jc w:val="center"/>
        <w:rPr>
          <w:b/>
          <w:sz w:val="24"/>
          <w:szCs w:val="24"/>
        </w:rPr>
      </w:pPr>
      <w:r w:rsidRPr="008603F1">
        <w:rPr>
          <w:b/>
          <w:sz w:val="24"/>
          <w:szCs w:val="24"/>
        </w:rPr>
        <w:t>VI SKYRIUS</w:t>
      </w:r>
    </w:p>
    <w:p w:rsidR="00E941E7" w:rsidRPr="008603F1" w:rsidRDefault="00E941E7" w:rsidP="00E941E7">
      <w:pPr>
        <w:jc w:val="center"/>
        <w:rPr>
          <w:sz w:val="24"/>
          <w:szCs w:val="24"/>
        </w:rPr>
      </w:pPr>
      <w:r w:rsidRPr="008603F1">
        <w:rPr>
          <w:b/>
          <w:sz w:val="24"/>
          <w:szCs w:val="24"/>
        </w:rPr>
        <w:t>BAIGIAMOSIOS NUOSTATOS</w:t>
      </w:r>
    </w:p>
    <w:p w:rsidR="00E941E7" w:rsidRPr="008603F1" w:rsidRDefault="00E941E7" w:rsidP="00E941E7">
      <w:pPr>
        <w:ind w:firstLine="1134"/>
        <w:jc w:val="both"/>
        <w:rPr>
          <w:sz w:val="24"/>
          <w:szCs w:val="24"/>
        </w:rPr>
      </w:pPr>
    </w:p>
    <w:p w:rsidR="00E941E7" w:rsidRPr="008603F1" w:rsidRDefault="00E941E7" w:rsidP="00E941E7">
      <w:pPr>
        <w:ind w:firstLine="1134"/>
        <w:jc w:val="both"/>
        <w:rPr>
          <w:sz w:val="24"/>
          <w:szCs w:val="24"/>
        </w:rPr>
      </w:pPr>
      <w:r w:rsidRPr="008603F1">
        <w:rPr>
          <w:sz w:val="24"/>
          <w:szCs w:val="24"/>
        </w:rPr>
        <w:t>2</w:t>
      </w:r>
      <w:r>
        <w:rPr>
          <w:sz w:val="24"/>
          <w:szCs w:val="24"/>
        </w:rPr>
        <w:t>0</w:t>
      </w:r>
      <w:r w:rsidRPr="008603F1">
        <w:rPr>
          <w:sz w:val="24"/>
          <w:szCs w:val="24"/>
        </w:rPr>
        <w:t>. Komisija yra atskaitinga Savivaldybės tarybai.</w:t>
      </w:r>
    </w:p>
    <w:p w:rsidR="00E941E7" w:rsidRPr="008603F1" w:rsidRDefault="00E941E7" w:rsidP="00E941E7">
      <w:pPr>
        <w:ind w:firstLine="1134"/>
        <w:jc w:val="both"/>
        <w:rPr>
          <w:sz w:val="24"/>
          <w:szCs w:val="24"/>
        </w:rPr>
      </w:pPr>
      <w:r w:rsidRPr="008603F1">
        <w:rPr>
          <w:sz w:val="24"/>
          <w:szCs w:val="24"/>
        </w:rPr>
        <w:t>2</w:t>
      </w:r>
      <w:r>
        <w:rPr>
          <w:sz w:val="24"/>
          <w:szCs w:val="24"/>
        </w:rPr>
        <w:t>1</w:t>
      </w:r>
      <w:r w:rsidRPr="008603F1">
        <w:rPr>
          <w:sz w:val="24"/>
          <w:szCs w:val="24"/>
        </w:rPr>
        <w:t xml:space="preserve">. Komisija už praėjusių metų veiklą atsiskaito Savivaldybės tarybai iki einamųjų metų kovo 31 d., pateikiant informaciją </w:t>
      </w:r>
      <w:r>
        <w:rPr>
          <w:sz w:val="24"/>
          <w:szCs w:val="24"/>
        </w:rPr>
        <w:t>Savivaldybės t</w:t>
      </w:r>
      <w:r w:rsidRPr="008603F1">
        <w:rPr>
          <w:sz w:val="24"/>
          <w:szCs w:val="24"/>
        </w:rPr>
        <w:t>arybos posėdžio metu.</w:t>
      </w:r>
    </w:p>
    <w:p w:rsidR="00E941E7" w:rsidRPr="008603F1" w:rsidRDefault="00E941E7" w:rsidP="00E941E7">
      <w:pPr>
        <w:ind w:firstLine="1134"/>
        <w:jc w:val="both"/>
        <w:rPr>
          <w:sz w:val="24"/>
          <w:szCs w:val="24"/>
        </w:rPr>
      </w:pPr>
      <w:r w:rsidRPr="008603F1">
        <w:rPr>
          <w:sz w:val="24"/>
          <w:szCs w:val="24"/>
        </w:rPr>
        <w:t>2</w:t>
      </w:r>
      <w:r>
        <w:rPr>
          <w:sz w:val="24"/>
          <w:szCs w:val="24"/>
        </w:rPr>
        <w:t>2</w:t>
      </w:r>
      <w:r w:rsidRPr="008603F1">
        <w:rPr>
          <w:sz w:val="24"/>
          <w:szCs w:val="24"/>
        </w:rPr>
        <w:t>. Šie nuostatai gali būti pakeisti, panaikinti Savivaldybės tarybos sprendimu.</w:t>
      </w:r>
    </w:p>
    <w:p w:rsidR="00E941E7" w:rsidRPr="008603F1" w:rsidRDefault="00E941E7" w:rsidP="00E941E7">
      <w:pPr>
        <w:ind w:firstLine="1134"/>
        <w:jc w:val="both"/>
        <w:rPr>
          <w:sz w:val="24"/>
          <w:szCs w:val="24"/>
        </w:rPr>
      </w:pPr>
    </w:p>
    <w:p w:rsidR="00E941E7" w:rsidRPr="008603F1" w:rsidRDefault="00E941E7" w:rsidP="00E941E7">
      <w:pPr>
        <w:shd w:val="clear" w:color="auto" w:fill="FFFFFF"/>
        <w:rPr>
          <w:sz w:val="24"/>
          <w:szCs w:val="24"/>
        </w:rPr>
      </w:pPr>
    </w:p>
    <w:p w:rsidR="00E941E7" w:rsidRPr="008603F1" w:rsidRDefault="00E941E7" w:rsidP="00E941E7">
      <w:pPr>
        <w:shd w:val="clear" w:color="auto" w:fill="FFFFFF"/>
        <w:ind w:firstLine="709"/>
        <w:jc w:val="center"/>
        <w:rPr>
          <w:sz w:val="24"/>
          <w:szCs w:val="24"/>
        </w:rPr>
      </w:pPr>
      <w:r w:rsidRPr="008603F1">
        <w:rPr>
          <w:sz w:val="24"/>
          <w:szCs w:val="24"/>
        </w:rPr>
        <w:t>______________________________________</w:t>
      </w:r>
    </w:p>
    <w:p w:rsidR="002E5473" w:rsidRDefault="002E5473" w:rsidP="00E941E7"/>
    <w:sectPr w:rsidR="002E547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60F3" w:rsidRDefault="008660F3" w:rsidP="00E941E7">
      <w:r>
        <w:separator/>
      </w:r>
    </w:p>
  </w:endnote>
  <w:endnote w:type="continuationSeparator" w:id="0">
    <w:p w:rsidR="008660F3" w:rsidRDefault="008660F3" w:rsidP="00E9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60F3" w:rsidRDefault="008660F3" w:rsidP="00E941E7">
      <w:r>
        <w:separator/>
      </w:r>
    </w:p>
  </w:footnote>
  <w:footnote w:type="continuationSeparator" w:id="0">
    <w:p w:rsidR="008660F3" w:rsidRDefault="008660F3" w:rsidP="00E94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1E7"/>
    <w:rsid w:val="002E5473"/>
    <w:rsid w:val="00475DA7"/>
    <w:rsid w:val="007D767D"/>
    <w:rsid w:val="00816099"/>
    <w:rsid w:val="008660F3"/>
    <w:rsid w:val="0099059C"/>
    <w:rsid w:val="00CE01BB"/>
    <w:rsid w:val="00E941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3760D4-91F7-4873-BC24-2D348A83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1E7"/>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941E7"/>
    <w:pPr>
      <w:tabs>
        <w:tab w:val="center" w:pos="4819"/>
        <w:tab w:val="right" w:pos="9638"/>
      </w:tabs>
    </w:pPr>
  </w:style>
  <w:style w:type="character" w:customStyle="1" w:styleId="AntratsDiagrama">
    <w:name w:val="Antraštės Diagrama"/>
    <w:basedOn w:val="Numatytasispastraiposriftas"/>
    <w:link w:val="Antrats"/>
    <w:uiPriority w:val="99"/>
    <w:rsid w:val="00E941E7"/>
    <w:rPr>
      <w:rFonts w:ascii="Times New Roman" w:eastAsia="Calibri" w:hAnsi="Times New Roman" w:cs="Times New Roman"/>
      <w:kern w:val="0"/>
      <w:sz w:val="20"/>
      <w:szCs w:val="20"/>
      <w:lang w:eastAsia="lt-LT"/>
    </w:rPr>
  </w:style>
  <w:style w:type="paragraph" w:styleId="Porat">
    <w:name w:val="footer"/>
    <w:basedOn w:val="prastasis"/>
    <w:link w:val="PoratDiagrama"/>
    <w:uiPriority w:val="99"/>
    <w:unhideWhenUsed/>
    <w:rsid w:val="00E941E7"/>
    <w:pPr>
      <w:tabs>
        <w:tab w:val="center" w:pos="4819"/>
        <w:tab w:val="right" w:pos="9638"/>
      </w:tabs>
    </w:pPr>
  </w:style>
  <w:style w:type="character" w:customStyle="1" w:styleId="PoratDiagrama">
    <w:name w:val="Poraštė Diagrama"/>
    <w:basedOn w:val="Numatytasispastraiposriftas"/>
    <w:link w:val="Porat"/>
    <w:uiPriority w:val="99"/>
    <w:rsid w:val="00E941E7"/>
    <w:rPr>
      <w:rFonts w:ascii="Times New Roman" w:eastAsia="Calibri" w:hAnsi="Times New Roman" w:cs="Times New Roman"/>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4929</Words>
  <Characters>2811</Characters>
  <Application>Microsoft Office Word</Application>
  <DocSecurity>0</DocSecurity>
  <Lines>23</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Tuzovaitė-Markūnienė</dc:creator>
  <cp:keywords/>
  <dc:description/>
  <cp:lastModifiedBy>Viktorija Bakšinskytė</cp:lastModifiedBy>
  <cp:revision>2</cp:revision>
  <dcterms:created xsi:type="dcterms:W3CDTF">2023-04-24T12:08:00Z</dcterms:created>
  <dcterms:modified xsi:type="dcterms:W3CDTF">2023-04-24T12:08:00Z</dcterms:modified>
</cp:coreProperties>
</file>