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98C14" w14:textId="6F2DEF39" w:rsidR="00C10E95" w:rsidRDefault="00A456D7" w:rsidP="00890808">
      <w:pPr>
        <w:ind w:firstLine="5387"/>
      </w:pPr>
      <w:r>
        <w:t>PATVIRTINTA</w:t>
      </w:r>
    </w:p>
    <w:p w14:paraId="517F8214" w14:textId="289A26C5" w:rsidR="00A456D7" w:rsidRDefault="00C56942" w:rsidP="00890808">
      <w:pPr>
        <w:ind w:firstLine="5387"/>
      </w:pPr>
      <w:r>
        <w:t xml:space="preserve">Klaipėdos </w:t>
      </w:r>
      <w:r w:rsidR="00A456D7">
        <w:t>rajono savivaldybės tarybos</w:t>
      </w:r>
    </w:p>
    <w:p w14:paraId="68A3FE87" w14:textId="3A5E69AF" w:rsidR="00A456D7" w:rsidRDefault="00A456D7" w:rsidP="00890808">
      <w:pPr>
        <w:ind w:firstLine="5387"/>
      </w:pPr>
      <w:r>
        <w:t>20</w:t>
      </w:r>
      <w:r w:rsidR="000504D3">
        <w:t>2</w:t>
      </w:r>
      <w:r w:rsidR="00652270">
        <w:t>4</w:t>
      </w:r>
      <w:r>
        <w:t xml:space="preserve"> m. </w:t>
      </w:r>
      <w:r w:rsidR="00C56942">
        <w:t xml:space="preserve">sausio </w:t>
      </w:r>
      <w:r w:rsidR="00EF7F24">
        <w:t>25</w:t>
      </w:r>
      <w:r>
        <w:t xml:space="preserve"> d. sprendimu Nr.</w:t>
      </w:r>
      <w:r w:rsidR="00C10E95">
        <w:t xml:space="preserve"> T11-</w:t>
      </w:r>
      <w:r w:rsidR="00890808">
        <w:t>30</w:t>
      </w:r>
    </w:p>
    <w:p w14:paraId="7668830A" w14:textId="77777777" w:rsidR="00A456D7" w:rsidRDefault="00A456D7" w:rsidP="00A456D7">
      <w:pPr>
        <w:rPr>
          <w:rFonts w:asciiTheme="majorBidi" w:hAnsiTheme="majorBidi" w:cstheme="majorBidi"/>
          <w:szCs w:val="24"/>
        </w:rPr>
      </w:pPr>
    </w:p>
    <w:p w14:paraId="22781C75" w14:textId="77777777" w:rsidR="00A456D7" w:rsidRDefault="00A456D7" w:rsidP="00A456D7">
      <w:pPr>
        <w:jc w:val="center"/>
        <w:rPr>
          <w:rFonts w:asciiTheme="majorBidi" w:hAnsiTheme="majorBidi" w:cstheme="majorBidi"/>
          <w:b/>
          <w:szCs w:val="24"/>
          <w:lang w:eastAsia="lt-LT"/>
        </w:rPr>
      </w:pPr>
      <w:r>
        <w:rPr>
          <w:rFonts w:asciiTheme="majorBidi" w:hAnsiTheme="majorBidi" w:cstheme="majorBidi"/>
          <w:b/>
          <w:szCs w:val="24"/>
          <w:lang w:eastAsia="lt-LT"/>
        </w:rPr>
        <w:t>SPECIALIOSIOS TIKSLINĖS DOTACIJOS MOKYMO LĖŠŲ DALIES, TENKANČIOS KLAIPĖDOS RAJONO SAVIVALDYBEI, PASKIRSTYMO IR PANAUDOJIMO</w:t>
      </w:r>
    </w:p>
    <w:p w14:paraId="154B3E71" w14:textId="7BC44F79" w:rsidR="00A456D7" w:rsidRDefault="00A456D7" w:rsidP="00C56942">
      <w:pPr>
        <w:ind w:firstLine="62"/>
        <w:jc w:val="center"/>
        <w:rPr>
          <w:rFonts w:asciiTheme="majorBidi" w:hAnsiTheme="majorBidi" w:cstheme="majorBidi"/>
          <w:szCs w:val="24"/>
          <w:lang w:eastAsia="lt-LT"/>
        </w:rPr>
      </w:pPr>
      <w:r>
        <w:rPr>
          <w:rFonts w:asciiTheme="majorBidi" w:hAnsiTheme="majorBidi" w:cstheme="majorBidi"/>
          <w:b/>
          <w:szCs w:val="24"/>
          <w:lang w:eastAsia="lt-LT"/>
        </w:rPr>
        <w:t>TVARKOS APRAŠAS</w:t>
      </w:r>
    </w:p>
    <w:p w14:paraId="02A730EC" w14:textId="77777777" w:rsidR="00A456D7" w:rsidRDefault="00A456D7" w:rsidP="00A456D7">
      <w:pPr>
        <w:rPr>
          <w:rFonts w:asciiTheme="majorBidi" w:hAnsiTheme="majorBidi" w:cstheme="majorBidi"/>
          <w:szCs w:val="24"/>
        </w:rPr>
      </w:pPr>
    </w:p>
    <w:p w14:paraId="630C863A" w14:textId="77777777" w:rsidR="00A456D7" w:rsidRDefault="00A456D7" w:rsidP="00A456D7">
      <w:pPr>
        <w:jc w:val="center"/>
        <w:rPr>
          <w:rFonts w:asciiTheme="majorBidi" w:hAnsiTheme="majorBidi" w:cstheme="majorBidi"/>
          <w:b/>
          <w:szCs w:val="24"/>
          <w:lang w:eastAsia="lt-LT"/>
        </w:rPr>
      </w:pPr>
      <w:r>
        <w:rPr>
          <w:rFonts w:asciiTheme="majorBidi" w:hAnsiTheme="majorBidi" w:cstheme="majorBidi"/>
          <w:b/>
          <w:szCs w:val="24"/>
          <w:lang w:eastAsia="lt-LT"/>
        </w:rPr>
        <w:t xml:space="preserve">I SKYRIUS </w:t>
      </w:r>
    </w:p>
    <w:p w14:paraId="72865DA0" w14:textId="77777777" w:rsidR="00A456D7" w:rsidRDefault="00A456D7" w:rsidP="00A456D7">
      <w:pPr>
        <w:jc w:val="center"/>
        <w:rPr>
          <w:rFonts w:asciiTheme="majorBidi" w:hAnsiTheme="majorBidi" w:cstheme="majorBidi"/>
          <w:b/>
          <w:szCs w:val="24"/>
          <w:lang w:eastAsia="lt-LT"/>
        </w:rPr>
      </w:pPr>
      <w:r>
        <w:rPr>
          <w:rFonts w:asciiTheme="majorBidi" w:hAnsiTheme="majorBidi" w:cstheme="majorBidi"/>
          <w:b/>
          <w:szCs w:val="24"/>
          <w:lang w:eastAsia="lt-LT"/>
        </w:rPr>
        <w:t>BENDROSIOS NUOSTATOS</w:t>
      </w:r>
    </w:p>
    <w:p w14:paraId="27C2ABF4" w14:textId="77777777" w:rsidR="00A456D7" w:rsidRDefault="00A456D7" w:rsidP="00A456D7">
      <w:pPr>
        <w:rPr>
          <w:rFonts w:asciiTheme="majorBidi" w:hAnsiTheme="majorBidi" w:cstheme="majorBidi"/>
          <w:szCs w:val="24"/>
        </w:rPr>
      </w:pPr>
    </w:p>
    <w:p w14:paraId="724B679C" w14:textId="243B9D24" w:rsidR="00A456D7" w:rsidRDefault="00A456D7" w:rsidP="00A456D7">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 xml:space="preserve">1. </w:t>
      </w:r>
      <w:r>
        <w:rPr>
          <w:rFonts w:asciiTheme="majorBidi" w:hAnsiTheme="majorBidi" w:cstheme="majorBidi"/>
          <w:szCs w:val="24"/>
          <w:lang w:eastAsia="lt-LT"/>
        </w:rPr>
        <w:t xml:space="preserve">Specialiosios tikslinės dotacijos mokymo lėšų dalies, tenkančios Klaipėdos rajono savivaldybei, paskirstymo ir panaudojimo tvarkos aprašas </w:t>
      </w:r>
      <w:r>
        <w:rPr>
          <w:rFonts w:asciiTheme="majorBidi" w:hAnsiTheme="majorBidi" w:cstheme="majorBidi"/>
          <w:bCs/>
          <w:szCs w:val="24"/>
          <w:lang w:eastAsia="lt-LT"/>
        </w:rPr>
        <w:t>(toliau – Aprašas) nustato iš Lietuvos Respublikos valstybės biudžeto skiriamų Klaipėdos rajono savivaldybės (toliau – Savivaldybė) biudžetui specialiosios tikslinės dotacijos mokymo lėšų dalies (toliau – Mokymo lėšų dalis) apskaičiavimą ir paskirstymą Savivaldybės mokykloms, vykdančioms ikimokyklinį, priešmokyklinį, bendrąjį ugdymą, formalųjį švietimą papildančio ugdymo programas</w:t>
      </w:r>
      <w:r w:rsidR="00F75343">
        <w:rPr>
          <w:rFonts w:asciiTheme="majorBidi" w:hAnsiTheme="majorBidi" w:cstheme="majorBidi"/>
          <w:color w:val="000000"/>
          <w:szCs w:val="24"/>
        </w:rPr>
        <w:t xml:space="preserve"> (</w:t>
      </w:r>
      <w:r>
        <w:rPr>
          <w:rFonts w:asciiTheme="majorBidi" w:hAnsiTheme="majorBidi" w:cstheme="majorBidi"/>
          <w:color w:val="000000"/>
          <w:szCs w:val="24"/>
        </w:rPr>
        <w:t>Gargždų muzikos mokykla ir Gargždų vaikų ir jaunimo laisvalaikio centras)</w:t>
      </w:r>
      <w:r w:rsidR="00F75343">
        <w:rPr>
          <w:rFonts w:asciiTheme="majorBidi" w:hAnsiTheme="majorBidi" w:cstheme="majorBidi"/>
          <w:bCs/>
          <w:szCs w:val="24"/>
          <w:lang w:eastAsia="lt-LT"/>
        </w:rPr>
        <w:t>,</w:t>
      </w:r>
      <w:r>
        <w:rPr>
          <w:rFonts w:asciiTheme="majorBidi" w:hAnsiTheme="majorBidi" w:cstheme="majorBidi"/>
          <w:bCs/>
          <w:szCs w:val="24"/>
          <w:lang w:eastAsia="lt-LT"/>
        </w:rPr>
        <w:t xml:space="preserve"> Klaipėdos rajono Pedagoginei psichologinei tarnybai</w:t>
      </w:r>
      <w:r w:rsidR="00F75343">
        <w:rPr>
          <w:rFonts w:asciiTheme="majorBidi" w:hAnsiTheme="majorBidi" w:cstheme="majorBidi"/>
          <w:bCs/>
          <w:szCs w:val="24"/>
          <w:lang w:eastAsia="lt-LT"/>
        </w:rPr>
        <w:t>,</w:t>
      </w:r>
      <w:r>
        <w:rPr>
          <w:rFonts w:asciiTheme="majorBidi" w:hAnsiTheme="majorBidi" w:cstheme="majorBidi"/>
          <w:bCs/>
          <w:szCs w:val="24"/>
          <w:lang w:eastAsia="lt-LT"/>
        </w:rPr>
        <w:t xml:space="preserve"> </w:t>
      </w:r>
      <w:r w:rsidR="00652270">
        <w:rPr>
          <w:rFonts w:asciiTheme="majorBidi" w:hAnsiTheme="majorBidi" w:cstheme="majorBidi"/>
          <w:bCs/>
          <w:szCs w:val="24"/>
          <w:lang w:eastAsia="lt-LT"/>
        </w:rPr>
        <w:t xml:space="preserve">nevalstybinėms </w:t>
      </w:r>
      <w:r w:rsidR="00F75343">
        <w:rPr>
          <w:rFonts w:asciiTheme="majorBidi" w:hAnsiTheme="majorBidi" w:cstheme="majorBidi"/>
          <w:bCs/>
          <w:szCs w:val="24"/>
          <w:lang w:eastAsia="lt-LT"/>
        </w:rPr>
        <w:t>švietimo įstaigoms, vykdančioms</w:t>
      </w:r>
      <w:r w:rsidR="00F75343" w:rsidRPr="00F75343">
        <w:rPr>
          <w:rFonts w:asciiTheme="majorBidi" w:hAnsiTheme="majorBidi" w:cstheme="majorBidi"/>
          <w:bCs/>
          <w:szCs w:val="24"/>
          <w:lang w:eastAsia="lt-LT"/>
        </w:rPr>
        <w:t xml:space="preserve"> </w:t>
      </w:r>
      <w:r w:rsidR="00F75343">
        <w:rPr>
          <w:rFonts w:asciiTheme="majorBidi" w:hAnsiTheme="majorBidi" w:cstheme="majorBidi"/>
          <w:bCs/>
          <w:szCs w:val="24"/>
          <w:lang w:eastAsia="lt-LT"/>
        </w:rPr>
        <w:t>ikimokyklinį, priešmokyklinį</w:t>
      </w:r>
      <w:r w:rsidR="00652270">
        <w:rPr>
          <w:rFonts w:asciiTheme="majorBidi" w:hAnsiTheme="majorBidi" w:cstheme="majorBidi"/>
          <w:bCs/>
          <w:szCs w:val="24"/>
          <w:lang w:eastAsia="lt-LT"/>
        </w:rPr>
        <w:t>, bendrąjį</w:t>
      </w:r>
      <w:r w:rsidR="00F75343">
        <w:rPr>
          <w:rFonts w:asciiTheme="majorBidi" w:hAnsiTheme="majorBidi" w:cstheme="majorBidi"/>
          <w:bCs/>
          <w:szCs w:val="24"/>
          <w:lang w:eastAsia="lt-LT"/>
        </w:rPr>
        <w:t xml:space="preserve"> ugdymą </w:t>
      </w:r>
      <w:r>
        <w:rPr>
          <w:rFonts w:asciiTheme="majorBidi" w:hAnsiTheme="majorBidi" w:cstheme="majorBidi"/>
          <w:bCs/>
          <w:szCs w:val="24"/>
          <w:lang w:eastAsia="lt-LT"/>
        </w:rPr>
        <w:t>ir</w:t>
      </w:r>
      <w:r w:rsidR="00652270">
        <w:rPr>
          <w:rFonts w:asciiTheme="majorBidi" w:hAnsiTheme="majorBidi" w:cstheme="majorBidi"/>
          <w:bCs/>
          <w:szCs w:val="24"/>
          <w:lang w:eastAsia="lt-LT"/>
        </w:rPr>
        <w:t xml:space="preserve"> </w:t>
      </w:r>
      <w:r>
        <w:rPr>
          <w:rFonts w:asciiTheme="majorBidi" w:hAnsiTheme="majorBidi" w:cstheme="majorBidi"/>
          <w:bCs/>
          <w:szCs w:val="24"/>
          <w:lang w:eastAsia="lt-LT"/>
        </w:rPr>
        <w:t xml:space="preserve"> tų lėšų panaudojimą.</w:t>
      </w:r>
    </w:p>
    <w:p w14:paraId="51D2BFCF" w14:textId="77777777" w:rsidR="00A456D7" w:rsidRDefault="00A456D7" w:rsidP="00A456D7">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 xml:space="preserve">2. Aprašo tikslas – </w:t>
      </w:r>
      <w:bookmarkStart w:id="0" w:name="_Hlk92887516"/>
      <w:r>
        <w:rPr>
          <w:rFonts w:asciiTheme="majorBidi" w:hAnsiTheme="majorBidi" w:cstheme="majorBidi"/>
          <w:bCs/>
          <w:szCs w:val="24"/>
          <w:lang w:eastAsia="lt-LT"/>
        </w:rPr>
        <w:t>stiprinti finansavimo skaidrumą, optimalų, efektyvų ir ekonomišką asignavimų naudojimą ugdymo reikmėms.</w:t>
      </w:r>
    </w:p>
    <w:bookmarkEnd w:id="0"/>
    <w:p w14:paraId="1D155705" w14:textId="77777777" w:rsidR="00A456D7" w:rsidRDefault="00A456D7" w:rsidP="00A456D7">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3. Apraše vartojamos sąvokos atitinka Mokymo lėšų apskaičiavimo, paskirstymo ir panaudojimo tvarkos apraše, patvirtintame Lietuvos Respublikos Vyriausybės 2018 m. liepos 11 d. nutarimu Nr. 679 ir kituose teisės aktuose naudojamas sąvokas.</w:t>
      </w:r>
    </w:p>
    <w:p w14:paraId="56B82718" w14:textId="77777777" w:rsidR="00A456D7" w:rsidRDefault="00A456D7" w:rsidP="00A456D7">
      <w:pPr>
        <w:jc w:val="both"/>
        <w:rPr>
          <w:rFonts w:asciiTheme="majorBidi" w:hAnsiTheme="majorBidi" w:cstheme="majorBidi"/>
          <w:b/>
          <w:bCs/>
          <w:szCs w:val="24"/>
          <w:lang w:eastAsia="lt-LT"/>
        </w:rPr>
      </w:pPr>
    </w:p>
    <w:p w14:paraId="71C09A1C" w14:textId="77777777" w:rsidR="00A456D7" w:rsidRDefault="00A456D7" w:rsidP="00A456D7">
      <w:pPr>
        <w:jc w:val="center"/>
        <w:rPr>
          <w:rFonts w:asciiTheme="majorBidi" w:hAnsiTheme="majorBidi" w:cstheme="majorBidi"/>
          <w:b/>
          <w:bCs/>
          <w:szCs w:val="24"/>
          <w:lang w:eastAsia="lt-LT"/>
        </w:rPr>
      </w:pPr>
      <w:r>
        <w:rPr>
          <w:rFonts w:asciiTheme="majorBidi" w:hAnsiTheme="majorBidi" w:cstheme="majorBidi"/>
          <w:b/>
          <w:szCs w:val="24"/>
          <w:lang w:eastAsia="lt-LT"/>
        </w:rPr>
        <w:t>II SKYRIUS</w:t>
      </w:r>
    </w:p>
    <w:p w14:paraId="04E50E93" w14:textId="77777777" w:rsidR="00A456D7" w:rsidRDefault="00A456D7" w:rsidP="00A456D7">
      <w:pPr>
        <w:jc w:val="center"/>
        <w:rPr>
          <w:rFonts w:asciiTheme="majorBidi" w:hAnsiTheme="majorBidi" w:cstheme="majorBidi"/>
          <w:b/>
          <w:szCs w:val="24"/>
          <w:lang w:eastAsia="lt-LT"/>
        </w:rPr>
      </w:pPr>
      <w:r>
        <w:rPr>
          <w:rFonts w:asciiTheme="majorBidi" w:hAnsiTheme="majorBidi" w:cstheme="majorBidi"/>
          <w:b/>
          <w:szCs w:val="24"/>
          <w:lang w:eastAsia="lt-LT"/>
        </w:rPr>
        <w:t>MOKYMO LĖŠŲ DALIES, TENKANČIOS SAVIVALDYBEI, PASKIRSTYMAS IR PANAUDOJIMAS</w:t>
      </w:r>
    </w:p>
    <w:p w14:paraId="626CCE2E" w14:textId="77777777" w:rsidR="00A456D7" w:rsidRDefault="00A456D7" w:rsidP="00A456D7">
      <w:pPr>
        <w:rPr>
          <w:rFonts w:asciiTheme="majorBidi" w:hAnsiTheme="majorBidi" w:cstheme="majorBidi"/>
          <w:szCs w:val="24"/>
          <w:lang w:eastAsia="lt-LT"/>
        </w:rPr>
      </w:pPr>
    </w:p>
    <w:p w14:paraId="032E9E12" w14:textId="51FFFCF6" w:rsidR="00A456D7" w:rsidRDefault="00A456D7" w:rsidP="00A456D7">
      <w:pPr>
        <w:ind w:firstLine="720"/>
        <w:jc w:val="both"/>
        <w:rPr>
          <w:rFonts w:asciiTheme="majorBidi" w:hAnsiTheme="majorBidi" w:cstheme="majorBidi"/>
          <w:bCs/>
          <w:szCs w:val="24"/>
        </w:rPr>
      </w:pPr>
      <w:r>
        <w:rPr>
          <w:rFonts w:asciiTheme="majorBidi" w:hAnsiTheme="majorBidi" w:cstheme="majorBidi"/>
          <w:bCs/>
          <w:szCs w:val="24"/>
        </w:rPr>
        <w:t>4.</w:t>
      </w:r>
      <w:r>
        <w:rPr>
          <w:rFonts w:asciiTheme="majorBidi" w:hAnsiTheme="majorBidi" w:cstheme="majorBidi"/>
          <w:b/>
          <w:bCs/>
          <w:szCs w:val="24"/>
        </w:rPr>
        <w:t xml:space="preserve"> </w:t>
      </w:r>
      <w:r>
        <w:rPr>
          <w:rFonts w:asciiTheme="majorBidi" w:hAnsiTheme="majorBidi" w:cstheme="majorBidi"/>
          <w:bCs/>
          <w:szCs w:val="24"/>
        </w:rPr>
        <w:t xml:space="preserve">Savivaldybei specialiosios tikslinės dotacijos mokymo lėšų suma </w:t>
      </w:r>
      <w:r w:rsidR="00164021">
        <w:rPr>
          <w:rFonts w:asciiTheme="majorBidi" w:hAnsiTheme="majorBidi" w:cstheme="majorBidi"/>
          <w:bCs/>
          <w:szCs w:val="24"/>
        </w:rPr>
        <w:t>ap</w:t>
      </w:r>
      <w:r>
        <w:rPr>
          <w:rFonts w:asciiTheme="majorBidi" w:hAnsiTheme="majorBidi" w:cstheme="majorBidi"/>
          <w:bCs/>
          <w:szCs w:val="24"/>
        </w:rPr>
        <w:t>skaičiuojama vadovaujantis</w:t>
      </w:r>
      <w:r>
        <w:rPr>
          <w:rFonts w:asciiTheme="majorBidi" w:hAnsiTheme="majorBidi" w:cstheme="majorBidi"/>
          <w:bCs/>
          <w:szCs w:val="24"/>
          <w:lang w:eastAsia="lt-LT"/>
        </w:rPr>
        <w:t xml:space="preserve"> Lietuvos Respublikos Vyriausybės 2018 m. liepos 11 d. nutarimu Nr. 679 patvirtintu Mokymo lėšų apskaičiavimo, paskirstymo ir panaudojimo tvarkos aprašu (toliau – Mokymo lėšų aprašas). </w:t>
      </w:r>
      <w:r>
        <w:rPr>
          <w:rFonts w:asciiTheme="majorBidi" w:hAnsiTheme="majorBidi" w:cstheme="majorBidi"/>
          <w:bCs/>
          <w:szCs w:val="24"/>
        </w:rPr>
        <w:t>Mokymo lėšas Savivaldybė paskirsto šioms ugdymo reikmėms tenkinti:</w:t>
      </w:r>
    </w:p>
    <w:p w14:paraId="2E72C679" w14:textId="77777777" w:rsidR="00A456D7" w:rsidRPr="00652270" w:rsidRDefault="00A456D7" w:rsidP="00A456D7">
      <w:pPr>
        <w:ind w:firstLine="720"/>
        <w:jc w:val="both"/>
        <w:rPr>
          <w:rFonts w:asciiTheme="majorBidi" w:hAnsiTheme="majorBidi" w:cstheme="majorBidi"/>
          <w:color w:val="000000"/>
          <w:szCs w:val="24"/>
        </w:rPr>
      </w:pPr>
      <w:r w:rsidRPr="00652270">
        <w:rPr>
          <w:rFonts w:asciiTheme="majorBidi" w:hAnsiTheme="majorBidi" w:cstheme="majorBidi"/>
          <w:color w:val="000000"/>
          <w:szCs w:val="24"/>
        </w:rPr>
        <w:t>4.1. ugdymo procesui organizuoti ir valdyti;</w:t>
      </w:r>
    </w:p>
    <w:p w14:paraId="0434D0B4" w14:textId="4165FAF3" w:rsidR="00A456D7" w:rsidRPr="00652270" w:rsidRDefault="00A456D7" w:rsidP="00A456D7">
      <w:pPr>
        <w:ind w:firstLine="720"/>
        <w:jc w:val="both"/>
        <w:rPr>
          <w:rFonts w:asciiTheme="majorBidi" w:hAnsiTheme="majorBidi" w:cstheme="majorBidi"/>
          <w:color w:val="000000"/>
          <w:szCs w:val="24"/>
        </w:rPr>
      </w:pPr>
      <w:bookmarkStart w:id="1" w:name="part_fcb21dca95cf4d9a8aa91ed701ca1aab"/>
      <w:bookmarkEnd w:id="1"/>
      <w:r w:rsidRPr="00652270">
        <w:rPr>
          <w:rFonts w:asciiTheme="majorBidi" w:hAnsiTheme="majorBidi" w:cstheme="majorBidi"/>
          <w:color w:val="000000"/>
          <w:szCs w:val="24"/>
        </w:rPr>
        <w:t xml:space="preserve">4.2. </w:t>
      </w:r>
      <w:r w:rsidR="000F1E81" w:rsidRPr="00652270">
        <w:rPr>
          <w:rFonts w:asciiTheme="majorBidi" w:hAnsiTheme="majorBidi" w:cstheme="majorBidi"/>
          <w:color w:val="000000"/>
          <w:szCs w:val="24"/>
        </w:rPr>
        <w:t>p</w:t>
      </w:r>
      <w:r w:rsidRPr="00652270">
        <w:rPr>
          <w:rFonts w:asciiTheme="majorBidi" w:hAnsiTheme="majorBidi" w:cstheme="majorBidi"/>
          <w:color w:val="000000"/>
          <w:szCs w:val="24"/>
        </w:rPr>
        <w:t xml:space="preserve">edagoginei psichologinei tarnybai ir švietimo pagalbai mokyklose (darbo užmokesčiui mokėti, paslaugoms, susijusioms su psichologine, specialiąja pedagogine, specialiąja ir socialine pedagogine pagalba, </w:t>
      </w:r>
      <w:r w:rsidR="00AC0733" w:rsidRPr="00652270">
        <w:rPr>
          <w:rFonts w:asciiTheme="majorBidi" w:hAnsiTheme="majorBidi" w:cstheme="majorBidi"/>
          <w:color w:val="000000"/>
          <w:szCs w:val="24"/>
        </w:rPr>
        <w:t>prevencinėms programoms įgyvendinti</w:t>
      </w:r>
      <w:r w:rsidR="00F744F5" w:rsidRPr="00652270">
        <w:rPr>
          <w:rFonts w:asciiTheme="majorBidi" w:hAnsiTheme="majorBidi" w:cstheme="majorBidi"/>
          <w:color w:val="000000"/>
          <w:szCs w:val="24"/>
        </w:rPr>
        <w:t>)</w:t>
      </w:r>
      <w:r w:rsidR="00147772" w:rsidRPr="00652270">
        <w:rPr>
          <w:rFonts w:asciiTheme="majorBidi" w:hAnsiTheme="majorBidi" w:cstheme="majorBidi"/>
          <w:color w:val="000000"/>
          <w:szCs w:val="24"/>
        </w:rPr>
        <w:t>;</w:t>
      </w:r>
    </w:p>
    <w:p w14:paraId="237B1251" w14:textId="0FC3259B" w:rsidR="00107889" w:rsidRPr="00652270" w:rsidRDefault="000063E7" w:rsidP="00A456D7">
      <w:pPr>
        <w:ind w:firstLine="720"/>
        <w:jc w:val="both"/>
        <w:rPr>
          <w:rFonts w:asciiTheme="majorBidi" w:hAnsiTheme="majorBidi" w:cstheme="majorBidi"/>
          <w:color w:val="000000"/>
          <w:szCs w:val="24"/>
        </w:rPr>
      </w:pPr>
      <w:r w:rsidRPr="00652270">
        <w:rPr>
          <w:color w:val="000000"/>
          <w:spacing w:val="-2"/>
        </w:rPr>
        <w:t xml:space="preserve">4.3. </w:t>
      </w:r>
      <w:r w:rsidR="00107889" w:rsidRPr="00652270">
        <w:rPr>
          <w:color w:val="000000"/>
          <w:spacing w:val="-2"/>
        </w:rPr>
        <w:t>mokymosi pagalbai</w:t>
      </w:r>
      <w:r w:rsidR="00914260" w:rsidRPr="00652270">
        <w:rPr>
          <w:color w:val="000000"/>
          <w:spacing w:val="-2"/>
        </w:rPr>
        <w:t>;</w:t>
      </w:r>
      <w:r w:rsidR="00107889" w:rsidRPr="00652270">
        <w:rPr>
          <w:color w:val="000000"/>
          <w:spacing w:val="-2"/>
        </w:rPr>
        <w:t xml:space="preserve"> </w:t>
      </w:r>
    </w:p>
    <w:p w14:paraId="79372B1B" w14:textId="4D99CE31" w:rsidR="00A456D7" w:rsidRPr="00652270" w:rsidRDefault="000063E7" w:rsidP="00A456D7">
      <w:pPr>
        <w:ind w:firstLine="720"/>
        <w:jc w:val="both"/>
        <w:rPr>
          <w:rFonts w:asciiTheme="majorBidi" w:hAnsiTheme="majorBidi" w:cstheme="majorBidi"/>
          <w:color w:val="000000"/>
          <w:szCs w:val="24"/>
        </w:rPr>
      </w:pPr>
      <w:bookmarkStart w:id="2" w:name="part_e551f7afce5846f9b7912adaf482f727"/>
      <w:bookmarkEnd w:id="2"/>
      <w:r w:rsidRPr="00652270">
        <w:rPr>
          <w:rFonts w:asciiTheme="majorBidi" w:hAnsiTheme="majorBidi" w:cstheme="majorBidi"/>
          <w:color w:val="000000"/>
          <w:szCs w:val="24"/>
        </w:rPr>
        <w:t>4.4.</w:t>
      </w:r>
      <w:r w:rsidR="006879B8" w:rsidRPr="00652270">
        <w:rPr>
          <w:rFonts w:asciiTheme="majorBidi" w:hAnsiTheme="majorBidi" w:cstheme="majorBidi"/>
          <w:color w:val="000000"/>
          <w:szCs w:val="24"/>
        </w:rPr>
        <w:t xml:space="preserve"> </w:t>
      </w:r>
      <w:r w:rsidR="00A456D7" w:rsidRPr="00652270">
        <w:rPr>
          <w:rFonts w:asciiTheme="majorBidi" w:hAnsiTheme="majorBidi" w:cstheme="majorBidi"/>
          <w:color w:val="000000"/>
          <w:szCs w:val="24"/>
        </w:rPr>
        <w:t>mokymosi pasiekimų patikrinimams organizuoti ir vykdyti;</w:t>
      </w:r>
    </w:p>
    <w:p w14:paraId="0171BF45" w14:textId="7C5A1D8F" w:rsidR="00AC0733" w:rsidRPr="00652270" w:rsidRDefault="000063E7" w:rsidP="00A456D7">
      <w:pPr>
        <w:ind w:firstLine="720"/>
        <w:jc w:val="both"/>
        <w:rPr>
          <w:color w:val="000000"/>
          <w:bdr w:val="none" w:sz="0" w:space="0" w:color="auto" w:frame="1"/>
        </w:rPr>
      </w:pPr>
      <w:bookmarkStart w:id="3" w:name="part_44a4356958794565b1439967f9010014"/>
      <w:bookmarkEnd w:id="3"/>
      <w:r w:rsidRPr="00652270">
        <w:rPr>
          <w:color w:val="000000"/>
          <w:bdr w:val="none" w:sz="0" w:space="0" w:color="auto" w:frame="1"/>
        </w:rPr>
        <w:t>4.5.</w:t>
      </w:r>
      <w:r w:rsidR="006879B8" w:rsidRPr="00652270">
        <w:rPr>
          <w:color w:val="000000"/>
          <w:bdr w:val="none" w:sz="0" w:space="0" w:color="auto" w:frame="1"/>
        </w:rPr>
        <w:t xml:space="preserve"> </w:t>
      </w:r>
      <w:r w:rsidR="00AC0733" w:rsidRPr="00652270">
        <w:rPr>
          <w:color w:val="000000"/>
          <w:bdr w:val="none" w:sz="0" w:space="0" w:color="auto" w:frame="1"/>
        </w:rPr>
        <w:t>formalųjį švietimą papildančio ugdymo programoms finansuoti (apmokėti už darbą mokytojams, dirbantiems pagal šias programas, jų kvalifikacijai tobulinti</w:t>
      </w:r>
      <w:r w:rsidR="00652270" w:rsidRPr="00652270">
        <w:rPr>
          <w:color w:val="000000"/>
          <w:bdr w:val="none" w:sz="0" w:space="0" w:color="auto" w:frame="1"/>
        </w:rPr>
        <w:t>);</w:t>
      </w:r>
    </w:p>
    <w:p w14:paraId="517A638F" w14:textId="36FED2CD" w:rsidR="0053005F" w:rsidRPr="00652270" w:rsidRDefault="000063E7" w:rsidP="0053005F">
      <w:pPr>
        <w:pStyle w:val="xmsonormal"/>
        <w:shd w:val="clear" w:color="auto" w:fill="FFFFFF"/>
        <w:spacing w:before="0" w:beforeAutospacing="0" w:after="0" w:afterAutospacing="0"/>
        <w:ind w:right="-1" w:firstLine="720"/>
        <w:jc w:val="both"/>
        <w:rPr>
          <w:color w:val="000000"/>
        </w:rPr>
      </w:pPr>
      <w:r w:rsidRPr="00652270">
        <w:rPr>
          <w:color w:val="000000"/>
          <w:bdr w:val="none" w:sz="0" w:space="0" w:color="auto" w:frame="1"/>
        </w:rPr>
        <w:t>4.6.</w:t>
      </w:r>
      <w:r w:rsidR="0053005F" w:rsidRPr="00652270">
        <w:rPr>
          <w:color w:val="000000"/>
          <w:bdr w:val="none" w:sz="0" w:space="0" w:color="auto" w:frame="1"/>
        </w:rPr>
        <w:t xml:space="preserve"> skaitmeninio ugdymo plėtrai;</w:t>
      </w:r>
    </w:p>
    <w:p w14:paraId="5F4A3798" w14:textId="2B01FDD9" w:rsidR="0053005F" w:rsidRPr="00652270" w:rsidRDefault="000063E7" w:rsidP="0053005F">
      <w:pPr>
        <w:pStyle w:val="xmsonormal"/>
        <w:shd w:val="clear" w:color="auto" w:fill="FFFFFF"/>
        <w:spacing w:before="0" w:beforeAutospacing="0" w:after="0" w:afterAutospacing="0"/>
        <w:ind w:right="-1" w:firstLine="720"/>
        <w:jc w:val="both"/>
        <w:rPr>
          <w:color w:val="000000"/>
        </w:rPr>
      </w:pPr>
      <w:r w:rsidRPr="00652270">
        <w:rPr>
          <w:color w:val="000000"/>
          <w:bdr w:val="none" w:sz="0" w:space="0" w:color="auto" w:frame="1"/>
        </w:rPr>
        <w:t>4.7.</w:t>
      </w:r>
      <w:r w:rsidR="0053005F" w:rsidRPr="00652270">
        <w:rPr>
          <w:color w:val="000000"/>
          <w:bdr w:val="none" w:sz="0" w:space="0" w:color="auto" w:frame="1"/>
        </w:rPr>
        <w:t xml:space="preserve"> mokyklų bibliotekų darbuotojams išlaikyti;</w:t>
      </w:r>
    </w:p>
    <w:p w14:paraId="7295352A" w14:textId="69A942C2" w:rsidR="00A456D7" w:rsidRPr="00652270" w:rsidRDefault="000063E7" w:rsidP="004F1489">
      <w:pPr>
        <w:ind w:firstLine="720"/>
        <w:jc w:val="both"/>
        <w:rPr>
          <w:rFonts w:asciiTheme="majorBidi" w:hAnsiTheme="majorBidi" w:cstheme="majorBidi"/>
          <w:color w:val="000000"/>
          <w:szCs w:val="24"/>
          <w:lang w:val="en-US"/>
        </w:rPr>
      </w:pPr>
      <w:bookmarkStart w:id="4" w:name="part_3d193d451c2740bb9bd701ef2ac9a1be"/>
      <w:bookmarkEnd w:id="4"/>
      <w:r w:rsidRPr="00652270">
        <w:rPr>
          <w:rFonts w:asciiTheme="majorBidi" w:hAnsiTheme="majorBidi" w:cstheme="majorBidi"/>
          <w:color w:val="000000"/>
          <w:szCs w:val="24"/>
        </w:rPr>
        <w:t xml:space="preserve">4.8. </w:t>
      </w:r>
      <w:r w:rsidR="00A456D7" w:rsidRPr="00652270">
        <w:rPr>
          <w:rFonts w:asciiTheme="majorBidi" w:hAnsiTheme="majorBidi" w:cstheme="majorBidi"/>
          <w:color w:val="000000"/>
          <w:szCs w:val="24"/>
        </w:rPr>
        <w:t>ugdymo finansavimo poreikių ski</w:t>
      </w:r>
      <w:r w:rsidR="00C56942" w:rsidRPr="00652270">
        <w:rPr>
          <w:rFonts w:asciiTheme="majorBidi" w:hAnsiTheme="majorBidi" w:cstheme="majorBidi"/>
          <w:color w:val="000000"/>
          <w:szCs w:val="24"/>
        </w:rPr>
        <w:t>rtumams tarp mokyklų sumažinti</w:t>
      </w:r>
      <w:r w:rsidR="00926D28">
        <w:rPr>
          <w:rFonts w:asciiTheme="majorBidi" w:hAnsiTheme="majorBidi" w:cstheme="majorBidi"/>
          <w:color w:val="000000"/>
          <w:szCs w:val="24"/>
        </w:rPr>
        <w:t>;</w:t>
      </w:r>
    </w:p>
    <w:p w14:paraId="5277C663" w14:textId="1C06B02D" w:rsidR="00BD119E" w:rsidRPr="00652270" w:rsidRDefault="000063E7" w:rsidP="00A456D7">
      <w:pPr>
        <w:ind w:firstLine="720"/>
        <w:jc w:val="both"/>
        <w:rPr>
          <w:rFonts w:asciiTheme="majorBidi" w:hAnsiTheme="majorBidi" w:cstheme="majorBidi"/>
          <w:szCs w:val="24"/>
        </w:rPr>
      </w:pPr>
      <w:bookmarkStart w:id="5" w:name="part_acd0b6bf8d674788ac5981468fd11b18"/>
      <w:bookmarkStart w:id="6" w:name="part_924c0ca5efba43c5a5a154d7a830d8b8"/>
      <w:bookmarkEnd w:id="5"/>
      <w:bookmarkEnd w:id="6"/>
      <w:r w:rsidRPr="00652270">
        <w:rPr>
          <w:rFonts w:asciiTheme="majorBidi" w:hAnsiTheme="majorBidi" w:cstheme="majorBidi"/>
          <w:color w:val="000000"/>
          <w:szCs w:val="24"/>
        </w:rPr>
        <w:t>4.9.</w:t>
      </w:r>
      <w:r w:rsidR="006879B8" w:rsidRPr="00652270">
        <w:rPr>
          <w:rFonts w:asciiTheme="majorBidi" w:hAnsiTheme="majorBidi" w:cstheme="majorBidi"/>
          <w:color w:val="000000"/>
          <w:szCs w:val="24"/>
        </w:rPr>
        <w:t xml:space="preserve"> </w:t>
      </w:r>
      <w:r w:rsidR="00652270">
        <w:rPr>
          <w:rFonts w:asciiTheme="majorBidi" w:hAnsiTheme="majorBidi" w:cstheme="majorBidi"/>
          <w:szCs w:val="24"/>
        </w:rPr>
        <w:t>nevalstybinių</w:t>
      </w:r>
      <w:r w:rsidR="000F1E81" w:rsidRPr="00652270">
        <w:rPr>
          <w:rFonts w:asciiTheme="majorBidi" w:hAnsiTheme="majorBidi" w:cstheme="majorBidi"/>
          <w:szCs w:val="24"/>
        </w:rPr>
        <w:t xml:space="preserve"> švietimo įstaig</w:t>
      </w:r>
      <w:r w:rsidR="002459BD" w:rsidRPr="00652270">
        <w:rPr>
          <w:rFonts w:asciiTheme="majorBidi" w:hAnsiTheme="majorBidi" w:cstheme="majorBidi"/>
          <w:szCs w:val="24"/>
        </w:rPr>
        <w:t>ų</w:t>
      </w:r>
      <w:r w:rsidR="00C750CC" w:rsidRPr="00652270">
        <w:rPr>
          <w:rFonts w:asciiTheme="majorBidi" w:hAnsiTheme="majorBidi" w:cstheme="majorBidi"/>
          <w:szCs w:val="24"/>
        </w:rPr>
        <w:t xml:space="preserve"> </w:t>
      </w:r>
      <w:r w:rsidR="000F1E81" w:rsidRPr="00652270">
        <w:rPr>
          <w:rFonts w:asciiTheme="majorBidi" w:hAnsiTheme="majorBidi" w:cstheme="majorBidi"/>
          <w:szCs w:val="24"/>
        </w:rPr>
        <w:t>ikimokyklinio</w:t>
      </w:r>
      <w:r w:rsidR="00C750CC" w:rsidRPr="00652270">
        <w:rPr>
          <w:rFonts w:asciiTheme="majorBidi" w:hAnsiTheme="majorBidi" w:cstheme="majorBidi"/>
          <w:szCs w:val="24"/>
        </w:rPr>
        <w:t xml:space="preserve">, </w:t>
      </w:r>
      <w:r w:rsidR="000F1E81" w:rsidRPr="00652270">
        <w:rPr>
          <w:rFonts w:asciiTheme="majorBidi" w:hAnsiTheme="majorBidi" w:cstheme="majorBidi"/>
          <w:szCs w:val="24"/>
        </w:rPr>
        <w:t xml:space="preserve">priešmokyklinio </w:t>
      </w:r>
      <w:r w:rsidR="00C750CC" w:rsidRPr="00652270">
        <w:rPr>
          <w:rFonts w:asciiTheme="majorBidi" w:hAnsiTheme="majorBidi" w:cstheme="majorBidi"/>
          <w:szCs w:val="24"/>
        </w:rPr>
        <w:t xml:space="preserve">ir </w:t>
      </w:r>
      <w:r w:rsidR="00E33035" w:rsidRPr="00652270">
        <w:rPr>
          <w:rFonts w:asciiTheme="majorBidi" w:hAnsiTheme="majorBidi" w:cstheme="majorBidi"/>
          <w:szCs w:val="24"/>
        </w:rPr>
        <w:t>bendrojo</w:t>
      </w:r>
      <w:r w:rsidR="00C750CC" w:rsidRPr="00652270">
        <w:rPr>
          <w:rFonts w:asciiTheme="majorBidi" w:hAnsiTheme="majorBidi" w:cstheme="majorBidi"/>
          <w:color w:val="FF0000"/>
          <w:szCs w:val="24"/>
        </w:rPr>
        <w:t xml:space="preserve"> </w:t>
      </w:r>
      <w:r w:rsidR="000F1E81" w:rsidRPr="00652270">
        <w:rPr>
          <w:rFonts w:asciiTheme="majorBidi" w:hAnsiTheme="majorBidi" w:cstheme="majorBidi"/>
          <w:szCs w:val="24"/>
        </w:rPr>
        <w:t>ugdymo program</w:t>
      </w:r>
      <w:r w:rsidR="002459BD" w:rsidRPr="00652270">
        <w:rPr>
          <w:rFonts w:asciiTheme="majorBidi" w:hAnsiTheme="majorBidi" w:cstheme="majorBidi"/>
          <w:szCs w:val="24"/>
        </w:rPr>
        <w:t>oms</w:t>
      </w:r>
      <w:r w:rsidR="00147772" w:rsidRPr="00652270">
        <w:rPr>
          <w:rFonts w:asciiTheme="majorBidi" w:hAnsiTheme="majorBidi" w:cstheme="majorBidi"/>
          <w:szCs w:val="24"/>
        </w:rPr>
        <w:t xml:space="preserve"> finansuoti</w:t>
      </w:r>
      <w:r w:rsidR="002459BD" w:rsidRPr="00652270">
        <w:rPr>
          <w:rFonts w:asciiTheme="majorBidi" w:hAnsiTheme="majorBidi" w:cstheme="majorBidi"/>
          <w:szCs w:val="24"/>
        </w:rPr>
        <w:t>.</w:t>
      </w:r>
    </w:p>
    <w:p w14:paraId="205EC467" w14:textId="39017E2B" w:rsidR="00C56942" w:rsidRPr="00652270" w:rsidRDefault="000F1E81" w:rsidP="00C56942">
      <w:pPr>
        <w:ind w:firstLine="720"/>
        <w:jc w:val="both"/>
        <w:rPr>
          <w:rFonts w:asciiTheme="majorBidi" w:hAnsiTheme="majorBidi" w:cstheme="majorBidi"/>
          <w:color w:val="000000"/>
          <w:szCs w:val="24"/>
        </w:rPr>
      </w:pPr>
      <w:bookmarkStart w:id="7" w:name="part_45127c2876f8495aa7a595923f82c0f2"/>
      <w:bookmarkEnd w:id="7"/>
      <w:r w:rsidRPr="00652270">
        <w:rPr>
          <w:rFonts w:asciiTheme="majorBidi" w:hAnsiTheme="majorBidi" w:cstheme="majorBidi"/>
          <w:color w:val="000000"/>
          <w:szCs w:val="24"/>
        </w:rPr>
        <w:t>5</w:t>
      </w:r>
      <w:r w:rsidR="00A456D7" w:rsidRPr="00652270">
        <w:rPr>
          <w:rFonts w:asciiTheme="majorBidi" w:hAnsiTheme="majorBidi" w:cstheme="majorBidi"/>
          <w:color w:val="000000"/>
          <w:szCs w:val="24"/>
        </w:rPr>
        <w:t>. Aprašo 4.2</w:t>
      </w:r>
      <w:r w:rsidR="006E35B5" w:rsidRPr="00652270">
        <w:rPr>
          <w:rFonts w:asciiTheme="majorBidi" w:hAnsiTheme="majorBidi" w:cstheme="majorBidi"/>
          <w:color w:val="000000"/>
          <w:szCs w:val="24"/>
        </w:rPr>
        <w:t>,</w:t>
      </w:r>
      <w:r w:rsidR="00A456D7" w:rsidRPr="00652270">
        <w:rPr>
          <w:rFonts w:asciiTheme="majorBidi" w:hAnsiTheme="majorBidi" w:cstheme="majorBidi"/>
          <w:color w:val="000000"/>
          <w:szCs w:val="24"/>
        </w:rPr>
        <w:t xml:space="preserve"> </w:t>
      </w:r>
      <w:r w:rsidR="000063E7" w:rsidRPr="00652270">
        <w:rPr>
          <w:rFonts w:asciiTheme="majorBidi" w:hAnsiTheme="majorBidi" w:cstheme="majorBidi"/>
          <w:color w:val="000000"/>
          <w:szCs w:val="24"/>
        </w:rPr>
        <w:t>4.3,</w:t>
      </w:r>
      <w:r w:rsidR="006E35B5" w:rsidRPr="00652270">
        <w:rPr>
          <w:rFonts w:asciiTheme="majorBidi" w:hAnsiTheme="majorBidi" w:cstheme="majorBidi"/>
          <w:color w:val="000000"/>
          <w:szCs w:val="24"/>
        </w:rPr>
        <w:t xml:space="preserve"> 4.5</w:t>
      </w:r>
      <w:r w:rsidR="000063E7" w:rsidRPr="00652270">
        <w:rPr>
          <w:rFonts w:asciiTheme="majorBidi" w:hAnsiTheme="majorBidi" w:cstheme="majorBidi"/>
          <w:color w:val="000000"/>
          <w:szCs w:val="24"/>
        </w:rPr>
        <w:t>,</w:t>
      </w:r>
      <w:r w:rsidR="004F1489" w:rsidRPr="00652270">
        <w:rPr>
          <w:rFonts w:asciiTheme="majorBidi" w:hAnsiTheme="majorBidi" w:cstheme="majorBidi"/>
          <w:color w:val="000000"/>
          <w:szCs w:val="24"/>
        </w:rPr>
        <w:t xml:space="preserve"> </w:t>
      </w:r>
      <w:r w:rsidR="006E35B5" w:rsidRPr="00652270">
        <w:rPr>
          <w:rFonts w:asciiTheme="majorBidi" w:hAnsiTheme="majorBidi" w:cstheme="majorBidi"/>
          <w:color w:val="000000"/>
          <w:szCs w:val="24"/>
        </w:rPr>
        <w:t>4.6</w:t>
      </w:r>
      <w:r w:rsidR="000063E7" w:rsidRPr="00652270">
        <w:rPr>
          <w:rFonts w:asciiTheme="majorBidi" w:hAnsiTheme="majorBidi" w:cstheme="majorBidi"/>
          <w:color w:val="000000"/>
          <w:szCs w:val="24"/>
        </w:rPr>
        <w:t>, 4.7,</w:t>
      </w:r>
      <w:r w:rsidR="00C07451" w:rsidRPr="00652270">
        <w:rPr>
          <w:rFonts w:asciiTheme="majorBidi" w:hAnsiTheme="majorBidi" w:cstheme="majorBidi"/>
          <w:color w:val="000000"/>
          <w:szCs w:val="24"/>
        </w:rPr>
        <w:t xml:space="preserve"> </w:t>
      </w:r>
      <w:r w:rsidR="00FC7E69" w:rsidRPr="00652270">
        <w:rPr>
          <w:rFonts w:asciiTheme="majorBidi" w:hAnsiTheme="majorBidi" w:cstheme="majorBidi"/>
          <w:color w:val="000000"/>
          <w:szCs w:val="24"/>
        </w:rPr>
        <w:t>pa</w:t>
      </w:r>
      <w:r w:rsidR="00A456D7" w:rsidRPr="00652270">
        <w:rPr>
          <w:rFonts w:asciiTheme="majorBidi" w:hAnsiTheme="majorBidi" w:cstheme="majorBidi"/>
          <w:color w:val="000000"/>
          <w:szCs w:val="24"/>
        </w:rPr>
        <w:t xml:space="preserve">punkčiuose nurodytoms ugdymo reikmėms tenkinti Savivaldybė turi skirti ne mažiau kaip 100 procentų lėšų, </w:t>
      </w:r>
      <w:bookmarkStart w:id="8" w:name="_Hlk92885912"/>
      <w:r w:rsidR="00A456D7" w:rsidRPr="00652270">
        <w:rPr>
          <w:rFonts w:asciiTheme="majorBidi" w:hAnsiTheme="majorBidi" w:cstheme="majorBidi"/>
          <w:color w:val="000000"/>
          <w:szCs w:val="24"/>
        </w:rPr>
        <w:t>apskaičiuotų</w:t>
      </w:r>
      <w:r w:rsidR="00FA6F87" w:rsidRPr="00652270">
        <w:rPr>
          <w:rFonts w:asciiTheme="majorBidi" w:hAnsiTheme="majorBidi" w:cstheme="majorBidi"/>
          <w:color w:val="000000"/>
          <w:szCs w:val="24"/>
        </w:rPr>
        <w:t xml:space="preserve"> </w:t>
      </w:r>
      <w:bookmarkStart w:id="9" w:name="_Hlk92888431"/>
      <w:bookmarkEnd w:id="8"/>
      <w:r w:rsidR="00FA6F87" w:rsidRPr="00652270">
        <w:rPr>
          <w:rFonts w:asciiTheme="majorBidi" w:hAnsiTheme="majorBidi" w:cstheme="majorBidi"/>
          <w:color w:val="000000"/>
          <w:szCs w:val="24"/>
        </w:rPr>
        <w:t>laikantis Mokymo lėšų aprašo II skyriaus nuostatų</w:t>
      </w:r>
      <w:r w:rsidR="00FC072A" w:rsidRPr="00652270">
        <w:rPr>
          <w:rFonts w:asciiTheme="majorBidi" w:hAnsiTheme="majorBidi" w:cstheme="majorBidi"/>
          <w:color w:val="000000"/>
          <w:szCs w:val="24"/>
        </w:rPr>
        <w:t>,</w:t>
      </w:r>
      <w:r w:rsidR="00FC072A" w:rsidRPr="00652270">
        <w:rPr>
          <w:color w:val="000000"/>
        </w:rPr>
        <w:t xml:space="preserve"> o patenkinus tam tikros ugdymo reikmės finansavimo poreikius ir dėl objektyvių priežasčių (dėl darbuotojų ligos, nesant galimybių tam tikrą laiką užpildyti laisvas pareigybes, esant mažesnėms, nei planuota, prekių ir paslaugų įsigijimo ar darbo apmokėjimo</w:t>
      </w:r>
      <w:r w:rsidR="00FC072A" w:rsidRPr="00FC072A">
        <w:rPr>
          <w:b/>
          <w:bCs/>
          <w:color w:val="000000"/>
        </w:rPr>
        <w:t xml:space="preserve"> </w:t>
      </w:r>
      <w:r w:rsidR="00FC072A" w:rsidRPr="00652270">
        <w:rPr>
          <w:color w:val="000000"/>
        </w:rPr>
        <w:lastRenderedPageBreak/>
        <w:t>išlaidoms) likus nepanaudotų lėšų, jos skiriamos kitoms Aprašo 4 punkte nurodytoms ugdymo reikmėms.</w:t>
      </w:r>
    </w:p>
    <w:bookmarkEnd w:id="9"/>
    <w:p w14:paraId="22275391" w14:textId="77777777" w:rsidR="00DD2211" w:rsidRDefault="004F1489" w:rsidP="00DD2211">
      <w:pPr>
        <w:ind w:firstLine="720"/>
        <w:jc w:val="both"/>
        <w:rPr>
          <w:rFonts w:asciiTheme="majorBidi" w:hAnsiTheme="majorBidi" w:cstheme="majorBidi"/>
          <w:color w:val="000000"/>
          <w:szCs w:val="24"/>
        </w:rPr>
      </w:pPr>
      <w:r>
        <w:rPr>
          <w:rFonts w:asciiTheme="majorBidi" w:hAnsiTheme="majorBidi" w:cstheme="majorBidi"/>
          <w:color w:val="000000"/>
          <w:szCs w:val="24"/>
        </w:rPr>
        <w:t>6</w:t>
      </w:r>
      <w:r w:rsidR="00A456D7">
        <w:rPr>
          <w:rFonts w:asciiTheme="majorBidi" w:hAnsiTheme="majorBidi" w:cstheme="majorBidi"/>
          <w:color w:val="000000"/>
          <w:szCs w:val="24"/>
        </w:rPr>
        <w:t xml:space="preserve">. </w:t>
      </w:r>
      <w:r w:rsidR="00DD2211">
        <w:rPr>
          <w:rFonts w:asciiTheme="majorBidi" w:hAnsiTheme="majorBidi" w:cstheme="majorBidi"/>
          <w:color w:val="000000"/>
          <w:szCs w:val="24"/>
        </w:rPr>
        <w:t>Lėšos ugdymo procesui organizuoti ir valdyti savivaldybės švietimo įstaigoms paskirstomos  pagal biudžetinės įstaigos vadovo nustatytą pareigybių skaičių ir pareigybių sąrašą.</w:t>
      </w:r>
    </w:p>
    <w:p w14:paraId="59BDAD81" w14:textId="77777777" w:rsidR="00DD2211" w:rsidRDefault="00DD2211" w:rsidP="00DD2211">
      <w:pPr>
        <w:jc w:val="both"/>
        <w:rPr>
          <w:rFonts w:asciiTheme="majorBidi" w:hAnsiTheme="majorBidi" w:cstheme="majorBidi"/>
          <w:color w:val="000000"/>
          <w:szCs w:val="24"/>
        </w:rPr>
      </w:pPr>
      <w:r>
        <w:rPr>
          <w:rFonts w:asciiTheme="majorBidi" w:hAnsiTheme="majorBidi" w:cstheme="majorBidi"/>
          <w:bCs/>
          <w:szCs w:val="24"/>
          <w:lang w:eastAsia="lt-LT"/>
        </w:rPr>
        <w:t>Ikimokyklinį, priešmokyklinį ir bendrąjį ugdymą vykdančios mokyklos joms skirtas ugdymo procesui organizuoti ir valdyti lėšas naudoja:</w:t>
      </w:r>
    </w:p>
    <w:p w14:paraId="3D19F5DA" w14:textId="5CB600CF" w:rsidR="008C583C" w:rsidRDefault="004F1489" w:rsidP="00DD2211">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6.1.</w:t>
      </w:r>
      <w:r w:rsidR="008C583C">
        <w:rPr>
          <w:rFonts w:asciiTheme="majorBidi" w:hAnsiTheme="majorBidi" w:cstheme="majorBidi"/>
          <w:bCs/>
          <w:szCs w:val="24"/>
          <w:lang w:eastAsia="lt-LT"/>
        </w:rPr>
        <w:t xml:space="preserve"> mokyklos direktoriaus, direktoriaus pavaduotojo ugdymui, ugdymą organizuojančio skyriaus vedėjo darbo užmokesčiui (įskaitant pareiginės algos kintamąją dalį) ir su juo susijusioms socialinio draudimo įmokoms, išmokoms ir kompensacijoms mokėti;</w:t>
      </w:r>
    </w:p>
    <w:p w14:paraId="27F97B06" w14:textId="7634F64F" w:rsidR="008C583C" w:rsidRDefault="004F1489" w:rsidP="008C583C">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6</w:t>
      </w:r>
      <w:r w:rsidR="008C583C">
        <w:rPr>
          <w:rFonts w:asciiTheme="majorBidi" w:hAnsiTheme="majorBidi" w:cstheme="majorBidi"/>
          <w:bCs/>
          <w:szCs w:val="24"/>
          <w:lang w:eastAsia="lt-LT"/>
        </w:rPr>
        <w:t>.2. priemokoms, kai nustatyta apimtimi ugdymo proceso organizavimo ir valdymo funkcijas vykdo kiti darbuotojai</w:t>
      </w:r>
      <w:r w:rsidR="00B14E70">
        <w:rPr>
          <w:rFonts w:asciiTheme="majorBidi" w:hAnsiTheme="majorBidi" w:cstheme="majorBidi"/>
          <w:bCs/>
          <w:szCs w:val="24"/>
          <w:lang w:eastAsia="lt-LT"/>
        </w:rPr>
        <w:t>.</w:t>
      </w:r>
    </w:p>
    <w:p w14:paraId="0E8899A5" w14:textId="26D7CE41" w:rsidR="00170196" w:rsidRPr="008041EA" w:rsidRDefault="004F1489" w:rsidP="00170196">
      <w:pPr>
        <w:ind w:firstLine="720"/>
        <w:jc w:val="both"/>
        <w:rPr>
          <w:rFonts w:asciiTheme="majorBidi" w:hAnsiTheme="majorBidi" w:cstheme="majorBidi"/>
          <w:bCs/>
          <w:szCs w:val="24"/>
          <w:lang w:eastAsia="lt-LT"/>
        </w:rPr>
      </w:pPr>
      <w:r w:rsidRPr="008041EA">
        <w:rPr>
          <w:rFonts w:asciiTheme="majorBidi" w:hAnsiTheme="majorBidi" w:cstheme="majorBidi"/>
          <w:bCs/>
          <w:szCs w:val="24"/>
          <w:lang w:eastAsia="lt-LT"/>
        </w:rPr>
        <w:t>7</w:t>
      </w:r>
      <w:r w:rsidR="00170196" w:rsidRPr="008041EA">
        <w:rPr>
          <w:rFonts w:asciiTheme="majorBidi" w:hAnsiTheme="majorBidi" w:cstheme="majorBidi"/>
          <w:bCs/>
          <w:szCs w:val="24"/>
          <w:lang w:eastAsia="lt-LT"/>
        </w:rPr>
        <w:t>. Švietimo pagalbai mokyklose skirtas lėšas ikimokyklinį, priešmokyklinį ir bendrąjį ugdymą vykdančios mokyklos naudoja:</w:t>
      </w:r>
    </w:p>
    <w:p w14:paraId="297B1394" w14:textId="7DE3BF75" w:rsidR="00170196" w:rsidRPr="008041EA" w:rsidRDefault="00C45EDF" w:rsidP="00170196">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7</w:t>
      </w:r>
      <w:r w:rsidR="00170196" w:rsidRPr="008041EA">
        <w:rPr>
          <w:rFonts w:asciiTheme="majorBidi" w:hAnsiTheme="majorBidi" w:cstheme="majorBidi"/>
          <w:bCs/>
          <w:szCs w:val="24"/>
          <w:lang w:eastAsia="lt-LT"/>
        </w:rPr>
        <w:t>.1. socialinių pedagogų, psichologų, specialiųjų pedagogų, logopedų, tiflopedagogų, surdopedagogų, darbo užmokesčiui ir su juo susijusioms socialinio draudimo įmokoms, išmokoms ir kompensacijoms mokėti;</w:t>
      </w:r>
    </w:p>
    <w:p w14:paraId="71AAD6ED" w14:textId="79323CB5" w:rsidR="00170196" w:rsidRDefault="00C45EDF" w:rsidP="00170196">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7</w:t>
      </w:r>
      <w:r w:rsidR="00170196" w:rsidRPr="008041EA">
        <w:rPr>
          <w:rFonts w:asciiTheme="majorBidi" w:hAnsiTheme="majorBidi" w:cstheme="majorBidi"/>
          <w:bCs/>
          <w:szCs w:val="24"/>
          <w:lang w:eastAsia="lt-LT"/>
        </w:rPr>
        <w:t>.2. švietimo pagalbos paslaugoms pirkti, užtikrinant švietimo pagalbos teikimą mokiniui, mokytojui, šeimai ir mokyklai</w:t>
      </w:r>
      <w:r w:rsidR="000D2E0D" w:rsidRPr="008041EA">
        <w:rPr>
          <w:rFonts w:asciiTheme="majorBidi" w:hAnsiTheme="majorBidi" w:cstheme="majorBidi"/>
          <w:bCs/>
          <w:szCs w:val="24"/>
          <w:lang w:eastAsia="lt-LT"/>
        </w:rPr>
        <w:t>;</w:t>
      </w:r>
    </w:p>
    <w:p w14:paraId="1731E7F9" w14:textId="71387B05" w:rsidR="00B14E70" w:rsidRPr="00360CCF" w:rsidRDefault="00C45EDF" w:rsidP="00170196">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7</w:t>
      </w:r>
      <w:r w:rsidR="00B14E70" w:rsidRPr="00360CCF">
        <w:rPr>
          <w:rFonts w:asciiTheme="majorBidi" w:hAnsiTheme="majorBidi" w:cstheme="majorBidi"/>
          <w:bCs/>
          <w:szCs w:val="24"/>
          <w:lang w:eastAsia="lt-LT"/>
        </w:rPr>
        <w:t>.3. prevencinėms programoms įgyvendinti.</w:t>
      </w:r>
    </w:p>
    <w:p w14:paraId="42042AD9" w14:textId="55131764" w:rsidR="00170196" w:rsidRPr="008041EA" w:rsidRDefault="00C45EDF" w:rsidP="00B14E70">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8</w:t>
      </w:r>
      <w:r w:rsidR="00170196" w:rsidRPr="008041EA">
        <w:rPr>
          <w:rFonts w:asciiTheme="majorBidi" w:hAnsiTheme="majorBidi" w:cstheme="majorBidi"/>
          <w:bCs/>
          <w:szCs w:val="24"/>
          <w:lang w:eastAsia="lt-LT"/>
        </w:rPr>
        <w:t>. Klaipėdos rajono Pedagoginė psichologinė tarnyba jai skirtas mokymo lėšas naudoja:</w:t>
      </w:r>
    </w:p>
    <w:p w14:paraId="426C9C79" w14:textId="108CC730" w:rsidR="00732C2F" w:rsidRPr="005A6E46" w:rsidRDefault="00C45EDF" w:rsidP="00EF7F24">
      <w:pPr>
        <w:pStyle w:val="v1msonormal"/>
        <w:spacing w:before="0" w:beforeAutospacing="0" w:after="0" w:afterAutospacing="0"/>
        <w:ind w:firstLine="709"/>
        <w:jc w:val="both"/>
        <w:rPr>
          <w:rFonts w:ascii="Times New Roman" w:hAnsi="Times New Roman" w:cs="Times New Roman"/>
          <w:sz w:val="24"/>
          <w:szCs w:val="24"/>
        </w:rPr>
      </w:pPr>
      <w:r w:rsidRPr="005A6E46">
        <w:rPr>
          <w:rFonts w:ascii="Times New Roman" w:hAnsi="Times New Roman" w:cs="Times New Roman"/>
          <w:bCs/>
          <w:sz w:val="24"/>
          <w:szCs w:val="24"/>
        </w:rPr>
        <w:t>8</w:t>
      </w:r>
      <w:r w:rsidR="00170196" w:rsidRPr="005A6E46">
        <w:rPr>
          <w:rFonts w:ascii="Times New Roman" w:hAnsi="Times New Roman" w:cs="Times New Roman"/>
          <w:bCs/>
          <w:sz w:val="24"/>
          <w:szCs w:val="24"/>
        </w:rPr>
        <w:t>.1. speciali</w:t>
      </w:r>
      <w:r w:rsidR="00652270" w:rsidRPr="005A6E46">
        <w:rPr>
          <w:rFonts w:ascii="Times New Roman" w:hAnsi="Times New Roman" w:cs="Times New Roman"/>
          <w:bCs/>
          <w:sz w:val="24"/>
          <w:szCs w:val="24"/>
        </w:rPr>
        <w:t>ųjų</w:t>
      </w:r>
      <w:r w:rsidR="00170196" w:rsidRPr="005A6E46">
        <w:rPr>
          <w:rFonts w:ascii="Times New Roman" w:hAnsi="Times New Roman" w:cs="Times New Roman"/>
          <w:bCs/>
          <w:sz w:val="24"/>
          <w:szCs w:val="24"/>
        </w:rPr>
        <w:t xml:space="preserve"> pedagog</w:t>
      </w:r>
      <w:r w:rsidR="00652270" w:rsidRPr="005A6E46">
        <w:rPr>
          <w:rFonts w:ascii="Times New Roman" w:hAnsi="Times New Roman" w:cs="Times New Roman"/>
          <w:bCs/>
          <w:sz w:val="24"/>
          <w:szCs w:val="24"/>
        </w:rPr>
        <w:t>ų</w:t>
      </w:r>
      <w:r w:rsidR="00170196" w:rsidRPr="005A6E46">
        <w:rPr>
          <w:rFonts w:ascii="Times New Roman" w:hAnsi="Times New Roman" w:cs="Times New Roman"/>
          <w:bCs/>
          <w:sz w:val="24"/>
          <w:szCs w:val="24"/>
        </w:rPr>
        <w:t>, logoped</w:t>
      </w:r>
      <w:r w:rsidR="00652270" w:rsidRPr="005A6E46">
        <w:rPr>
          <w:rFonts w:ascii="Times New Roman" w:hAnsi="Times New Roman" w:cs="Times New Roman"/>
          <w:bCs/>
          <w:sz w:val="24"/>
          <w:szCs w:val="24"/>
        </w:rPr>
        <w:t>ų</w:t>
      </w:r>
      <w:r w:rsidR="00170196" w:rsidRPr="005A6E46">
        <w:rPr>
          <w:rFonts w:ascii="Times New Roman" w:hAnsi="Times New Roman" w:cs="Times New Roman"/>
          <w:bCs/>
          <w:sz w:val="24"/>
          <w:szCs w:val="24"/>
        </w:rPr>
        <w:t>, psicholog</w:t>
      </w:r>
      <w:r w:rsidR="00652270" w:rsidRPr="005A6E46">
        <w:rPr>
          <w:rFonts w:ascii="Times New Roman" w:hAnsi="Times New Roman" w:cs="Times New Roman"/>
          <w:bCs/>
          <w:sz w:val="24"/>
          <w:szCs w:val="24"/>
        </w:rPr>
        <w:t>ų</w:t>
      </w:r>
      <w:r w:rsidR="00170196" w:rsidRPr="005A6E46">
        <w:rPr>
          <w:rFonts w:ascii="Times New Roman" w:hAnsi="Times New Roman" w:cs="Times New Roman"/>
          <w:bCs/>
          <w:sz w:val="24"/>
          <w:szCs w:val="24"/>
        </w:rPr>
        <w:t>, socialini</w:t>
      </w:r>
      <w:r w:rsidR="00652270" w:rsidRPr="005A6E46">
        <w:rPr>
          <w:rFonts w:ascii="Times New Roman" w:hAnsi="Times New Roman" w:cs="Times New Roman"/>
          <w:bCs/>
          <w:sz w:val="24"/>
          <w:szCs w:val="24"/>
        </w:rPr>
        <w:t>ų</w:t>
      </w:r>
      <w:r w:rsidR="00170196" w:rsidRPr="005A6E46">
        <w:rPr>
          <w:rFonts w:ascii="Times New Roman" w:hAnsi="Times New Roman" w:cs="Times New Roman"/>
          <w:bCs/>
          <w:sz w:val="24"/>
          <w:szCs w:val="24"/>
        </w:rPr>
        <w:t xml:space="preserve"> pedagog</w:t>
      </w:r>
      <w:r w:rsidR="00652270" w:rsidRPr="005A6E46">
        <w:rPr>
          <w:rFonts w:ascii="Times New Roman" w:hAnsi="Times New Roman" w:cs="Times New Roman"/>
          <w:bCs/>
          <w:sz w:val="24"/>
          <w:szCs w:val="24"/>
        </w:rPr>
        <w:t>ų</w:t>
      </w:r>
      <w:r w:rsidR="00170196" w:rsidRPr="005A6E46">
        <w:rPr>
          <w:rFonts w:ascii="Times New Roman" w:hAnsi="Times New Roman" w:cs="Times New Roman"/>
          <w:bCs/>
          <w:sz w:val="24"/>
          <w:szCs w:val="24"/>
        </w:rPr>
        <w:t xml:space="preserve"> darbo užmokesčiui ir su juo susijusioms socialinio draudimo įmokoms, išmokoms ir kompensacijoms mokėti;</w:t>
      </w:r>
      <w:r w:rsidR="00732C2F" w:rsidRPr="005A6E46">
        <w:rPr>
          <w:rFonts w:ascii="Times New Roman" w:hAnsi="Times New Roman" w:cs="Times New Roman"/>
          <w:sz w:val="24"/>
          <w:szCs w:val="24"/>
        </w:rPr>
        <w:t xml:space="preserve"> </w:t>
      </w:r>
    </w:p>
    <w:p w14:paraId="09C4736C" w14:textId="2F4A31F0" w:rsidR="00170196" w:rsidRPr="00685BC8" w:rsidRDefault="00C45EDF" w:rsidP="006E37D2">
      <w:pPr>
        <w:ind w:firstLine="720"/>
        <w:jc w:val="both"/>
        <w:rPr>
          <w:rFonts w:asciiTheme="majorBidi" w:hAnsiTheme="majorBidi" w:cstheme="majorBidi"/>
          <w:bCs/>
          <w:szCs w:val="24"/>
          <w:lang w:eastAsia="lt-LT"/>
        </w:rPr>
      </w:pPr>
      <w:r>
        <w:rPr>
          <w:rFonts w:asciiTheme="majorBidi" w:hAnsiTheme="majorBidi" w:cstheme="majorBidi"/>
          <w:bCs/>
          <w:szCs w:val="24"/>
          <w:lang w:eastAsia="lt-LT"/>
        </w:rPr>
        <w:t>8</w:t>
      </w:r>
      <w:r w:rsidR="00170196" w:rsidRPr="00685BC8">
        <w:rPr>
          <w:rFonts w:asciiTheme="majorBidi" w:hAnsiTheme="majorBidi" w:cstheme="majorBidi"/>
          <w:bCs/>
          <w:szCs w:val="24"/>
          <w:lang w:eastAsia="lt-LT"/>
        </w:rPr>
        <w:t>.</w:t>
      </w:r>
      <w:r w:rsidR="00685BC8" w:rsidRPr="00685BC8">
        <w:rPr>
          <w:rFonts w:asciiTheme="majorBidi" w:hAnsiTheme="majorBidi" w:cstheme="majorBidi"/>
          <w:bCs/>
          <w:szCs w:val="24"/>
          <w:lang w:eastAsia="lt-LT"/>
        </w:rPr>
        <w:t>2</w:t>
      </w:r>
      <w:r w:rsidR="00170196" w:rsidRPr="00685BC8">
        <w:rPr>
          <w:rFonts w:asciiTheme="majorBidi" w:hAnsiTheme="majorBidi" w:cstheme="majorBidi"/>
          <w:bCs/>
          <w:szCs w:val="24"/>
          <w:lang w:eastAsia="lt-LT"/>
        </w:rPr>
        <w:t>. paslaugoms, susijusioms su psichologine, specialiąja pedagogine, specialiąja ir socialine pedagogine pagalba pirkti</w:t>
      </w:r>
      <w:r w:rsidR="006E37D2">
        <w:rPr>
          <w:rFonts w:asciiTheme="majorBidi" w:hAnsiTheme="majorBidi" w:cstheme="majorBidi"/>
          <w:bCs/>
          <w:szCs w:val="24"/>
          <w:lang w:eastAsia="lt-LT"/>
        </w:rPr>
        <w:t>.</w:t>
      </w:r>
    </w:p>
    <w:p w14:paraId="2C132857" w14:textId="34F1FAA8" w:rsidR="00170196" w:rsidRDefault="00C45EDF" w:rsidP="00170196">
      <w:pPr>
        <w:ind w:firstLine="720"/>
        <w:jc w:val="both"/>
        <w:rPr>
          <w:bCs/>
          <w:color w:val="000000"/>
          <w:spacing w:val="-2"/>
        </w:rPr>
      </w:pPr>
      <w:r>
        <w:rPr>
          <w:bCs/>
          <w:color w:val="000000"/>
          <w:spacing w:val="-2"/>
        </w:rPr>
        <w:t>9</w:t>
      </w:r>
      <w:r w:rsidR="00170196" w:rsidRPr="008041EA">
        <w:rPr>
          <w:bCs/>
          <w:color w:val="000000"/>
          <w:spacing w:val="-2"/>
        </w:rPr>
        <w:t>.</w:t>
      </w:r>
      <w:r w:rsidR="00EF7F24">
        <w:rPr>
          <w:bCs/>
          <w:color w:val="000000"/>
          <w:spacing w:val="-2"/>
        </w:rPr>
        <w:t xml:space="preserve"> </w:t>
      </w:r>
      <w:r w:rsidR="00914260" w:rsidRPr="008041EA">
        <w:rPr>
          <w:bCs/>
          <w:color w:val="000000"/>
          <w:spacing w:val="-2"/>
        </w:rPr>
        <w:t>M</w:t>
      </w:r>
      <w:r w:rsidR="00170196" w:rsidRPr="008041EA">
        <w:rPr>
          <w:bCs/>
          <w:color w:val="000000"/>
          <w:spacing w:val="-2"/>
        </w:rPr>
        <w:t xml:space="preserve">okymosi pagalbos lėšos naudojamos </w:t>
      </w:r>
      <w:r w:rsidR="0098460A">
        <w:rPr>
          <w:bCs/>
          <w:color w:val="000000"/>
          <w:spacing w:val="-2"/>
        </w:rPr>
        <w:t>(</w:t>
      </w:r>
      <w:r w:rsidR="00170196" w:rsidRPr="008041EA">
        <w:rPr>
          <w:bCs/>
          <w:color w:val="000000"/>
          <w:spacing w:val="-2"/>
        </w:rPr>
        <w:t>mokinių, </w:t>
      </w:r>
      <w:r w:rsidR="00170196" w:rsidRPr="008041EA">
        <w:rPr>
          <w:bCs/>
          <w:color w:val="000000"/>
        </w:rPr>
        <w:t>įgijusių pradinį ar pagrindinį išsilavinimą arba baigusių pagrindinio ugdymo programos pirmąją dalį ir nepasiekusių </w:t>
      </w:r>
      <w:r w:rsidR="00170196" w:rsidRPr="008041EA">
        <w:rPr>
          <w:bCs/>
          <w:color w:val="242424"/>
          <w:bdr w:val="none" w:sz="0" w:space="0" w:color="auto" w:frame="1"/>
          <w:shd w:val="clear" w:color="auto" w:fill="FFFFFF"/>
        </w:rPr>
        <w:t>vertinto dalyko </w:t>
      </w:r>
      <w:r w:rsidR="00170196" w:rsidRPr="008041EA">
        <w:rPr>
          <w:bCs/>
          <w:color w:val="000000"/>
        </w:rPr>
        <w:t>patenkinamo pasiekimų lygmens pagal </w:t>
      </w:r>
      <w:r w:rsidR="00170196" w:rsidRPr="008041EA">
        <w:rPr>
          <w:bCs/>
          <w:color w:val="242424"/>
          <w:bdr w:val="none" w:sz="0" w:space="0" w:color="auto" w:frame="1"/>
          <w:shd w:val="clear" w:color="auto" w:fill="FFFFFF"/>
        </w:rPr>
        <w:t>nacionalinių mokinių pasiekimų patikrinimų ar pagrindinio ugdymo pasiekimų patikrinimų rezultatus</w:t>
      </w:r>
      <w:r w:rsidR="00170196" w:rsidRPr="008041EA">
        <w:rPr>
          <w:bCs/>
          <w:color w:val="000000"/>
        </w:rPr>
        <w:t>,</w:t>
      </w:r>
      <w:r w:rsidR="00170196" w:rsidRPr="008041EA">
        <w:rPr>
          <w:bCs/>
          <w:color w:val="000000"/>
          <w:spacing w:val="-2"/>
        </w:rPr>
        <w:t> konsultacijų išlaidoms padengti: mokytojų, teikiančių konsultacijas, darbo užmokesčiui mokėti, apmokėti už konsultacijų teikimo paslaugas);</w:t>
      </w:r>
    </w:p>
    <w:p w14:paraId="2E4F464B" w14:textId="64F57CC7" w:rsidR="00F66CDC" w:rsidRPr="00652270" w:rsidRDefault="00C45EDF" w:rsidP="00170196">
      <w:pPr>
        <w:ind w:firstLine="720"/>
        <w:jc w:val="both"/>
        <w:rPr>
          <w:color w:val="000000"/>
          <w:spacing w:val="-2"/>
        </w:rPr>
      </w:pPr>
      <w:r>
        <w:rPr>
          <w:color w:val="000000"/>
          <w:spacing w:val="-2"/>
        </w:rPr>
        <w:t>9</w:t>
      </w:r>
      <w:r w:rsidR="0098460A" w:rsidRPr="00652270">
        <w:rPr>
          <w:color w:val="000000"/>
          <w:spacing w:val="-2"/>
        </w:rPr>
        <w:t xml:space="preserve">.1. </w:t>
      </w:r>
      <w:r w:rsidR="00F66CDC" w:rsidRPr="00652270">
        <w:rPr>
          <w:color w:val="000000"/>
          <w:spacing w:val="-2"/>
        </w:rPr>
        <w:t>mokymosi pagalbos teikimas, vykdomas vadovaujantis 2023-2024 ir 2024-2025 mokslo metų pradinio, pagrindinio ir vidurinio ugdymo programų bendrųjų ugdymo planų 4 skirsniu ir šią pagalbą savarankiškai organizuoja mokykla, kurioje mokosi mokinys.</w:t>
      </w:r>
    </w:p>
    <w:p w14:paraId="1083FDC2" w14:textId="267C693F" w:rsidR="00A456D7" w:rsidRDefault="00C45EDF" w:rsidP="00A456D7">
      <w:pPr>
        <w:ind w:firstLine="720"/>
        <w:jc w:val="both"/>
        <w:rPr>
          <w:rFonts w:asciiTheme="majorBidi" w:hAnsiTheme="majorBidi" w:cstheme="majorBidi"/>
          <w:szCs w:val="24"/>
        </w:rPr>
      </w:pPr>
      <w:r>
        <w:rPr>
          <w:rFonts w:asciiTheme="majorBidi" w:hAnsiTheme="majorBidi" w:cstheme="majorBidi"/>
          <w:color w:val="000000"/>
          <w:szCs w:val="24"/>
        </w:rPr>
        <w:t>10</w:t>
      </w:r>
      <w:r w:rsidR="00A456D7" w:rsidRPr="00C943BB">
        <w:rPr>
          <w:rFonts w:asciiTheme="majorBidi" w:hAnsiTheme="majorBidi" w:cstheme="majorBidi"/>
          <w:szCs w:val="24"/>
        </w:rPr>
        <w:t xml:space="preserve">. Lėšos mokymosi pasiekimų patikrinimams organizuoti ir vykdyti paskirstomos vadovaujantis Klaipėdos rajono savivaldybės </w:t>
      </w:r>
      <w:r w:rsidR="00A456D7" w:rsidRPr="001F6EFA">
        <w:rPr>
          <w:rFonts w:asciiTheme="majorBidi" w:hAnsiTheme="majorBidi" w:cstheme="majorBidi"/>
          <w:szCs w:val="24"/>
        </w:rPr>
        <w:t>tarybos 20</w:t>
      </w:r>
      <w:r w:rsidR="00C943BB" w:rsidRPr="001F6EFA">
        <w:rPr>
          <w:rFonts w:asciiTheme="majorBidi" w:hAnsiTheme="majorBidi" w:cstheme="majorBidi"/>
          <w:szCs w:val="24"/>
        </w:rPr>
        <w:t>20</w:t>
      </w:r>
      <w:r w:rsidR="00A456D7" w:rsidRPr="001F6EFA">
        <w:rPr>
          <w:rFonts w:asciiTheme="majorBidi" w:hAnsiTheme="majorBidi" w:cstheme="majorBidi"/>
          <w:szCs w:val="24"/>
        </w:rPr>
        <w:t xml:space="preserve"> m. rugpjūčio </w:t>
      </w:r>
      <w:r w:rsidR="00C943BB" w:rsidRPr="001F6EFA">
        <w:rPr>
          <w:rFonts w:asciiTheme="majorBidi" w:hAnsiTheme="majorBidi" w:cstheme="majorBidi"/>
          <w:szCs w:val="24"/>
        </w:rPr>
        <w:t>2</w:t>
      </w:r>
      <w:r w:rsidR="00A456D7" w:rsidRPr="001F6EFA">
        <w:rPr>
          <w:rFonts w:asciiTheme="majorBidi" w:hAnsiTheme="majorBidi" w:cstheme="majorBidi"/>
          <w:szCs w:val="24"/>
        </w:rPr>
        <w:t>0 d. sprendimu Nr. T11</w:t>
      </w:r>
      <w:r w:rsidR="00A456D7" w:rsidRPr="001F6EFA">
        <w:rPr>
          <w:rFonts w:asciiTheme="majorBidi" w:hAnsiTheme="majorBidi" w:cstheme="majorBidi"/>
          <w:b/>
          <w:bCs/>
          <w:szCs w:val="24"/>
        </w:rPr>
        <w:t>-</w:t>
      </w:r>
      <w:r w:rsidR="00A456D7" w:rsidRPr="001F6EFA">
        <w:rPr>
          <w:rFonts w:asciiTheme="majorBidi" w:hAnsiTheme="majorBidi" w:cstheme="majorBidi"/>
          <w:szCs w:val="24"/>
        </w:rPr>
        <w:t>3</w:t>
      </w:r>
      <w:r w:rsidR="00C943BB" w:rsidRPr="001F6EFA">
        <w:rPr>
          <w:rFonts w:asciiTheme="majorBidi" w:hAnsiTheme="majorBidi" w:cstheme="majorBidi"/>
          <w:szCs w:val="24"/>
        </w:rPr>
        <w:t>28</w:t>
      </w:r>
      <w:r w:rsidR="00A456D7" w:rsidRPr="001F6EFA">
        <w:rPr>
          <w:rFonts w:asciiTheme="majorBidi" w:hAnsiTheme="majorBidi" w:cstheme="majorBidi"/>
          <w:szCs w:val="24"/>
        </w:rPr>
        <w:t xml:space="preserve"> patvirtintu Apmokėjimo už</w:t>
      </w:r>
      <w:r w:rsidR="00C943BB" w:rsidRPr="001F6EFA">
        <w:rPr>
          <w:rFonts w:asciiTheme="majorBidi" w:hAnsiTheme="majorBidi" w:cstheme="majorBidi"/>
          <w:szCs w:val="24"/>
        </w:rPr>
        <w:t xml:space="preserve"> valstybinių ir mokyklinių </w:t>
      </w:r>
      <w:r w:rsidR="00A456D7" w:rsidRPr="001F6EFA">
        <w:rPr>
          <w:rFonts w:asciiTheme="majorBidi" w:hAnsiTheme="majorBidi" w:cstheme="majorBidi"/>
          <w:szCs w:val="24"/>
        </w:rPr>
        <w:t xml:space="preserve"> brandos egzaminų vykdymą, </w:t>
      </w:r>
      <w:r w:rsidR="00C943BB" w:rsidRPr="001F6EFA">
        <w:rPr>
          <w:rFonts w:asciiTheme="majorBidi" w:hAnsiTheme="majorBidi" w:cstheme="majorBidi"/>
          <w:szCs w:val="24"/>
        </w:rPr>
        <w:t xml:space="preserve">mokyklinių brandos egzaminų </w:t>
      </w:r>
      <w:r w:rsidR="00A456D7" w:rsidRPr="001F6EFA">
        <w:rPr>
          <w:rFonts w:asciiTheme="majorBidi" w:hAnsiTheme="majorBidi" w:cstheme="majorBidi"/>
          <w:szCs w:val="24"/>
        </w:rPr>
        <w:t>kandidatų darbų vertinimą ir apeliacijų nagrinėjimo tvarkos aprašu.</w:t>
      </w:r>
    </w:p>
    <w:p w14:paraId="3571E20F" w14:textId="294E85CC" w:rsidR="009D6AAA" w:rsidRPr="0098460A" w:rsidRDefault="00170196" w:rsidP="00295E8C">
      <w:pPr>
        <w:pStyle w:val="xmsonormal"/>
        <w:shd w:val="clear" w:color="auto" w:fill="FFFFFF"/>
        <w:spacing w:before="0" w:beforeAutospacing="0" w:after="0" w:afterAutospacing="0"/>
        <w:ind w:right="-1" w:firstLine="720"/>
        <w:jc w:val="both"/>
        <w:rPr>
          <w:color w:val="000000"/>
          <w:bdr w:val="none" w:sz="0" w:space="0" w:color="auto" w:frame="1"/>
        </w:rPr>
      </w:pPr>
      <w:r w:rsidRPr="0098460A">
        <w:rPr>
          <w:rFonts w:asciiTheme="majorBidi" w:hAnsiTheme="majorBidi" w:cstheme="majorBidi"/>
          <w:color w:val="000000"/>
        </w:rPr>
        <w:t>1</w:t>
      </w:r>
      <w:r w:rsidR="00C45EDF">
        <w:rPr>
          <w:rFonts w:asciiTheme="majorBidi" w:hAnsiTheme="majorBidi" w:cstheme="majorBidi"/>
          <w:color w:val="000000"/>
        </w:rPr>
        <w:t>1</w:t>
      </w:r>
      <w:r w:rsidR="009D6AAA" w:rsidRPr="0098460A">
        <w:rPr>
          <w:rFonts w:asciiTheme="majorBidi" w:hAnsiTheme="majorBidi" w:cstheme="majorBidi"/>
          <w:color w:val="000000"/>
        </w:rPr>
        <w:t xml:space="preserve">. </w:t>
      </w:r>
      <w:r w:rsidR="00703F63" w:rsidRPr="0098460A">
        <w:rPr>
          <w:rFonts w:asciiTheme="majorBidi" w:hAnsiTheme="majorBidi" w:cstheme="majorBidi"/>
          <w:color w:val="000000"/>
        </w:rPr>
        <w:t>Mokymo lėšos skai</w:t>
      </w:r>
      <w:r w:rsidR="00F8605C" w:rsidRPr="0098460A">
        <w:rPr>
          <w:rFonts w:asciiTheme="majorBidi" w:hAnsiTheme="majorBidi" w:cstheme="majorBidi"/>
          <w:color w:val="000000"/>
        </w:rPr>
        <w:t xml:space="preserve">tmeninio ugdymo plėtrai gali būti skiriamos </w:t>
      </w:r>
      <w:r w:rsidR="00F8605C" w:rsidRPr="0098460A">
        <w:rPr>
          <w:color w:val="000000"/>
          <w:bdr w:val="none" w:sz="0" w:space="0" w:color="auto" w:frame="1"/>
        </w:rPr>
        <w:t xml:space="preserve">Lietuvos Respublikos </w:t>
      </w:r>
      <w:r w:rsidR="009D6AAA" w:rsidRPr="0098460A">
        <w:rPr>
          <w:color w:val="000000"/>
          <w:bdr w:val="none" w:sz="0" w:space="0" w:color="auto" w:frame="1"/>
        </w:rPr>
        <w:t>švietimo, mokslo ir sporto ministro nustatytus reikalavimus atitinkantiems skaitmeniniams mokymo(si) ištekliams, priemonėms ir informacinių ir komunikacinių technologijų įrangai įsigyti</w:t>
      </w:r>
      <w:r w:rsidR="0098460A">
        <w:rPr>
          <w:color w:val="000000"/>
          <w:bdr w:val="none" w:sz="0" w:space="0" w:color="auto" w:frame="1"/>
        </w:rPr>
        <w:t>.</w:t>
      </w:r>
    </w:p>
    <w:p w14:paraId="4D2B0B4D" w14:textId="0988F7CE" w:rsidR="006F2529" w:rsidRPr="00652270" w:rsidRDefault="001F6EFA" w:rsidP="006F2529">
      <w:pPr>
        <w:ind w:firstLine="720"/>
        <w:jc w:val="both"/>
      </w:pPr>
      <w:bookmarkStart w:id="10" w:name="_Hlk92888558"/>
      <w:r w:rsidRPr="00652270">
        <w:rPr>
          <w:bdr w:val="none" w:sz="0" w:space="0" w:color="auto" w:frame="1"/>
        </w:rPr>
        <w:t>1</w:t>
      </w:r>
      <w:r w:rsidR="00C45EDF">
        <w:rPr>
          <w:bdr w:val="none" w:sz="0" w:space="0" w:color="auto" w:frame="1"/>
        </w:rPr>
        <w:t>2</w:t>
      </w:r>
      <w:r w:rsidRPr="00652270">
        <w:rPr>
          <w:bdr w:val="none" w:sz="0" w:space="0" w:color="auto" w:frame="1"/>
        </w:rPr>
        <w:t>.</w:t>
      </w:r>
      <w:r w:rsidR="0098460A" w:rsidRPr="00652270">
        <w:rPr>
          <w:bdr w:val="none" w:sz="0" w:space="0" w:color="auto" w:frame="1"/>
        </w:rPr>
        <w:t xml:space="preserve"> Mokymo lėšos gali būti  skiriamos</w:t>
      </w:r>
      <w:r w:rsidR="00FA6F87" w:rsidRPr="00652270">
        <w:rPr>
          <w:kern w:val="24"/>
          <w:szCs w:val="24"/>
          <w:lang w:eastAsia="lt-LT"/>
        </w:rPr>
        <w:t xml:space="preserve"> </w:t>
      </w:r>
      <w:r w:rsidR="0098460A" w:rsidRPr="00652270">
        <w:rPr>
          <w:kern w:val="24"/>
          <w:szCs w:val="24"/>
          <w:lang w:eastAsia="lt-LT"/>
        </w:rPr>
        <w:t xml:space="preserve">apmokėti </w:t>
      </w:r>
      <w:r w:rsidR="00FA6F87" w:rsidRPr="00652270">
        <w:rPr>
          <w:kern w:val="24"/>
          <w:szCs w:val="24"/>
          <w:lang w:eastAsia="lt-LT"/>
        </w:rPr>
        <w:t>už darbą</w:t>
      </w:r>
      <w:r w:rsidR="006F2529" w:rsidRPr="00652270">
        <w:rPr>
          <w:kern w:val="24"/>
          <w:szCs w:val="24"/>
          <w:lang w:eastAsia="lt-LT"/>
        </w:rPr>
        <w:t xml:space="preserve"> mokyklų bibliotek</w:t>
      </w:r>
      <w:r w:rsidR="00D313E9" w:rsidRPr="00652270">
        <w:rPr>
          <w:kern w:val="24"/>
          <w:szCs w:val="24"/>
          <w:lang w:eastAsia="lt-LT"/>
        </w:rPr>
        <w:t>ų</w:t>
      </w:r>
      <w:r w:rsidR="006F2529" w:rsidRPr="00652270">
        <w:rPr>
          <w:kern w:val="24"/>
          <w:szCs w:val="24"/>
          <w:lang w:eastAsia="lt-LT"/>
        </w:rPr>
        <w:t xml:space="preserve"> darbuotoj</w:t>
      </w:r>
      <w:r w:rsidR="00FA6F87" w:rsidRPr="00652270">
        <w:rPr>
          <w:kern w:val="24"/>
          <w:szCs w:val="24"/>
          <w:lang w:eastAsia="lt-LT"/>
        </w:rPr>
        <w:t>ams</w:t>
      </w:r>
      <w:bookmarkEnd w:id="10"/>
      <w:r w:rsidR="00914260" w:rsidRPr="00652270">
        <w:rPr>
          <w:kern w:val="24"/>
          <w:szCs w:val="24"/>
          <w:lang w:eastAsia="lt-LT"/>
        </w:rPr>
        <w:t>,</w:t>
      </w:r>
      <w:r w:rsidR="00D313E9" w:rsidRPr="00652270">
        <w:t xml:space="preserve"> mokytojų padėjėjams,</w:t>
      </w:r>
      <w:r w:rsidR="00652270">
        <w:t xml:space="preserve"> gestų kalbos vertėjams</w:t>
      </w:r>
      <w:r w:rsidR="00D313E9" w:rsidRPr="00652270">
        <w:t xml:space="preserve"> taip pat darbuotojams, kurių funkcijoms priskiriamas mokyklų veiklos kokybės įsivertinimas.</w:t>
      </w:r>
    </w:p>
    <w:p w14:paraId="31F37D22" w14:textId="4229C4A4" w:rsidR="008C583C" w:rsidRDefault="008C583C" w:rsidP="00EF7F24">
      <w:pPr>
        <w:suppressAutoHyphens/>
        <w:ind w:firstLine="709"/>
        <w:jc w:val="both"/>
        <w:rPr>
          <w:rFonts w:eastAsia="Batang"/>
          <w:bCs/>
          <w:lang w:eastAsia="ar-SA"/>
        </w:rPr>
      </w:pPr>
      <w:r>
        <w:rPr>
          <w:rFonts w:eastAsia="Batang"/>
          <w:bCs/>
          <w:lang w:eastAsia="ar-SA"/>
        </w:rPr>
        <w:t>1</w:t>
      </w:r>
      <w:r w:rsidR="00C45EDF">
        <w:rPr>
          <w:rFonts w:eastAsia="Batang"/>
          <w:bCs/>
          <w:lang w:eastAsia="ar-SA"/>
        </w:rPr>
        <w:t>3</w:t>
      </w:r>
      <w:r>
        <w:rPr>
          <w:rFonts w:eastAsia="Batang"/>
          <w:bCs/>
          <w:lang w:eastAsia="ar-SA"/>
        </w:rPr>
        <w:t>. Lėšos ugdymo finansavimo poreikių skirtumams tarp mokyklų sumažinti gali būti skiriamos:</w:t>
      </w:r>
    </w:p>
    <w:p w14:paraId="37FCE940" w14:textId="7688EA52" w:rsidR="008C583C" w:rsidRPr="00E66786" w:rsidRDefault="008C583C" w:rsidP="008C583C">
      <w:pPr>
        <w:ind w:firstLine="720"/>
        <w:jc w:val="both"/>
        <w:rPr>
          <w:rFonts w:asciiTheme="majorBidi" w:hAnsiTheme="majorBidi" w:cstheme="majorBidi"/>
          <w:b/>
          <w:bCs/>
          <w:strike/>
          <w:color w:val="000000"/>
          <w:szCs w:val="24"/>
          <w:lang w:val="en-US"/>
        </w:rPr>
      </w:pPr>
      <w:r>
        <w:rPr>
          <w:rFonts w:asciiTheme="majorBidi" w:hAnsiTheme="majorBidi" w:cstheme="majorBidi"/>
          <w:color w:val="000000"/>
          <w:szCs w:val="24"/>
        </w:rPr>
        <w:t>1</w:t>
      </w:r>
      <w:r w:rsidR="00C45EDF">
        <w:rPr>
          <w:rFonts w:asciiTheme="majorBidi" w:hAnsiTheme="majorBidi" w:cstheme="majorBidi"/>
          <w:color w:val="000000"/>
          <w:szCs w:val="24"/>
        </w:rPr>
        <w:t>3</w:t>
      </w:r>
      <w:r>
        <w:rPr>
          <w:rFonts w:asciiTheme="majorBidi" w:hAnsiTheme="majorBidi" w:cstheme="majorBidi"/>
          <w:color w:val="000000"/>
          <w:szCs w:val="24"/>
        </w:rPr>
        <w:t>.</w:t>
      </w:r>
      <w:r w:rsidRPr="00946D6E">
        <w:rPr>
          <w:rFonts w:asciiTheme="majorBidi" w:hAnsiTheme="majorBidi" w:cstheme="majorBidi"/>
          <w:color w:val="000000"/>
          <w:szCs w:val="24"/>
        </w:rPr>
        <w:t>1.</w:t>
      </w:r>
      <w:r w:rsidRPr="00946D6E">
        <w:rPr>
          <w:szCs w:val="24"/>
          <w:bdr w:val="none" w:sz="0" w:space="0" w:color="auto" w:frame="1"/>
          <w:lang w:eastAsia="lt-LT"/>
        </w:rPr>
        <w:t xml:space="preserve"> pedagoginių darbuotojų darbo užmokesčiui (įskaitant pareiginės algos koeficientų padidinimą dėl veiklos sudėtingumo), ikimokyklinio, priešmokyklinio ir bendrojo ugdymo kokybei ir prieinamumui užtikrinti (tarp jų ir mokyti namuose), ikimokyklinio ir priešmokyklinio ugdymo formų įvairovei diegti;</w:t>
      </w:r>
    </w:p>
    <w:p w14:paraId="7C8D2093" w14:textId="5A41BCCA" w:rsidR="008C583C" w:rsidRPr="008C583C" w:rsidRDefault="008C583C" w:rsidP="008C583C">
      <w:pPr>
        <w:ind w:firstLine="720"/>
        <w:jc w:val="both"/>
        <w:rPr>
          <w:rFonts w:asciiTheme="majorBidi" w:hAnsiTheme="majorBidi" w:cstheme="majorBidi"/>
          <w:color w:val="000000"/>
          <w:szCs w:val="24"/>
          <w:lang w:val="en-US"/>
        </w:rPr>
      </w:pPr>
      <w:r w:rsidRPr="008C583C">
        <w:rPr>
          <w:rFonts w:asciiTheme="majorBidi" w:hAnsiTheme="majorBidi" w:cstheme="majorBidi"/>
          <w:color w:val="000000"/>
          <w:szCs w:val="24"/>
        </w:rPr>
        <w:t>1</w:t>
      </w:r>
      <w:r w:rsidR="00C45EDF">
        <w:rPr>
          <w:rFonts w:asciiTheme="majorBidi" w:hAnsiTheme="majorBidi" w:cstheme="majorBidi"/>
          <w:color w:val="000000"/>
          <w:szCs w:val="24"/>
        </w:rPr>
        <w:t>3</w:t>
      </w:r>
      <w:r w:rsidRPr="008C583C">
        <w:rPr>
          <w:rFonts w:asciiTheme="majorBidi" w:hAnsiTheme="majorBidi" w:cstheme="majorBidi"/>
          <w:color w:val="000000"/>
          <w:szCs w:val="24"/>
        </w:rPr>
        <w:t>.2. finansuoti užsienio kalbų mokymuisi laikinosiose grupėse, mažesnėse už numatytąsias švietimo</w:t>
      </w:r>
      <w:r w:rsidR="001B7FEC">
        <w:rPr>
          <w:rFonts w:asciiTheme="majorBidi" w:hAnsiTheme="majorBidi" w:cstheme="majorBidi"/>
          <w:color w:val="000000"/>
          <w:szCs w:val="24"/>
        </w:rPr>
        <w:t xml:space="preserve">, </w:t>
      </w:r>
      <w:r w:rsidRPr="008C583C">
        <w:rPr>
          <w:rFonts w:asciiTheme="majorBidi" w:hAnsiTheme="majorBidi" w:cstheme="majorBidi"/>
          <w:color w:val="000000"/>
          <w:szCs w:val="24"/>
        </w:rPr>
        <w:t>mokslo</w:t>
      </w:r>
      <w:r w:rsidR="001B7FEC">
        <w:rPr>
          <w:rFonts w:asciiTheme="majorBidi" w:hAnsiTheme="majorBidi" w:cstheme="majorBidi"/>
          <w:color w:val="000000"/>
          <w:szCs w:val="24"/>
        </w:rPr>
        <w:t xml:space="preserve"> ir sporto</w:t>
      </w:r>
      <w:r w:rsidRPr="008C583C">
        <w:rPr>
          <w:rFonts w:asciiTheme="majorBidi" w:hAnsiTheme="majorBidi" w:cstheme="majorBidi"/>
          <w:color w:val="000000"/>
          <w:szCs w:val="24"/>
        </w:rPr>
        <w:t xml:space="preserve"> ministro tvirtinamuose</w:t>
      </w:r>
      <w:r w:rsidRPr="008C583C">
        <w:rPr>
          <w:rFonts w:asciiTheme="majorBidi" w:hAnsiTheme="majorBidi" w:cstheme="majorBidi"/>
          <w:b/>
          <w:bCs/>
          <w:color w:val="000000"/>
          <w:szCs w:val="24"/>
        </w:rPr>
        <w:t xml:space="preserve"> </w:t>
      </w:r>
      <w:r w:rsidRPr="008C583C">
        <w:rPr>
          <w:rFonts w:asciiTheme="majorBidi" w:hAnsiTheme="majorBidi" w:cstheme="majorBidi"/>
          <w:color w:val="000000"/>
          <w:szCs w:val="24"/>
        </w:rPr>
        <w:t>pradinio, pagrindinio ir vidurinio ugdymo programų bendruosiuose ugdymo planuose;</w:t>
      </w:r>
    </w:p>
    <w:p w14:paraId="4D27AFEC" w14:textId="0CE1576E" w:rsidR="008C583C" w:rsidRDefault="008C583C" w:rsidP="008C583C">
      <w:pPr>
        <w:ind w:firstLine="720"/>
        <w:jc w:val="both"/>
        <w:rPr>
          <w:rFonts w:asciiTheme="majorBidi" w:hAnsiTheme="majorBidi" w:cstheme="majorBidi"/>
          <w:color w:val="000000"/>
          <w:szCs w:val="24"/>
        </w:rPr>
      </w:pPr>
      <w:r w:rsidRPr="008C583C">
        <w:rPr>
          <w:rFonts w:asciiTheme="majorBidi" w:hAnsiTheme="majorBidi" w:cstheme="majorBidi"/>
          <w:color w:val="000000"/>
          <w:szCs w:val="24"/>
        </w:rPr>
        <w:lastRenderedPageBreak/>
        <w:t>1</w:t>
      </w:r>
      <w:r w:rsidR="00C45EDF">
        <w:rPr>
          <w:rFonts w:asciiTheme="majorBidi" w:hAnsiTheme="majorBidi" w:cstheme="majorBidi"/>
          <w:color w:val="000000"/>
          <w:szCs w:val="24"/>
        </w:rPr>
        <w:t>3</w:t>
      </w:r>
      <w:r w:rsidRPr="008C583C">
        <w:rPr>
          <w:rFonts w:asciiTheme="majorBidi" w:hAnsiTheme="majorBidi" w:cstheme="majorBidi"/>
          <w:color w:val="000000"/>
          <w:szCs w:val="24"/>
        </w:rPr>
        <w:t xml:space="preserve">.3. </w:t>
      </w:r>
      <w:r>
        <w:rPr>
          <w:rFonts w:asciiTheme="majorBidi" w:hAnsiTheme="majorBidi" w:cstheme="majorBidi"/>
          <w:color w:val="000000"/>
          <w:szCs w:val="24"/>
        </w:rPr>
        <w:t>finansuoti priemonėms, skirtoms mokinių iš nepalankios socialinės, ekonominės ir kultūrinės aplinkos mokymosi skirtumams sumažinti.</w:t>
      </w:r>
    </w:p>
    <w:p w14:paraId="1F12E13D" w14:textId="2D91F415" w:rsidR="003943E6" w:rsidRDefault="00295E8C" w:rsidP="003943E6">
      <w:pPr>
        <w:ind w:firstLine="720"/>
        <w:jc w:val="both"/>
        <w:rPr>
          <w:rFonts w:asciiTheme="majorBidi" w:hAnsiTheme="majorBidi" w:cstheme="majorBidi"/>
          <w:bCs/>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4</w:t>
      </w:r>
      <w:r w:rsidR="006F2529">
        <w:rPr>
          <w:rFonts w:asciiTheme="majorBidi" w:hAnsiTheme="majorBidi" w:cstheme="majorBidi"/>
          <w:szCs w:val="24"/>
          <w:lang w:eastAsia="lt-LT"/>
        </w:rPr>
        <w:t>.</w:t>
      </w:r>
      <w:r w:rsidR="0007657E">
        <w:rPr>
          <w:rFonts w:asciiTheme="majorBidi" w:hAnsiTheme="majorBidi" w:cstheme="majorBidi"/>
          <w:szCs w:val="24"/>
          <w:lang w:eastAsia="lt-LT"/>
        </w:rPr>
        <w:t xml:space="preserve"> </w:t>
      </w:r>
      <w:r w:rsidR="00A456D7">
        <w:rPr>
          <w:rFonts w:asciiTheme="majorBidi" w:hAnsiTheme="majorBidi" w:cstheme="majorBidi"/>
          <w:szCs w:val="24"/>
          <w:lang w:eastAsia="lt-LT"/>
        </w:rPr>
        <w:t>Visos l</w:t>
      </w:r>
      <w:r w:rsidR="00A456D7">
        <w:rPr>
          <w:rFonts w:asciiTheme="majorBidi" w:hAnsiTheme="majorBidi" w:cstheme="majorBidi"/>
          <w:bCs/>
          <w:szCs w:val="24"/>
          <w:lang w:eastAsia="lt-LT"/>
        </w:rPr>
        <w:t>ėšos ugdymo finansavimo poreikių skirtumams tarp mokyklų sumažinti paskirstomos ikimokyklinį, priešmokyklinį ir bendrąjį ugdymą vykdančioms mokykloms:</w:t>
      </w:r>
    </w:p>
    <w:p w14:paraId="5762EB31" w14:textId="652BBCC3" w:rsidR="00A456D7" w:rsidRDefault="00295E8C" w:rsidP="003943E6">
      <w:pPr>
        <w:ind w:firstLine="720"/>
        <w:jc w:val="both"/>
        <w:rPr>
          <w:rFonts w:asciiTheme="majorBidi" w:hAnsiTheme="majorBidi" w:cstheme="majorBidi"/>
          <w:bCs/>
          <w:szCs w:val="24"/>
          <w:lang w:eastAsia="lt-LT"/>
        </w:rPr>
      </w:pPr>
      <w:r w:rsidRPr="00652270">
        <w:rPr>
          <w:rFonts w:asciiTheme="majorBidi" w:hAnsiTheme="majorBidi" w:cstheme="majorBidi"/>
          <w:bCs/>
          <w:szCs w:val="24"/>
          <w:lang w:eastAsia="lt-LT"/>
        </w:rPr>
        <w:t>1</w:t>
      </w:r>
      <w:r w:rsidR="00C45EDF">
        <w:rPr>
          <w:rFonts w:asciiTheme="majorBidi" w:hAnsiTheme="majorBidi" w:cstheme="majorBidi"/>
          <w:bCs/>
          <w:szCs w:val="24"/>
          <w:lang w:eastAsia="lt-LT"/>
        </w:rPr>
        <w:t>4</w:t>
      </w:r>
      <w:r w:rsidR="008C583C" w:rsidRPr="00652270">
        <w:rPr>
          <w:rFonts w:asciiTheme="majorBidi" w:hAnsiTheme="majorBidi" w:cstheme="majorBidi"/>
          <w:bCs/>
          <w:szCs w:val="24"/>
          <w:lang w:eastAsia="lt-LT"/>
        </w:rPr>
        <w:t>.</w:t>
      </w:r>
      <w:r w:rsidR="00A456D7" w:rsidRPr="00652270">
        <w:rPr>
          <w:rFonts w:asciiTheme="majorBidi" w:hAnsiTheme="majorBidi" w:cstheme="majorBidi"/>
          <w:bCs/>
          <w:szCs w:val="24"/>
          <w:lang w:eastAsia="lt-LT"/>
        </w:rPr>
        <w:t>1. kurioms, vadovaujantis šių mokyklų direktorių Savivaldybės administracijos Švietimo</w:t>
      </w:r>
      <w:r w:rsidR="00860185" w:rsidRPr="00652270">
        <w:rPr>
          <w:rFonts w:asciiTheme="majorBidi" w:hAnsiTheme="majorBidi" w:cstheme="majorBidi"/>
          <w:bCs/>
          <w:szCs w:val="24"/>
          <w:lang w:eastAsia="lt-LT"/>
        </w:rPr>
        <w:t xml:space="preserve"> ir sporto </w:t>
      </w:r>
      <w:r w:rsidR="00A456D7" w:rsidRPr="00652270">
        <w:rPr>
          <w:rFonts w:asciiTheme="majorBidi" w:hAnsiTheme="majorBidi" w:cstheme="majorBidi"/>
          <w:bCs/>
          <w:szCs w:val="24"/>
          <w:lang w:eastAsia="lt-LT"/>
        </w:rPr>
        <w:t xml:space="preserve">skyriui (toliau – Švietimo </w:t>
      </w:r>
      <w:r w:rsidR="00860185" w:rsidRPr="00652270">
        <w:rPr>
          <w:rFonts w:asciiTheme="majorBidi" w:hAnsiTheme="majorBidi" w:cstheme="majorBidi"/>
          <w:bCs/>
          <w:szCs w:val="24"/>
          <w:lang w:eastAsia="lt-LT"/>
        </w:rPr>
        <w:t xml:space="preserve">ir sporto </w:t>
      </w:r>
      <w:r w:rsidR="00A456D7" w:rsidRPr="00652270">
        <w:rPr>
          <w:rFonts w:asciiTheme="majorBidi" w:hAnsiTheme="majorBidi" w:cstheme="majorBidi"/>
          <w:bCs/>
          <w:szCs w:val="24"/>
          <w:lang w:eastAsia="lt-LT"/>
        </w:rPr>
        <w:t>skyrius) pateikt</w:t>
      </w:r>
      <w:r w:rsidR="00BD4572" w:rsidRPr="00652270">
        <w:rPr>
          <w:rFonts w:asciiTheme="majorBidi" w:hAnsiTheme="majorBidi" w:cstheme="majorBidi"/>
          <w:bCs/>
          <w:szCs w:val="24"/>
          <w:lang w:eastAsia="lt-LT"/>
        </w:rPr>
        <w:t xml:space="preserve">u </w:t>
      </w:r>
      <w:r w:rsidR="00A456D7" w:rsidRPr="00652270">
        <w:rPr>
          <w:rFonts w:asciiTheme="majorBidi" w:hAnsiTheme="majorBidi" w:cstheme="majorBidi"/>
          <w:bCs/>
          <w:szCs w:val="24"/>
          <w:lang w:eastAsia="lt-LT"/>
        </w:rPr>
        <w:t>motyvuot</w:t>
      </w:r>
      <w:r w:rsidR="00BD4572" w:rsidRPr="00652270">
        <w:rPr>
          <w:rFonts w:asciiTheme="majorBidi" w:hAnsiTheme="majorBidi" w:cstheme="majorBidi"/>
          <w:bCs/>
          <w:szCs w:val="24"/>
          <w:lang w:eastAsia="lt-LT"/>
        </w:rPr>
        <w:t>u</w:t>
      </w:r>
      <w:r w:rsidR="00A456D7" w:rsidRPr="00652270">
        <w:rPr>
          <w:rFonts w:asciiTheme="majorBidi" w:hAnsiTheme="majorBidi" w:cstheme="majorBidi"/>
          <w:bCs/>
          <w:szCs w:val="24"/>
          <w:lang w:eastAsia="lt-LT"/>
        </w:rPr>
        <w:t xml:space="preserve"> rašt</w:t>
      </w:r>
      <w:r w:rsidR="00BD4572" w:rsidRPr="00652270">
        <w:rPr>
          <w:rFonts w:asciiTheme="majorBidi" w:hAnsiTheme="majorBidi" w:cstheme="majorBidi"/>
          <w:bCs/>
          <w:szCs w:val="24"/>
          <w:lang w:eastAsia="lt-LT"/>
        </w:rPr>
        <w:t>u</w:t>
      </w:r>
      <w:r w:rsidR="00A456D7" w:rsidRPr="00652270">
        <w:rPr>
          <w:rFonts w:asciiTheme="majorBidi" w:hAnsiTheme="majorBidi" w:cstheme="majorBidi"/>
          <w:bCs/>
          <w:szCs w:val="24"/>
          <w:lang w:eastAsia="lt-LT"/>
        </w:rPr>
        <w:t xml:space="preserve"> apie tai, kad </w:t>
      </w:r>
      <w:r w:rsidR="00652270" w:rsidRPr="00652270">
        <w:rPr>
          <w:rFonts w:asciiTheme="majorBidi" w:hAnsiTheme="majorBidi" w:cstheme="majorBidi"/>
          <w:bCs/>
          <w:szCs w:val="24"/>
          <w:lang w:eastAsia="lt-LT"/>
        </w:rPr>
        <w:t>spalio</w:t>
      </w:r>
      <w:r w:rsidR="00A456D7" w:rsidRPr="00652270">
        <w:rPr>
          <w:rFonts w:asciiTheme="majorBidi" w:hAnsiTheme="majorBidi" w:cstheme="majorBidi"/>
          <w:bCs/>
          <w:szCs w:val="24"/>
          <w:lang w:eastAsia="lt-LT"/>
        </w:rPr>
        <w:t xml:space="preserve"> 1 dienai nepakanka lėšų ugdymo planui (ugdomajai veiklai) įgyvendinti</w:t>
      </w:r>
      <w:r w:rsidR="00A456D7">
        <w:rPr>
          <w:rFonts w:asciiTheme="majorBidi" w:hAnsiTheme="majorBidi" w:cstheme="majorBidi"/>
          <w:bCs/>
          <w:szCs w:val="24"/>
          <w:lang w:eastAsia="lt-LT"/>
        </w:rPr>
        <w:t xml:space="preserve">, apmokant mokytojams už darbą </w:t>
      </w:r>
      <w:r w:rsidR="000B3C94">
        <w:rPr>
          <w:rFonts w:asciiTheme="majorBidi" w:hAnsiTheme="majorBidi" w:cstheme="majorBidi"/>
          <w:bCs/>
          <w:szCs w:val="24"/>
          <w:lang w:eastAsia="lt-LT"/>
        </w:rPr>
        <w:t xml:space="preserve">pagal </w:t>
      </w:r>
      <w:r w:rsidR="00A456D7">
        <w:rPr>
          <w:rFonts w:asciiTheme="majorBidi" w:hAnsiTheme="majorBidi" w:cstheme="majorBidi"/>
          <w:bCs/>
          <w:szCs w:val="24"/>
          <w:lang w:eastAsia="lt-LT"/>
        </w:rPr>
        <w:t>pareiginės algos koeficient</w:t>
      </w:r>
      <w:r w:rsidR="000B3C94">
        <w:rPr>
          <w:rFonts w:asciiTheme="majorBidi" w:hAnsiTheme="majorBidi" w:cstheme="majorBidi"/>
          <w:bCs/>
          <w:szCs w:val="24"/>
          <w:lang w:eastAsia="lt-LT"/>
        </w:rPr>
        <w:t>us, patvirtintus Liet</w:t>
      </w:r>
      <w:r w:rsidR="00E30C19">
        <w:rPr>
          <w:rFonts w:asciiTheme="majorBidi" w:hAnsiTheme="majorBidi" w:cstheme="majorBidi"/>
          <w:bCs/>
          <w:szCs w:val="24"/>
          <w:lang w:eastAsia="lt-LT"/>
        </w:rPr>
        <w:t>u</w:t>
      </w:r>
      <w:r w:rsidR="000B3C94">
        <w:rPr>
          <w:rFonts w:asciiTheme="majorBidi" w:hAnsiTheme="majorBidi" w:cstheme="majorBidi"/>
          <w:bCs/>
          <w:szCs w:val="24"/>
          <w:lang w:eastAsia="lt-LT"/>
        </w:rPr>
        <w:t>vos Respublikos</w:t>
      </w:r>
      <w:r w:rsidR="00A456D7">
        <w:rPr>
          <w:rFonts w:asciiTheme="majorBidi" w:hAnsiTheme="majorBidi" w:cstheme="majorBidi"/>
          <w:bCs/>
          <w:szCs w:val="24"/>
          <w:lang w:eastAsia="lt-LT"/>
        </w:rPr>
        <w:t xml:space="preserve"> </w:t>
      </w:r>
      <w:r w:rsidR="003943E6">
        <w:rPr>
          <w:szCs w:val="24"/>
          <w:lang w:eastAsia="lt-LT"/>
        </w:rPr>
        <w:t xml:space="preserve">valstybės ir savivaldybių įstaigų darbuotojų darbo apmokėjimo ir komisijų narių atlygio už darbą įstatymo 5 priedą </w:t>
      </w:r>
      <w:r w:rsidR="00A456D7">
        <w:rPr>
          <w:rFonts w:asciiTheme="majorBidi" w:hAnsiTheme="majorBidi" w:cstheme="majorBidi"/>
          <w:bCs/>
          <w:szCs w:val="24"/>
          <w:lang w:eastAsia="lt-LT"/>
        </w:rPr>
        <w:t>(įskaitant pareiginės algos koeficientų padidinimą dėl veiklos sudėtingumo);</w:t>
      </w:r>
    </w:p>
    <w:p w14:paraId="6F95A764" w14:textId="399958B4" w:rsidR="00A456D7" w:rsidRDefault="00A456D7" w:rsidP="00A456D7">
      <w:pPr>
        <w:ind w:firstLine="720"/>
        <w:jc w:val="both"/>
        <w:rPr>
          <w:rFonts w:asciiTheme="majorBidi" w:hAnsiTheme="majorBidi" w:cstheme="majorBidi"/>
          <w:bCs/>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4</w:t>
      </w:r>
      <w:r w:rsidR="004F1489">
        <w:rPr>
          <w:rFonts w:asciiTheme="majorBidi" w:hAnsiTheme="majorBidi" w:cstheme="majorBidi"/>
          <w:szCs w:val="24"/>
          <w:lang w:eastAsia="lt-LT"/>
        </w:rPr>
        <w:t>.2</w:t>
      </w:r>
      <w:r>
        <w:rPr>
          <w:rFonts w:asciiTheme="majorBidi" w:hAnsiTheme="majorBidi" w:cstheme="majorBidi"/>
          <w:szCs w:val="24"/>
          <w:lang w:eastAsia="lt-LT"/>
        </w:rPr>
        <w:t xml:space="preserve">. </w:t>
      </w:r>
      <w:r w:rsidR="006879B8">
        <w:rPr>
          <w:rFonts w:asciiTheme="majorBidi" w:hAnsiTheme="majorBidi" w:cstheme="majorBidi"/>
          <w:szCs w:val="24"/>
          <w:lang w:eastAsia="lt-LT"/>
        </w:rPr>
        <w:t>d</w:t>
      </w:r>
      <w:r>
        <w:rPr>
          <w:rFonts w:asciiTheme="majorBidi" w:hAnsiTheme="majorBidi" w:cstheme="majorBidi"/>
          <w:szCs w:val="24"/>
          <w:lang w:eastAsia="lt-LT"/>
        </w:rPr>
        <w:t>alis lėšų</w:t>
      </w:r>
      <w:r>
        <w:rPr>
          <w:rFonts w:asciiTheme="majorBidi" w:hAnsiTheme="majorBidi" w:cstheme="majorBidi"/>
          <w:bCs/>
          <w:szCs w:val="24"/>
          <w:lang w:eastAsia="lt-LT"/>
        </w:rPr>
        <w:t xml:space="preserve"> ugdymo finansavimo poreikių skirtumams tarp mokyklų sumažinti ikimokyklinį, priešmokyklinį ir bendrąjį ugdymą vykdančioms mokykloms tvirtinant Klaipėdos rajono savivaldybės biudžetą ar jį tikslinant gali būti neišskirstytos. Šios lėšos mokykloms turi būti išskirstytos ne vėliau kaip iki einamųjų metų gruodžio 1 d.</w:t>
      </w:r>
    </w:p>
    <w:p w14:paraId="004CF9A9" w14:textId="7B0393AB" w:rsidR="00914260" w:rsidRPr="00C56942" w:rsidRDefault="00914260" w:rsidP="00914260">
      <w:pPr>
        <w:ind w:firstLine="720"/>
        <w:jc w:val="both"/>
        <w:rPr>
          <w:rFonts w:asciiTheme="majorBidi" w:hAnsiTheme="majorBidi" w:cstheme="majorBidi"/>
          <w:color w:val="000000"/>
          <w:szCs w:val="24"/>
        </w:rPr>
      </w:pPr>
      <w:r>
        <w:rPr>
          <w:rFonts w:asciiTheme="majorBidi" w:hAnsiTheme="majorBidi" w:cstheme="majorBidi"/>
          <w:color w:val="000000"/>
          <w:szCs w:val="24"/>
        </w:rPr>
        <w:t>1</w:t>
      </w:r>
      <w:r w:rsidR="00C45EDF">
        <w:rPr>
          <w:rFonts w:asciiTheme="majorBidi" w:hAnsiTheme="majorBidi" w:cstheme="majorBidi"/>
          <w:color w:val="000000"/>
          <w:szCs w:val="24"/>
        </w:rPr>
        <w:t>5</w:t>
      </w:r>
      <w:r>
        <w:rPr>
          <w:rFonts w:asciiTheme="majorBidi" w:hAnsiTheme="majorBidi" w:cstheme="majorBidi"/>
          <w:color w:val="000000"/>
          <w:szCs w:val="24"/>
        </w:rPr>
        <w:t xml:space="preserve">. </w:t>
      </w:r>
      <w:r w:rsidRPr="00652270">
        <w:rPr>
          <w:rFonts w:asciiTheme="majorBidi" w:hAnsiTheme="majorBidi" w:cstheme="majorBidi"/>
          <w:color w:val="000000"/>
          <w:szCs w:val="24"/>
        </w:rPr>
        <w:t>Aprašo 4.9</w:t>
      </w:r>
      <w:r>
        <w:rPr>
          <w:rFonts w:asciiTheme="majorBidi" w:hAnsiTheme="majorBidi" w:cstheme="majorBidi"/>
          <w:color w:val="000000"/>
          <w:szCs w:val="24"/>
        </w:rPr>
        <w:t xml:space="preserve">. papunktyje nurodytoms ugdymo reikmėms tenkinti </w:t>
      </w:r>
      <w:r w:rsidR="00652270">
        <w:rPr>
          <w:rFonts w:asciiTheme="majorBidi" w:hAnsiTheme="majorBidi" w:cstheme="majorBidi"/>
          <w:color w:val="000000"/>
          <w:szCs w:val="24"/>
        </w:rPr>
        <w:t>nevalstybinėms</w:t>
      </w:r>
      <w:r>
        <w:rPr>
          <w:rFonts w:asciiTheme="majorBidi" w:hAnsiTheme="majorBidi" w:cstheme="majorBidi"/>
          <w:color w:val="000000"/>
          <w:szCs w:val="24"/>
        </w:rPr>
        <w:t xml:space="preserve"> švietimo įstaigoms Savivaldybė skiria 100 procentų lėšų, apskaičiuotų pagal Mokymo lėšų aprašo 1 priede nurodytus atitinkamų ugdymo reikmių koeficientus ir  mokinių skaičių, nurodytą einamųjų metų rugsėjo 1 d. Mokinių registre. Mokymo lėšos </w:t>
      </w:r>
      <w:r w:rsidR="001B7FEC">
        <w:rPr>
          <w:rFonts w:asciiTheme="majorBidi" w:hAnsiTheme="majorBidi" w:cstheme="majorBidi"/>
          <w:color w:val="000000"/>
          <w:szCs w:val="24"/>
        </w:rPr>
        <w:t xml:space="preserve">nevalstybinėms </w:t>
      </w:r>
      <w:r>
        <w:rPr>
          <w:rFonts w:asciiTheme="majorBidi" w:hAnsiTheme="majorBidi" w:cstheme="majorBidi"/>
          <w:color w:val="000000"/>
          <w:szCs w:val="24"/>
        </w:rPr>
        <w:t xml:space="preserve"> įstaigoms skiriamos sudarius  Mokymo lėšų skyrimo ir panaudojimo sutartį.</w:t>
      </w:r>
    </w:p>
    <w:p w14:paraId="46AD374D" w14:textId="1A4DCBDE" w:rsidR="00A456D7" w:rsidRDefault="00A456D7" w:rsidP="00F02F7A">
      <w:pPr>
        <w:ind w:firstLine="720"/>
        <w:jc w:val="both"/>
        <w:rPr>
          <w:rFonts w:asciiTheme="majorBidi" w:hAnsiTheme="majorBidi" w:cstheme="majorBidi"/>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6</w:t>
      </w:r>
      <w:r>
        <w:rPr>
          <w:rFonts w:asciiTheme="majorBidi" w:hAnsiTheme="majorBidi" w:cstheme="majorBidi"/>
          <w:szCs w:val="24"/>
          <w:lang w:eastAsia="lt-LT"/>
        </w:rPr>
        <w:t xml:space="preserve">. Mokymo lėšų dalį, tenkančią Savivaldybei, </w:t>
      </w:r>
      <w:r w:rsidR="009B29FA">
        <w:rPr>
          <w:rFonts w:asciiTheme="majorBidi" w:hAnsiTheme="majorBidi" w:cstheme="majorBidi"/>
          <w:szCs w:val="24"/>
          <w:lang w:eastAsia="lt-LT"/>
        </w:rPr>
        <w:t xml:space="preserve">Švietimo ir sporto skyrius </w:t>
      </w:r>
      <w:r>
        <w:rPr>
          <w:rFonts w:asciiTheme="majorBidi" w:hAnsiTheme="majorBidi" w:cstheme="majorBidi"/>
          <w:szCs w:val="24"/>
          <w:lang w:eastAsia="lt-LT"/>
        </w:rPr>
        <w:t xml:space="preserve">paskirsto Klaipėdos rajono savivaldybės mokykloms, teikiančioms ikimokyklinį, priešmokyklinį ir bendrąjį ugdymą, </w:t>
      </w:r>
      <w:r>
        <w:rPr>
          <w:rFonts w:asciiTheme="majorBidi" w:hAnsiTheme="majorBidi" w:cstheme="majorBidi"/>
          <w:color w:val="000000"/>
          <w:szCs w:val="24"/>
        </w:rPr>
        <w:t>Gargždų muzikos mokyklai</w:t>
      </w:r>
      <w:r w:rsidR="00222023">
        <w:rPr>
          <w:rFonts w:asciiTheme="majorBidi" w:hAnsiTheme="majorBidi" w:cstheme="majorBidi"/>
          <w:color w:val="000000"/>
          <w:szCs w:val="24"/>
        </w:rPr>
        <w:t>,</w:t>
      </w:r>
      <w:r>
        <w:rPr>
          <w:rFonts w:asciiTheme="majorBidi" w:hAnsiTheme="majorBidi" w:cstheme="majorBidi"/>
          <w:color w:val="000000"/>
          <w:szCs w:val="24"/>
        </w:rPr>
        <w:t xml:space="preserve"> Gargždų vaikų ir jaunimo laisvalaikio centrui</w:t>
      </w:r>
      <w:r w:rsidR="00267A9C">
        <w:rPr>
          <w:rFonts w:asciiTheme="majorBidi" w:hAnsiTheme="majorBidi" w:cstheme="majorBidi"/>
          <w:szCs w:val="24"/>
          <w:lang w:eastAsia="lt-LT"/>
        </w:rPr>
        <w:t xml:space="preserve"> bei</w:t>
      </w:r>
      <w:r w:rsidR="00222023">
        <w:rPr>
          <w:rFonts w:asciiTheme="majorBidi" w:hAnsiTheme="majorBidi" w:cstheme="majorBidi"/>
          <w:szCs w:val="24"/>
          <w:lang w:eastAsia="lt-LT"/>
        </w:rPr>
        <w:t xml:space="preserve"> </w:t>
      </w:r>
      <w:r>
        <w:rPr>
          <w:rFonts w:asciiTheme="majorBidi" w:hAnsiTheme="majorBidi" w:cstheme="majorBidi"/>
          <w:szCs w:val="24"/>
          <w:lang w:eastAsia="lt-LT"/>
        </w:rPr>
        <w:t>Pedagoginei psichologinei tarnybai</w:t>
      </w:r>
      <w:r w:rsidR="00222023">
        <w:rPr>
          <w:rFonts w:asciiTheme="majorBidi" w:hAnsiTheme="majorBidi" w:cstheme="majorBidi"/>
          <w:szCs w:val="24"/>
          <w:lang w:eastAsia="lt-LT"/>
        </w:rPr>
        <w:t>.</w:t>
      </w:r>
    </w:p>
    <w:p w14:paraId="7E2F7177" w14:textId="77777777" w:rsidR="00A456D7" w:rsidRDefault="00A456D7" w:rsidP="00A456D7">
      <w:pPr>
        <w:jc w:val="both"/>
        <w:rPr>
          <w:rFonts w:asciiTheme="majorBidi" w:hAnsiTheme="majorBidi" w:cstheme="majorBidi"/>
          <w:szCs w:val="24"/>
          <w:lang w:eastAsia="lt-LT"/>
        </w:rPr>
      </w:pPr>
    </w:p>
    <w:p w14:paraId="7D20E307" w14:textId="77777777" w:rsidR="00A456D7" w:rsidRDefault="00A456D7" w:rsidP="00A456D7">
      <w:pPr>
        <w:jc w:val="center"/>
        <w:rPr>
          <w:rFonts w:asciiTheme="majorBidi" w:hAnsiTheme="majorBidi" w:cstheme="majorBidi"/>
          <w:b/>
          <w:bCs/>
          <w:szCs w:val="24"/>
          <w:lang w:eastAsia="lt-LT"/>
        </w:rPr>
      </w:pPr>
      <w:r>
        <w:rPr>
          <w:rFonts w:asciiTheme="majorBidi" w:hAnsiTheme="majorBidi" w:cstheme="majorBidi"/>
          <w:b/>
          <w:bCs/>
          <w:szCs w:val="24"/>
          <w:lang w:eastAsia="lt-LT"/>
        </w:rPr>
        <w:t>III SKYRIUS</w:t>
      </w:r>
    </w:p>
    <w:p w14:paraId="71B28D09" w14:textId="77777777" w:rsidR="00A456D7" w:rsidRDefault="00A456D7" w:rsidP="00A456D7">
      <w:pPr>
        <w:ind w:firstLine="62"/>
        <w:jc w:val="center"/>
        <w:rPr>
          <w:rFonts w:asciiTheme="majorBidi" w:hAnsiTheme="majorBidi" w:cstheme="majorBidi"/>
          <w:b/>
          <w:bCs/>
          <w:szCs w:val="24"/>
          <w:lang w:eastAsia="lt-LT"/>
        </w:rPr>
      </w:pPr>
      <w:r>
        <w:rPr>
          <w:rFonts w:asciiTheme="majorBidi" w:hAnsiTheme="majorBidi" w:cstheme="majorBidi"/>
          <w:b/>
          <w:bCs/>
          <w:szCs w:val="24"/>
          <w:lang w:eastAsia="lt-LT"/>
        </w:rPr>
        <w:t>BAIGIAMOSIOS NUOSTATOS</w:t>
      </w:r>
    </w:p>
    <w:p w14:paraId="69D97818" w14:textId="77777777" w:rsidR="00A456D7" w:rsidRDefault="00A456D7" w:rsidP="00A456D7">
      <w:pPr>
        <w:ind w:firstLine="62"/>
        <w:jc w:val="center"/>
        <w:rPr>
          <w:rFonts w:asciiTheme="majorBidi" w:hAnsiTheme="majorBidi" w:cstheme="majorBidi"/>
          <w:b/>
          <w:bCs/>
          <w:szCs w:val="24"/>
          <w:lang w:eastAsia="lt-LT"/>
        </w:rPr>
      </w:pPr>
    </w:p>
    <w:p w14:paraId="56E12B3A" w14:textId="5A5123BC" w:rsidR="00A456D7" w:rsidRDefault="00A456D7" w:rsidP="00A456D7">
      <w:pPr>
        <w:ind w:firstLine="720"/>
        <w:jc w:val="both"/>
        <w:rPr>
          <w:rFonts w:asciiTheme="majorBidi" w:hAnsiTheme="majorBidi" w:cstheme="majorBidi"/>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7</w:t>
      </w:r>
      <w:r>
        <w:rPr>
          <w:rFonts w:asciiTheme="majorBidi" w:hAnsiTheme="majorBidi" w:cstheme="majorBidi"/>
          <w:szCs w:val="24"/>
          <w:lang w:eastAsia="lt-LT"/>
        </w:rPr>
        <w:t>. Švietimo įstaigos direktorius atsako už:</w:t>
      </w:r>
    </w:p>
    <w:p w14:paraId="1744293D" w14:textId="7CE19F76" w:rsidR="00A456D7" w:rsidRDefault="00A456D7" w:rsidP="00A456D7">
      <w:pPr>
        <w:ind w:firstLine="720"/>
        <w:rPr>
          <w:rFonts w:asciiTheme="majorBidi" w:hAnsiTheme="majorBidi" w:cstheme="majorBidi"/>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7</w:t>
      </w:r>
      <w:r>
        <w:rPr>
          <w:rFonts w:asciiTheme="majorBidi" w:hAnsiTheme="majorBidi" w:cstheme="majorBidi"/>
          <w:szCs w:val="24"/>
          <w:lang w:eastAsia="lt-LT"/>
        </w:rPr>
        <w:t>.1. tikslingą, teisingą ir racionalų mokymo lėšų naudojimą;</w:t>
      </w:r>
    </w:p>
    <w:p w14:paraId="2CEEC27B" w14:textId="43F16BB3" w:rsidR="00A456D7" w:rsidRDefault="00A456D7" w:rsidP="00A456D7">
      <w:pPr>
        <w:ind w:firstLine="720"/>
        <w:rPr>
          <w:rFonts w:asciiTheme="majorBidi" w:hAnsiTheme="majorBidi" w:cstheme="majorBidi"/>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7</w:t>
      </w:r>
      <w:r>
        <w:rPr>
          <w:rFonts w:asciiTheme="majorBidi" w:hAnsiTheme="majorBidi" w:cstheme="majorBidi"/>
          <w:szCs w:val="24"/>
          <w:lang w:eastAsia="lt-LT"/>
        </w:rPr>
        <w:t>.2. teisingą mokymo lėšų apskaitą ir savalaikę finansinę atskaitomybę.</w:t>
      </w:r>
    </w:p>
    <w:p w14:paraId="5EA7C0CC" w14:textId="45CE13C5" w:rsidR="00A456D7" w:rsidRDefault="00A456D7" w:rsidP="00A456D7">
      <w:pPr>
        <w:ind w:firstLine="720"/>
        <w:jc w:val="both"/>
        <w:rPr>
          <w:rFonts w:asciiTheme="majorBidi" w:hAnsiTheme="majorBidi" w:cstheme="majorBidi"/>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8</w:t>
      </w:r>
      <w:r>
        <w:rPr>
          <w:rFonts w:asciiTheme="majorBidi" w:hAnsiTheme="majorBidi" w:cstheme="majorBidi"/>
          <w:szCs w:val="24"/>
          <w:lang w:eastAsia="lt-LT"/>
        </w:rPr>
        <w:t xml:space="preserve">. Nepanaudotas mokymo lėšas įstaigos ketvirtąjį ketvirtį gali naudoti teisės aktų nustatyta tvarka arba grąžinti Savivaldybės administracijai ne vėliau kaip iki kitų kalendorinių metų sausio mėn. </w:t>
      </w:r>
      <w:r w:rsidR="001B50F1">
        <w:rPr>
          <w:rFonts w:asciiTheme="majorBidi" w:hAnsiTheme="majorBidi" w:cstheme="majorBidi"/>
          <w:szCs w:val="24"/>
          <w:lang w:eastAsia="lt-LT"/>
        </w:rPr>
        <w:t>antros</w:t>
      </w:r>
      <w:r>
        <w:rPr>
          <w:rFonts w:asciiTheme="majorBidi" w:hAnsiTheme="majorBidi" w:cstheme="majorBidi"/>
          <w:szCs w:val="24"/>
          <w:lang w:eastAsia="lt-LT"/>
        </w:rPr>
        <w:t xml:space="preserve"> darbo dienos.</w:t>
      </w:r>
    </w:p>
    <w:p w14:paraId="649C4353" w14:textId="61B4295E" w:rsidR="00246E19" w:rsidRDefault="00652270" w:rsidP="00246E19">
      <w:pPr>
        <w:ind w:firstLine="720"/>
        <w:jc w:val="both"/>
        <w:rPr>
          <w:rFonts w:asciiTheme="majorBidi" w:hAnsiTheme="majorBidi" w:cstheme="majorBidi"/>
          <w:szCs w:val="24"/>
          <w:lang w:eastAsia="lt-LT"/>
        </w:rPr>
      </w:pPr>
      <w:r>
        <w:rPr>
          <w:rFonts w:asciiTheme="majorBidi" w:hAnsiTheme="majorBidi" w:cstheme="majorBidi"/>
          <w:szCs w:val="24"/>
          <w:lang w:eastAsia="lt-LT"/>
        </w:rPr>
        <w:t>1</w:t>
      </w:r>
      <w:r w:rsidR="00C45EDF">
        <w:rPr>
          <w:rFonts w:asciiTheme="majorBidi" w:hAnsiTheme="majorBidi" w:cstheme="majorBidi"/>
          <w:szCs w:val="24"/>
          <w:lang w:eastAsia="lt-LT"/>
        </w:rPr>
        <w:t>9</w:t>
      </w:r>
      <w:r w:rsidR="00A456D7">
        <w:rPr>
          <w:rFonts w:asciiTheme="majorBidi" w:hAnsiTheme="majorBidi" w:cstheme="majorBidi"/>
          <w:szCs w:val="24"/>
          <w:lang w:eastAsia="lt-LT"/>
        </w:rPr>
        <w:t>. Šis Aprašas gali būti keičiamas ar panaikintas Savivaldybės tarybos sprendimu.</w:t>
      </w:r>
    </w:p>
    <w:p w14:paraId="6D6C9C4D" w14:textId="7AB526F6" w:rsidR="00147772" w:rsidRDefault="00147772" w:rsidP="00246E19">
      <w:pPr>
        <w:ind w:firstLine="720"/>
        <w:jc w:val="both"/>
        <w:rPr>
          <w:rFonts w:asciiTheme="majorBidi" w:hAnsiTheme="majorBidi" w:cstheme="majorBidi"/>
          <w:szCs w:val="24"/>
          <w:lang w:eastAsia="lt-LT"/>
        </w:rPr>
      </w:pPr>
    </w:p>
    <w:p w14:paraId="71B82127" w14:textId="0D8B50F1" w:rsidR="009A4713" w:rsidRPr="00C56942" w:rsidRDefault="00C56942" w:rsidP="00C56942">
      <w:pPr>
        <w:jc w:val="center"/>
        <w:rPr>
          <w:szCs w:val="24"/>
        </w:rPr>
      </w:pPr>
      <w:r w:rsidRPr="00BE13D7">
        <w:rPr>
          <w:szCs w:val="24"/>
        </w:rPr>
        <w:t>______________</w:t>
      </w:r>
    </w:p>
    <w:sectPr w:rsidR="009A4713" w:rsidRPr="00C56942" w:rsidSect="00795A28">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C427" w14:textId="77777777" w:rsidR="00795A28" w:rsidRDefault="00795A28" w:rsidP="00A456D7">
      <w:r>
        <w:separator/>
      </w:r>
    </w:p>
  </w:endnote>
  <w:endnote w:type="continuationSeparator" w:id="0">
    <w:p w14:paraId="355FCB53" w14:textId="77777777" w:rsidR="00795A28" w:rsidRDefault="00795A28" w:rsidP="00A4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05B9" w14:textId="77777777" w:rsidR="00795A28" w:rsidRDefault="00795A28" w:rsidP="00A456D7">
      <w:r>
        <w:separator/>
      </w:r>
    </w:p>
  </w:footnote>
  <w:footnote w:type="continuationSeparator" w:id="0">
    <w:p w14:paraId="0E34A225" w14:textId="77777777" w:rsidR="00795A28" w:rsidRDefault="00795A28" w:rsidP="00A4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512537"/>
      <w:docPartObj>
        <w:docPartGallery w:val="Page Numbers (Top of Page)"/>
        <w:docPartUnique/>
      </w:docPartObj>
    </w:sdtPr>
    <w:sdtContent>
      <w:p w14:paraId="09A59C28" w14:textId="5BEED784" w:rsidR="00A456D7" w:rsidRDefault="00A456D7" w:rsidP="00C56942">
        <w:pPr>
          <w:pStyle w:val="Antrats"/>
          <w:jc w:val="center"/>
        </w:pPr>
        <w:r>
          <w:fldChar w:fldCharType="begin"/>
        </w:r>
        <w:r>
          <w:instrText>PAGE   \* MERGEFORMAT</w:instrText>
        </w:r>
        <w:r>
          <w:fldChar w:fldCharType="separate"/>
        </w:r>
        <w:r w:rsidR="002330BA">
          <w:rPr>
            <w:noProof/>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56D7"/>
    <w:rsid w:val="000063E7"/>
    <w:rsid w:val="000504D3"/>
    <w:rsid w:val="0007657E"/>
    <w:rsid w:val="000B3C94"/>
    <w:rsid w:val="000B48B9"/>
    <w:rsid w:val="000D2E0D"/>
    <w:rsid w:val="000E615F"/>
    <w:rsid w:val="000F1E81"/>
    <w:rsid w:val="00104D52"/>
    <w:rsid w:val="00107889"/>
    <w:rsid w:val="00131DE1"/>
    <w:rsid w:val="00147772"/>
    <w:rsid w:val="0015474C"/>
    <w:rsid w:val="00164021"/>
    <w:rsid w:val="00170196"/>
    <w:rsid w:val="00191E7F"/>
    <w:rsid w:val="001B50F1"/>
    <w:rsid w:val="001B7FEC"/>
    <w:rsid w:val="001F6EFA"/>
    <w:rsid w:val="002039AF"/>
    <w:rsid w:val="00203CEB"/>
    <w:rsid w:val="00222023"/>
    <w:rsid w:val="002313B6"/>
    <w:rsid w:val="002330BA"/>
    <w:rsid w:val="00245981"/>
    <w:rsid w:val="002459BD"/>
    <w:rsid w:val="00246E19"/>
    <w:rsid w:val="00264C2D"/>
    <w:rsid w:val="00267A9C"/>
    <w:rsid w:val="00281FBD"/>
    <w:rsid w:val="00295E8C"/>
    <w:rsid w:val="002B1CF5"/>
    <w:rsid w:val="002D476C"/>
    <w:rsid w:val="002F14A5"/>
    <w:rsid w:val="00301EF3"/>
    <w:rsid w:val="003046DA"/>
    <w:rsid w:val="00360CCF"/>
    <w:rsid w:val="00384E2F"/>
    <w:rsid w:val="003943E6"/>
    <w:rsid w:val="003C3871"/>
    <w:rsid w:val="0047799C"/>
    <w:rsid w:val="0048407E"/>
    <w:rsid w:val="004E6630"/>
    <w:rsid w:val="004F1489"/>
    <w:rsid w:val="004F14A4"/>
    <w:rsid w:val="00511CA1"/>
    <w:rsid w:val="00525E22"/>
    <w:rsid w:val="0052731A"/>
    <w:rsid w:val="0053005F"/>
    <w:rsid w:val="0053042C"/>
    <w:rsid w:val="00537350"/>
    <w:rsid w:val="00574149"/>
    <w:rsid w:val="00583F62"/>
    <w:rsid w:val="00596273"/>
    <w:rsid w:val="005A064D"/>
    <w:rsid w:val="005A6E46"/>
    <w:rsid w:val="005F7CA9"/>
    <w:rsid w:val="00615525"/>
    <w:rsid w:val="006328D0"/>
    <w:rsid w:val="00646E9F"/>
    <w:rsid w:val="00652270"/>
    <w:rsid w:val="006678A3"/>
    <w:rsid w:val="00685BC8"/>
    <w:rsid w:val="006879B8"/>
    <w:rsid w:val="006953DE"/>
    <w:rsid w:val="006A7DE3"/>
    <w:rsid w:val="006E35B5"/>
    <w:rsid w:val="006E37D2"/>
    <w:rsid w:val="006E4C65"/>
    <w:rsid w:val="006F2529"/>
    <w:rsid w:val="00703F63"/>
    <w:rsid w:val="007040FC"/>
    <w:rsid w:val="00721AD6"/>
    <w:rsid w:val="00730650"/>
    <w:rsid w:val="00732C2F"/>
    <w:rsid w:val="00740A52"/>
    <w:rsid w:val="007820E4"/>
    <w:rsid w:val="00795A28"/>
    <w:rsid w:val="007A2668"/>
    <w:rsid w:val="007C5C79"/>
    <w:rsid w:val="007D0FD0"/>
    <w:rsid w:val="008041EA"/>
    <w:rsid w:val="00822BAC"/>
    <w:rsid w:val="00833445"/>
    <w:rsid w:val="00860185"/>
    <w:rsid w:val="008639A9"/>
    <w:rsid w:val="00867BE4"/>
    <w:rsid w:val="00890808"/>
    <w:rsid w:val="00892AF9"/>
    <w:rsid w:val="008C583C"/>
    <w:rsid w:val="008D48F0"/>
    <w:rsid w:val="008F5660"/>
    <w:rsid w:val="00914260"/>
    <w:rsid w:val="00926D28"/>
    <w:rsid w:val="00946D6E"/>
    <w:rsid w:val="00964CA0"/>
    <w:rsid w:val="009651A0"/>
    <w:rsid w:val="0098460A"/>
    <w:rsid w:val="009A4713"/>
    <w:rsid w:val="009B29FA"/>
    <w:rsid w:val="009D6AAA"/>
    <w:rsid w:val="009E32A5"/>
    <w:rsid w:val="00A24472"/>
    <w:rsid w:val="00A456D7"/>
    <w:rsid w:val="00A65801"/>
    <w:rsid w:val="00A67F45"/>
    <w:rsid w:val="00A9029A"/>
    <w:rsid w:val="00A95BAC"/>
    <w:rsid w:val="00AB1B4C"/>
    <w:rsid w:val="00AC0733"/>
    <w:rsid w:val="00AE0508"/>
    <w:rsid w:val="00AE59CD"/>
    <w:rsid w:val="00B14E70"/>
    <w:rsid w:val="00B21767"/>
    <w:rsid w:val="00B4020B"/>
    <w:rsid w:val="00B430A4"/>
    <w:rsid w:val="00B46171"/>
    <w:rsid w:val="00B96857"/>
    <w:rsid w:val="00BC1D4E"/>
    <w:rsid w:val="00BD119E"/>
    <w:rsid w:val="00BD4572"/>
    <w:rsid w:val="00BE6CB9"/>
    <w:rsid w:val="00C04933"/>
    <w:rsid w:val="00C07451"/>
    <w:rsid w:val="00C10E95"/>
    <w:rsid w:val="00C3724A"/>
    <w:rsid w:val="00C40BC3"/>
    <w:rsid w:val="00C45EDF"/>
    <w:rsid w:val="00C56942"/>
    <w:rsid w:val="00C750CC"/>
    <w:rsid w:val="00C943BB"/>
    <w:rsid w:val="00CA22ED"/>
    <w:rsid w:val="00CC411A"/>
    <w:rsid w:val="00D029B1"/>
    <w:rsid w:val="00D06C6E"/>
    <w:rsid w:val="00D2081B"/>
    <w:rsid w:val="00D313E9"/>
    <w:rsid w:val="00D46105"/>
    <w:rsid w:val="00D50082"/>
    <w:rsid w:val="00D8759A"/>
    <w:rsid w:val="00DA7F4C"/>
    <w:rsid w:val="00DB0309"/>
    <w:rsid w:val="00DD1334"/>
    <w:rsid w:val="00DD2211"/>
    <w:rsid w:val="00E1171B"/>
    <w:rsid w:val="00E16971"/>
    <w:rsid w:val="00E30C19"/>
    <w:rsid w:val="00E30E83"/>
    <w:rsid w:val="00E33035"/>
    <w:rsid w:val="00E55941"/>
    <w:rsid w:val="00E609F0"/>
    <w:rsid w:val="00E66786"/>
    <w:rsid w:val="00E66CF3"/>
    <w:rsid w:val="00E6712F"/>
    <w:rsid w:val="00E92175"/>
    <w:rsid w:val="00E95680"/>
    <w:rsid w:val="00ED1397"/>
    <w:rsid w:val="00ED3913"/>
    <w:rsid w:val="00ED3D03"/>
    <w:rsid w:val="00ED548C"/>
    <w:rsid w:val="00EE061E"/>
    <w:rsid w:val="00EE30AF"/>
    <w:rsid w:val="00EF7F24"/>
    <w:rsid w:val="00F02F7A"/>
    <w:rsid w:val="00F26329"/>
    <w:rsid w:val="00F51CB2"/>
    <w:rsid w:val="00F6320D"/>
    <w:rsid w:val="00F66CDC"/>
    <w:rsid w:val="00F744F5"/>
    <w:rsid w:val="00F75343"/>
    <w:rsid w:val="00F8605C"/>
    <w:rsid w:val="00F941F8"/>
    <w:rsid w:val="00FA6F87"/>
    <w:rsid w:val="00FC072A"/>
    <w:rsid w:val="00FC6685"/>
    <w:rsid w:val="00FC7E69"/>
    <w:rsid w:val="00FE3E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56290"/>
  <w15:docId w15:val="{0974E231-2F45-452E-85A2-F1EE4B6B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D7"/>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456D7"/>
    <w:pPr>
      <w:tabs>
        <w:tab w:val="center" w:pos="4819"/>
        <w:tab w:val="right" w:pos="9638"/>
      </w:tabs>
    </w:pPr>
  </w:style>
  <w:style w:type="character" w:customStyle="1" w:styleId="AntratsDiagrama">
    <w:name w:val="Antraštės Diagrama"/>
    <w:basedOn w:val="Numatytasispastraiposriftas"/>
    <w:link w:val="Antrats"/>
    <w:uiPriority w:val="99"/>
    <w:rsid w:val="00A456D7"/>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A456D7"/>
    <w:pPr>
      <w:tabs>
        <w:tab w:val="center" w:pos="4819"/>
        <w:tab w:val="right" w:pos="9638"/>
      </w:tabs>
    </w:pPr>
  </w:style>
  <w:style w:type="character" w:customStyle="1" w:styleId="PoratDiagrama">
    <w:name w:val="Poraštė Diagrama"/>
    <w:basedOn w:val="Numatytasispastraiposriftas"/>
    <w:link w:val="Porat"/>
    <w:uiPriority w:val="99"/>
    <w:rsid w:val="00A456D7"/>
    <w:rPr>
      <w:rFonts w:ascii="Times New Roman" w:eastAsia="Times New Roman" w:hAnsi="Times New Roman" w:cs="Times New Roman"/>
      <w:sz w:val="24"/>
      <w:szCs w:val="20"/>
    </w:rPr>
  </w:style>
  <w:style w:type="paragraph" w:customStyle="1" w:styleId="xmsonormal">
    <w:name w:val="x_msonormal"/>
    <w:basedOn w:val="prastasis"/>
    <w:rsid w:val="00AC0733"/>
    <w:pPr>
      <w:spacing w:before="100" w:beforeAutospacing="1" w:after="100" w:afterAutospacing="1"/>
    </w:pPr>
    <w:rPr>
      <w:szCs w:val="24"/>
      <w:lang w:eastAsia="lt-LT"/>
    </w:rPr>
  </w:style>
  <w:style w:type="character" w:customStyle="1" w:styleId="xcontentpasted0">
    <w:name w:val="x_contentpasted0"/>
    <w:basedOn w:val="Numatytasispastraiposriftas"/>
    <w:rsid w:val="00E66786"/>
  </w:style>
  <w:style w:type="paragraph" w:customStyle="1" w:styleId="v1msonormal">
    <w:name w:val="v1msonormal"/>
    <w:basedOn w:val="prastasis"/>
    <w:rsid w:val="00732C2F"/>
    <w:pPr>
      <w:spacing w:before="100" w:beforeAutospacing="1" w:after="100" w:afterAutospacing="1"/>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223197">
      <w:bodyDiv w:val="1"/>
      <w:marLeft w:val="0"/>
      <w:marRight w:val="0"/>
      <w:marTop w:val="0"/>
      <w:marBottom w:val="0"/>
      <w:divBdr>
        <w:top w:val="none" w:sz="0" w:space="0" w:color="auto"/>
        <w:left w:val="none" w:sz="0" w:space="0" w:color="auto"/>
        <w:bottom w:val="none" w:sz="0" w:space="0" w:color="auto"/>
        <w:right w:val="none" w:sz="0" w:space="0" w:color="auto"/>
      </w:divBdr>
    </w:div>
    <w:div w:id="884026434">
      <w:bodyDiv w:val="1"/>
      <w:marLeft w:val="0"/>
      <w:marRight w:val="0"/>
      <w:marTop w:val="0"/>
      <w:marBottom w:val="0"/>
      <w:divBdr>
        <w:top w:val="none" w:sz="0" w:space="0" w:color="auto"/>
        <w:left w:val="none" w:sz="0" w:space="0" w:color="auto"/>
        <w:bottom w:val="none" w:sz="0" w:space="0" w:color="auto"/>
        <w:right w:val="none" w:sz="0" w:space="0" w:color="auto"/>
      </w:divBdr>
    </w:div>
    <w:div w:id="910503242">
      <w:bodyDiv w:val="1"/>
      <w:marLeft w:val="0"/>
      <w:marRight w:val="0"/>
      <w:marTop w:val="0"/>
      <w:marBottom w:val="0"/>
      <w:divBdr>
        <w:top w:val="none" w:sz="0" w:space="0" w:color="auto"/>
        <w:left w:val="none" w:sz="0" w:space="0" w:color="auto"/>
        <w:bottom w:val="none" w:sz="0" w:space="0" w:color="auto"/>
        <w:right w:val="none" w:sz="0" w:space="0" w:color="auto"/>
      </w:divBdr>
    </w:div>
    <w:div w:id="1964265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CAF8D-A896-4300-BADC-8FB3146C0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3</Pages>
  <Words>5950</Words>
  <Characters>3393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Bockuviene</dc:creator>
  <cp:keywords/>
  <dc:description/>
  <cp:lastModifiedBy>Emilija Baranauskaitė</cp:lastModifiedBy>
  <cp:revision>16</cp:revision>
  <cp:lastPrinted>2024-01-05T07:26:00Z</cp:lastPrinted>
  <dcterms:created xsi:type="dcterms:W3CDTF">2023-09-15T07:06:00Z</dcterms:created>
  <dcterms:modified xsi:type="dcterms:W3CDTF">2024-01-26T08:31:00Z</dcterms:modified>
</cp:coreProperties>
</file>