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91D9" w14:textId="77777777" w:rsidR="00BA1BE0" w:rsidRPr="00BA1BE0" w:rsidRDefault="00BA1BE0" w:rsidP="00BA1BE0">
      <w:pPr>
        <w:spacing w:after="0" w:line="240" w:lineRule="auto"/>
        <w:jc w:val="center"/>
        <w:rPr>
          <w:rFonts w:ascii="Times New Roman" w:hAnsi="Times New Roman" w:cs="Times New Roman"/>
          <w:sz w:val="16"/>
          <w:szCs w:val="16"/>
        </w:rPr>
      </w:pPr>
      <w:r>
        <w:rPr>
          <w:noProof/>
        </w:rPr>
        <w:drawing>
          <wp:inline distT="0" distB="0" distL="0" distR="0" wp14:anchorId="435A096D" wp14:editId="702879C1">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D67249E" w14:textId="77777777" w:rsidR="00BA1BE0" w:rsidRPr="0024766F" w:rsidRDefault="00BA1BE0" w:rsidP="00BA1BE0">
      <w:pPr>
        <w:pStyle w:val="statymopavad"/>
        <w:spacing w:line="240" w:lineRule="auto"/>
        <w:ind w:firstLine="0"/>
        <w:rPr>
          <w:rFonts w:ascii="Times New Roman" w:hAnsi="Times New Roman"/>
          <w:b/>
          <w:bCs/>
          <w:sz w:val="24"/>
          <w:szCs w:val="24"/>
        </w:rPr>
      </w:pPr>
      <w:r w:rsidRPr="0024766F">
        <w:rPr>
          <w:rFonts w:ascii="Times New Roman" w:hAnsi="Times New Roman"/>
          <w:b/>
          <w:bCs/>
          <w:sz w:val="28"/>
          <w:szCs w:val="28"/>
        </w:rPr>
        <w:t>KLAIPĖDOS RAJONO SAVIVALDYBĖS TARYBA</w:t>
      </w:r>
    </w:p>
    <w:p w14:paraId="78F4CC16" w14:textId="77777777" w:rsidR="00BA1BE0" w:rsidRPr="0024766F" w:rsidRDefault="00BA1BE0" w:rsidP="00BA1BE0">
      <w:pPr>
        <w:pStyle w:val="statymopavad"/>
        <w:spacing w:line="240" w:lineRule="auto"/>
        <w:ind w:firstLine="0"/>
        <w:rPr>
          <w:rFonts w:ascii="Times New Roman" w:hAnsi="Times New Roman"/>
          <w:b/>
          <w:spacing w:val="20"/>
          <w:sz w:val="24"/>
          <w:szCs w:val="24"/>
        </w:rPr>
      </w:pPr>
    </w:p>
    <w:p w14:paraId="62467096" w14:textId="77777777" w:rsidR="00BA1BE0" w:rsidRPr="00BA1BE0" w:rsidRDefault="00BA1BE0" w:rsidP="00BA1BE0">
      <w:pPr>
        <w:pStyle w:val="statymopavad"/>
        <w:spacing w:line="240" w:lineRule="auto"/>
        <w:ind w:firstLine="0"/>
        <w:rPr>
          <w:rFonts w:ascii="Times New Roman" w:hAnsi="Times New Roman"/>
          <w:b/>
          <w:spacing w:val="20"/>
          <w:sz w:val="24"/>
          <w:szCs w:val="24"/>
        </w:rPr>
      </w:pPr>
      <w:r w:rsidRPr="0024766F">
        <w:rPr>
          <w:rFonts w:ascii="Times New Roman" w:hAnsi="Times New Roman"/>
          <w:b/>
          <w:spacing w:val="20"/>
          <w:sz w:val="28"/>
          <w:szCs w:val="28"/>
        </w:rPr>
        <w:t>SPRENDIMAS</w:t>
      </w:r>
    </w:p>
    <w:p w14:paraId="0C53B472" w14:textId="03A8FF6C" w:rsidR="00FA7D9C" w:rsidRPr="00BA1BE0" w:rsidRDefault="000F645A" w:rsidP="00BA1BE0">
      <w:pPr>
        <w:pStyle w:val="Betarp"/>
        <w:jc w:val="center"/>
        <w:rPr>
          <w:rFonts w:ascii="Times New Roman" w:hAnsi="Times New Roman" w:cs="Times New Roman"/>
          <w:b/>
          <w:bCs/>
          <w:sz w:val="24"/>
          <w:szCs w:val="24"/>
        </w:rPr>
      </w:pPr>
      <w:r>
        <w:rPr>
          <w:rFonts w:ascii="Times New Roman" w:hAnsi="Times New Roman" w:cs="Times New Roman"/>
          <w:b/>
          <w:bCs/>
          <w:sz w:val="28"/>
          <w:szCs w:val="28"/>
        </w:rPr>
        <w:t xml:space="preserve">DĖL </w:t>
      </w:r>
      <w:bookmarkStart w:id="0" w:name="_Hlk155163622"/>
      <w:r w:rsidR="00243189">
        <w:rPr>
          <w:rFonts w:ascii="Times New Roman" w:hAnsi="Times New Roman" w:cs="Times New Roman"/>
          <w:b/>
          <w:bCs/>
          <w:sz w:val="28"/>
          <w:szCs w:val="28"/>
        </w:rPr>
        <w:t xml:space="preserve">KLAIPĖDOS RAJONO SAVIVALDYBĖS TARYBOS </w:t>
      </w:r>
      <w:bookmarkStart w:id="1" w:name="_Hlk155686144"/>
      <w:r w:rsidR="000F6F6F">
        <w:rPr>
          <w:rFonts w:ascii="Times New Roman" w:hAnsi="Times New Roman" w:cs="Times New Roman"/>
          <w:b/>
          <w:bCs/>
          <w:sz w:val="28"/>
          <w:szCs w:val="28"/>
        </w:rPr>
        <w:t>2022 M. SP</w:t>
      </w:r>
      <w:r w:rsidR="00905D8D">
        <w:rPr>
          <w:rFonts w:ascii="Times New Roman" w:hAnsi="Times New Roman" w:cs="Times New Roman"/>
          <w:b/>
          <w:bCs/>
          <w:sz w:val="28"/>
          <w:szCs w:val="28"/>
        </w:rPr>
        <w:t xml:space="preserve">ALIO 27 D. </w:t>
      </w:r>
      <w:r>
        <w:rPr>
          <w:rFonts w:ascii="Times New Roman" w:hAnsi="Times New Roman" w:cs="Times New Roman"/>
          <w:b/>
          <w:bCs/>
          <w:sz w:val="28"/>
          <w:szCs w:val="28"/>
        </w:rPr>
        <w:t xml:space="preserve">SPRENDIMO NR. T11-368 </w:t>
      </w:r>
      <w:bookmarkEnd w:id="1"/>
      <w:r>
        <w:rPr>
          <w:rFonts w:ascii="Times New Roman" w:hAnsi="Times New Roman" w:cs="Times New Roman"/>
          <w:b/>
          <w:bCs/>
          <w:sz w:val="28"/>
          <w:szCs w:val="28"/>
        </w:rPr>
        <w:t>„</w:t>
      </w:r>
      <w:r w:rsidR="00133088">
        <w:rPr>
          <w:rFonts w:ascii="Times New Roman" w:hAnsi="Times New Roman" w:cs="Times New Roman"/>
          <w:b/>
          <w:bCs/>
          <w:sz w:val="28"/>
          <w:szCs w:val="28"/>
        </w:rPr>
        <w:t xml:space="preserve"> DĖL </w:t>
      </w:r>
      <w:r w:rsidR="00FA7D9C" w:rsidRPr="00C740F5">
        <w:rPr>
          <w:rFonts w:ascii="Times New Roman" w:hAnsi="Times New Roman" w:cs="Times New Roman"/>
          <w:b/>
          <w:bCs/>
          <w:sz w:val="28"/>
          <w:szCs w:val="28"/>
        </w:rPr>
        <w:t>KLAIPĖDOS RAJONO SAVIVALDYBĖS PASIRENGIMO ĮTRAUKIOJO UGDYMO ĮGYVENDINIMUI 202</w:t>
      </w:r>
      <w:r w:rsidR="006A7F70">
        <w:rPr>
          <w:rFonts w:ascii="Times New Roman" w:hAnsi="Times New Roman" w:cs="Times New Roman"/>
          <w:b/>
          <w:bCs/>
          <w:sz w:val="28"/>
          <w:szCs w:val="28"/>
        </w:rPr>
        <w:t>3</w:t>
      </w:r>
      <w:r w:rsidR="00FA7D9C" w:rsidRPr="00C740F5">
        <w:rPr>
          <w:rFonts w:ascii="Times New Roman" w:hAnsi="Times New Roman" w:cs="Times New Roman"/>
          <w:b/>
          <w:bCs/>
          <w:sz w:val="28"/>
          <w:szCs w:val="28"/>
        </w:rPr>
        <w:t>–202</w:t>
      </w:r>
      <w:r w:rsidR="006A7F70">
        <w:rPr>
          <w:rFonts w:ascii="Times New Roman" w:hAnsi="Times New Roman" w:cs="Times New Roman"/>
          <w:b/>
          <w:bCs/>
          <w:sz w:val="28"/>
          <w:szCs w:val="28"/>
        </w:rPr>
        <w:t>5</w:t>
      </w:r>
      <w:r w:rsidR="00FA7D9C" w:rsidRPr="00C740F5">
        <w:rPr>
          <w:rFonts w:ascii="Times New Roman" w:hAnsi="Times New Roman" w:cs="Times New Roman"/>
          <w:b/>
          <w:bCs/>
          <w:sz w:val="28"/>
          <w:szCs w:val="28"/>
        </w:rPr>
        <w:t xml:space="preserve"> METŲ PRIEMONIŲ PLANO PATVIRTINIMO</w:t>
      </w:r>
      <w:r>
        <w:rPr>
          <w:rFonts w:ascii="Times New Roman" w:hAnsi="Times New Roman" w:cs="Times New Roman"/>
          <w:b/>
          <w:bCs/>
          <w:sz w:val="28"/>
          <w:szCs w:val="28"/>
        </w:rPr>
        <w:t xml:space="preserve">“ </w:t>
      </w:r>
      <w:bookmarkEnd w:id="0"/>
      <w:r>
        <w:rPr>
          <w:rFonts w:ascii="Times New Roman" w:hAnsi="Times New Roman" w:cs="Times New Roman"/>
          <w:b/>
          <w:bCs/>
          <w:sz w:val="28"/>
          <w:szCs w:val="28"/>
        </w:rPr>
        <w:t>PAKEITIMO</w:t>
      </w:r>
    </w:p>
    <w:p w14:paraId="7608139D" w14:textId="77777777" w:rsidR="00FA7D9C" w:rsidRPr="00FA7D9C" w:rsidRDefault="00FA7D9C" w:rsidP="00BA1BE0">
      <w:pPr>
        <w:spacing w:after="0" w:line="240" w:lineRule="auto"/>
        <w:jc w:val="center"/>
        <w:rPr>
          <w:rFonts w:ascii="Times New Roman" w:hAnsi="Times New Roman" w:cs="Times New Roman"/>
          <w:sz w:val="24"/>
          <w:szCs w:val="24"/>
        </w:rPr>
      </w:pPr>
    </w:p>
    <w:p w14:paraId="050E3DEA" w14:textId="4C3688A7" w:rsidR="00BA1BE0" w:rsidRDefault="00C740F5" w:rsidP="00BA1BE0">
      <w:pPr>
        <w:pStyle w:val="statymopavad"/>
        <w:spacing w:line="240" w:lineRule="auto"/>
        <w:ind w:firstLine="0"/>
        <w:rPr>
          <w:rFonts w:ascii="Times New Roman" w:hAnsi="Times New Roman"/>
          <w:sz w:val="24"/>
          <w:szCs w:val="24"/>
        </w:rPr>
      </w:pPr>
      <w:r w:rsidRPr="002C52C0">
        <w:rPr>
          <w:rFonts w:ascii="Times New Roman" w:hAnsi="Times New Roman"/>
          <w:sz w:val="24"/>
          <w:szCs w:val="24"/>
        </w:rPr>
        <w:t>202</w:t>
      </w:r>
      <w:r w:rsidR="00905D8D">
        <w:rPr>
          <w:rFonts w:ascii="Times New Roman" w:hAnsi="Times New Roman"/>
          <w:sz w:val="24"/>
          <w:szCs w:val="24"/>
        </w:rPr>
        <w:t>4</w:t>
      </w:r>
      <w:r w:rsidRPr="002C52C0">
        <w:rPr>
          <w:rFonts w:ascii="Times New Roman" w:hAnsi="Times New Roman"/>
          <w:sz w:val="24"/>
          <w:szCs w:val="24"/>
        </w:rPr>
        <w:t xml:space="preserve"> </w:t>
      </w:r>
      <w:r w:rsidRPr="002C52C0">
        <w:rPr>
          <w:rFonts w:ascii="Times New Roman" w:hAnsi="Times New Roman"/>
          <w:caps w:val="0"/>
          <w:sz w:val="24"/>
          <w:szCs w:val="24"/>
        </w:rPr>
        <w:t xml:space="preserve">m. </w:t>
      </w:r>
      <w:r w:rsidR="006F65D7" w:rsidRPr="002C52C0">
        <w:rPr>
          <w:rFonts w:ascii="Times New Roman" w:hAnsi="Times New Roman"/>
          <w:caps w:val="0"/>
          <w:sz w:val="24"/>
          <w:szCs w:val="24"/>
        </w:rPr>
        <w:t>s</w:t>
      </w:r>
      <w:r w:rsidR="000F645A">
        <w:rPr>
          <w:rFonts w:ascii="Times New Roman" w:hAnsi="Times New Roman"/>
          <w:caps w:val="0"/>
          <w:sz w:val="24"/>
          <w:szCs w:val="24"/>
        </w:rPr>
        <w:t>aus</w:t>
      </w:r>
      <w:r w:rsidR="006F65D7" w:rsidRPr="002C52C0">
        <w:rPr>
          <w:rFonts w:ascii="Times New Roman" w:hAnsi="Times New Roman"/>
          <w:caps w:val="0"/>
          <w:sz w:val="24"/>
          <w:szCs w:val="24"/>
        </w:rPr>
        <w:t>i</w:t>
      </w:r>
      <w:r w:rsidRPr="002C52C0">
        <w:rPr>
          <w:rFonts w:ascii="Times New Roman" w:hAnsi="Times New Roman"/>
          <w:caps w:val="0"/>
          <w:sz w:val="24"/>
          <w:szCs w:val="24"/>
        </w:rPr>
        <w:t>o</w:t>
      </w:r>
      <w:r w:rsidR="00BC63BD">
        <w:rPr>
          <w:rFonts w:ascii="Times New Roman" w:hAnsi="Times New Roman"/>
          <w:caps w:val="0"/>
          <w:sz w:val="24"/>
          <w:szCs w:val="24"/>
        </w:rPr>
        <w:t xml:space="preserve"> </w:t>
      </w:r>
      <w:r w:rsidR="00BA1BE0">
        <w:rPr>
          <w:rFonts w:ascii="Times New Roman" w:hAnsi="Times New Roman"/>
          <w:caps w:val="0"/>
          <w:sz w:val="24"/>
          <w:szCs w:val="24"/>
        </w:rPr>
        <w:t>25</w:t>
      </w:r>
      <w:r w:rsidRPr="002C52C0">
        <w:rPr>
          <w:rFonts w:ascii="Times New Roman" w:hAnsi="Times New Roman"/>
          <w:caps w:val="0"/>
          <w:sz w:val="24"/>
          <w:szCs w:val="24"/>
        </w:rPr>
        <w:t xml:space="preserve"> d. Nr</w:t>
      </w:r>
      <w:r w:rsidRPr="002C52C0">
        <w:rPr>
          <w:rFonts w:ascii="Times New Roman" w:hAnsi="Times New Roman"/>
          <w:sz w:val="24"/>
          <w:szCs w:val="24"/>
        </w:rPr>
        <w:t>. T11-</w:t>
      </w:r>
      <w:r w:rsidR="007B2D39">
        <w:rPr>
          <w:rFonts w:ascii="Times New Roman" w:hAnsi="Times New Roman"/>
          <w:sz w:val="24"/>
          <w:szCs w:val="24"/>
        </w:rPr>
        <w:t>33</w:t>
      </w:r>
    </w:p>
    <w:p w14:paraId="2E1F4DF8" w14:textId="55F72333" w:rsidR="00C740F5" w:rsidRPr="002C52C0" w:rsidRDefault="00C740F5" w:rsidP="00BA1BE0">
      <w:pPr>
        <w:pStyle w:val="statymopavad"/>
        <w:spacing w:line="240" w:lineRule="auto"/>
        <w:ind w:firstLine="0"/>
        <w:rPr>
          <w:rFonts w:ascii="Times New Roman" w:hAnsi="Times New Roman"/>
          <w:caps w:val="0"/>
          <w:sz w:val="24"/>
          <w:szCs w:val="24"/>
        </w:rPr>
      </w:pPr>
      <w:r w:rsidRPr="002C52C0">
        <w:rPr>
          <w:rFonts w:ascii="Times New Roman" w:hAnsi="Times New Roman"/>
          <w:sz w:val="24"/>
          <w:szCs w:val="24"/>
        </w:rPr>
        <w:t>G</w:t>
      </w:r>
      <w:r w:rsidRPr="002C52C0">
        <w:rPr>
          <w:rFonts w:ascii="Times New Roman" w:hAnsi="Times New Roman"/>
          <w:caps w:val="0"/>
          <w:sz w:val="24"/>
          <w:szCs w:val="24"/>
        </w:rPr>
        <w:t>argždai</w:t>
      </w:r>
    </w:p>
    <w:p w14:paraId="6BB2F9EB" w14:textId="77777777" w:rsidR="00C740F5" w:rsidRPr="00C740F5" w:rsidRDefault="00C740F5" w:rsidP="00BA1BE0">
      <w:pPr>
        <w:spacing w:after="0" w:line="240" w:lineRule="auto"/>
        <w:jc w:val="center"/>
        <w:rPr>
          <w:rFonts w:ascii="Times New Roman" w:hAnsi="Times New Roman" w:cs="Times New Roman"/>
          <w:sz w:val="24"/>
          <w:szCs w:val="24"/>
        </w:rPr>
      </w:pPr>
    </w:p>
    <w:p w14:paraId="32DDAC0A" w14:textId="18C31B01" w:rsidR="00B96D87" w:rsidRDefault="008F00CC" w:rsidP="00BA1BE0">
      <w:pPr>
        <w:spacing w:after="0" w:line="240" w:lineRule="auto"/>
        <w:ind w:firstLine="1134"/>
        <w:jc w:val="both"/>
        <w:rPr>
          <w:rFonts w:ascii="Times New Roman" w:hAnsi="Times New Roman" w:cs="Times New Roman"/>
          <w:sz w:val="24"/>
          <w:szCs w:val="24"/>
        </w:rPr>
      </w:pPr>
      <w:r w:rsidRPr="008F00CC">
        <w:rPr>
          <w:rFonts w:ascii="Times New Roman" w:hAnsi="Times New Roman" w:cs="Times New Roman"/>
          <w:sz w:val="24"/>
          <w:szCs w:val="24"/>
        </w:rPr>
        <w:t>Klaipėdos rajono savivaldybės taryba,</w:t>
      </w:r>
      <w:r w:rsidRPr="00661589">
        <w:rPr>
          <w:sz w:val="24"/>
          <w:szCs w:val="24"/>
        </w:rPr>
        <w:t xml:space="preserve"> </w:t>
      </w:r>
      <w:bookmarkStart w:id="2" w:name="_Hlk115774551"/>
      <w:r>
        <w:rPr>
          <w:rFonts w:ascii="Times New Roman" w:hAnsi="Times New Roman" w:cs="Times New Roman"/>
          <w:sz w:val="24"/>
          <w:szCs w:val="24"/>
        </w:rPr>
        <w:t>v</w:t>
      </w:r>
      <w:r w:rsidR="00FA7D9C" w:rsidRPr="00FA7D9C">
        <w:rPr>
          <w:rFonts w:ascii="Times New Roman" w:hAnsi="Times New Roman" w:cs="Times New Roman"/>
          <w:sz w:val="24"/>
          <w:szCs w:val="24"/>
        </w:rPr>
        <w:t>adovaudamasis Lietuvos Respublikos vietos sav</w:t>
      </w:r>
      <w:r w:rsidR="002C52C0">
        <w:rPr>
          <w:rFonts w:ascii="Times New Roman" w:hAnsi="Times New Roman" w:cs="Times New Roman"/>
          <w:sz w:val="24"/>
          <w:szCs w:val="24"/>
        </w:rPr>
        <w:t xml:space="preserve">ivaldos įstatymo 6 straipsnio 6 </w:t>
      </w:r>
      <w:r w:rsidR="00FA7D9C" w:rsidRPr="00FA7D9C">
        <w:rPr>
          <w:rFonts w:ascii="Times New Roman" w:hAnsi="Times New Roman" w:cs="Times New Roman"/>
          <w:sz w:val="24"/>
          <w:szCs w:val="24"/>
        </w:rPr>
        <w:t xml:space="preserve">dalimi, Lietuvos Respublikos </w:t>
      </w:r>
      <w:r w:rsidR="00905D8D">
        <w:rPr>
          <w:rFonts w:ascii="Times New Roman" w:hAnsi="Times New Roman" w:cs="Times New Roman"/>
          <w:sz w:val="24"/>
          <w:szCs w:val="24"/>
        </w:rPr>
        <w:t>š</w:t>
      </w:r>
      <w:r w:rsidR="00FA7D9C" w:rsidRPr="00FA7D9C">
        <w:rPr>
          <w:rFonts w:ascii="Times New Roman" w:hAnsi="Times New Roman" w:cs="Times New Roman"/>
          <w:sz w:val="24"/>
          <w:szCs w:val="24"/>
        </w:rPr>
        <w:t>vietimo įstatymo</w:t>
      </w:r>
      <w:bookmarkEnd w:id="2"/>
      <w:r w:rsidR="00FA7D9C" w:rsidRPr="00FA7D9C">
        <w:rPr>
          <w:rFonts w:ascii="Times New Roman" w:hAnsi="Times New Roman" w:cs="Times New Roman"/>
          <w:sz w:val="24"/>
          <w:szCs w:val="24"/>
        </w:rPr>
        <w:t xml:space="preserve"> 5, 14, 34 straipsniais, Pasirengimo įgyvendinti </w:t>
      </w:r>
      <w:r w:rsidR="00E947A2">
        <w:rPr>
          <w:rFonts w:ascii="Times New Roman" w:hAnsi="Times New Roman" w:cs="Times New Roman"/>
          <w:sz w:val="24"/>
          <w:szCs w:val="24"/>
        </w:rPr>
        <w:t>Š</w:t>
      </w:r>
      <w:r w:rsidR="00FA7D9C" w:rsidRPr="00FA7D9C">
        <w:rPr>
          <w:rFonts w:ascii="Times New Roman" w:hAnsi="Times New Roman" w:cs="Times New Roman"/>
          <w:sz w:val="24"/>
          <w:szCs w:val="24"/>
        </w:rPr>
        <w:t xml:space="preserve">vietimo įstatymo Nr. I-1489 5, 14, 21, 29, 30, 34 ir 36 straipsnių pakeitimo ir įstatymo papildymo 45¹ straipsniu nuostatas 2021–2024 </w:t>
      </w:r>
      <w:r w:rsidR="002C52C0">
        <w:rPr>
          <w:rFonts w:ascii="Times New Roman" w:hAnsi="Times New Roman" w:cs="Times New Roman"/>
          <w:sz w:val="24"/>
          <w:szCs w:val="24"/>
        </w:rPr>
        <w:t xml:space="preserve">metų veiksmų planu, patvirtintu </w:t>
      </w:r>
      <w:r w:rsidR="00FA7D9C" w:rsidRPr="00FA7D9C">
        <w:rPr>
          <w:rFonts w:ascii="Times New Roman" w:hAnsi="Times New Roman" w:cs="Times New Roman"/>
          <w:sz w:val="24"/>
          <w:szCs w:val="24"/>
        </w:rPr>
        <w:t xml:space="preserve">Lietuvos Respublikos švietimo, mokslo ir sporto ministro 2021 m. spalio 14 d. įsakymu Nr. V-1879 „Dėl pasirengimo įgyvendinti </w:t>
      </w:r>
      <w:r w:rsidR="00830DA8">
        <w:rPr>
          <w:rFonts w:ascii="Times New Roman" w:hAnsi="Times New Roman" w:cs="Times New Roman"/>
          <w:sz w:val="24"/>
          <w:szCs w:val="24"/>
        </w:rPr>
        <w:t>Š</w:t>
      </w:r>
      <w:r w:rsidR="00FA7D9C" w:rsidRPr="00FA7D9C">
        <w:rPr>
          <w:rFonts w:ascii="Times New Roman" w:hAnsi="Times New Roman" w:cs="Times New Roman"/>
          <w:sz w:val="24"/>
          <w:szCs w:val="24"/>
        </w:rPr>
        <w:t>vietimo įstatymo Nr. I-1489 5, 14, 21, 29, 30, 34 ir 36 straipsnių pakeitimo ir įstatymo papildymo 45</w:t>
      </w:r>
      <w:r w:rsidR="00FA7D9C" w:rsidRPr="00FA7D9C">
        <w:rPr>
          <w:rFonts w:ascii="Times New Roman" w:hAnsi="Times New Roman" w:cs="Times New Roman"/>
          <w:sz w:val="24"/>
          <w:szCs w:val="24"/>
          <w:vertAlign w:val="superscript"/>
        </w:rPr>
        <w:t>1</w:t>
      </w:r>
      <w:r w:rsidR="002C52C0">
        <w:rPr>
          <w:rFonts w:ascii="Times New Roman" w:hAnsi="Times New Roman" w:cs="Times New Roman"/>
          <w:sz w:val="24"/>
          <w:szCs w:val="24"/>
        </w:rPr>
        <w:t xml:space="preserve"> </w:t>
      </w:r>
      <w:r w:rsidR="00FA7D9C" w:rsidRPr="00FA7D9C">
        <w:rPr>
          <w:rFonts w:ascii="Times New Roman" w:hAnsi="Times New Roman" w:cs="Times New Roman"/>
          <w:sz w:val="24"/>
          <w:szCs w:val="24"/>
        </w:rPr>
        <w:t>straipsniu nuostatas 2021–2024 metų veiksmų plano patvirtinimo“,</w:t>
      </w:r>
      <w:bookmarkStart w:id="3" w:name="part_c2eed67ad9ae45b8a306605c44167ee7"/>
      <w:bookmarkEnd w:id="3"/>
      <w:r w:rsidR="00F816D7" w:rsidRPr="00F816D7">
        <w:rPr>
          <w:sz w:val="24"/>
          <w:szCs w:val="24"/>
        </w:rPr>
        <w:t xml:space="preserve"> </w:t>
      </w:r>
      <w:r w:rsidR="002C52C0" w:rsidRPr="002C52C0">
        <w:rPr>
          <w:rFonts w:ascii="Times New Roman" w:hAnsi="Times New Roman" w:cs="Times New Roman"/>
          <w:spacing w:val="40"/>
          <w:sz w:val="24"/>
          <w:szCs w:val="24"/>
        </w:rPr>
        <w:t>nusprendži</w:t>
      </w:r>
      <w:r w:rsidR="002C52C0">
        <w:rPr>
          <w:rFonts w:ascii="Times New Roman" w:hAnsi="Times New Roman" w:cs="Times New Roman"/>
          <w:sz w:val="24"/>
          <w:szCs w:val="24"/>
        </w:rPr>
        <w:t>a:</w:t>
      </w:r>
    </w:p>
    <w:p w14:paraId="760F7B8C" w14:textId="16B90F46" w:rsidR="00FA7D9C" w:rsidRDefault="00F816D7" w:rsidP="00BA1BE0">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Pa</w:t>
      </w:r>
      <w:r w:rsidR="000F645A">
        <w:rPr>
          <w:rFonts w:ascii="Times New Roman" w:hAnsi="Times New Roman" w:cs="Times New Roman"/>
          <w:sz w:val="24"/>
          <w:szCs w:val="24"/>
        </w:rPr>
        <w:t>keis</w:t>
      </w:r>
      <w:r>
        <w:rPr>
          <w:rFonts w:ascii="Times New Roman" w:hAnsi="Times New Roman" w:cs="Times New Roman"/>
          <w:sz w:val="24"/>
          <w:szCs w:val="24"/>
        </w:rPr>
        <w:t>ti</w:t>
      </w:r>
      <w:r w:rsidR="00905D8D" w:rsidRPr="00905D8D">
        <w:rPr>
          <w:rFonts w:ascii="Times New Roman" w:hAnsi="Times New Roman" w:cs="Times New Roman"/>
          <w:sz w:val="24"/>
          <w:szCs w:val="24"/>
        </w:rPr>
        <w:t xml:space="preserve"> Klaipėdos  rajono savivaldybės pasirengimo įtraukiojo ugdymo įgyvendinimui 2023–2025 metų priemonių plano</w:t>
      </w:r>
      <w:r w:rsidR="00905D8D">
        <w:rPr>
          <w:rFonts w:ascii="Times New Roman" w:hAnsi="Times New Roman" w:cs="Times New Roman"/>
          <w:sz w:val="24"/>
          <w:szCs w:val="24"/>
        </w:rPr>
        <w:t>, patvirtinto</w:t>
      </w:r>
      <w:r>
        <w:rPr>
          <w:rFonts w:ascii="Times New Roman" w:hAnsi="Times New Roman" w:cs="Times New Roman"/>
          <w:sz w:val="24"/>
          <w:szCs w:val="24"/>
        </w:rPr>
        <w:t xml:space="preserve"> </w:t>
      </w:r>
      <w:r w:rsidR="000F645A" w:rsidRPr="000F645A">
        <w:rPr>
          <w:rFonts w:ascii="Times New Roman" w:hAnsi="Times New Roman" w:cs="Times New Roman"/>
          <w:sz w:val="24"/>
          <w:szCs w:val="24"/>
        </w:rPr>
        <w:t xml:space="preserve">2022 m. </w:t>
      </w:r>
      <w:r w:rsidR="000F645A">
        <w:rPr>
          <w:rFonts w:ascii="Times New Roman" w:hAnsi="Times New Roman" w:cs="Times New Roman"/>
          <w:sz w:val="24"/>
          <w:szCs w:val="24"/>
        </w:rPr>
        <w:t>s</w:t>
      </w:r>
      <w:r w:rsidR="000F645A" w:rsidRPr="000F645A">
        <w:rPr>
          <w:rFonts w:ascii="Times New Roman" w:hAnsi="Times New Roman" w:cs="Times New Roman"/>
          <w:sz w:val="24"/>
          <w:szCs w:val="24"/>
        </w:rPr>
        <w:t xml:space="preserve">palio 27 d. </w:t>
      </w:r>
      <w:r w:rsidR="00243189">
        <w:rPr>
          <w:rFonts w:ascii="Times New Roman" w:hAnsi="Times New Roman" w:cs="Times New Roman"/>
          <w:sz w:val="24"/>
          <w:szCs w:val="24"/>
        </w:rPr>
        <w:t xml:space="preserve">Klaipėdos rajono savivaldybės tarybos </w:t>
      </w:r>
      <w:r w:rsidR="000F645A">
        <w:rPr>
          <w:rFonts w:ascii="Times New Roman" w:hAnsi="Times New Roman" w:cs="Times New Roman"/>
          <w:sz w:val="24"/>
          <w:szCs w:val="24"/>
        </w:rPr>
        <w:t>s</w:t>
      </w:r>
      <w:r w:rsidR="000F645A" w:rsidRPr="000F645A">
        <w:rPr>
          <w:rFonts w:ascii="Times New Roman" w:hAnsi="Times New Roman" w:cs="Times New Roman"/>
          <w:sz w:val="24"/>
          <w:szCs w:val="24"/>
        </w:rPr>
        <w:t>prendim</w:t>
      </w:r>
      <w:r w:rsidR="00905D8D">
        <w:rPr>
          <w:rFonts w:ascii="Times New Roman" w:hAnsi="Times New Roman" w:cs="Times New Roman"/>
          <w:sz w:val="24"/>
          <w:szCs w:val="24"/>
        </w:rPr>
        <w:t>u</w:t>
      </w:r>
      <w:r w:rsidR="000F645A" w:rsidRPr="000F645A">
        <w:rPr>
          <w:rFonts w:ascii="Times New Roman" w:hAnsi="Times New Roman" w:cs="Times New Roman"/>
          <w:sz w:val="24"/>
          <w:szCs w:val="24"/>
        </w:rPr>
        <w:t xml:space="preserve"> </w:t>
      </w:r>
      <w:r w:rsidR="000F645A">
        <w:rPr>
          <w:rFonts w:ascii="Times New Roman" w:hAnsi="Times New Roman" w:cs="Times New Roman"/>
          <w:sz w:val="24"/>
          <w:szCs w:val="24"/>
        </w:rPr>
        <w:t>N</w:t>
      </w:r>
      <w:r w:rsidR="000F645A" w:rsidRPr="000F645A">
        <w:rPr>
          <w:rFonts w:ascii="Times New Roman" w:hAnsi="Times New Roman" w:cs="Times New Roman"/>
          <w:sz w:val="24"/>
          <w:szCs w:val="24"/>
        </w:rPr>
        <w:t>r. T11-368 „</w:t>
      </w:r>
      <w:r w:rsidR="00D66A44">
        <w:rPr>
          <w:rFonts w:ascii="Times New Roman" w:hAnsi="Times New Roman" w:cs="Times New Roman"/>
          <w:sz w:val="24"/>
          <w:szCs w:val="24"/>
        </w:rPr>
        <w:t xml:space="preserve">Dėl </w:t>
      </w:r>
      <w:r w:rsidR="00243189">
        <w:rPr>
          <w:rFonts w:ascii="Times New Roman" w:hAnsi="Times New Roman" w:cs="Times New Roman"/>
          <w:sz w:val="24"/>
          <w:szCs w:val="24"/>
        </w:rPr>
        <w:t>K</w:t>
      </w:r>
      <w:r w:rsidR="000F645A" w:rsidRPr="000F645A">
        <w:rPr>
          <w:rFonts w:ascii="Times New Roman" w:hAnsi="Times New Roman" w:cs="Times New Roman"/>
          <w:sz w:val="24"/>
          <w:szCs w:val="24"/>
        </w:rPr>
        <w:t>laipėdos</w:t>
      </w:r>
      <w:r w:rsidR="00133088">
        <w:rPr>
          <w:rFonts w:ascii="Times New Roman" w:hAnsi="Times New Roman" w:cs="Times New Roman"/>
          <w:sz w:val="24"/>
          <w:szCs w:val="24"/>
        </w:rPr>
        <w:t xml:space="preserve"> </w:t>
      </w:r>
      <w:r w:rsidR="000F645A" w:rsidRPr="000F645A">
        <w:rPr>
          <w:rFonts w:ascii="Times New Roman" w:hAnsi="Times New Roman" w:cs="Times New Roman"/>
          <w:sz w:val="24"/>
          <w:szCs w:val="24"/>
        </w:rPr>
        <w:t xml:space="preserve"> rajono savivaldybės pasirengimo įtraukiojo ugdymo įgyvendinimui 2023–2025 metų priemonių plano patvirtinimo“ </w:t>
      </w:r>
      <w:r w:rsidR="005C17CE">
        <w:rPr>
          <w:rFonts w:ascii="Times New Roman" w:hAnsi="Times New Roman" w:cs="Times New Roman"/>
          <w:sz w:val="24"/>
          <w:szCs w:val="24"/>
        </w:rPr>
        <w:t>2 uždavinį</w:t>
      </w:r>
      <w:r w:rsidR="00FA7D9C" w:rsidRPr="00FA7D9C">
        <w:rPr>
          <w:rFonts w:ascii="Times New Roman" w:hAnsi="Times New Roman" w:cs="Times New Roman"/>
          <w:sz w:val="24"/>
          <w:szCs w:val="24"/>
        </w:rPr>
        <w:t xml:space="preserve"> </w:t>
      </w:r>
      <w:r w:rsidR="00905D8D">
        <w:rPr>
          <w:rFonts w:ascii="Times New Roman" w:hAnsi="Times New Roman" w:cs="Times New Roman"/>
          <w:sz w:val="24"/>
          <w:szCs w:val="24"/>
        </w:rPr>
        <w:t>ir išdėstyti jį taip</w:t>
      </w:r>
      <w:r w:rsidR="00237DC1">
        <w:rPr>
          <w:rFonts w:ascii="Times New Roman" w:hAnsi="Times New Roman" w:cs="Times New Roman"/>
          <w:sz w:val="24"/>
          <w:szCs w:val="24"/>
        </w:rPr>
        <w:t>:</w:t>
      </w:r>
    </w:p>
    <w:p w14:paraId="3BCDC997" w14:textId="3A3FFABD" w:rsidR="00237DC1" w:rsidRPr="00237DC1" w:rsidRDefault="00905D8D" w:rsidP="00BA1BE0">
      <w:pPr>
        <w:tabs>
          <w:tab w:val="left" w:pos="1560"/>
        </w:tabs>
        <w:spacing w:after="0" w:line="240" w:lineRule="auto"/>
        <w:ind w:firstLine="1134"/>
        <w:jc w:val="both"/>
        <w:rPr>
          <w:rFonts w:ascii="Times New Roman" w:eastAsia="Calibri" w:hAnsi="Times New Roman" w:cs="Times New Roman"/>
          <w:b/>
          <w:bCs/>
        </w:rPr>
      </w:pPr>
      <w:r>
        <w:rPr>
          <w:rFonts w:ascii="Times New Roman" w:eastAsia="Calibri" w:hAnsi="Times New Roman" w:cs="Times New Roman"/>
          <w:b/>
          <w:bCs/>
        </w:rPr>
        <w:t>„</w:t>
      </w:r>
      <w:r w:rsidR="00237DC1" w:rsidRPr="00237DC1">
        <w:rPr>
          <w:rFonts w:ascii="Times New Roman" w:eastAsia="Calibri" w:hAnsi="Times New Roman" w:cs="Times New Roman"/>
          <w:b/>
          <w:bCs/>
        </w:rPr>
        <w:t xml:space="preserve">2 uždavinys. Stiprinti mokyklų pasirengimą priimti ir ugdyti įvairių ugdymosi poreikių turinčius mokinius. </w:t>
      </w:r>
    </w:p>
    <w:p w14:paraId="60BB6A43" w14:textId="77777777" w:rsidR="00237DC1" w:rsidRPr="00237DC1" w:rsidRDefault="00237DC1" w:rsidP="00BA1BE0">
      <w:pPr>
        <w:tabs>
          <w:tab w:val="left" w:pos="1560"/>
        </w:tabs>
        <w:spacing w:after="0" w:line="240" w:lineRule="auto"/>
        <w:rPr>
          <w:rFonts w:ascii="Times New Roman" w:eastAsia="Calibri" w:hAnsi="Times New Roman" w:cs="Times New Roman"/>
          <w:b/>
          <w:bCs/>
        </w:rPr>
      </w:pPr>
    </w:p>
    <w:tbl>
      <w:tblPr>
        <w:tblStyle w:val="Lentelstinklelis2"/>
        <w:tblW w:w="10201" w:type="dxa"/>
        <w:jc w:val="center"/>
        <w:tblInd w:w="0" w:type="dxa"/>
        <w:tblLayout w:type="fixed"/>
        <w:tblLook w:val="04A0" w:firstRow="1" w:lastRow="0" w:firstColumn="1" w:lastColumn="0" w:noHBand="0" w:noVBand="1"/>
      </w:tblPr>
      <w:tblGrid>
        <w:gridCol w:w="568"/>
        <w:gridCol w:w="3475"/>
        <w:gridCol w:w="1622"/>
        <w:gridCol w:w="1782"/>
        <w:gridCol w:w="993"/>
        <w:gridCol w:w="911"/>
        <w:gridCol w:w="850"/>
      </w:tblGrid>
      <w:tr w:rsidR="00237DC1" w:rsidRPr="00237DC1" w14:paraId="32CD8931" w14:textId="77777777" w:rsidTr="00A83359">
        <w:trPr>
          <w:jc w:val="center"/>
        </w:trPr>
        <w:tc>
          <w:tcPr>
            <w:tcW w:w="568" w:type="dxa"/>
            <w:tcBorders>
              <w:top w:val="single" w:sz="4" w:space="0" w:color="auto"/>
              <w:left w:val="single" w:sz="4" w:space="0" w:color="auto"/>
              <w:bottom w:val="nil"/>
              <w:right w:val="single" w:sz="4" w:space="0" w:color="auto"/>
            </w:tcBorders>
            <w:hideMark/>
          </w:tcPr>
          <w:p w14:paraId="10E88654" w14:textId="77777777" w:rsidR="00237DC1" w:rsidRPr="00237DC1" w:rsidRDefault="00237DC1" w:rsidP="00BA1BE0">
            <w:pPr>
              <w:tabs>
                <w:tab w:val="left" w:pos="1560"/>
              </w:tabs>
              <w:rPr>
                <w:rFonts w:ascii="Times New Roman" w:hAnsi="Times New Roman"/>
                <w:b/>
                <w:bCs/>
              </w:rPr>
            </w:pPr>
            <w:bookmarkStart w:id="4" w:name="_Hlk109914621"/>
            <w:r w:rsidRPr="00237DC1">
              <w:rPr>
                <w:rFonts w:ascii="Times New Roman" w:hAnsi="Times New Roman"/>
                <w:b/>
                <w:bCs/>
              </w:rPr>
              <w:t>Eil. Nr.</w:t>
            </w:r>
          </w:p>
          <w:p w14:paraId="4375ECE7"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 xml:space="preserve"> </w:t>
            </w:r>
          </w:p>
        </w:tc>
        <w:tc>
          <w:tcPr>
            <w:tcW w:w="3475" w:type="dxa"/>
            <w:tcBorders>
              <w:top w:val="single" w:sz="4" w:space="0" w:color="auto"/>
              <w:left w:val="single" w:sz="4" w:space="0" w:color="auto"/>
              <w:bottom w:val="nil"/>
              <w:right w:val="single" w:sz="4" w:space="0" w:color="auto"/>
            </w:tcBorders>
            <w:hideMark/>
          </w:tcPr>
          <w:p w14:paraId="1E0E3017"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Priemonė</w:t>
            </w:r>
          </w:p>
        </w:tc>
        <w:tc>
          <w:tcPr>
            <w:tcW w:w="1622" w:type="dxa"/>
            <w:tcBorders>
              <w:top w:val="single" w:sz="4" w:space="0" w:color="auto"/>
              <w:left w:val="single" w:sz="4" w:space="0" w:color="auto"/>
              <w:bottom w:val="nil"/>
              <w:right w:val="single" w:sz="4" w:space="0" w:color="auto"/>
            </w:tcBorders>
            <w:hideMark/>
          </w:tcPr>
          <w:p w14:paraId="2157917D"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Įgyvendinimo</w:t>
            </w:r>
          </w:p>
          <w:p w14:paraId="3775258D"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laikas</w:t>
            </w:r>
          </w:p>
        </w:tc>
        <w:tc>
          <w:tcPr>
            <w:tcW w:w="1782" w:type="dxa"/>
            <w:tcBorders>
              <w:top w:val="single" w:sz="4" w:space="0" w:color="auto"/>
              <w:left w:val="single" w:sz="4" w:space="0" w:color="auto"/>
              <w:bottom w:val="nil"/>
              <w:right w:val="single" w:sz="4" w:space="0" w:color="auto"/>
            </w:tcBorders>
            <w:hideMark/>
          </w:tcPr>
          <w:p w14:paraId="242E7475"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Atsakinga institucija, partneriai</w:t>
            </w:r>
          </w:p>
        </w:tc>
        <w:tc>
          <w:tcPr>
            <w:tcW w:w="2754" w:type="dxa"/>
            <w:gridSpan w:val="3"/>
            <w:tcBorders>
              <w:top w:val="single" w:sz="4" w:space="0" w:color="auto"/>
              <w:left w:val="single" w:sz="4" w:space="0" w:color="auto"/>
              <w:bottom w:val="single" w:sz="4" w:space="0" w:color="auto"/>
              <w:right w:val="single" w:sz="4" w:space="0" w:color="auto"/>
            </w:tcBorders>
            <w:hideMark/>
          </w:tcPr>
          <w:p w14:paraId="25366500"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Preliminarus lėšų poreikis (tūkst. Eur) ir šaltinis</w:t>
            </w:r>
          </w:p>
        </w:tc>
      </w:tr>
      <w:tr w:rsidR="00237DC1" w:rsidRPr="00237DC1" w14:paraId="0437BE17" w14:textId="77777777" w:rsidTr="00A83359">
        <w:trPr>
          <w:jc w:val="center"/>
        </w:trPr>
        <w:tc>
          <w:tcPr>
            <w:tcW w:w="568" w:type="dxa"/>
            <w:tcBorders>
              <w:top w:val="nil"/>
              <w:left w:val="single" w:sz="4" w:space="0" w:color="auto"/>
              <w:bottom w:val="single" w:sz="4" w:space="0" w:color="auto"/>
              <w:right w:val="single" w:sz="4" w:space="0" w:color="auto"/>
            </w:tcBorders>
          </w:tcPr>
          <w:p w14:paraId="1214EEA0" w14:textId="77777777" w:rsidR="00237DC1" w:rsidRPr="00237DC1" w:rsidRDefault="00237DC1" w:rsidP="00BA1BE0">
            <w:pPr>
              <w:tabs>
                <w:tab w:val="left" w:pos="1560"/>
              </w:tabs>
              <w:rPr>
                <w:rFonts w:ascii="Times New Roman" w:hAnsi="Times New Roman"/>
                <w:b/>
                <w:bCs/>
              </w:rPr>
            </w:pPr>
          </w:p>
        </w:tc>
        <w:tc>
          <w:tcPr>
            <w:tcW w:w="3475" w:type="dxa"/>
            <w:tcBorders>
              <w:top w:val="nil"/>
              <w:left w:val="single" w:sz="4" w:space="0" w:color="auto"/>
              <w:bottom w:val="single" w:sz="4" w:space="0" w:color="auto"/>
              <w:right w:val="single" w:sz="4" w:space="0" w:color="auto"/>
            </w:tcBorders>
          </w:tcPr>
          <w:p w14:paraId="48133116" w14:textId="77777777" w:rsidR="00237DC1" w:rsidRPr="00237DC1" w:rsidRDefault="00237DC1" w:rsidP="00BA1BE0">
            <w:pPr>
              <w:tabs>
                <w:tab w:val="left" w:pos="1560"/>
              </w:tabs>
              <w:rPr>
                <w:rFonts w:ascii="Times New Roman" w:hAnsi="Times New Roman"/>
                <w:b/>
                <w:bCs/>
              </w:rPr>
            </w:pPr>
          </w:p>
        </w:tc>
        <w:tc>
          <w:tcPr>
            <w:tcW w:w="1622" w:type="dxa"/>
            <w:tcBorders>
              <w:top w:val="nil"/>
              <w:left w:val="single" w:sz="4" w:space="0" w:color="auto"/>
              <w:bottom w:val="single" w:sz="4" w:space="0" w:color="auto"/>
              <w:right w:val="single" w:sz="4" w:space="0" w:color="auto"/>
            </w:tcBorders>
          </w:tcPr>
          <w:p w14:paraId="234F0557" w14:textId="77777777" w:rsidR="00237DC1" w:rsidRPr="00237DC1" w:rsidRDefault="00237DC1" w:rsidP="00BA1BE0">
            <w:pPr>
              <w:tabs>
                <w:tab w:val="left" w:pos="1560"/>
              </w:tabs>
              <w:rPr>
                <w:rFonts w:ascii="Times New Roman" w:hAnsi="Times New Roman"/>
                <w:b/>
                <w:bCs/>
              </w:rPr>
            </w:pPr>
          </w:p>
        </w:tc>
        <w:tc>
          <w:tcPr>
            <w:tcW w:w="1782" w:type="dxa"/>
            <w:tcBorders>
              <w:top w:val="nil"/>
              <w:left w:val="single" w:sz="4" w:space="0" w:color="auto"/>
              <w:bottom w:val="single" w:sz="4" w:space="0" w:color="auto"/>
              <w:right w:val="single" w:sz="4" w:space="0" w:color="auto"/>
            </w:tcBorders>
          </w:tcPr>
          <w:p w14:paraId="298CA71C" w14:textId="77777777" w:rsidR="00237DC1" w:rsidRPr="00237DC1" w:rsidRDefault="00237DC1" w:rsidP="00BA1BE0">
            <w:pPr>
              <w:tabs>
                <w:tab w:val="left" w:pos="1560"/>
              </w:tabs>
              <w:rPr>
                <w:rFonts w:ascii="Times New Roman" w:hAnsi="Times New Roman"/>
                <w:b/>
                <w:bCs/>
              </w:rPr>
            </w:pPr>
          </w:p>
        </w:tc>
        <w:tc>
          <w:tcPr>
            <w:tcW w:w="993" w:type="dxa"/>
            <w:tcBorders>
              <w:top w:val="single" w:sz="4" w:space="0" w:color="auto"/>
              <w:left w:val="single" w:sz="4" w:space="0" w:color="auto"/>
              <w:bottom w:val="single" w:sz="4" w:space="0" w:color="auto"/>
              <w:right w:val="single" w:sz="4" w:space="0" w:color="auto"/>
            </w:tcBorders>
            <w:hideMark/>
          </w:tcPr>
          <w:p w14:paraId="13F3A21C"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2023</w:t>
            </w:r>
          </w:p>
        </w:tc>
        <w:tc>
          <w:tcPr>
            <w:tcW w:w="911" w:type="dxa"/>
            <w:tcBorders>
              <w:top w:val="single" w:sz="4" w:space="0" w:color="auto"/>
              <w:left w:val="single" w:sz="4" w:space="0" w:color="auto"/>
              <w:bottom w:val="single" w:sz="4" w:space="0" w:color="auto"/>
              <w:right w:val="single" w:sz="4" w:space="0" w:color="auto"/>
            </w:tcBorders>
            <w:hideMark/>
          </w:tcPr>
          <w:p w14:paraId="049EC3D9"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2024</w:t>
            </w:r>
          </w:p>
        </w:tc>
        <w:tc>
          <w:tcPr>
            <w:tcW w:w="850" w:type="dxa"/>
            <w:tcBorders>
              <w:top w:val="single" w:sz="4" w:space="0" w:color="auto"/>
              <w:left w:val="single" w:sz="4" w:space="0" w:color="auto"/>
              <w:bottom w:val="single" w:sz="4" w:space="0" w:color="auto"/>
              <w:right w:val="single" w:sz="4" w:space="0" w:color="auto"/>
            </w:tcBorders>
            <w:hideMark/>
          </w:tcPr>
          <w:p w14:paraId="59CC0DBC" w14:textId="77777777" w:rsidR="00237DC1" w:rsidRPr="00237DC1" w:rsidRDefault="00237DC1" w:rsidP="00BA1BE0">
            <w:pPr>
              <w:tabs>
                <w:tab w:val="left" w:pos="1560"/>
              </w:tabs>
              <w:rPr>
                <w:rFonts w:ascii="Times New Roman" w:hAnsi="Times New Roman"/>
                <w:b/>
                <w:bCs/>
              </w:rPr>
            </w:pPr>
            <w:r w:rsidRPr="00237DC1">
              <w:rPr>
                <w:rFonts w:ascii="Times New Roman" w:hAnsi="Times New Roman"/>
                <w:b/>
                <w:bCs/>
              </w:rPr>
              <w:t>2025</w:t>
            </w:r>
          </w:p>
        </w:tc>
      </w:tr>
      <w:tr w:rsidR="00237DC1" w:rsidRPr="00237DC1" w14:paraId="7CC24077"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69843532"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w:t>
            </w:r>
          </w:p>
        </w:tc>
        <w:tc>
          <w:tcPr>
            <w:tcW w:w="3475" w:type="dxa"/>
            <w:tcBorders>
              <w:top w:val="single" w:sz="4" w:space="0" w:color="auto"/>
              <w:left w:val="single" w:sz="4" w:space="0" w:color="auto"/>
              <w:bottom w:val="single" w:sz="4" w:space="0" w:color="auto"/>
              <w:right w:val="single" w:sz="4" w:space="0" w:color="auto"/>
            </w:tcBorders>
            <w:hideMark/>
          </w:tcPr>
          <w:p w14:paraId="0FF9ABE3" w14:textId="77777777" w:rsidR="00237DC1" w:rsidRPr="00237DC1" w:rsidRDefault="00237DC1" w:rsidP="00BA1BE0">
            <w:pPr>
              <w:tabs>
                <w:tab w:val="left" w:pos="1560"/>
              </w:tabs>
              <w:rPr>
                <w:rFonts w:ascii="Times New Roman" w:hAnsi="Times New Roman"/>
              </w:rPr>
            </w:pPr>
            <w:r w:rsidRPr="00237DC1">
              <w:rPr>
                <w:rFonts w:ascii="Times New Roman" w:hAnsi="Times New Roman"/>
              </w:rPr>
              <w:t>Pritaikyti švietimo įstaigų aplinką įvairių ugdymosi poreikių turintiems mokiniams: sudaryti galimybes įsirengti liftus judėjimo negalią turintiems mokiniams 3 bendrojo ugdymo mokyklose.</w:t>
            </w:r>
          </w:p>
        </w:tc>
        <w:tc>
          <w:tcPr>
            <w:tcW w:w="1622" w:type="dxa"/>
            <w:tcBorders>
              <w:top w:val="single" w:sz="4" w:space="0" w:color="auto"/>
              <w:left w:val="single" w:sz="4" w:space="0" w:color="auto"/>
              <w:bottom w:val="single" w:sz="4" w:space="0" w:color="auto"/>
              <w:right w:val="single" w:sz="4" w:space="0" w:color="auto"/>
            </w:tcBorders>
            <w:hideMark/>
          </w:tcPr>
          <w:p w14:paraId="7843EC71"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2023–2025</w:t>
            </w:r>
          </w:p>
        </w:tc>
        <w:tc>
          <w:tcPr>
            <w:tcW w:w="1782" w:type="dxa"/>
            <w:tcBorders>
              <w:top w:val="single" w:sz="4" w:space="0" w:color="auto"/>
              <w:left w:val="single" w:sz="4" w:space="0" w:color="auto"/>
              <w:bottom w:val="single" w:sz="4" w:space="0" w:color="auto"/>
              <w:right w:val="single" w:sz="4" w:space="0" w:color="auto"/>
            </w:tcBorders>
            <w:hideMark/>
          </w:tcPr>
          <w:p w14:paraId="60D2A81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 Savivaldybė</w:t>
            </w:r>
          </w:p>
        </w:tc>
        <w:tc>
          <w:tcPr>
            <w:tcW w:w="993" w:type="dxa"/>
            <w:tcBorders>
              <w:top w:val="single" w:sz="4" w:space="0" w:color="auto"/>
              <w:left w:val="single" w:sz="4" w:space="0" w:color="auto"/>
              <w:bottom w:val="single" w:sz="4" w:space="0" w:color="auto"/>
              <w:right w:val="single" w:sz="4" w:space="0" w:color="auto"/>
            </w:tcBorders>
            <w:hideMark/>
          </w:tcPr>
          <w:p w14:paraId="0C87F3CC" w14:textId="77777777" w:rsidR="00237DC1" w:rsidRPr="00237DC1" w:rsidRDefault="00237DC1" w:rsidP="00BA1BE0">
            <w:pPr>
              <w:tabs>
                <w:tab w:val="left" w:pos="1560"/>
              </w:tabs>
              <w:rPr>
                <w:rFonts w:ascii="Times New Roman" w:hAnsi="Times New Roman"/>
              </w:rPr>
            </w:pPr>
            <w:r w:rsidRPr="00237DC1">
              <w:rPr>
                <w:rFonts w:ascii="Times New Roman" w:hAnsi="Times New Roman"/>
              </w:rPr>
              <w:t>60,0</w:t>
            </w:r>
          </w:p>
        </w:tc>
        <w:tc>
          <w:tcPr>
            <w:tcW w:w="911" w:type="dxa"/>
            <w:tcBorders>
              <w:top w:val="single" w:sz="4" w:space="0" w:color="auto"/>
              <w:left w:val="single" w:sz="4" w:space="0" w:color="auto"/>
              <w:bottom w:val="single" w:sz="4" w:space="0" w:color="auto"/>
              <w:right w:val="single" w:sz="4" w:space="0" w:color="auto"/>
            </w:tcBorders>
            <w:hideMark/>
          </w:tcPr>
          <w:p w14:paraId="56A0805F" w14:textId="3F6D0A01" w:rsidR="00237DC1" w:rsidRPr="00136872" w:rsidRDefault="00136872" w:rsidP="00BA1BE0">
            <w:pPr>
              <w:tabs>
                <w:tab w:val="left" w:pos="1560"/>
              </w:tabs>
              <w:rPr>
                <w:rFonts w:ascii="Times New Roman" w:hAnsi="Times New Roman"/>
              </w:rPr>
            </w:pPr>
            <w:r w:rsidRPr="00136872">
              <w:rPr>
                <w:rFonts w:ascii="Times New Roman" w:hAnsi="Times New Roman"/>
              </w:rPr>
              <w:t>2</w:t>
            </w:r>
            <w:r w:rsidR="00237DC1" w:rsidRPr="00136872">
              <w:rPr>
                <w:rFonts w:ascii="Times New Roman" w:hAnsi="Times New Roman"/>
              </w:rPr>
              <w:t xml:space="preserve">60,0 </w:t>
            </w:r>
          </w:p>
        </w:tc>
        <w:tc>
          <w:tcPr>
            <w:tcW w:w="850" w:type="dxa"/>
            <w:tcBorders>
              <w:top w:val="single" w:sz="4" w:space="0" w:color="auto"/>
              <w:left w:val="single" w:sz="4" w:space="0" w:color="auto"/>
              <w:bottom w:val="single" w:sz="4" w:space="0" w:color="auto"/>
              <w:right w:val="single" w:sz="4" w:space="0" w:color="auto"/>
            </w:tcBorders>
            <w:hideMark/>
          </w:tcPr>
          <w:p w14:paraId="66699D3E" w14:textId="7F499D48" w:rsidR="00237DC1" w:rsidRPr="00237DC1" w:rsidRDefault="001B27B8" w:rsidP="00BA1BE0">
            <w:pPr>
              <w:tabs>
                <w:tab w:val="left" w:pos="1560"/>
              </w:tabs>
              <w:rPr>
                <w:rFonts w:ascii="Times New Roman" w:hAnsi="Times New Roman"/>
              </w:rPr>
            </w:pPr>
            <w:r>
              <w:rPr>
                <w:rFonts w:ascii="Times New Roman" w:hAnsi="Times New Roman"/>
              </w:rPr>
              <w:t>8</w:t>
            </w:r>
            <w:r w:rsidR="00237DC1" w:rsidRPr="00237DC1">
              <w:rPr>
                <w:rFonts w:ascii="Times New Roman" w:hAnsi="Times New Roman"/>
              </w:rPr>
              <w:t>0,0</w:t>
            </w:r>
          </w:p>
        </w:tc>
      </w:tr>
      <w:tr w:rsidR="00237DC1" w:rsidRPr="00237DC1" w14:paraId="40D36706"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4330197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w:t>
            </w:r>
          </w:p>
        </w:tc>
        <w:tc>
          <w:tcPr>
            <w:tcW w:w="3475" w:type="dxa"/>
            <w:tcBorders>
              <w:top w:val="single" w:sz="4" w:space="0" w:color="auto"/>
              <w:left w:val="single" w:sz="4" w:space="0" w:color="auto"/>
              <w:bottom w:val="single" w:sz="4" w:space="0" w:color="auto"/>
              <w:right w:val="single" w:sz="4" w:space="0" w:color="auto"/>
            </w:tcBorders>
            <w:hideMark/>
          </w:tcPr>
          <w:p w14:paraId="274E4E17" w14:textId="77777777" w:rsidR="00237DC1" w:rsidRPr="00237DC1" w:rsidRDefault="00237DC1" w:rsidP="00BA1BE0">
            <w:pPr>
              <w:tabs>
                <w:tab w:val="left" w:pos="1560"/>
              </w:tabs>
              <w:rPr>
                <w:rFonts w:ascii="Times New Roman" w:hAnsi="Times New Roman"/>
              </w:rPr>
            </w:pPr>
            <w:r w:rsidRPr="00237DC1">
              <w:rPr>
                <w:rFonts w:ascii="Times New Roman" w:hAnsi="Times New Roman"/>
              </w:rPr>
              <w:t>Aprūpinti mokyklas vadovėliais, specialiosiomis mokymo priemonėmis, techninės pagalbos priemonių komplektais, metodine medžiaga ir apmokyti jais naudotis.</w:t>
            </w:r>
          </w:p>
        </w:tc>
        <w:tc>
          <w:tcPr>
            <w:tcW w:w="1622" w:type="dxa"/>
            <w:tcBorders>
              <w:top w:val="single" w:sz="4" w:space="0" w:color="auto"/>
              <w:left w:val="single" w:sz="4" w:space="0" w:color="auto"/>
              <w:bottom w:val="single" w:sz="4" w:space="0" w:color="auto"/>
              <w:right w:val="single" w:sz="4" w:space="0" w:color="auto"/>
            </w:tcBorders>
            <w:hideMark/>
          </w:tcPr>
          <w:p w14:paraId="021689FF"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2023–2025</w:t>
            </w:r>
          </w:p>
        </w:tc>
        <w:tc>
          <w:tcPr>
            <w:tcW w:w="1782" w:type="dxa"/>
            <w:tcBorders>
              <w:top w:val="single" w:sz="4" w:space="0" w:color="auto"/>
              <w:left w:val="single" w:sz="4" w:space="0" w:color="auto"/>
              <w:bottom w:val="single" w:sz="4" w:space="0" w:color="auto"/>
              <w:right w:val="single" w:sz="4" w:space="0" w:color="auto"/>
            </w:tcBorders>
            <w:hideMark/>
          </w:tcPr>
          <w:p w14:paraId="35B8B39C" w14:textId="77777777" w:rsidR="00237DC1" w:rsidRPr="00237DC1" w:rsidRDefault="00237DC1" w:rsidP="00BA1BE0">
            <w:pPr>
              <w:tabs>
                <w:tab w:val="left" w:pos="1560"/>
              </w:tabs>
              <w:rPr>
                <w:rFonts w:ascii="Times New Roman" w:hAnsi="Times New Roman"/>
              </w:rPr>
            </w:pPr>
            <w:r w:rsidRPr="00237DC1">
              <w:rPr>
                <w:rFonts w:ascii="Times New Roman" w:hAnsi="Times New Roman"/>
              </w:rPr>
              <w:t>Savivaldybė, NŠA</w:t>
            </w:r>
          </w:p>
        </w:tc>
        <w:tc>
          <w:tcPr>
            <w:tcW w:w="993" w:type="dxa"/>
            <w:tcBorders>
              <w:top w:val="single" w:sz="4" w:space="0" w:color="auto"/>
              <w:left w:val="single" w:sz="4" w:space="0" w:color="auto"/>
              <w:bottom w:val="single" w:sz="4" w:space="0" w:color="auto"/>
              <w:right w:val="single" w:sz="4" w:space="0" w:color="auto"/>
            </w:tcBorders>
            <w:hideMark/>
          </w:tcPr>
          <w:p w14:paraId="09CF3574" w14:textId="77777777" w:rsidR="00237DC1" w:rsidRPr="00237DC1" w:rsidRDefault="00237DC1" w:rsidP="00BA1BE0">
            <w:pPr>
              <w:tabs>
                <w:tab w:val="left" w:pos="1560"/>
              </w:tabs>
              <w:rPr>
                <w:rFonts w:ascii="Times New Roman" w:hAnsi="Times New Roman"/>
              </w:rPr>
            </w:pPr>
            <w:r w:rsidRPr="00237DC1">
              <w:rPr>
                <w:rFonts w:ascii="Times New Roman" w:hAnsi="Times New Roman"/>
              </w:rPr>
              <w:t>Mokymo lėšos (ML)</w:t>
            </w:r>
          </w:p>
        </w:tc>
        <w:tc>
          <w:tcPr>
            <w:tcW w:w="911" w:type="dxa"/>
            <w:tcBorders>
              <w:top w:val="single" w:sz="4" w:space="0" w:color="auto"/>
              <w:left w:val="single" w:sz="4" w:space="0" w:color="auto"/>
              <w:bottom w:val="single" w:sz="4" w:space="0" w:color="auto"/>
              <w:right w:val="single" w:sz="4" w:space="0" w:color="auto"/>
            </w:tcBorders>
            <w:hideMark/>
          </w:tcPr>
          <w:p w14:paraId="6D425C15" w14:textId="77777777" w:rsidR="00237DC1" w:rsidRPr="00237DC1" w:rsidRDefault="00237DC1" w:rsidP="00BA1BE0">
            <w:pPr>
              <w:tabs>
                <w:tab w:val="left" w:pos="1560"/>
              </w:tabs>
              <w:rPr>
                <w:rFonts w:ascii="Times New Roman" w:hAnsi="Times New Roman"/>
              </w:rPr>
            </w:pPr>
            <w:r w:rsidRPr="00237DC1">
              <w:rPr>
                <w:rFonts w:ascii="Times New Roman" w:hAnsi="Times New Roman"/>
              </w:rPr>
              <w:t>ML</w:t>
            </w:r>
          </w:p>
        </w:tc>
        <w:tc>
          <w:tcPr>
            <w:tcW w:w="850" w:type="dxa"/>
            <w:tcBorders>
              <w:top w:val="single" w:sz="4" w:space="0" w:color="auto"/>
              <w:left w:val="single" w:sz="4" w:space="0" w:color="auto"/>
              <w:bottom w:val="single" w:sz="4" w:space="0" w:color="auto"/>
              <w:right w:val="single" w:sz="4" w:space="0" w:color="auto"/>
            </w:tcBorders>
            <w:hideMark/>
          </w:tcPr>
          <w:p w14:paraId="25D393A2" w14:textId="77777777" w:rsidR="00237DC1" w:rsidRPr="00237DC1" w:rsidRDefault="00237DC1" w:rsidP="00BA1BE0">
            <w:pPr>
              <w:tabs>
                <w:tab w:val="left" w:pos="1560"/>
              </w:tabs>
              <w:rPr>
                <w:rFonts w:ascii="Times New Roman" w:hAnsi="Times New Roman"/>
              </w:rPr>
            </w:pPr>
            <w:r w:rsidRPr="00237DC1">
              <w:rPr>
                <w:rFonts w:ascii="Times New Roman" w:hAnsi="Times New Roman"/>
              </w:rPr>
              <w:t>ML</w:t>
            </w:r>
          </w:p>
        </w:tc>
      </w:tr>
      <w:tr w:rsidR="00237DC1" w:rsidRPr="00237DC1" w14:paraId="4AE212E3"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09241B5D" w14:textId="77777777" w:rsidR="00237DC1" w:rsidRPr="00237DC1" w:rsidRDefault="00237DC1" w:rsidP="00BA1BE0">
            <w:pPr>
              <w:tabs>
                <w:tab w:val="left" w:pos="1560"/>
              </w:tabs>
              <w:rPr>
                <w:rFonts w:ascii="Times New Roman" w:hAnsi="Times New Roman"/>
              </w:rPr>
            </w:pPr>
            <w:r w:rsidRPr="00237DC1">
              <w:rPr>
                <w:rFonts w:ascii="Times New Roman" w:hAnsi="Times New Roman"/>
              </w:rPr>
              <w:t>3.</w:t>
            </w:r>
          </w:p>
        </w:tc>
        <w:tc>
          <w:tcPr>
            <w:tcW w:w="3475" w:type="dxa"/>
            <w:tcBorders>
              <w:top w:val="single" w:sz="4" w:space="0" w:color="auto"/>
              <w:left w:val="single" w:sz="4" w:space="0" w:color="auto"/>
              <w:bottom w:val="single" w:sz="4" w:space="0" w:color="auto"/>
              <w:right w:val="single" w:sz="4" w:space="0" w:color="auto"/>
            </w:tcBorders>
            <w:hideMark/>
          </w:tcPr>
          <w:p w14:paraId="493A6B84"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Pasirengti VB-MAPP </w:t>
            </w:r>
            <w:proofErr w:type="spellStart"/>
            <w:r w:rsidRPr="00237DC1">
              <w:rPr>
                <w:rFonts w:ascii="Times New Roman" w:hAnsi="Times New Roman"/>
                <w:i/>
                <w:iCs/>
              </w:rPr>
              <w:t>Verbal</w:t>
            </w:r>
            <w:proofErr w:type="spellEnd"/>
            <w:r w:rsidRPr="00237DC1">
              <w:rPr>
                <w:rFonts w:ascii="Times New Roman" w:hAnsi="Times New Roman"/>
                <w:i/>
                <w:iCs/>
              </w:rPr>
              <w:t xml:space="preserve"> </w:t>
            </w:r>
            <w:proofErr w:type="spellStart"/>
            <w:r w:rsidRPr="00237DC1">
              <w:rPr>
                <w:rFonts w:ascii="Times New Roman" w:hAnsi="Times New Roman"/>
                <w:i/>
                <w:iCs/>
              </w:rPr>
              <w:t>Behavior</w:t>
            </w:r>
            <w:proofErr w:type="spellEnd"/>
            <w:r w:rsidRPr="00237DC1">
              <w:rPr>
                <w:rFonts w:ascii="Times New Roman" w:hAnsi="Times New Roman"/>
                <w:i/>
                <w:iCs/>
              </w:rPr>
              <w:t xml:space="preserve"> </w:t>
            </w:r>
            <w:proofErr w:type="spellStart"/>
            <w:r w:rsidRPr="00237DC1">
              <w:rPr>
                <w:rFonts w:ascii="Times New Roman" w:hAnsi="Times New Roman"/>
                <w:i/>
                <w:iCs/>
              </w:rPr>
              <w:t>Milestones</w:t>
            </w:r>
            <w:proofErr w:type="spellEnd"/>
            <w:r w:rsidRPr="00237DC1">
              <w:rPr>
                <w:rFonts w:ascii="Times New Roman" w:hAnsi="Times New Roman"/>
                <w:i/>
                <w:iCs/>
              </w:rPr>
              <w:t xml:space="preserve"> </w:t>
            </w:r>
            <w:proofErr w:type="spellStart"/>
            <w:r w:rsidRPr="00237DC1">
              <w:rPr>
                <w:rFonts w:ascii="Times New Roman" w:hAnsi="Times New Roman"/>
                <w:i/>
                <w:iCs/>
              </w:rPr>
              <w:t>Assesment</w:t>
            </w:r>
            <w:proofErr w:type="spellEnd"/>
            <w:r w:rsidRPr="00237DC1">
              <w:rPr>
                <w:rFonts w:ascii="Times New Roman" w:hAnsi="Times New Roman"/>
                <w:i/>
                <w:iCs/>
              </w:rPr>
              <w:t xml:space="preserve"> </w:t>
            </w:r>
            <w:proofErr w:type="spellStart"/>
            <w:r w:rsidRPr="00237DC1">
              <w:rPr>
                <w:rFonts w:ascii="Times New Roman" w:hAnsi="Times New Roman"/>
                <w:i/>
                <w:iCs/>
              </w:rPr>
              <w:t>and</w:t>
            </w:r>
            <w:proofErr w:type="spellEnd"/>
            <w:r w:rsidRPr="00237DC1">
              <w:rPr>
                <w:rFonts w:ascii="Times New Roman" w:hAnsi="Times New Roman"/>
                <w:i/>
                <w:iCs/>
              </w:rPr>
              <w:t xml:space="preserve"> </w:t>
            </w:r>
            <w:proofErr w:type="spellStart"/>
            <w:r w:rsidRPr="00237DC1">
              <w:rPr>
                <w:rFonts w:ascii="Times New Roman" w:hAnsi="Times New Roman"/>
                <w:i/>
                <w:iCs/>
              </w:rPr>
              <w:t>Placement</w:t>
            </w:r>
            <w:proofErr w:type="spellEnd"/>
            <w:r w:rsidRPr="00237DC1">
              <w:rPr>
                <w:rFonts w:ascii="Times New Roman" w:hAnsi="Times New Roman"/>
                <w:i/>
                <w:iCs/>
              </w:rPr>
              <w:t xml:space="preserve"> </w:t>
            </w:r>
            <w:proofErr w:type="spellStart"/>
            <w:r w:rsidRPr="00237DC1">
              <w:rPr>
                <w:rFonts w:ascii="Times New Roman" w:hAnsi="Times New Roman"/>
                <w:i/>
                <w:iCs/>
              </w:rPr>
              <w:t>Program</w:t>
            </w:r>
            <w:proofErr w:type="spellEnd"/>
            <w:r w:rsidRPr="00237DC1">
              <w:rPr>
                <w:rFonts w:ascii="Times New Roman" w:hAnsi="Times New Roman"/>
                <w:i/>
                <w:iCs/>
              </w:rPr>
              <w:t>.</w:t>
            </w:r>
            <w:r w:rsidRPr="00237DC1">
              <w:rPr>
                <w:rFonts w:ascii="Times New Roman" w:hAnsi="Times New Roman"/>
              </w:rPr>
              <w:t xml:space="preserve"> „Verbalinio elgesio etapų vertinimas ir ugdymo programos sudarymas“ įgyvendinimui (PPT: autizmo spektrą ir sulėtėjusią raidą turintiems mokiniams)</w:t>
            </w:r>
          </w:p>
        </w:tc>
        <w:tc>
          <w:tcPr>
            <w:tcW w:w="1622" w:type="dxa"/>
            <w:tcBorders>
              <w:top w:val="single" w:sz="4" w:space="0" w:color="auto"/>
              <w:left w:val="single" w:sz="4" w:space="0" w:color="auto"/>
              <w:bottom w:val="single" w:sz="4" w:space="0" w:color="auto"/>
              <w:right w:val="single" w:sz="4" w:space="0" w:color="auto"/>
            </w:tcBorders>
            <w:hideMark/>
          </w:tcPr>
          <w:p w14:paraId="613B91A6"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2023–2025</w:t>
            </w:r>
          </w:p>
        </w:tc>
        <w:tc>
          <w:tcPr>
            <w:tcW w:w="1782" w:type="dxa"/>
            <w:tcBorders>
              <w:top w:val="single" w:sz="4" w:space="0" w:color="auto"/>
              <w:left w:val="single" w:sz="4" w:space="0" w:color="auto"/>
              <w:bottom w:val="single" w:sz="4" w:space="0" w:color="auto"/>
              <w:right w:val="single" w:sz="4" w:space="0" w:color="auto"/>
            </w:tcBorders>
            <w:hideMark/>
          </w:tcPr>
          <w:p w14:paraId="454F8052" w14:textId="77777777" w:rsidR="00237DC1" w:rsidRPr="00237DC1" w:rsidRDefault="00237DC1" w:rsidP="00BA1BE0">
            <w:pPr>
              <w:tabs>
                <w:tab w:val="left" w:pos="1560"/>
              </w:tabs>
              <w:rPr>
                <w:rFonts w:ascii="Times New Roman" w:hAnsi="Times New Roman"/>
              </w:rPr>
            </w:pPr>
            <w:r w:rsidRPr="00237DC1">
              <w:rPr>
                <w:rFonts w:ascii="Times New Roman" w:hAnsi="Times New Roman"/>
              </w:rPr>
              <w:t>Savivaldybė, PPT</w:t>
            </w:r>
          </w:p>
        </w:tc>
        <w:tc>
          <w:tcPr>
            <w:tcW w:w="993" w:type="dxa"/>
            <w:tcBorders>
              <w:top w:val="single" w:sz="4" w:space="0" w:color="auto"/>
              <w:left w:val="single" w:sz="4" w:space="0" w:color="auto"/>
              <w:bottom w:val="single" w:sz="4" w:space="0" w:color="auto"/>
              <w:right w:val="single" w:sz="4" w:space="0" w:color="auto"/>
            </w:tcBorders>
            <w:hideMark/>
          </w:tcPr>
          <w:p w14:paraId="15FA9CAA"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1,3</w:t>
            </w:r>
          </w:p>
        </w:tc>
        <w:tc>
          <w:tcPr>
            <w:tcW w:w="911" w:type="dxa"/>
            <w:tcBorders>
              <w:top w:val="single" w:sz="4" w:space="0" w:color="auto"/>
              <w:left w:val="single" w:sz="4" w:space="0" w:color="auto"/>
              <w:bottom w:val="single" w:sz="4" w:space="0" w:color="auto"/>
              <w:right w:val="single" w:sz="4" w:space="0" w:color="auto"/>
            </w:tcBorders>
            <w:hideMark/>
          </w:tcPr>
          <w:p w14:paraId="4A58D530"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1,3</w:t>
            </w:r>
          </w:p>
        </w:tc>
        <w:tc>
          <w:tcPr>
            <w:tcW w:w="850" w:type="dxa"/>
            <w:tcBorders>
              <w:top w:val="single" w:sz="4" w:space="0" w:color="auto"/>
              <w:left w:val="single" w:sz="4" w:space="0" w:color="auto"/>
              <w:bottom w:val="single" w:sz="4" w:space="0" w:color="auto"/>
              <w:right w:val="single" w:sz="4" w:space="0" w:color="auto"/>
            </w:tcBorders>
            <w:hideMark/>
          </w:tcPr>
          <w:p w14:paraId="4CF76B74"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1,3</w:t>
            </w:r>
          </w:p>
        </w:tc>
      </w:tr>
      <w:tr w:rsidR="00237DC1" w:rsidRPr="00237DC1" w14:paraId="715CBDBA"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5DFB6ED2" w14:textId="77777777" w:rsidR="00237DC1" w:rsidRPr="00237DC1" w:rsidRDefault="00237DC1" w:rsidP="00BA1BE0">
            <w:pPr>
              <w:tabs>
                <w:tab w:val="left" w:pos="1560"/>
              </w:tabs>
              <w:rPr>
                <w:rFonts w:ascii="Times New Roman" w:hAnsi="Times New Roman"/>
              </w:rPr>
            </w:pPr>
            <w:r w:rsidRPr="00237DC1">
              <w:rPr>
                <w:rFonts w:ascii="Times New Roman" w:hAnsi="Times New Roman"/>
              </w:rPr>
              <w:lastRenderedPageBreak/>
              <w:t>4.</w:t>
            </w:r>
          </w:p>
        </w:tc>
        <w:tc>
          <w:tcPr>
            <w:tcW w:w="3475" w:type="dxa"/>
            <w:tcBorders>
              <w:top w:val="single" w:sz="4" w:space="0" w:color="auto"/>
              <w:left w:val="single" w:sz="4" w:space="0" w:color="auto"/>
              <w:bottom w:val="single" w:sz="4" w:space="0" w:color="auto"/>
              <w:right w:val="single" w:sz="4" w:space="0" w:color="auto"/>
            </w:tcBorders>
            <w:hideMark/>
          </w:tcPr>
          <w:p w14:paraId="11D75EC2" w14:textId="77777777" w:rsidR="00237DC1" w:rsidRPr="00237DC1" w:rsidRDefault="00237DC1" w:rsidP="00BA1BE0">
            <w:pPr>
              <w:tabs>
                <w:tab w:val="left" w:pos="1560"/>
              </w:tabs>
              <w:rPr>
                <w:rFonts w:ascii="Times New Roman" w:hAnsi="Times New Roman"/>
              </w:rPr>
            </w:pPr>
            <w:r w:rsidRPr="00237DC1">
              <w:rPr>
                <w:rFonts w:ascii="Times New Roman" w:hAnsi="Times New Roman"/>
              </w:rPr>
              <w:t>Didinti švietimo pagalbos specialistų paslaugų bei profesinio orientavimo prieinamumą, didinant pareigybių ir etatų skaičių:</w:t>
            </w:r>
          </w:p>
          <w:p w14:paraId="0E5B049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mobiliosios grupės steigimas PPT (3 etatai nuo 2023 m. sausio);</w:t>
            </w:r>
          </w:p>
          <w:p w14:paraId="54CC76C3"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socialinių pedagogų etatų steigimas 5 ugdymo įstaigose (2,5 etato nuo 2024 m. sausio);</w:t>
            </w:r>
          </w:p>
          <w:p w14:paraId="42F5097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psichologų etatų didinimas 4 lopšeliuose-darželiuose (1,75 etato nuo 2024 m. rugsėjo);</w:t>
            </w:r>
          </w:p>
          <w:p w14:paraId="4D798A13"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 </w:t>
            </w:r>
            <w:proofErr w:type="spellStart"/>
            <w:r w:rsidRPr="00237DC1">
              <w:rPr>
                <w:rFonts w:ascii="Times New Roman" w:hAnsi="Times New Roman"/>
              </w:rPr>
              <w:t>tiflopedagogo</w:t>
            </w:r>
            <w:proofErr w:type="spellEnd"/>
            <w:r w:rsidRPr="00237DC1">
              <w:rPr>
                <w:rFonts w:ascii="Times New Roman" w:hAnsi="Times New Roman"/>
              </w:rPr>
              <w:t xml:space="preserve"> ir surdopedagogų etatų steigimas (2 etatai nuo 2025 m. sausio).</w:t>
            </w:r>
          </w:p>
        </w:tc>
        <w:tc>
          <w:tcPr>
            <w:tcW w:w="1622" w:type="dxa"/>
            <w:tcBorders>
              <w:top w:val="single" w:sz="4" w:space="0" w:color="auto"/>
              <w:left w:val="single" w:sz="4" w:space="0" w:color="auto"/>
              <w:bottom w:val="single" w:sz="4" w:space="0" w:color="auto"/>
              <w:right w:val="single" w:sz="4" w:space="0" w:color="auto"/>
            </w:tcBorders>
            <w:hideMark/>
          </w:tcPr>
          <w:p w14:paraId="4AB2E54D"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2023–2025</w:t>
            </w:r>
          </w:p>
        </w:tc>
        <w:tc>
          <w:tcPr>
            <w:tcW w:w="1782" w:type="dxa"/>
            <w:tcBorders>
              <w:top w:val="single" w:sz="4" w:space="0" w:color="auto"/>
              <w:left w:val="single" w:sz="4" w:space="0" w:color="auto"/>
              <w:bottom w:val="single" w:sz="4" w:space="0" w:color="auto"/>
              <w:right w:val="single" w:sz="4" w:space="0" w:color="auto"/>
            </w:tcBorders>
          </w:tcPr>
          <w:p w14:paraId="4C13921D" w14:textId="77777777" w:rsidR="00237DC1" w:rsidRPr="00237DC1" w:rsidRDefault="00237DC1" w:rsidP="00BA1BE0">
            <w:pPr>
              <w:tabs>
                <w:tab w:val="left" w:pos="1560"/>
              </w:tabs>
              <w:rPr>
                <w:rFonts w:ascii="Times New Roman" w:hAnsi="Times New Roman"/>
              </w:rPr>
            </w:pPr>
            <w:r w:rsidRPr="00237DC1">
              <w:rPr>
                <w:rFonts w:ascii="Times New Roman" w:hAnsi="Times New Roman"/>
              </w:rPr>
              <w:t>Savivaldybės taryba, Švietimo ir sporto skyrius</w:t>
            </w:r>
          </w:p>
          <w:p w14:paraId="25D945E4" w14:textId="77777777" w:rsidR="00237DC1" w:rsidRPr="00237DC1" w:rsidRDefault="00237DC1" w:rsidP="00BA1BE0">
            <w:pPr>
              <w:tabs>
                <w:tab w:val="left" w:pos="1560"/>
              </w:tabs>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tcPr>
          <w:p w14:paraId="1B5B1020" w14:textId="77777777" w:rsidR="00237DC1" w:rsidRPr="00237DC1" w:rsidRDefault="00237DC1" w:rsidP="00BA1BE0">
            <w:pPr>
              <w:tabs>
                <w:tab w:val="left" w:pos="1560"/>
              </w:tabs>
              <w:rPr>
                <w:rFonts w:ascii="Times New Roman" w:hAnsi="Times New Roman"/>
              </w:rPr>
            </w:pPr>
          </w:p>
          <w:p w14:paraId="0F865C5E" w14:textId="77777777" w:rsidR="00237DC1" w:rsidRPr="00237DC1" w:rsidRDefault="00237DC1" w:rsidP="00BA1BE0">
            <w:pPr>
              <w:tabs>
                <w:tab w:val="left" w:pos="1560"/>
              </w:tabs>
              <w:rPr>
                <w:rFonts w:ascii="Times New Roman" w:hAnsi="Times New Roman"/>
              </w:rPr>
            </w:pPr>
          </w:p>
          <w:p w14:paraId="3092333A" w14:textId="77777777" w:rsidR="00237DC1" w:rsidRPr="00237DC1" w:rsidRDefault="00237DC1" w:rsidP="00BA1BE0">
            <w:pPr>
              <w:tabs>
                <w:tab w:val="left" w:pos="1560"/>
              </w:tabs>
              <w:rPr>
                <w:rFonts w:ascii="Times New Roman" w:hAnsi="Times New Roman"/>
              </w:rPr>
            </w:pPr>
          </w:p>
          <w:p w14:paraId="73C410EF" w14:textId="77777777" w:rsidR="00237DC1" w:rsidRPr="00237DC1" w:rsidRDefault="00237DC1" w:rsidP="00BA1BE0">
            <w:pPr>
              <w:tabs>
                <w:tab w:val="left" w:pos="1560"/>
              </w:tabs>
              <w:rPr>
                <w:rFonts w:ascii="Times New Roman" w:hAnsi="Times New Roman"/>
              </w:rPr>
            </w:pPr>
          </w:p>
          <w:p w14:paraId="43CA8AFF" w14:textId="77777777" w:rsidR="00237DC1" w:rsidRPr="00237DC1" w:rsidRDefault="00237DC1" w:rsidP="00BA1BE0">
            <w:pPr>
              <w:tabs>
                <w:tab w:val="left" w:pos="1560"/>
              </w:tabs>
              <w:rPr>
                <w:rFonts w:ascii="Times New Roman" w:hAnsi="Times New Roman"/>
              </w:rPr>
            </w:pPr>
            <w:r w:rsidRPr="00237DC1">
              <w:rPr>
                <w:rFonts w:ascii="Times New Roman" w:hAnsi="Times New Roman"/>
              </w:rPr>
              <w:t>48,3</w:t>
            </w:r>
          </w:p>
        </w:tc>
        <w:tc>
          <w:tcPr>
            <w:tcW w:w="911" w:type="dxa"/>
            <w:tcBorders>
              <w:top w:val="single" w:sz="4" w:space="0" w:color="auto"/>
              <w:left w:val="single" w:sz="4" w:space="0" w:color="auto"/>
              <w:bottom w:val="single" w:sz="4" w:space="0" w:color="auto"/>
              <w:right w:val="single" w:sz="4" w:space="0" w:color="auto"/>
            </w:tcBorders>
          </w:tcPr>
          <w:p w14:paraId="4C434150" w14:textId="77777777" w:rsidR="00237DC1" w:rsidRPr="00237DC1" w:rsidRDefault="00237DC1" w:rsidP="00BA1BE0">
            <w:pPr>
              <w:tabs>
                <w:tab w:val="left" w:pos="1560"/>
              </w:tabs>
              <w:rPr>
                <w:rFonts w:ascii="Times New Roman" w:hAnsi="Times New Roman"/>
              </w:rPr>
            </w:pPr>
          </w:p>
          <w:p w14:paraId="4B2D6A63" w14:textId="77777777" w:rsidR="00237DC1" w:rsidRPr="00237DC1" w:rsidRDefault="00237DC1" w:rsidP="00BA1BE0">
            <w:pPr>
              <w:tabs>
                <w:tab w:val="left" w:pos="1560"/>
              </w:tabs>
              <w:rPr>
                <w:rFonts w:ascii="Times New Roman" w:hAnsi="Times New Roman"/>
              </w:rPr>
            </w:pPr>
          </w:p>
          <w:p w14:paraId="28572704" w14:textId="77777777" w:rsidR="00237DC1" w:rsidRPr="00237DC1" w:rsidRDefault="00237DC1" w:rsidP="00BA1BE0">
            <w:pPr>
              <w:tabs>
                <w:tab w:val="left" w:pos="1560"/>
              </w:tabs>
              <w:rPr>
                <w:rFonts w:ascii="Times New Roman" w:hAnsi="Times New Roman"/>
              </w:rPr>
            </w:pPr>
          </w:p>
          <w:p w14:paraId="32809022" w14:textId="77777777" w:rsidR="00237DC1" w:rsidRPr="00237DC1" w:rsidRDefault="00237DC1" w:rsidP="00BA1BE0">
            <w:pPr>
              <w:tabs>
                <w:tab w:val="left" w:pos="1560"/>
              </w:tabs>
              <w:rPr>
                <w:rFonts w:ascii="Times New Roman" w:hAnsi="Times New Roman"/>
              </w:rPr>
            </w:pPr>
          </w:p>
          <w:p w14:paraId="28E42EB5" w14:textId="77777777" w:rsidR="00136872" w:rsidRPr="00136872" w:rsidRDefault="00136872" w:rsidP="00BA1BE0">
            <w:pPr>
              <w:tabs>
                <w:tab w:val="left" w:pos="1560"/>
              </w:tabs>
              <w:rPr>
                <w:rFonts w:ascii="Times New Roman" w:hAnsi="Times New Roman"/>
              </w:rPr>
            </w:pPr>
            <w:r w:rsidRPr="00136872">
              <w:rPr>
                <w:rFonts w:ascii="Times New Roman" w:hAnsi="Times New Roman"/>
              </w:rPr>
              <w:t>90,5</w:t>
            </w:r>
          </w:p>
          <w:p w14:paraId="5AD4B4BE" w14:textId="77777777" w:rsidR="00237DC1" w:rsidRPr="00237DC1" w:rsidRDefault="00237DC1" w:rsidP="00BA1BE0">
            <w:pPr>
              <w:tabs>
                <w:tab w:val="left" w:pos="1560"/>
              </w:tabs>
              <w:rPr>
                <w:rFonts w:ascii="Times New Roman" w:hAnsi="Times New Roman"/>
              </w:rPr>
            </w:pPr>
          </w:p>
          <w:p w14:paraId="2D26B631" w14:textId="2776D362" w:rsidR="00237DC1" w:rsidRPr="00237DC1" w:rsidRDefault="00237DC1" w:rsidP="00BA1BE0">
            <w:pPr>
              <w:tabs>
                <w:tab w:val="left" w:pos="1560"/>
              </w:tabs>
              <w:rPr>
                <w:rFonts w:ascii="Times New Roman" w:hAnsi="Times New Roman"/>
              </w:rPr>
            </w:pPr>
          </w:p>
          <w:p w14:paraId="41282F1F" w14:textId="77777777" w:rsidR="00237DC1" w:rsidRPr="00C22F53" w:rsidRDefault="00237DC1" w:rsidP="00BA1BE0">
            <w:pPr>
              <w:tabs>
                <w:tab w:val="left" w:pos="1560"/>
              </w:tabs>
              <w:rPr>
                <w:rFonts w:ascii="Times New Roman" w:hAnsi="Times New Roman"/>
              </w:rPr>
            </w:pPr>
            <w:r w:rsidRPr="00C22F53">
              <w:rPr>
                <w:rFonts w:ascii="Times New Roman" w:hAnsi="Times New Roman"/>
              </w:rPr>
              <w:t>59,0</w:t>
            </w:r>
          </w:p>
          <w:p w14:paraId="3DA49061" w14:textId="77777777" w:rsidR="00237DC1" w:rsidRPr="00237DC1" w:rsidRDefault="00237DC1" w:rsidP="00BA1BE0">
            <w:pPr>
              <w:tabs>
                <w:tab w:val="left" w:pos="1560"/>
              </w:tabs>
              <w:rPr>
                <w:rFonts w:ascii="Times New Roman" w:hAnsi="Times New Roman"/>
              </w:rPr>
            </w:pPr>
          </w:p>
          <w:p w14:paraId="18D28D10" w14:textId="77777777" w:rsidR="00037D0D" w:rsidRDefault="00037D0D" w:rsidP="00BA1BE0">
            <w:pPr>
              <w:tabs>
                <w:tab w:val="left" w:pos="1560"/>
              </w:tabs>
              <w:rPr>
                <w:rFonts w:ascii="Times New Roman" w:hAnsi="Times New Roman"/>
              </w:rPr>
            </w:pPr>
          </w:p>
          <w:p w14:paraId="6D43A417" w14:textId="085104C1" w:rsidR="00237DC1" w:rsidRPr="00237DC1" w:rsidRDefault="00037D0D" w:rsidP="00BA1BE0">
            <w:pPr>
              <w:tabs>
                <w:tab w:val="left" w:pos="1560"/>
              </w:tabs>
              <w:rPr>
                <w:rFonts w:ascii="Times New Roman" w:hAnsi="Times New Roman"/>
              </w:rPr>
            </w:pPr>
            <w:r>
              <w:rPr>
                <w:rFonts w:ascii="Times New Roman" w:hAnsi="Times New Roman"/>
              </w:rPr>
              <w:t>20,0</w:t>
            </w:r>
          </w:p>
          <w:p w14:paraId="56FAF1CD" w14:textId="27301AA2" w:rsidR="00237DC1" w:rsidRPr="00237DC1" w:rsidRDefault="00237DC1" w:rsidP="00BA1BE0">
            <w:pPr>
              <w:tabs>
                <w:tab w:val="left" w:pos="1560"/>
              </w:tabs>
              <w:rPr>
                <w:rFonts w:ascii="Times New Roman" w:hAnsi="Times New Roman"/>
                <w:b/>
                <w:bCs/>
              </w:rPr>
            </w:pPr>
          </w:p>
        </w:tc>
        <w:tc>
          <w:tcPr>
            <w:tcW w:w="850" w:type="dxa"/>
            <w:tcBorders>
              <w:top w:val="single" w:sz="4" w:space="0" w:color="auto"/>
              <w:left w:val="single" w:sz="4" w:space="0" w:color="auto"/>
              <w:bottom w:val="single" w:sz="4" w:space="0" w:color="auto"/>
              <w:right w:val="single" w:sz="4" w:space="0" w:color="auto"/>
            </w:tcBorders>
          </w:tcPr>
          <w:p w14:paraId="741B3197" w14:textId="77777777" w:rsidR="00237DC1" w:rsidRPr="00237DC1" w:rsidRDefault="00237DC1" w:rsidP="00BA1BE0">
            <w:pPr>
              <w:tabs>
                <w:tab w:val="left" w:pos="1560"/>
              </w:tabs>
              <w:rPr>
                <w:rFonts w:ascii="Times New Roman" w:hAnsi="Times New Roman"/>
              </w:rPr>
            </w:pPr>
          </w:p>
          <w:p w14:paraId="524A722E" w14:textId="77777777" w:rsidR="00237DC1" w:rsidRPr="00237DC1" w:rsidRDefault="00237DC1" w:rsidP="00BA1BE0">
            <w:pPr>
              <w:tabs>
                <w:tab w:val="left" w:pos="1560"/>
              </w:tabs>
              <w:rPr>
                <w:rFonts w:ascii="Times New Roman" w:hAnsi="Times New Roman"/>
              </w:rPr>
            </w:pPr>
          </w:p>
          <w:p w14:paraId="0D0B2029" w14:textId="77777777" w:rsidR="00237DC1" w:rsidRPr="00237DC1" w:rsidRDefault="00237DC1" w:rsidP="00BA1BE0">
            <w:pPr>
              <w:tabs>
                <w:tab w:val="left" w:pos="1560"/>
              </w:tabs>
              <w:rPr>
                <w:rFonts w:ascii="Times New Roman" w:hAnsi="Times New Roman"/>
              </w:rPr>
            </w:pPr>
          </w:p>
          <w:p w14:paraId="7EDD8960" w14:textId="77777777" w:rsidR="00237DC1" w:rsidRPr="00237DC1" w:rsidRDefault="00237DC1" w:rsidP="00BA1BE0">
            <w:pPr>
              <w:tabs>
                <w:tab w:val="left" w:pos="1560"/>
              </w:tabs>
              <w:rPr>
                <w:rFonts w:ascii="Times New Roman" w:hAnsi="Times New Roman"/>
              </w:rPr>
            </w:pPr>
          </w:p>
          <w:p w14:paraId="13EC28D4" w14:textId="21B8FAD7" w:rsidR="00237DC1" w:rsidRPr="00136872" w:rsidRDefault="00136872" w:rsidP="00BA1BE0">
            <w:pPr>
              <w:tabs>
                <w:tab w:val="left" w:pos="1560"/>
              </w:tabs>
              <w:rPr>
                <w:rFonts w:ascii="Times New Roman" w:hAnsi="Times New Roman"/>
              </w:rPr>
            </w:pPr>
            <w:r>
              <w:rPr>
                <w:rFonts w:ascii="Times New Roman" w:hAnsi="Times New Roman"/>
              </w:rPr>
              <w:t>99,6</w:t>
            </w:r>
          </w:p>
          <w:p w14:paraId="65E717B8" w14:textId="77777777" w:rsidR="00237DC1" w:rsidRPr="00237DC1" w:rsidRDefault="00237DC1" w:rsidP="00BA1BE0">
            <w:pPr>
              <w:tabs>
                <w:tab w:val="left" w:pos="1560"/>
              </w:tabs>
              <w:rPr>
                <w:rFonts w:ascii="Times New Roman" w:hAnsi="Times New Roman"/>
              </w:rPr>
            </w:pPr>
          </w:p>
          <w:p w14:paraId="6D85CB5A" w14:textId="77777777" w:rsidR="00237DC1" w:rsidRPr="00237DC1" w:rsidRDefault="00237DC1" w:rsidP="00BA1BE0">
            <w:pPr>
              <w:tabs>
                <w:tab w:val="left" w:pos="1560"/>
              </w:tabs>
              <w:rPr>
                <w:rFonts w:ascii="Times New Roman" w:hAnsi="Times New Roman"/>
              </w:rPr>
            </w:pPr>
          </w:p>
          <w:p w14:paraId="68A613D2" w14:textId="43A3EE9F" w:rsidR="00237DC1" w:rsidRPr="00237DC1" w:rsidRDefault="00136872" w:rsidP="00BA1BE0">
            <w:pPr>
              <w:tabs>
                <w:tab w:val="left" w:pos="1560"/>
              </w:tabs>
              <w:rPr>
                <w:rFonts w:ascii="Times New Roman" w:hAnsi="Times New Roman"/>
              </w:rPr>
            </w:pPr>
            <w:r>
              <w:rPr>
                <w:rFonts w:ascii="Times New Roman" w:hAnsi="Times New Roman"/>
              </w:rPr>
              <w:t>6</w:t>
            </w:r>
            <w:r w:rsidR="00037D0D">
              <w:rPr>
                <w:rFonts w:ascii="Times New Roman" w:hAnsi="Times New Roman"/>
              </w:rPr>
              <w:t>5</w:t>
            </w:r>
            <w:r>
              <w:rPr>
                <w:rFonts w:ascii="Times New Roman" w:hAnsi="Times New Roman"/>
              </w:rPr>
              <w:t>,0</w:t>
            </w:r>
          </w:p>
          <w:p w14:paraId="4653608A" w14:textId="7B7A8D5E" w:rsidR="00237DC1" w:rsidRPr="00237DC1" w:rsidRDefault="00237DC1" w:rsidP="00BA1BE0">
            <w:pPr>
              <w:tabs>
                <w:tab w:val="left" w:pos="1560"/>
              </w:tabs>
              <w:rPr>
                <w:rFonts w:ascii="Times New Roman" w:hAnsi="Times New Roman"/>
              </w:rPr>
            </w:pPr>
          </w:p>
          <w:p w14:paraId="07AB74A3" w14:textId="77777777" w:rsidR="00237DC1" w:rsidRPr="00237DC1" w:rsidRDefault="00237DC1" w:rsidP="00BA1BE0">
            <w:pPr>
              <w:tabs>
                <w:tab w:val="left" w:pos="1560"/>
              </w:tabs>
              <w:rPr>
                <w:rFonts w:ascii="Times New Roman" w:hAnsi="Times New Roman"/>
              </w:rPr>
            </w:pPr>
          </w:p>
          <w:p w14:paraId="57A65746" w14:textId="20709F73" w:rsidR="00237DC1" w:rsidRPr="00237DC1" w:rsidRDefault="00037D0D" w:rsidP="00BA1BE0">
            <w:pPr>
              <w:tabs>
                <w:tab w:val="left" w:pos="1560"/>
              </w:tabs>
              <w:rPr>
                <w:rFonts w:ascii="Times New Roman" w:hAnsi="Times New Roman"/>
              </w:rPr>
            </w:pPr>
            <w:r>
              <w:rPr>
                <w:rFonts w:ascii="Times New Roman" w:hAnsi="Times New Roman"/>
              </w:rPr>
              <w:t>66,0</w:t>
            </w:r>
          </w:p>
          <w:p w14:paraId="549B7F9B" w14:textId="77777777" w:rsidR="00037D0D" w:rsidRDefault="00037D0D" w:rsidP="00BA1BE0">
            <w:pPr>
              <w:tabs>
                <w:tab w:val="left" w:pos="1560"/>
              </w:tabs>
              <w:rPr>
                <w:rFonts w:ascii="Times New Roman" w:hAnsi="Times New Roman"/>
              </w:rPr>
            </w:pPr>
          </w:p>
          <w:p w14:paraId="0715B93C" w14:textId="77777777" w:rsidR="00037D0D" w:rsidRDefault="00037D0D" w:rsidP="00BA1BE0">
            <w:pPr>
              <w:tabs>
                <w:tab w:val="left" w:pos="1560"/>
              </w:tabs>
              <w:rPr>
                <w:rFonts w:ascii="Times New Roman" w:hAnsi="Times New Roman"/>
              </w:rPr>
            </w:pPr>
          </w:p>
          <w:p w14:paraId="236EEBE7" w14:textId="6A83C173" w:rsidR="00237DC1" w:rsidRPr="00237DC1" w:rsidRDefault="00B3290A" w:rsidP="00BA1BE0">
            <w:pPr>
              <w:tabs>
                <w:tab w:val="left" w:pos="1560"/>
              </w:tabs>
              <w:rPr>
                <w:rFonts w:ascii="Times New Roman" w:hAnsi="Times New Roman"/>
              </w:rPr>
            </w:pPr>
            <w:r>
              <w:rPr>
                <w:rFonts w:ascii="Times New Roman" w:hAnsi="Times New Roman"/>
              </w:rPr>
              <w:t>38,3</w:t>
            </w:r>
          </w:p>
        </w:tc>
      </w:tr>
      <w:tr w:rsidR="00237DC1" w:rsidRPr="00237DC1" w14:paraId="6CDFB3F4"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0DE78D59" w14:textId="77777777" w:rsidR="00237DC1" w:rsidRPr="00237DC1" w:rsidRDefault="00237DC1" w:rsidP="00BA1BE0">
            <w:pPr>
              <w:tabs>
                <w:tab w:val="left" w:pos="1560"/>
              </w:tabs>
              <w:rPr>
                <w:rFonts w:ascii="Times New Roman" w:hAnsi="Times New Roman"/>
              </w:rPr>
            </w:pPr>
            <w:r w:rsidRPr="00237DC1">
              <w:rPr>
                <w:rFonts w:ascii="Times New Roman" w:hAnsi="Times New Roman"/>
              </w:rPr>
              <w:t>5.</w:t>
            </w:r>
          </w:p>
        </w:tc>
        <w:tc>
          <w:tcPr>
            <w:tcW w:w="3475" w:type="dxa"/>
            <w:tcBorders>
              <w:top w:val="single" w:sz="4" w:space="0" w:color="auto"/>
              <w:left w:val="single" w:sz="4" w:space="0" w:color="auto"/>
              <w:bottom w:val="single" w:sz="4" w:space="0" w:color="auto"/>
              <w:right w:val="single" w:sz="4" w:space="0" w:color="auto"/>
            </w:tcBorders>
            <w:hideMark/>
          </w:tcPr>
          <w:p w14:paraId="07263DB7" w14:textId="77777777" w:rsidR="00237DC1" w:rsidRPr="00237DC1" w:rsidRDefault="00237DC1" w:rsidP="00BA1BE0">
            <w:pPr>
              <w:tabs>
                <w:tab w:val="left" w:pos="1560"/>
              </w:tabs>
              <w:rPr>
                <w:rFonts w:ascii="Times New Roman" w:hAnsi="Times New Roman"/>
              </w:rPr>
            </w:pPr>
            <w:r w:rsidRPr="00237DC1">
              <w:rPr>
                <w:rFonts w:ascii="Times New Roman" w:hAnsi="Times New Roman"/>
              </w:rPr>
              <w:t>Atlikti bandomąją atranką, siekiant identifikuoti gabius, didelį potencialą turinčius, pradinukus, įsigyti intelekto vertinimo protokolus ir gebėjimų vertinimo metodiką.</w:t>
            </w:r>
          </w:p>
        </w:tc>
        <w:tc>
          <w:tcPr>
            <w:tcW w:w="1622" w:type="dxa"/>
            <w:tcBorders>
              <w:top w:val="single" w:sz="4" w:space="0" w:color="auto"/>
              <w:left w:val="single" w:sz="4" w:space="0" w:color="auto"/>
              <w:bottom w:val="single" w:sz="4" w:space="0" w:color="auto"/>
              <w:right w:val="single" w:sz="4" w:space="0" w:color="auto"/>
            </w:tcBorders>
            <w:hideMark/>
          </w:tcPr>
          <w:p w14:paraId="611A59AA"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2024–2025</w:t>
            </w:r>
          </w:p>
        </w:tc>
        <w:tc>
          <w:tcPr>
            <w:tcW w:w="1782" w:type="dxa"/>
            <w:tcBorders>
              <w:top w:val="single" w:sz="4" w:space="0" w:color="auto"/>
              <w:left w:val="single" w:sz="4" w:space="0" w:color="auto"/>
              <w:bottom w:val="single" w:sz="4" w:space="0" w:color="auto"/>
              <w:right w:val="single" w:sz="4" w:space="0" w:color="auto"/>
            </w:tcBorders>
            <w:hideMark/>
          </w:tcPr>
          <w:p w14:paraId="4AEEB3D6" w14:textId="77777777" w:rsidR="00237DC1" w:rsidRPr="00237DC1" w:rsidRDefault="00237DC1" w:rsidP="00BA1BE0">
            <w:pPr>
              <w:tabs>
                <w:tab w:val="left" w:pos="1560"/>
              </w:tabs>
              <w:rPr>
                <w:rFonts w:ascii="Times New Roman" w:hAnsi="Times New Roman"/>
              </w:rPr>
            </w:pPr>
            <w:r w:rsidRPr="00237DC1">
              <w:rPr>
                <w:rFonts w:ascii="Times New Roman" w:hAnsi="Times New Roman"/>
              </w:rPr>
              <w:t>PPT, Dovilų pagrindinė mokykla</w:t>
            </w:r>
          </w:p>
        </w:tc>
        <w:tc>
          <w:tcPr>
            <w:tcW w:w="993" w:type="dxa"/>
            <w:tcBorders>
              <w:top w:val="single" w:sz="4" w:space="0" w:color="auto"/>
              <w:left w:val="single" w:sz="4" w:space="0" w:color="auto"/>
              <w:bottom w:val="single" w:sz="4" w:space="0" w:color="auto"/>
              <w:right w:val="single" w:sz="4" w:space="0" w:color="auto"/>
            </w:tcBorders>
            <w:hideMark/>
          </w:tcPr>
          <w:p w14:paraId="4275F3D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w:t>
            </w:r>
          </w:p>
        </w:tc>
        <w:tc>
          <w:tcPr>
            <w:tcW w:w="911" w:type="dxa"/>
            <w:tcBorders>
              <w:top w:val="single" w:sz="4" w:space="0" w:color="auto"/>
              <w:left w:val="single" w:sz="4" w:space="0" w:color="auto"/>
              <w:bottom w:val="single" w:sz="4" w:space="0" w:color="auto"/>
              <w:right w:val="single" w:sz="4" w:space="0" w:color="auto"/>
            </w:tcBorders>
            <w:hideMark/>
          </w:tcPr>
          <w:p w14:paraId="4218ED9A" w14:textId="5BA13FF4" w:rsidR="00237DC1" w:rsidRPr="00237DC1" w:rsidRDefault="00237DC1" w:rsidP="00BA1BE0">
            <w:pPr>
              <w:tabs>
                <w:tab w:val="left" w:pos="1560"/>
              </w:tabs>
              <w:rPr>
                <w:rFonts w:ascii="Times New Roman" w:hAnsi="Times New Roman"/>
              </w:rPr>
            </w:pPr>
            <w:r w:rsidRPr="00237DC1">
              <w:rPr>
                <w:rFonts w:ascii="Times New Roman" w:hAnsi="Times New Roma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1600D01"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1,0</w:t>
            </w:r>
          </w:p>
        </w:tc>
      </w:tr>
      <w:tr w:rsidR="00237DC1" w:rsidRPr="00237DC1" w14:paraId="56159128"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5D079A9D" w14:textId="77777777" w:rsidR="00237DC1" w:rsidRPr="00237DC1" w:rsidRDefault="00237DC1" w:rsidP="00BA1BE0">
            <w:pPr>
              <w:tabs>
                <w:tab w:val="left" w:pos="1560"/>
              </w:tabs>
              <w:rPr>
                <w:rFonts w:ascii="Times New Roman" w:hAnsi="Times New Roman"/>
              </w:rPr>
            </w:pPr>
            <w:r w:rsidRPr="00237DC1">
              <w:rPr>
                <w:rFonts w:ascii="Times New Roman" w:hAnsi="Times New Roman"/>
              </w:rPr>
              <w:t>6.</w:t>
            </w:r>
          </w:p>
        </w:tc>
        <w:tc>
          <w:tcPr>
            <w:tcW w:w="3475" w:type="dxa"/>
            <w:tcBorders>
              <w:top w:val="single" w:sz="4" w:space="0" w:color="auto"/>
              <w:left w:val="single" w:sz="4" w:space="0" w:color="auto"/>
              <w:bottom w:val="single" w:sz="4" w:space="0" w:color="auto"/>
              <w:right w:val="single" w:sz="4" w:space="0" w:color="auto"/>
            </w:tcBorders>
            <w:hideMark/>
          </w:tcPr>
          <w:p w14:paraId="07C3665C" w14:textId="77777777" w:rsidR="00237DC1" w:rsidRPr="00237DC1" w:rsidRDefault="00237DC1" w:rsidP="00BA1BE0">
            <w:pPr>
              <w:tabs>
                <w:tab w:val="left" w:pos="1560"/>
              </w:tabs>
              <w:rPr>
                <w:rFonts w:ascii="Times New Roman" w:hAnsi="Times New Roman"/>
              </w:rPr>
            </w:pPr>
            <w:r w:rsidRPr="00237DC1">
              <w:rPr>
                <w:rFonts w:ascii="Times New Roman" w:hAnsi="Times New Roman"/>
              </w:rPr>
              <w:t>Padėti mokyklų bendruomenėms tikslingai organizuoti mokymus dėl įvairių poreikių turinčių mokinių įtraukiojo ugdymo.</w:t>
            </w:r>
          </w:p>
        </w:tc>
        <w:tc>
          <w:tcPr>
            <w:tcW w:w="1622" w:type="dxa"/>
            <w:tcBorders>
              <w:top w:val="single" w:sz="4" w:space="0" w:color="auto"/>
              <w:left w:val="single" w:sz="4" w:space="0" w:color="auto"/>
              <w:bottom w:val="single" w:sz="4" w:space="0" w:color="auto"/>
              <w:right w:val="single" w:sz="4" w:space="0" w:color="auto"/>
            </w:tcBorders>
            <w:hideMark/>
          </w:tcPr>
          <w:p w14:paraId="6E3A8B6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2023–2025</w:t>
            </w:r>
          </w:p>
        </w:tc>
        <w:tc>
          <w:tcPr>
            <w:tcW w:w="1782" w:type="dxa"/>
            <w:tcBorders>
              <w:top w:val="single" w:sz="4" w:space="0" w:color="auto"/>
              <w:left w:val="single" w:sz="4" w:space="0" w:color="auto"/>
              <w:bottom w:val="single" w:sz="4" w:space="0" w:color="auto"/>
              <w:right w:val="single" w:sz="4" w:space="0" w:color="auto"/>
            </w:tcBorders>
            <w:hideMark/>
          </w:tcPr>
          <w:p w14:paraId="57038A52"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 Savivaldybė</w:t>
            </w:r>
          </w:p>
        </w:tc>
        <w:tc>
          <w:tcPr>
            <w:tcW w:w="993" w:type="dxa"/>
            <w:tcBorders>
              <w:top w:val="single" w:sz="4" w:space="0" w:color="auto"/>
              <w:left w:val="single" w:sz="4" w:space="0" w:color="auto"/>
              <w:bottom w:val="single" w:sz="4" w:space="0" w:color="auto"/>
              <w:right w:val="single" w:sz="4" w:space="0" w:color="auto"/>
            </w:tcBorders>
            <w:hideMark/>
          </w:tcPr>
          <w:p w14:paraId="3DDE4EC5" w14:textId="77777777" w:rsidR="00237DC1" w:rsidRPr="00237DC1" w:rsidRDefault="00237DC1" w:rsidP="00BA1BE0">
            <w:pPr>
              <w:tabs>
                <w:tab w:val="left" w:pos="1560"/>
              </w:tabs>
              <w:rPr>
                <w:rFonts w:ascii="Times New Roman" w:hAnsi="Times New Roman"/>
              </w:rPr>
            </w:pPr>
            <w:r w:rsidRPr="00237DC1">
              <w:rPr>
                <w:rFonts w:ascii="Times New Roman" w:hAnsi="Times New Roman"/>
              </w:rPr>
              <w:t>5,0</w:t>
            </w:r>
          </w:p>
        </w:tc>
        <w:tc>
          <w:tcPr>
            <w:tcW w:w="911" w:type="dxa"/>
            <w:tcBorders>
              <w:top w:val="single" w:sz="4" w:space="0" w:color="auto"/>
              <w:left w:val="single" w:sz="4" w:space="0" w:color="auto"/>
              <w:bottom w:val="single" w:sz="4" w:space="0" w:color="auto"/>
              <w:right w:val="single" w:sz="4" w:space="0" w:color="auto"/>
            </w:tcBorders>
            <w:hideMark/>
          </w:tcPr>
          <w:p w14:paraId="286E8BF2" w14:textId="6598D760" w:rsidR="00237DC1" w:rsidRPr="00237DC1" w:rsidRDefault="001B27B8" w:rsidP="00BA1BE0">
            <w:pPr>
              <w:tabs>
                <w:tab w:val="left" w:pos="1560"/>
              </w:tabs>
              <w:rPr>
                <w:rFonts w:ascii="Times New Roman" w:hAnsi="Times New Roman"/>
                <w:b/>
                <w:bCs/>
              </w:rPr>
            </w:pPr>
            <w:r>
              <w:rPr>
                <w:rFonts w:ascii="Times New Roman" w:hAnsi="Times New Roman"/>
              </w:rPr>
              <w:t>5</w:t>
            </w:r>
            <w:r w:rsidR="00237DC1" w:rsidRPr="00C22F53">
              <w:rPr>
                <w:rFonts w:ascii="Times New Roman" w:hAnsi="Times New Roman"/>
              </w:rPr>
              <w:t>,0</w:t>
            </w:r>
          </w:p>
        </w:tc>
        <w:tc>
          <w:tcPr>
            <w:tcW w:w="850" w:type="dxa"/>
            <w:tcBorders>
              <w:top w:val="single" w:sz="4" w:space="0" w:color="auto"/>
              <w:left w:val="single" w:sz="4" w:space="0" w:color="auto"/>
              <w:bottom w:val="single" w:sz="4" w:space="0" w:color="auto"/>
              <w:right w:val="single" w:sz="4" w:space="0" w:color="auto"/>
            </w:tcBorders>
            <w:hideMark/>
          </w:tcPr>
          <w:p w14:paraId="33FB987C" w14:textId="77777777" w:rsidR="00237DC1" w:rsidRPr="00237DC1" w:rsidRDefault="00237DC1" w:rsidP="00BA1BE0">
            <w:pPr>
              <w:tabs>
                <w:tab w:val="left" w:pos="1560"/>
              </w:tabs>
              <w:rPr>
                <w:rFonts w:ascii="Times New Roman" w:hAnsi="Times New Roman"/>
              </w:rPr>
            </w:pPr>
            <w:r w:rsidRPr="00237DC1">
              <w:rPr>
                <w:rFonts w:ascii="Times New Roman" w:hAnsi="Times New Roman"/>
              </w:rPr>
              <w:t>5,0</w:t>
            </w:r>
          </w:p>
        </w:tc>
      </w:tr>
      <w:tr w:rsidR="00237DC1" w:rsidRPr="00237DC1" w14:paraId="6D4EAFEC"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146E89A5" w14:textId="77777777" w:rsidR="00237DC1" w:rsidRPr="00237DC1" w:rsidRDefault="00237DC1" w:rsidP="00BA1BE0">
            <w:pPr>
              <w:tabs>
                <w:tab w:val="left" w:pos="1560"/>
              </w:tabs>
              <w:rPr>
                <w:rFonts w:ascii="Times New Roman" w:hAnsi="Times New Roman"/>
              </w:rPr>
            </w:pPr>
            <w:r w:rsidRPr="00237DC1">
              <w:rPr>
                <w:rFonts w:ascii="Times New Roman" w:hAnsi="Times New Roman"/>
              </w:rPr>
              <w:t>7.</w:t>
            </w:r>
          </w:p>
        </w:tc>
        <w:tc>
          <w:tcPr>
            <w:tcW w:w="3475" w:type="dxa"/>
            <w:tcBorders>
              <w:top w:val="single" w:sz="4" w:space="0" w:color="auto"/>
              <w:left w:val="single" w:sz="4" w:space="0" w:color="auto"/>
              <w:bottom w:val="single" w:sz="4" w:space="0" w:color="auto"/>
              <w:right w:val="single" w:sz="4" w:space="0" w:color="auto"/>
            </w:tcBorders>
            <w:hideMark/>
          </w:tcPr>
          <w:p w14:paraId="6FA337CF"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Sudaryti galimybes įsirengti PPT, mokyklose ir lopšeliuose-darželiuose sensorinius kambarius, nusiraminimo erdves, įsigyti sensorinę įrangą: </w:t>
            </w:r>
          </w:p>
          <w:p w14:paraId="63A0FB3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po 1 sensorinį kambarį 3 bendrojo ugdymo mokyklose;</w:t>
            </w:r>
          </w:p>
          <w:p w14:paraId="31D2EA2A"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po 1 sensorinį kambarį-nusiraminimo erdvę 3 lopšeliuose-darželiuose;</w:t>
            </w:r>
          </w:p>
          <w:p w14:paraId="036E1E09"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sensorinį kambarį PPT.</w:t>
            </w:r>
          </w:p>
        </w:tc>
        <w:tc>
          <w:tcPr>
            <w:tcW w:w="1622" w:type="dxa"/>
            <w:tcBorders>
              <w:top w:val="single" w:sz="4" w:space="0" w:color="auto"/>
              <w:left w:val="single" w:sz="4" w:space="0" w:color="auto"/>
              <w:bottom w:val="single" w:sz="4" w:space="0" w:color="auto"/>
              <w:right w:val="single" w:sz="4" w:space="0" w:color="auto"/>
            </w:tcBorders>
            <w:hideMark/>
          </w:tcPr>
          <w:p w14:paraId="3282EB67" w14:textId="77777777" w:rsidR="00237DC1" w:rsidRPr="00237DC1" w:rsidRDefault="00237DC1" w:rsidP="00BA1BE0">
            <w:pPr>
              <w:tabs>
                <w:tab w:val="left" w:pos="1560"/>
              </w:tabs>
              <w:rPr>
                <w:rFonts w:ascii="Times New Roman" w:hAnsi="Times New Roman"/>
              </w:rPr>
            </w:pPr>
            <w:r w:rsidRPr="00237DC1">
              <w:rPr>
                <w:rFonts w:ascii="Times New Roman" w:hAnsi="Times New Roman"/>
              </w:rPr>
              <w:t>2023–2025</w:t>
            </w:r>
          </w:p>
        </w:tc>
        <w:tc>
          <w:tcPr>
            <w:tcW w:w="1782" w:type="dxa"/>
            <w:tcBorders>
              <w:top w:val="single" w:sz="4" w:space="0" w:color="auto"/>
              <w:left w:val="single" w:sz="4" w:space="0" w:color="auto"/>
              <w:bottom w:val="single" w:sz="4" w:space="0" w:color="auto"/>
              <w:right w:val="single" w:sz="4" w:space="0" w:color="auto"/>
            </w:tcBorders>
          </w:tcPr>
          <w:p w14:paraId="638DA7BB" w14:textId="77777777" w:rsidR="00237DC1" w:rsidRPr="00237DC1" w:rsidRDefault="00237DC1" w:rsidP="00BA1BE0">
            <w:pPr>
              <w:tabs>
                <w:tab w:val="left" w:pos="1560"/>
              </w:tabs>
              <w:rPr>
                <w:rFonts w:ascii="Times New Roman" w:hAnsi="Times New Roman"/>
              </w:rPr>
            </w:pPr>
            <w:r w:rsidRPr="00237DC1">
              <w:rPr>
                <w:rFonts w:ascii="Times New Roman" w:hAnsi="Times New Roman"/>
              </w:rPr>
              <w:t>Savivaldybės taryba, Švietimo ir sporto skyrius</w:t>
            </w:r>
          </w:p>
          <w:p w14:paraId="4C689E8E" w14:textId="77777777" w:rsidR="00237DC1" w:rsidRPr="00237DC1" w:rsidRDefault="00237DC1" w:rsidP="00BA1BE0">
            <w:pPr>
              <w:tabs>
                <w:tab w:val="left" w:pos="1560"/>
              </w:tabs>
              <w:rPr>
                <w:rFonts w:ascii="Times New Roman" w:hAnsi="Times New Roman"/>
              </w:rPr>
            </w:pPr>
          </w:p>
          <w:p w14:paraId="64977D75" w14:textId="77777777" w:rsidR="00237DC1" w:rsidRPr="00237DC1" w:rsidRDefault="00237DC1" w:rsidP="00BA1BE0">
            <w:pPr>
              <w:tabs>
                <w:tab w:val="left" w:pos="1560"/>
              </w:tabs>
              <w:rPr>
                <w:rFonts w:ascii="Times New Roman" w:hAnsi="Times New Roman"/>
              </w:rPr>
            </w:pPr>
          </w:p>
          <w:p w14:paraId="22B4E379" w14:textId="77777777" w:rsidR="00237DC1" w:rsidRPr="00237DC1" w:rsidRDefault="00237DC1" w:rsidP="00BA1BE0">
            <w:pPr>
              <w:tabs>
                <w:tab w:val="left" w:pos="1560"/>
              </w:tabs>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tcPr>
          <w:p w14:paraId="10875700" w14:textId="77777777" w:rsidR="00237DC1" w:rsidRPr="00237DC1" w:rsidRDefault="00237DC1" w:rsidP="00BA1BE0">
            <w:pPr>
              <w:tabs>
                <w:tab w:val="left" w:pos="1560"/>
              </w:tabs>
              <w:rPr>
                <w:rFonts w:ascii="Times New Roman" w:hAnsi="Times New Roman"/>
              </w:rPr>
            </w:pPr>
          </w:p>
          <w:p w14:paraId="33215DC3" w14:textId="77777777" w:rsidR="00237DC1" w:rsidRPr="00237DC1" w:rsidRDefault="00237DC1" w:rsidP="00BA1BE0">
            <w:pPr>
              <w:tabs>
                <w:tab w:val="left" w:pos="1560"/>
              </w:tabs>
              <w:rPr>
                <w:rFonts w:ascii="Times New Roman" w:hAnsi="Times New Roman"/>
              </w:rPr>
            </w:pPr>
          </w:p>
          <w:p w14:paraId="2216D59D" w14:textId="77777777" w:rsidR="00237DC1" w:rsidRPr="00237DC1" w:rsidRDefault="00237DC1" w:rsidP="00BA1BE0">
            <w:pPr>
              <w:tabs>
                <w:tab w:val="left" w:pos="1560"/>
              </w:tabs>
              <w:rPr>
                <w:rFonts w:ascii="Times New Roman" w:hAnsi="Times New Roman"/>
              </w:rPr>
            </w:pPr>
          </w:p>
          <w:p w14:paraId="610D9E5B" w14:textId="77777777" w:rsidR="00237DC1" w:rsidRPr="00237DC1" w:rsidRDefault="00237DC1" w:rsidP="00BA1BE0">
            <w:pPr>
              <w:tabs>
                <w:tab w:val="left" w:pos="1560"/>
              </w:tabs>
              <w:rPr>
                <w:rFonts w:ascii="Times New Roman" w:hAnsi="Times New Roman"/>
              </w:rPr>
            </w:pPr>
          </w:p>
          <w:p w14:paraId="6280FD58" w14:textId="77777777" w:rsidR="00237DC1" w:rsidRPr="00237DC1" w:rsidRDefault="00237DC1" w:rsidP="00BA1BE0">
            <w:pPr>
              <w:tabs>
                <w:tab w:val="left" w:pos="1560"/>
              </w:tabs>
              <w:rPr>
                <w:rFonts w:ascii="Times New Roman" w:hAnsi="Times New Roman"/>
              </w:rPr>
            </w:pPr>
          </w:p>
          <w:p w14:paraId="09841594"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10,0</w:t>
            </w:r>
          </w:p>
          <w:p w14:paraId="2B3C84DE" w14:textId="77777777" w:rsidR="00237DC1" w:rsidRPr="00237DC1" w:rsidRDefault="00237DC1" w:rsidP="00BA1BE0">
            <w:pPr>
              <w:tabs>
                <w:tab w:val="left" w:pos="1560"/>
              </w:tabs>
              <w:rPr>
                <w:rFonts w:ascii="Times New Roman" w:hAnsi="Times New Roman"/>
              </w:rPr>
            </w:pPr>
          </w:p>
          <w:p w14:paraId="4BC1F1AB" w14:textId="4BE80288" w:rsidR="00237DC1" w:rsidRPr="00237DC1" w:rsidRDefault="00237DC1" w:rsidP="00BA1BE0">
            <w:pPr>
              <w:tabs>
                <w:tab w:val="left" w:pos="1560"/>
              </w:tabs>
              <w:rPr>
                <w:rFonts w:ascii="Times New Roman" w:hAnsi="Times New Roman"/>
              </w:rPr>
            </w:pPr>
          </w:p>
        </w:tc>
        <w:tc>
          <w:tcPr>
            <w:tcW w:w="911" w:type="dxa"/>
            <w:tcBorders>
              <w:top w:val="single" w:sz="4" w:space="0" w:color="auto"/>
              <w:left w:val="single" w:sz="4" w:space="0" w:color="auto"/>
              <w:bottom w:val="single" w:sz="4" w:space="0" w:color="auto"/>
              <w:right w:val="single" w:sz="4" w:space="0" w:color="auto"/>
            </w:tcBorders>
          </w:tcPr>
          <w:p w14:paraId="6A610FB9" w14:textId="77777777" w:rsidR="00237DC1" w:rsidRPr="00237DC1" w:rsidRDefault="00237DC1" w:rsidP="00BA1BE0">
            <w:pPr>
              <w:tabs>
                <w:tab w:val="left" w:pos="1560"/>
              </w:tabs>
              <w:rPr>
                <w:rFonts w:ascii="Times New Roman" w:hAnsi="Times New Roman"/>
              </w:rPr>
            </w:pPr>
          </w:p>
          <w:p w14:paraId="28A52DE9" w14:textId="77777777" w:rsidR="00237DC1" w:rsidRPr="00237DC1" w:rsidRDefault="00237DC1" w:rsidP="00BA1BE0">
            <w:pPr>
              <w:tabs>
                <w:tab w:val="left" w:pos="1560"/>
              </w:tabs>
              <w:rPr>
                <w:rFonts w:ascii="Times New Roman" w:hAnsi="Times New Roman"/>
              </w:rPr>
            </w:pPr>
          </w:p>
          <w:p w14:paraId="63DF073A" w14:textId="77777777" w:rsidR="00237DC1" w:rsidRPr="00237DC1" w:rsidRDefault="00237DC1" w:rsidP="00BA1BE0">
            <w:pPr>
              <w:tabs>
                <w:tab w:val="left" w:pos="1560"/>
              </w:tabs>
              <w:rPr>
                <w:rFonts w:ascii="Times New Roman" w:hAnsi="Times New Roman"/>
              </w:rPr>
            </w:pPr>
          </w:p>
          <w:p w14:paraId="7E253620" w14:textId="77777777" w:rsidR="00237DC1" w:rsidRPr="00237DC1" w:rsidRDefault="00237DC1" w:rsidP="00BA1BE0">
            <w:pPr>
              <w:tabs>
                <w:tab w:val="left" w:pos="1560"/>
              </w:tabs>
              <w:rPr>
                <w:rFonts w:ascii="Times New Roman" w:hAnsi="Times New Roman"/>
              </w:rPr>
            </w:pPr>
          </w:p>
          <w:p w14:paraId="749A65B4" w14:textId="77777777" w:rsidR="00237DC1" w:rsidRPr="00237DC1" w:rsidRDefault="00237DC1" w:rsidP="00BA1BE0">
            <w:pPr>
              <w:tabs>
                <w:tab w:val="left" w:pos="1560"/>
              </w:tabs>
              <w:rPr>
                <w:rFonts w:ascii="Times New Roman" w:hAnsi="Times New Roman"/>
              </w:rPr>
            </w:pPr>
          </w:p>
          <w:p w14:paraId="623CA2CC"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11,0</w:t>
            </w:r>
          </w:p>
          <w:p w14:paraId="4B3E686A" w14:textId="77777777" w:rsidR="00237DC1" w:rsidRPr="00237DC1" w:rsidRDefault="00237DC1" w:rsidP="00BA1BE0">
            <w:pPr>
              <w:tabs>
                <w:tab w:val="left" w:pos="1560"/>
              </w:tabs>
              <w:rPr>
                <w:rFonts w:ascii="Times New Roman" w:hAnsi="Times New Roman"/>
              </w:rPr>
            </w:pPr>
          </w:p>
          <w:p w14:paraId="0B05B502" w14:textId="77777777" w:rsidR="00037D0D" w:rsidRDefault="00037D0D" w:rsidP="00BA1BE0">
            <w:pPr>
              <w:tabs>
                <w:tab w:val="left" w:pos="1560"/>
              </w:tabs>
              <w:rPr>
                <w:rFonts w:ascii="Times New Roman" w:hAnsi="Times New Roman"/>
              </w:rPr>
            </w:pPr>
          </w:p>
          <w:p w14:paraId="34389176" w14:textId="45CD80B7" w:rsidR="00237DC1" w:rsidRPr="00037D0D" w:rsidRDefault="00037D0D" w:rsidP="00BA1BE0">
            <w:pPr>
              <w:tabs>
                <w:tab w:val="left" w:pos="1560"/>
              </w:tabs>
              <w:rPr>
                <w:rFonts w:ascii="Times New Roman" w:hAnsi="Times New Roman"/>
              </w:rPr>
            </w:pPr>
            <w:r w:rsidRPr="00C22F53">
              <w:rPr>
                <w:rFonts w:ascii="Times New Roman" w:hAnsi="Times New Roman"/>
              </w:rPr>
              <w:t>12,5</w:t>
            </w:r>
          </w:p>
          <w:p w14:paraId="7931255E"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   </w:t>
            </w:r>
          </w:p>
          <w:p w14:paraId="05332CD4" w14:textId="77CFB7EE" w:rsidR="00237DC1" w:rsidRPr="00237DC1" w:rsidRDefault="00237DC1" w:rsidP="00BA1BE0">
            <w:pPr>
              <w:tabs>
                <w:tab w:val="left" w:pos="1560"/>
              </w:tabs>
              <w:rPr>
                <w:rFonts w:ascii="Times New Roman" w:hAnsi="Times New Roman"/>
              </w:rPr>
            </w:pPr>
            <w:r w:rsidRPr="00237DC1">
              <w:rPr>
                <w:rFonts w:ascii="Times New Roman" w:hAnsi="Times New Roman"/>
              </w:rPr>
              <w:t>10,0</w:t>
            </w:r>
          </w:p>
        </w:tc>
        <w:tc>
          <w:tcPr>
            <w:tcW w:w="850" w:type="dxa"/>
            <w:tcBorders>
              <w:top w:val="single" w:sz="4" w:space="0" w:color="auto"/>
              <w:left w:val="single" w:sz="4" w:space="0" w:color="auto"/>
              <w:bottom w:val="single" w:sz="4" w:space="0" w:color="auto"/>
              <w:right w:val="single" w:sz="4" w:space="0" w:color="auto"/>
            </w:tcBorders>
          </w:tcPr>
          <w:p w14:paraId="174B6403" w14:textId="77777777" w:rsidR="00237DC1" w:rsidRPr="00237DC1" w:rsidRDefault="00237DC1" w:rsidP="00BA1BE0">
            <w:pPr>
              <w:tabs>
                <w:tab w:val="left" w:pos="1560"/>
              </w:tabs>
              <w:rPr>
                <w:rFonts w:ascii="Times New Roman" w:hAnsi="Times New Roman"/>
              </w:rPr>
            </w:pPr>
          </w:p>
          <w:p w14:paraId="424873E6" w14:textId="77777777" w:rsidR="00237DC1" w:rsidRPr="00237DC1" w:rsidRDefault="00237DC1" w:rsidP="00BA1BE0">
            <w:pPr>
              <w:tabs>
                <w:tab w:val="left" w:pos="1560"/>
              </w:tabs>
              <w:rPr>
                <w:rFonts w:ascii="Times New Roman" w:hAnsi="Times New Roman"/>
              </w:rPr>
            </w:pPr>
          </w:p>
          <w:p w14:paraId="709309DB" w14:textId="77777777" w:rsidR="00237DC1" w:rsidRPr="00237DC1" w:rsidRDefault="00237DC1" w:rsidP="00BA1BE0">
            <w:pPr>
              <w:tabs>
                <w:tab w:val="left" w:pos="1560"/>
              </w:tabs>
              <w:rPr>
                <w:rFonts w:ascii="Times New Roman" w:hAnsi="Times New Roman"/>
              </w:rPr>
            </w:pPr>
          </w:p>
          <w:p w14:paraId="53EE0574" w14:textId="77777777" w:rsidR="00237DC1" w:rsidRPr="00237DC1" w:rsidRDefault="00237DC1" w:rsidP="00BA1BE0">
            <w:pPr>
              <w:tabs>
                <w:tab w:val="left" w:pos="1560"/>
              </w:tabs>
              <w:rPr>
                <w:rFonts w:ascii="Times New Roman" w:hAnsi="Times New Roman"/>
              </w:rPr>
            </w:pPr>
          </w:p>
          <w:p w14:paraId="6D540662" w14:textId="77777777" w:rsidR="00237DC1" w:rsidRPr="00237DC1" w:rsidRDefault="00237DC1" w:rsidP="00BA1BE0">
            <w:pPr>
              <w:tabs>
                <w:tab w:val="left" w:pos="1560"/>
              </w:tabs>
              <w:rPr>
                <w:rFonts w:ascii="Times New Roman" w:hAnsi="Times New Roman"/>
              </w:rPr>
            </w:pPr>
          </w:p>
          <w:p w14:paraId="4B85D63C"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12,0</w:t>
            </w:r>
          </w:p>
          <w:p w14:paraId="75D53F1C" w14:textId="77777777" w:rsidR="00E73F0D" w:rsidRDefault="00E73F0D" w:rsidP="00BA1BE0">
            <w:pPr>
              <w:tabs>
                <w:tab w:val="left" w:pos="1560"/>
              </w:tabs>
              <w:rPr>
                <w:rFonts w:ascii="Times New Roman" w:hAnsi="Times New Roman"/>
              </w:rPr>
            </w:pPr>
          </w:p>
          <w:p w14:paraId="653A5770" w14:textId="77777777" w:rsidR="00E73F0D" w:rsidRPr="00237DC1" w:rsidRDefault="00E73F0D" w:rsidP="00BA1BE0">
            <w:pPr>
              <w:tabs>
                <w:tab w:val="left" w:pos="1560"/>
              </w:tabs>
              <w:rPr>
                <w:rFonts w:ascii="Times New Roman" w:hAnsi="Times New Roman"/>
              </w:rPr>
            </w:pPr>
          </w:p>
          <w:p w14:paraId="77A0C266" w14:textId="77777777" w:rsidR="00237DC1" w:rsidRPr="00237DC1" w:rsidRDefault="00237DC1" w:rsidP="00BA1BE0">
            <w:pPr>
              <w:tabs>
                <w:tab w:val="left" w:pos="1560"/>
              </w:tabs>
              <w:rPr>
                <w:rFonts w:ascii="Times New Roman" w:hAnsi="Times New Roman"/>
              </w:rPr>
            </w:pPr>
            <w:r w:rsidRPr="00237DC1">
              <w:rPr>
                <w:rFonts w:ascii="Times New Roman" w:hAnsi="Times New Roman"/>
              </w:rPr>
              <w:t>7,0</w:t>
            </w:r>
          </w:p>
        </w:tc>
      </w:tr>
      <w:tr w:rsidR="00237DC1" w:rsidRPr="00237DC1" w14:paraId="02305915"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hideMark/>
          </w:tcPr>
          <w:p w14:paraId="7EBFEE16" w14:textId="77777777" w:rsidR="00237DC1" w:rsidRPr="00237DC1" w:rsidRDefault="00237DC1" w:rsidP="00BA1BE0">
            <w:pPr>
              <w:tabs>
                <w:tab w:val="left" w:pos="1560"/>
              </w:tabs>
              <w:rPr>
                <w:rFonts w:ascii="Times New Roman" w:hAnsi="Times New Roman"/>
              </w:rPr>
            </w:pPr>
            <w:r w:rsidRPr="00237DC1">
              <w:rPr>
                <w:rFonts w:ascii="Times New Roman" w:hAnsi="Times New Roman"/>
              </w:rPr>
              <w:t>8.</w:t>
            </w:r>
          </w:p>
        </w:tc>
        <w:tc>
          <w:tcPr>
            <w:tcW w:w="3475" w:type="dxa"/>
            <w:tcBorders>
              <w:top w:val="single" w:sz="4" w:space="0" w:color="auto"/>
              <w:left w:val="single" w:sz="4" w:space="0" w:color="auto"/>
              <w:bottom w:val="single" w:sz="4" w:space="0" w:color="auto"/>
              <w:right w:val="single" w:sz="4" w:space="0" w:color="auto"/>
            </w:tcBorders>
            <w:hideMark/>
          </w:tcPr>
          <w:p w14:paraId="241DBDDA" w14:textId="77777777" w:rsidR="00237DC1" w:rsidRPr="00237DC1" w:rsidRDefault="00237DC1" w:rsidP="00BA1BE0">
            <w:pPr>
              <w:tabs>
                <w:tab w:val="left" w:pos="1560"/>
              </w:tabs>
              <w:rPr>
                <w:rFonts w:ascii="Times New Roman" w:hAnsi="Times New Roman"/>
              </w:rPr>
            </w:pPr>
            <w:r w:rsidRPr="00237DC1">
              <w:rPr>
                <w:rFonts w:ascii="Times New Roman" w:hAnsi="Times New Roman"/>
              </w:rPr>
              <w:t>Įrengti 2 mobiliosios grupės specialistų darbo vietas PPT.</w:t>
            </w:r>
          </w:p>
        </w:tc>
        <w:tc>
          <w:tcPr>
            <w:tcW w:w="1622" w:type="dxa"/>
            <w:tcBorders>
              <w:top w:val="single" w:sz="4" w:space="0" w:color="auto"/>
              <w:left w:val="single" w:sz="4" w:space="0" w:color="auto"/>
              <w:bottom w:val="single" w:sz="4" w:space="0" w:color="auto"/>
              <w:right w:val="single" w:sz="4" w:space="0" w:color="auto"/>
            </w:tcBorders>
          </w:tcPr>
          <w:p w14:paraId="2409116A" w14:textId="77777777" w:rsidR="00237DC1" w:rsidRPr="00237DC1" w:rsidRDefault="00237DC1" w:rsidP="00BA1BE0">
            <w:pPr>
              <w:tabs>
                <w:tab w:val="left" w:pos="1560"/>
              </w:tabs>
              <w:rPr>
                <w:rFonts w:ascii="Times New Roman" w:hAnsi="Times New Roman"/>
              </w:rPr>
            </w:pPr>
          </w:p>
        </w:tc>
        <w:tc>
          <w:tcPr>
            <w:tcW w:w="1782" w:type="dxa"/>
            <w:tcBorders>
              <w:top w:val="single" w:sz="4" w:space="0" w:color="auto"/>
              <w:left w:val="single" w:sz="4" w:space="0" w:color="auto"/>
              <w:bottom w:val="single" w:sz="4" w:space="0" w:color="auto"/>
              <w:right w:val="single" w:sz="4" w:space="0" w:color="auto"/>
            </w:tcBorders>
            <w:hideMark/>
          </w:tcPr>
          <w:p w14:paraId="0AEDD259" w14:textId="77777777" w:rsidR="00237DC1" w:rsidRPr="00237DC1" w:rsidRDefault="00237DC1" w:rsidP="00BA1BE0">
            <w:pPr>
              <w:tabs>
                <w:tab w:val="left" w:pos="1560"/>
              </w:tabs>
              <w:rPr>
                <w:rFonts w:ascii="Times New Roman" w:hAnsi="Times New Roman"/>
              </w:rPr>
            </w:pPr>
            <w:r w:rsidRPr="00237DC1">
              <w:rPr>
                <w:rFonts w:ascii="Times New Roman" w:hAnsi="Times New Roman"/>
              </w:rPr>
              <w:t>Savivaldybės taryba</w:t>
            </w:r>
          </w:p>
        </w:tc>
        <w:tc>
          <w:tcPr>
            <w:tcW w:w="993" w:type="dxa"/>
            <w:tcBorders>
              <w:top w:val="single" w:sz="4" w:space="0" w:color="auto"/>
              <w:left w:val="single" w:sz="4" w:space="0" w:color="auto"/>
              <w:bottom w:val="single" w:sz="4" w:space="0" w:color="auto"/>
              <w:right w:val="single" w:sz="4" w:space="0" w:color="auto"/>
            </w:tcBorders>
            <w:hideMark/>
          </w:tcPr>
          <w:p w14:paraId="60AB54B5"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1,0</w:t>
            </w:r>
          </w:p>
        </w:tc>
        <w:tc>
          <w:tcPr>
            <w:tcW w:w="911" w:type="dxa"/>
            <w:tcBorders>
              <w:top w:val="single" w:sz="4" w:space="0" w:color="auto"/>
              <w:left w:val="single" w:sz="4" w:space="0" w:color="auto"/>
              <w:bottom w:val="single" w:sz="4" w:space="0" w:color="auto"/>
              <w:right w:val="single" w:sz="4" w:space="0" w:color="auto"/>
            </w:tcBorders>
            <w:hideMark/>
          </w:tcPr>
          <w:p w14:paraId="27DD7C52" w14:textId="77777777" w:rsidR="00237DC1" w:rsidRPr="00237DC1" w:rsidRDefault="00237DC1" w:rsidP="00BA1BE0">
            <w:pPr>
              <w:tabs>
                <w:tab w:val="left" w:pos="1560"/>
              </w:tabs>
              <w:rPr>
                <w:rFonts w:ascii="Times New Roman" w:hAnsi="Times New Roman"/>
              </w:rPr>
            </w:pPr>
            <w:r w:rsidRPr="00237DC1">
              <w:rPr>
                <w:rFonts w:ascii="Times New Roman" w:hAnsi="Times New Roman"/>
              </w:rPr>
              <w:t>1,0</w:t>
            </w:r>
          </w:p>
        </w:tc>
        <w:tc>
          <w:tcPr>
            <w:tcW w:w="850" w:type="dxa"/>
            <w:tcBorders>
              <w:top w:val="single" w:sz="4" w:space="0" w:color="auto"/>
              <w:left w:val="single" w:sz="4" w:space="0" w:color="auto"/>
              <w:bottom w:val="single" w:sz="4" w:space="0" w:color="auto"/>
              <w:right w:val="single" w:sz="4" w:space="0" w:color="auto"/>
            </w:tcBorders>
          </w:tcPr>
          <w:p w14:paraId="76F72416" w14:textId="77777777" w:rsidR="00237DC1" w:rsidRPr="00237DC1" w:rsidRDefault="00237DC1" w:rsidP="00BA1BE0">
            <w:pPr>
              <w:tabs>
                <w:tab w:val="left" w:pos="1560"/>
              </w:tabs>
              <w:rPr>
                <w:rFonts w:ascii="Times New Roman" w:hAnsi="Times New Roman"/>
              </w:rPr>
            </w:pPr>
          </w:p>
        </w:tc>
      </w:tr>
      <w:tr w:rsidR="00237DC1" w:rsidRPr="00237DC1" w14:paraId="672C695A" w14:textId="77777777" w:rsidTr="00A83359">
        <w:trPr>
          <w:jc w:val="center"/>
        </w:trPr>
        <w:tc>
          <w:tcPr>
            <w:tcW w:w="568" w:type="dxa"/>
            <w:tcBorders>
              <w:top w:val="single" w:sz="4" w:space="0" w:color="auto"/>
              <w:left w:val="single" w:sz="4" w:space="0" w:color="auto"/>
              <w:bottom w:val="single" w:sz="4" w:space="0" w:color="auto"/>
              <w:right w:val="single" w:sz="4" w:space="0" w:color="auto"/>
            </w:tcBorders>
          </w:tcPr>
          <w:p w14:paraId="13D61C20" w14:textId="77777777" w:rsidR="00237DC1" w:rsidRPr="00237DC1" w:rsidRDefault="00237DC1" w:rsidP="00BA1BE0">
            <w:pPr>
              <w:tabs>
                <w:tab w:val="left" w:pos="1560"/>
              </w:tabs>
              <w:rPr>
                <w:rFonts w:ascii="Times New Roman" w:hAnsi="Times New Roman"/>
              </w:rPr>
            </w:pPr>
          </w:p>
        </w:tc>
        <w:tc>
          <w:tcPr>
            <w:tcW w:w="3475" w:type="dxa"/>
            <w:tcBorders>
              <w:top w:val="single" w:sz="4" w:space="0" w:color="auto"/>
              <w:left w:val="single" w:sz="4" w:space="0" w:color="auto"/>
              <w:bottom w:val="single" w:sz="4" w:space="0" w:color="auto"/>
              <w:right w:val="single" w:sz="4" w:space="0" w:color="auto"/>
            </w:tcBorders>
            <w:hideMark/>
          </w:tcPr>
          <w:p w14:paraId="1801B286" w14:textId="5D51E79B" w:rsidR="00237DC1" w:rsidRPr="00237DC1" w:rsidRDefault="00237DC1" w:rsidP="007B2D39">
            <w:pPr>
              <w:tabs>
                <w:tab w:val="left" w:pos="1560"/>
              </w:tabs>
              <w:ind w:firstLine="2293"/>
              <w:rPr>
                <w:rFonts w:ascii="Times New Roman" w:hAnsi="Times New Roman"/>
                <w:b/>
                <w:bCs/>
              </w:rPr>
            </w:pPr>
            <w:r w:rsidRPr="00237DC1">
              <w:rPr>
                <w:rFonts w:ascii="Times New Roman" w:hAnsi="Times New Roman"/>
                <w:b/>
                <w:bCs/>
              </w:rPr>
              <w:t>Iš viso:</w:t>
            </w:r>
          </w:p>
        </w:tc>
        <w:tc>
          <w:tcPr>
            <w:tcW w:w="1622" w:type="dxa"/>
            <w:tcBorders>
              <w:top w:val="single" w:sz="4" w:space="0" w:color="auto"/>
              <w:left w:val="single" w:sz="4" w:space="0" w:color="auto"/>
              <w:bottom w:val="single" w:sz="4" w:space="0" w:color="auto"/>
              <w:right w:val="single" w:sz="4" w:space="0" w:color="auto"/>
            </w:tcBorders>
          </w:tcPr>
          <w:p w14:paraId="142A8052" w14:textId="77777777" w:rsidR="00237DC1" w:rsidRPr="00237DC1" w:rsidRDefault="00237DC1" w:rsidP="00BA1BE0">
            <w:pPr>
              <w:tabs>
                <w:tab w:val="left" w:pos="1560"/>
              </w:tabs>
              <w:rPr>
                <w:rFonts w:ascii="Times New Roman" w:hAnsi="Times New Roman"/>
              </w:rPr>
            </w:pPr>
          </w:p>
        </w:tc>
        <w:tc>
          <w:tcPr>
            <w:tcW w:w="1782" w:type="dxa"/>
            <w:tcBorders>
              <w:top w:val="single" w:sz="4" w:space="0" w:color="auto"/>
              <w:left w:val="single" w:sz="4" w:space="0" w:color="auto"/>
              <w:bottom w:val="single" w:sz="4" w:space="0" w:color="auto"/>
              <w:right w:val="single" w:sz="4" w:space="0" w:color="auto"/>
            </w:tcBorders>
          </w:tcPr>
          <w:p w14:paraId="3D8981C3" w14:textId="77777777" w:rsidR="00237DC1" w:rsidRPr="00237DC1" w:rsidRDefault="00237DC1" w:rsidP="00BA1BE0">
            <w:pPr>
              <w:tabs>
                <w:tab w:val="left" w:pos="1560"/>
              </w:tabs>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hideMark/>
          </w:tcPr>
          <w:p w14:paraId="5F43E39D" w14:textId="77777777" w:rsidR="00237DC1" w:rsidRPr="00C22F53" w:rsidRDefault="00237DC1" w:rsidP="00BA1BE0">
            <w:pPr>
              <w:tabs>
                <w:tab w:val="left" w:pos="1560"/>
              </w:tabs>
              <w:rPr>
                <w:rFonts w:ascii="Times New Roman" w:hAnsi="Times New Roman"/>
                <w:b/>
                <w:bCs/>
              </w:rPr>
            </w:pPr>
            <w:r w:rsidRPr="00C22F53">
              <w:rPr>
                <w:rFonts w:ascii="Times New Roman" w:hAnsi="Times New Roman"/>
                <w:b/>
                <w:bCs/>
              </w:rPr>
              <w:t>131,6</w:t>
            </w:r>
          </w:p>
        </w:tc>
        <w:tc>
          <w:tcPr>
            <w:tcW w:w="911" w:type="dxa"/>
            <w:tcBorders>
              <w:top w:val="single" w:sz="4" w:space="0" w:color="auto"/>
              <w:left w:val="single" w:sz="4" w:space="0" w:color="auto"/>
              <w:bottom w:val="single" w:sz="4" w:space="0" w:color="auto"/>
              <w:right w:val="single" w:sz="4" w:space="0" w:color="auto"/>
            </w:tcBorders>
            <w:hideMark/>
          </w:tcPr>
          <w:p w14:paraId="4A7FECB4" w14:textId="4FF48789" w:rsidR="00237DC1" w:rsidRPr="00237DC1" w:rsidRDefault="00E73F0D" w:rsidP="00BA1BE0">
            <w:pPr>
              <w:tabs>
                <w:tab w:val="left" w:pos="1560"/>
              </w:tabs>
              <w:rPr>
                <w:rFonts w:ascii="Times New Roman" w:hAnsi="Times New Roman"/>
                <w:b/>
                <w:bCs/>
              </w:rPr>
            </w:pPr>
            <w:r>
              <w:rPr>
                <w:rFonts w:ascii="Times New Roman" w:hAnsi="Times New Roman"/>
                <w:b/>
                <w:bCs/>
              </w:rPr>
              <w:t>4</w:t>
            </w:r>
            <w:r w:rsidR="00AB48E2">
              <w:rPr>
                <w:rFonts w:ascii="Times New Roman" w:hAnsi="Times New Roman"/>
                <w:b/>
                <w:bCs/>
              </w:rPr>
              <w:t>71</w:t>
            </w:r>
            <w:r>
              <w:rPr>
                <w:rFonts w:ascii="Times New Roman" w:hAnsi="Times New Roman"/>
                <w:b/>
                <w:bCs/>
              </w:rPr>
              <w:t>,3</w:t>
            </w:r>
          </w:p>
        </w:tc>
        <w:tc>
          <w:tcPr>
            <w:tcW w:w="850" w:type="dxa"/>
            <w:tcBorders>
              <w:top w:val="single" w:sz="4" w:space="0" w:color="auto"/>
              <w:left w:val="single" w:sz="4" w:space="0" w:color="auto"/>
              <w:bottom w:val="single" w:sz="4" w:space="0" w:color="auto"/>
              <w:right w:val="single" w:sz="4" w:space="0" w:color="auto"/>
            </w:tcBorders>
            <w:hideMark/>
          </w:tcPr>
          <w:p w14:paraId="28A89A19" w14:textId="3FF30202" w:rsidR="00237DC1" w:rsidRPr="00237DC1" w:rsidRDefault="00E73F0D" w:rsidP="00BA1BE0">
            <w:pPr>
              <w:tabs>
                <w:tab w:val="left" w:pos="1560"/>
              </w:tabs>
              <w:rPr>
                <w:rFonts w:ascii="Times New Roman" w:hAnsi="Times New Roman"/>
                <w:b/>
                <w:bCs/>
              </w:rPr>
            </w:pPr>
            <w:r>
              <w:rPr>
                <w:rFonts w:ascii="Times New Roman" w:hAnsi="Times New Roman"/>
                <w:b/>
                <w:bCs/>
              </w:rPr>
              <w:t>3</w:t>
            </w:r>
            <w:r w:rsidR="00B3290A">
              <w:rPr>
                <w:rFonts w:ascii="Times New Roman" w:hAnsi="Times New Roman"/>
                <w:b/>
                <w:bCs/>
              </w:rPr>
              <w:t>75,2</w:t>
            </w:r>
          </w:p>
        </w:tc>
      </w:tr>
      <w:tr w:rsidR="00237DC1" w:rsidRPr="00237DC1" w14:paraId="6216A3F8" w14:textId="77777777" w:rsidTr="00C22F53">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2DD28B58" w14:textId="35060E71" w:rsidR="00237DC1" w:rsidRPr="00237DC1" w:rsidRDefault="00237DC1" w:rsidP="007B2D39">
            <w:pPr>
              <w:tabs>
                <w:tab w:val="left" w:pos="1560"/>
              </w:tabs>
              <w:ind w:firstLine="318"/>
              <w:rPr>
                <w:rFonts w:ascii="Times New Roman" w:hAnsi="Times New Roman"/>
              </w:rPr>
            </w:pPr>
            <w:r w:rsidRPr="00237DC1">
              <w:rPr>
                <w:rFonts w:ascii="Times New Roman" w:hAnsi="Times New Roman"/>
              </w:rPr>
              <w:t>SIEKTINI REZULTATAI:</w:t>
            </w:r>
          </w:p>
          <w:p w14:paraId="01388D28" w14:textId="77777777" w:rsidR="00237DC1" w:rsidRPr="00237DC1" w:rsidRDefault="00237DC1" w:rsidP="00BA1BE0">
            <w:pPr>
              <w:numPr>
                <w:ilvl w:val="0"/>
                <w:numId w:val="15"/>
              </w:numPr>
              <w:tabs>
                <w:tab w:val="left" w:pos="1560"/>
              </w:tabs>
              <w:rPr>
                <w:rFonts w:ascii="Times New Roman" w:hAnsi="Times New Roman"/>
              </w:rPr>
            </w:pPr>
            <w:r w:rsidRPr="00237DC1">
              <w:rPr>
                <w:rFonts w:ascii="Times New Roman" w:hAnsi="Times New Roman"/>
              </w:rPr>
              <w:t>Įvertinta fizinės aplinkos mokyklose ištekliai ir resursai (pagal Mokyklų pritaikymo neįgaliesiems anketą 2021).</w:t>
            </w:r>
          </w:p>
          <w:p w14:paraId="718BF75E" w14:textId="77777777" w:rsidR="00237DC1" w:rsidRPr="00237DC1" w:rsidRDefault="00237DC1" w:rsidP="00BA1BE0">
            <w:pPr>
              <w:numPr>
                <w:ilvl w:val="0"/>
                <w:numId w:val="15"/>
              </w:numPr>
              <w:tabs>
                <w:tab w:val="left" w:pos="1560"/>
              </w:tabs>
              <w:rPr>
                <w:rFonts w:ascii="Times New Roman" w:hAnsi="Times New Roman"/>
              </w:rPr>
            </w:pPr>
            <w:r w:rsidRPr="00237DC1">
              <w:rPr>
                <w:rFonts w:ascii="Times New Roman" w:hAnsi="Times New Roman"/>
              </w:rPr>
              <w:t>Atsižvelgiant  į Savivaldybės finansines galimybes, pritaikytos 2–3 ugdymo įstaigos ir modernizuotos ugdymo erdvės SUP turintiems mokiniams.</w:t>
            </w:r>
          </w:p>
          <w:p w14:paraId="219DC810" w14:textId="77777777" w:rsidR="00237DC1" w:rsidRPr="00237DC1" w:rsidRDefault="00237DC1" w:rsidP="00BA1BE0">
            <w:pPr>
              <w:numPr>
                <w:ilvl w:val="0"/>
                <w:numId w:val="15"/>
              </w:numPr>
              <w:tabs>
                <w:tab w:val="left" w:pos="1560"/>
              </w:tabs>
              <w:rPr>
                <w:rFonts w:ascii="Times New Roman" w:hAnsi="Times New Roman"/>
              </w:rPr>
            </w:pPr>
            <w:r w:rsidRPr="00237DC1">
              <w:rPr>
                <w:rFonts w:ascii="Times New Roman" w:hAnsi="Times New Roman"/>
              </w:rPr>
              <w:t xml:space="preserve">PPT, 3 bendrojo ugdymo mokyklos ir 3 ikimokyklinės įstaigos pagal poreikius ir galimybes turi įsirengę sensorinius kambarius, nusiraminimo erdves, įsigiję sensorinę įrangą. </w:t>
            </w:r>
          </w:p>
          <w:p w14:paraId="3D10D705" w14:textId="77777777" w:rsidR="00237DC1" w:rsidRPr="00237DC1" w:rsidRDefault="00237DC1" w:rsidP="00BA1BE0">
            <w:pPr>
              <w:numPr>
                <w:ilvl w:val="0"/>
                <w:numId w:val="15"/>
              </w:numPr>
              <w:tabs>
                <w:tab w:val="left" w:pos="1560"/>
              </w:tabs>
              <w:rPr>
                <w:rFonts w:ascii="Times New Roman" w:hAnsi="Times New Roman"/>
              </w:rPr>
            </w:pPr>
            <w:r w:rsidRPr="00237DC1">
              <w:rPr>
                <w:rFonts w:ascii="Times New Roman" w:hAnsi="Times New Roman"/>
              </w:rPr>
              <w:t>Apie 30 procentų pagalbos mokiniui specialistų pasirengę naudoti sensorines priemones ugdymo procese.</w:t>
            </w:r>
          </w:p>
          <w:p w14:paraId="4A15A00D" w14:textId="77777777" w:rsidR="00237DC1" w:rsidRPr="00237DC1" w:rsidRDefault="00237DC1" w:rsidP="00BA1BE0">
            <w:pPr>
              <w:numPr>
                <w:ilvl w:val="0"/>
                <w:numId w:val="15"/>
              </w:numPr>
              <w:tabs>
                <w:tab w:val="left" w:pos="1560"/>
              </w:tabs>
              <w:rPr>
                <w:rFonts w:ascii="Times New Roman" w:hAnsi="Times New Roman"/>
              </w:rPr>
            </w:pPr>
            <w:r w:rsidRPr="00237DC1">
              <w:rPr>
                <w:rFonts w:ascii="Times New Roman" w:hAnsi="Times New Roman"/>
              </w:rPr>
              <w:t>Mokyklos aplinkoje identifikuoti visuomenės sveikatos rizikos veiksniai ir teikti siūlymai dėl Mokyklos aplinkos sveikatinimo priemonių įtraukimo.</w:t>
            </w:r>
          </w:p>
          <w:p w14:paraId="3AA9E645" w14:textId="15E6CB52" w:rsidR="00237DC1" w:rsidRPr="00237DC1" w:rsidRDefault="00237DC1" w:rsidP="00BA1BE0">
            <w:pPr>
              <w:tabs>
                <w:tab w:val="left" w:pos="1560"/>
              </w:tabs>
              <w:rPr>
                <w:rFonts w:ascii="Times New Roman" w:hAnsi="Times New Roman"/>
              </w:rPr>
            </w:pPr>
            <w:r>
              <w:rPr>
                <w:rFonts w:ascii="Times New Roman" w:hAnsi="Times New Roman"/>
              </w:rPr>
              <w:t xml:space="preserve">      </w:t>
            </w:r>
            <w:r w:rsidR="00196098">
              <w:rPr>
                <w:rFonts w:ascii="Times New Roman" w:hAnsi="Times New Roman"/>
              </w:rPr>
              <w:t xml:space="preserve"> </w:t>
            </w:r>
            <w:r w:rsidRPr="00237DC1">
              <w:rPr>
                <w:rFonts w:ascii="Times New Roman" w:hAnsi="Times New Roman"/>
              </w:rPr>
              <w:t>6. Sukurtos, pritaikytos ir modernizuotos Švietimo pagalbos specialistų darbo vietos.</w:t>
            </w:r>
          </w:p>
          <w:p w14:paraId="22F3ACDA"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       7. Įsteigta mobili pagalbos specialistų grupė PPT (3 etatai), įsteigti socialiniai pedagogai 5 ugdymo įstaigose  (2,5 etato), padidinti psichologų etatai 5 lopšeliuose-darželiuose (1,75 etato), įsteigti po 1 etatą surdopedagogo ir </w:t>
            </w:r>
            <w:proofErr w:type="spellStart"/>
            <w:r w:rsidRPr="00237DC1">
              <w:rPr>
                <w:rFonts w:ascii="Times New Roman" w:hAnsi="Times New Roman"/>
              </w:rPr>
              <w:t>tiflopedagogo</w:t>
            </w:r>
            <w:proofErr w:type="spellEnd"/>
            <w:r w:rsidRPr="00237DC1">
              <w:rPr>
                <w:rFonts w:ascii="Times New Roman" w:hAnsi="Times New Roman"/>
              </w:rPr>
              <w:t xml:space="preserve"> pareigybių PPT. Įrengtos 2 mobiliosios grupės specialistų darbo vietos.</w:t>
            </w:r>
          </w:p>
          <w:p w14:paraId="793ADB1E" w14:textId="77777777" w:rsidR="00237DC1" w:rsidRPr="00237DC1" w:rsidRDefault="00237DC1" w:rsidP="00BA1BE0">
            <w:pPr>
              <w:tabs>
                <w:tab w:val="left" w:pos="1560"/>
              </w:tabs>
              <w:rPr>
                <w:rFonts w:ascii="Times New Roman" w:hAnsi="Times New Roman"/>
              </w:rPr>
            </w:pPr>
            <w:r w:rsidRPr="00237DC1">
              <w:rPr>
                <w:rFonts w:ascii="Times New Roman" w:hAnsi="Times New Roman"/>
              </w:rPr>
              <w:t xml:space="preserve">       8. Pagal ŠMSM ir NŠA rekomendacijas įsigyta SUP turintiems mokiniams skirtų vadovėlių, mokymo ir techninės pagalbos priemonių. </w:t>
            </w:r>
          </w:p>
          <w:p w14:paraId="61F50961" w14:textId="77777777" w:rsidR="00237DC1" w:rsidRPr="00237DC1" w:rsidRDefault="00237DC1" w:rsidP="00BA1BE0">
            <w:pPr>
              <w:numPr>
                <w:ilvl w:val="0"/>
                <w:numId w:val="16"/>
              </w:numPr>
              <w:tabs>
                <w:tab w:val="left" w:pos="1560"/>
              </w:tabs>
              <w:rPr>
                <w:rFonts w:ascii="Times New Roman" w:hAnsi="Times New Roman"/>
              </w:rPr>
            </w:pPr>
            <w:r w:rsidRPr="00237DC1">
              <w:rPr>
                <w:rFonts w:ascii="Times New Roman" w:hAnsi="Times New Roman"/>
              </w:rPr>
              <w:lastRenderedPageBreak/>
              <w:t>Patobulinta bent 70 procentų bendruomenės narių kvalifikacija diegiant universalaus dizaino mokymuisi principus  rajono mokyklose. Parengti metodinės medžiagos rinkiniai mokytojams ir mokytojo padėjėjams pagal atskiras SUP turinčių mokinių grupes.</w:t>
            </w:r>
          </w:p>
          <w:p w14:paraId="1075B545" w14:textId="77777777" w:rsidR="00237DC1" w:rsidRPr="00237DC1" w:rsidRDefault="00237DC1" w:rsidP="00BA1BE0">
            <w:pPr>
              <w:numPr>
                <w:ilvl w:val="0"/>
                <w:numId w:val="16"/>
              </w:numPr>
              <w:tabs>
                <w:tab w:val="left" w:pos="1560"/>
              </w:tabs>
              <w:rPr>
                <w:rFonts w:ascii="Times New Roman" w:hAnsi="Times New Roman"/>
              </w:rPr>
            </w:pPr>
            <w:r w:rsidRPr="00237DC1">
              <w:rPr>
                <w:rFonts w:ascii="Times New Roman" w:hAnsi="Times New Roman"/>
              </w:rPr>
              <w:t>Tęsiama specialiųjų-lavinamųjų klasių modelių veikla bendrosios paskirties mokyklose (Priekulės I. Simonaitytės gimnazija, Gargždų „Kranto“ progimnazija).</w:t>
            </w:r>
          </w:p>
          <w:p w14:paraId="0EB7C22E" w14:textId="77777777" w:rsidR="00237DC1" w:rsidRPr="00237DC1" w:rsidRDefault="00237DC1" w:rsidP="00BA1BE0">
            <w:pPr>
              <w:numPr>
                <w:ilvl w:val="0"/>
                <w:numId w:val="16"/>
              </w:numPr>
              <w:tabs>
                <w:tab w:val="left" w:pos="1560"/>
              </w:tabs>
              <w:rPr>
                <w:rFonts w:ascii="Times New Roman" w:hAnsi="Times New Roman"/>
              </w:rPr>
            </w:pPr>
            <w:r w:rsidRPr="00237DC1">
              <w:rPr>
                <w:rFonts w:ascii="Times New Roman" w:hAnsi="Times New Roman"/>
              </w:rPr>
              <w:t>Įrengti liftai 3 bendrojo ugdymo mokyklose (Gargždų „Kranto progimnazija, Dovilų pagrindinė mokykla, Gargždų „Vaivorykštės“ gimnazija).</w:t>
            </w:r>
          </w:p>
          <w:p w14:paraId="3AA11556" w14:textId="77777777" w:rsidR="00237DC1" w:rsidRPr="00237DC1" w:rsidRDefault="00237DC1" w:rsidP="00BA1BE0">
            <w:pPr>
              <w:numPr>
                <w:ilvl w:val="0"/>
                <w:numId w:val="16"/>
              </w:numPr>
              <w:tabs>
                <w:tab w:val="left" w:pos="1560"/>
              </w:tabs>
              <w:rPr>
                <w:rFonts w:ascii="Times New Roman" w:hAnsi="Times New Roman"/>
              </w:rPr>
            </w:pPr>
            <w:r w:rsidRPr="00237DC1">
              <w:rPr>
                <w:rFonts w:ascii="Times New Roman" w:hAnsi="Times New Roman"/>
              </w:rPr>
              <w:t>Pasirengta autizmo spektrą ir sulėtėjusią raidą turinčių mokinių gebėjimų vertinimui ir individualių programų sudarymui (kelionės išlaidos, protokolų įsigijimas).</w:t>
            </w:r>
          </w:p>
          <w:p w14:paraId="50BC47AD" w14:textId="3E6A0579" w:rsidR="00237DC1" w:rsidRPr="00237DC1" w:rsidRDefault="00237DC1" w:rsidP="00BA1BE0">
            <w:pPr>
              <w:numPr>
                <w:ilvl w:val="0"/>
                <w:numId w:val="16"/>
              </w:numPr>
              <w:tabs>
                <w:tab w:val="left" w:pos="1560"/>
              </w:tabs>
              <w:rPr>
                <w:rFonts w:ascii="Times New Roman" w:hAnsi="Times New Roman"/>
              </w:rPr>
            </w:pPr>
            <w:r w:rsidRPr="00237DC1">
              <w:rPr>
                <w:rFonts w:ascii="Times New Roman" w:hAnsi="Times New Roman"/>
              </w:rPr>
              <w:t>Atlikta bandomoji atranka, siekiant identifikuoti didelį mokymosi potencialą turinčius pradinukus, įsigyti protokolai, gebėjimų vertinimo metodika.</w:t>
            </w:r>
            <w:r w:rsidR="00037D0D">
              <w:rPr>
                <w:rFonts w:ascii="Times New Roman" w:hAnsi="Times New Roman"/>
              </w:rPr>
              <w:t xml:space="preserve"> </w:t>
            </w:r>
          </w:p>
        </w:tc>
        <w:bookmarkEnd w:id="4"/>
      </w:tr>
    </w:tbl>
    <w:p w14:paraId="775168D2" w14:textId="62DA6C14" w:rsidR="00237DC1" w:rsidRDefault="00037D0D" w:rsidP="00BA1BE0">
      <w:pPr>
        <w:pStyle w:val="style6"/>
        <w:spacing w:before="0" w:beforeAutospacing="0" w:after="0" w:afterAutospacing="0"/>
        <w:ind w:left="-284"/>
        <w:jc w:val="both"/>
        <w:rPr>
          <w:color w:val="000000"/>
          <w:shd w:val="clear" w:color="auto" w:fill="FFFFFF"/>
          <w:lang w:val="lt-LT"/>
        </w:rPr>
      </w:pPr>
      <w:r>
        <w:rPr>
          <w:color w:val="000000"/>
          <w:shd w:val="clear" w:color="auto" w:fill="FFFFFF"/>
          <w:lang w:val="lt-LT"/>
        </w:rPr>
        <w:lastRenderedPageBreak/>
        <w:t>“</w:t>
      </w:r>
    </w:p>
    <w:p w14:paraId="7ED0F9B1" w14:textId="70711806" w:rsidR="002C52C0" w:rsidRDefault="00F816D7" w:rsidP="00BA1BE0">
      <w:pPr>
        <w:pStyle w:val="style6"/>
        <w:spacing w:before="0" w:beforeAutospacing="0" w:after="0" w:afterAutospacing="0"/>
        <w:ind w:firstLine="1134"/>
        <w:jc w:val="both"/>
      </w:pPr>
      <w:r w:rsidRPr="002A4471">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A4471">
        <w:rPr>
          <w:b/>
          <w:bCs/>
          <w:color w:val="000000"/>
          <w:shd w:val="clear" w:color="auto" w:fill="FFFFFF"/>
          <w:lang w:val="lt-LT"/>
        </w:rPr>
        <w:t xml:space="preserve"> </w:t>
      </w:r>
      <w:r w:rsidRPr="002A4471">
        <w:rPr>
          <w:bCs/>
          <w:color w:val="000000"/>
          <w:shd w:val="clear" w:color="auto" w:fill="FFFFFF"/>
          <w:lang w:val="lt-LT"/>
        </w:rPr>
        <w:t>(Herkaus Manto g. 37, LT-92236, Klaipėda)</w:t>
      </w:r>
      <w:r w:rsidRPr="002A4471">
        <w:rPr>
          <w:color w:val="000000"/>
          <w:shd w:val="clear" w:color="auto" w:fill="FFFFFF"/>
          <w:lang w:val="lt-LT"/>
        </w:rPr>
        <w:t xml:space="preserve"> arba Regionų administracinio teismo Klaipėdos rūmams (</w:t>
      </w:r>
      <w:r w:rsidRPr="002A4471">
        <w:rPr>
          <w:color w:val="222222"/>
          <w:shd w:val="clear" w:color="auto" w:fill="FFFFFF"/>
          <w:lang w:val="lt-LT"/>
        </w:rPr>
        <w:t xml:space="preserve">Galinio Pylimo g. 9, LT-91230 Klaipėda) </w:t>
      </w:r>
      <w:r w:rsidRPr="002A4471">
        <w:rPr>
          <w:color w:val="000000"/>
          <w:shd w:val="clear" w:color="auto" w:fill="FFFFFF"/>
          <w:lang w:val="lt-LT"/>
        </w:rPr>
        <w:t>Lietuvos Respublikos administracinių bylų teisenos įstatymo nustatyta tvarka.</w:t>
      </w:r>
    </w:p>
    <w:p w14:paraId="3207F91B" w14:textId="77777777" w:rsidR="002C52C0" w:rsidRDefault="002C52C0" w:rsidP="00BA1BE0">
      <w:pPr>
        <w:spacing w:after="0" w:line="240" w:lineRule="auto"/>
        <w:rPr>
          <w:rFonts w:ascii="Times New Roman" w:hAnsi="Times New Roman" w:cs="Times New Roman"/>
          <w:sz w:val="24"/>
          <w:szCs w:val="24"/>
        </w:rPr>
      </w:pPr>
    </w:p>
    <w:p w14:paraId="27E31B7B" w14:textId="77777777" w:rsidR="00BA1BE0" w:rsidRDefault="00BA1BE0" w:rsidP="00BA1BE0">
      <w:pPr>
        <w:spacing w:after="0" w:line="240" w:lineRule="auto"/>
        <w:rPr>
          <w:rFonts w:ascii="Times New Roman" w:hAnsi="Times New Roman" w:cs="Times New Roman"/>
          <w:sz w:val="24"/>
          <w:szCs w:val="24"/>
        </w:rPr>
      </w:pPr>
    </w:p>
    <w:p w14:paraId="3A3C8F10" w14:textId="77777777" w:rsidR="00BA1BE0" w:rsidRDefault="00BA1BE0" w:rsidP="00BA1BE0">
      <w:pPr>
        <w:spacing w:after="0" w:line="240" w:lineRule="auto"/>
        <w:rPr>
          <w:rFonts w:ascii="Times New Roman" w:hAnsi="Times New Roman" w:cs="Times New Roman"/>
          <w:sz w:val="24"/>
          <w:szCs w:val="24"/>
        </w:rPr>
      </w:pPr>
    </w:p>
    <w:p w14:paraId="4B7FF35D" w14:textId="77777777" w:rsidR="007B2D39" w:rsidRPr="007B2D39" w:rsidRDefault="007B2D39" w:rsidP="007B2D39">
      <w:pPr>
        <w:spacing w:after="0" w:line="240" w:lineRule="auto"/>
        <w:jc w:val="both"/>
        <w:rPr>
          <w:rFonts w:ascii="Times New Roman" w:hAnsi="Times New Roman" w:cs="Times New Roman"/>
          <w:sz w:val="24"/>
          <w:szCs w:val="24"/>
          <w:lang w:eastAsia="lt-LT"/>
        </w:rPr>
      </w:pPr>
      <w:r w:rsidRPr="007B2D39">
        <w:rPr>
          <w:rFonts w:ascii="Times New Roman" w:hAnsi="Times New Roman" w:cs="Times New Roman"/>
          <w:sz w:val="24"/>
          <w:szCs w:val="24"/>
        </w:rPr>
        <w:t xml:space="preserve">Mero pareigas laikinai einanti </w:t>
      </w:r>
    </w:p>
    <w:p w14:paraId="0DF5FF09" w14:textId="75050178" w:rsidR="00C13EFB" w:rsidRPr="007B2D39" w:rsidRDefault="007B2D39" w:rsidP="007B2D39">
      <w:pPr>
        <w:tabs>
          <w:tab w:val="left" w:pos="6663"/>
        </w:tabs>
        <w:spacing w:after="0" w:line="240" w:lineRule="auto"/>
        <w:jc w:val="both"/>
        <w:rPr>
          <w:rFonts w:ascii="Times New Roman" w:eastAsia="Calibri" w:hAnsi="Times New Roman" w:cs="Times New Roman"/>
          <w:sz w:val="24"/>
          <w:szCs w:val="24"/>
          <w:lang w:val="en-GB"/>
        </w:rPr>
      </w:pPr>
      <w:r w:rsidRPr="007B2D39">
        <w:rPr>
          <w:rFonts w:ascii="Times New Roman" w:hAnsi="Times New Roman" w:cs="Times New Roman"/>
          <w:sz w:val="24"/>
          <w:szCs w:val="24"/>
        </w:rPr>
        <w:t>Savivaldybės tarybos paskirta tarybos narė</w:t>
      </w:r>
      <w:r w:rsidRPr="007B2D39">
        <w:rPr>
          <w:rFonts w:ascii="Times New Roman" w:hAnsi="Times New Roman" w:cs="Times New Roman"/>
          <w:sz w:val="24"/>
          <w:szCs w:val="24"/>
        </w:rPr>
        <w:tab/>
        <w:t xml:space="preserve">Loreta </w:t>
      </w:r>
      <w:proofErr w:type="spellStart"/>
      <w:r w:rsidRPr="007B2D39">
        <w:rPr>
          <w:rFonts w:ascii="Times New Roman" w:hAnsi="Times New Roman" w:cs="Times New Roman"/>
          <w:sz w:val="24"/>
          <w:szCs w:val="24"/>
        </w:rPr>
        <w:t>Piaulokaitė-Motuzienė</w:t>
      </w:r>
      <w:proofErr w:type="spellEnd"/>
    </w:p>
    <w:sectPr w:rsidR="00C13EFB" w:rsidRPr="007B2D39" w:rsidSect="00BE2020">
      <w:headerReference w:type="default" r:id="rId8"/>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62E7" w14:textId="77777777" w:rsidR="00BE2020" w:rsidRDefault="00BE2020" w:rsidP="00ED46B1">
      <w:pPr>
        <w:spacing w:after="0" w:line="240" w:lineRule="auto"/>
      </w:pPr>
      <w:r>
        <w:separator/>
      </w:r>
    </w:p>
  </w:endnote>
  <w:endnote w:type="continuationSeparator" w:id="0">
    <w:p w14:paraId="30DF5169" w14:textId="77777777" w:rsidR="00BE2020" w:rsidRDefault="00BE2020" w:rsidP="00ED4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017A" w14:textId="77777777" w:rsidR="00BE2020" w:rsidRDefault="00BE2020" w:rsidP="00ED46B1">
      <w:pPr>
        <w:spacing w:after="0" w:line="240" w:lineRule="auto"/>
      </w:pPr>
      <w:r>
        <w:separator/>
      </w:r>
    </w:p>
  </w:footnote>
  <w:footnote w:type="continuationSeparator" w:id="0">
    <w:p w14:paraId="60A828F9" w14:textId="77777777" w:rsidR="00BE2020" w:rsidRDefault="00BE2020" w:rsidP="00ED4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443621828"/>
      <w:docPartObj>
        <w:docPartGallery w:val="Page Numbers (Top of Page)"/>
        <w:docPartUnique/>
      </w:docPartObj>
    </w:sdtPr>
    <w:sdtContent>
      <w:p w14:paraId="6CC37375" w14:textId="0377B020" w:rsidR="00BA1BE0" w:rsidRPr="00BA1BE0" w:rsidRDefault="00BA1BE0">
        <w:pPr>
          <w:pStyle w:val="Antrats"/>
          <w:jc w:val="center"/>
          <w:rPr>
            <w:rFonts w:ascii="Times New Roman" w:hAnsi="Times New Roman" w:cs="Times New Roman"/>
            <w:sz w:val="24"/>
            <w:szCs w:val="24"/>
          </w:rPr>
        </w:pPr>
        <w:r w:rsidRPr="00BA1BE0">
          <w:rPr>
            <w:rFonts w:ascii="Times New Roman" w:hAnsi="Times New Roman" w:cs="Times New Roman"/>
            <w:sz w:val="24"/>
            <w:szCs w:val="24"/>
          </w:rPr>
          <w:fldChar w:fldCharType="begin"/>
        </w:r>
        <w:r w:rsidRPr="00BA1BE0">
          <w:rPr>
            <w:rFonts w:ascii="Times New Roman" w:hAnsi="Times New Roman" w:cs="Times New Roman"/>
            <w:sz w:val="24"/>
            <w:szCs w:val="24"/>
          </w:rPr>
          <w:instrText>PAGE   \* MERGEFORMAT</w:instrText>
        </w:r>
        <w:r w:rsidRPr="00BA1BE0">
          <w:rPr>
            <w:rFonts w:ascii="Times New Roman" w:hAnsi="Times New Roman" w:cs="Times New Roman"/>
            <w:sz w:val="24"/>
            <w:szCs w:val="24"/>
          </w:rPr>
          <w:fldChar w:fldCharType="separate"/>
        </w:r>
        <w:r w:rsidRPr="00BA1BE0">
          <w:rPr>
            <w:rFonts w:ascii="Times New Roman" w:hAnsi="Times New Roman" w:cs="Times New Roman"/>
            <w:sz w:val="24"/>
            <w:szCs w:val="24"/>
          </w:rPr>
          <w:t>2</w:t>
        </w:r>
        <w:r w:rsidRPr="00BA1BE0">
          <w:rPr>
            <w:rFonts w:ascii="Times New Roman" w:hAnsi="Times New Roman" w:cs="Times New Roman"/>
            <w:sz w:val="24"/>
            <w:szCs w:val="24"/>
          </w:rPr>
          <w:fldChar w:fldCharType="end"/>
        </w:r>
      </w:p>
    </w:sdtContent>
  </w:sdt>
  <w:p w14:paraId="262419EF" w14:textId="77777777" w:rsidR="00ED46B1" w:rsidRDefault="00ED46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A405A"/>
    <w:multiLevelType w:val="hybridMultilevel"/>
    <w:tmpl w:val="D540B2FA"/>
    <w:lvl w:ilvl="0" w:tplc="2AFC85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AD34CD"/>
    <w:multiLevelType w:val="hybridMultilevel"/>
    <w:tmpl w:val="A8D21AE8"/>
    <w:lvl w:ilvl="0" w:tplc="921247BC">
      <w:start w:val="1"/>
      <w:numFmt w:val="bullet"/>
      <w:lvlText w:val="•"/>
      <w:lvlJc w:val="left"/>
      <w:pPr>
        <w:tabs>
          <w:tab w:val="num" w:pos="720"/>
        </w:tabs>
        <w:ind w:left="720" w:hanging="360"/>
      </w:pPr>
      <w:rPr>
        <w:rFonts w:ascii="Arial" w:hAnsi="Arial" w:hint="default"/>
      </w:rPr>
    </w:lvl>
    <w:lvl w:ilvl="1" w:tplc="837CA610" w:tentative="1">
      <w:start w:val="1"/>
      <w:numFmt w:val="bullet"/>
      <w:lvlText w:val="•"/>
      <w:lvlJc w:val="left"/>
      <w:pPr>
        <w:tabs>
          <w:tab w:val="num" w:pos="1440"/>
        </w:tabs>
        <w:ind w:left="1440" w:hanging="360"/>
      </w:pPr>
      <w:rPr>
        <w:rFonts w:ascii="Arial" w:hAnsi="Arial" w:hint="default"/>
      </w:rPr>
    </w:lvl>
    <w:lvl w:ilvl="2" w:tplc="20F83D58" w:tentative="1">
      <w:start w:val="1"/>
      <w:numFmt w:val="bullet"/>
      <w:lvlText w:val="•"/>
      <w:lvlJc w:val="left"/>
      <w:pPr>
        <w:tabs>
          <w:tab w:val="num" w:pos="2160"/>
        </w:tabs>
        <w:ind w:left="2160" w:hanging="360"/>
      </w:pPr>
      <w:rPr>
        <w:rFonts w:ascii="Arial" w:hAnsi="Arial" w:hint="default"/>
      </w:rPr>
    </w:lvl>
    <w:lvl w:ilvl="3" w:tplc="A4084BB6" w:tentative="1">
      <w:start w:val="1"/>
      <w:numFmt w:val="bullet"/>
      <w:lvlText w:val="•"/>
      <w:lvlJc w:val="left"/>
      <w:pPr>
        <w:tabs>
          <w:tab w:val="num" w:pos="2880"/>
        </w:tabs>
        <w:ind w:left="2880" w:hanging="360"/>
      </w:pPr>
      <w:rPr>
        <w:rFonts w:ascii="Arial" w:hAnsi="Arial" w:hint="default"/>
      </w:rPr>
    </w:lvl>
    <w:lvl w:ilvl="4" w:tplc="FE1ACF5A" w:tentative="1">
      <w:start w:val="1"/>
      <w:numFmt w:val="bullet"/>
      <w:lvlText w:val="•"/>
      <w:lvlJc w:val="left"/>
      <w:pPr>
        <w:tabs>
          <w:tab w:val="num" w:pos="3600"/>
        </w:tabs>
        <w:ind w:left="3600" w:hanging="360"/>
      </w:pPr>
      <w:rPr>
        <w:rFonts w:ascii="Arial" w:hAnsi="Arial" w:hint="default"/>
      </w:rPr>
    </w:lvl>
    <w:lvl w:ilvl="5" w:tplc="5A8AD92E" w:tentative="1">
      <w:start w:val="1"/>
      <w:numFmt w:val="bullet"/>
      <w:lvlText w:val="•"/>
      <w:lvlJc w:val="left"/>
      <w:pPr>
        <w:tabs>
          <w:tab w:val="num" w:pos="4320"/>
        </w:tabs>
        <w:ind w:left="4320" w:hanging="360"/>
      </w:pPr>
      <w:rPr>
        <w:rFonts w:ascii="Arial" w:hAnsi="Arial" w:hint="default"/>
      </w:rPr>
    </w:lvl>
    <w:lvl w:ilvl="6" w:tplc="7A92CDD4" w:tentative="1">
      <w:start w:val="1"/>
      <w:numFmt w:val="bullet"/>
      <w:lvlText w:val="•"/>
      <w:lvlJc w:val="left"/>
      <w:pPr>
        <w:tabs>
          <w:tab w:val="num" w:pos="5040"/>
        </w:tabs>
        <w:ind w:left="5040" w:hanging="360"/>
      </w:pPr>
      <w:rPr>
        <w:rFonts w:ascii="Arial" w:hAnsi="Arial" w:hint="default"/>
      </w:rPr>
    </w:lvl>
    <w:lvl w:ilvl="7" w:tplc="BCA20A76" w:tentative="1">
      <w:start w:val="1"/>
      <w:numFmt w:val="bullet"/>
      <w:lvlText w:val="•"/>
      <w:lvlJc w:val="left"/>
      <w:pPr>
        <w:tabs>
          <w:tab w:val="num" w:pos="5760"/>
        </w:tabs>
        <w:ind w:left="5760" w:hanging="360"/>
      </w:pPr>
      <w:rPr>
        <w:rFonts w:ascii="Arial" w:hAnsi="Arial" w:hint="default"/>
      </w:rPr>
    </w:lvl>
    <w:lvl w:ilvl="8" w:tplc="B32074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60BA7"/>
    <w:multiLevelType w:val="hybridMultilevel"/>
    <w:tmpl w:val="252A1D52"/>
    <w:lvl w:ilvl="0" w:tplc="CF4EA16C">
      <w:numFmt w:val="bullet"/>
      <w:lvlText w:val=""/>
      <w:lvlJc w:val="left"/>
      <w:pPr>
        <w:ind w:left="360" w:hanging="360"/>
      </w:pPr>
      <w:rPr>
        <w:rFonts w:ascii="Symbol" w:eastAsiaTheme="minorHAnsi" w:hAnsi="Symbol"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 w15:restartNumberingAfterBreak="0">
    <w:nsid w:val="0DD67748"/>
    <w:multiLevelType w:val="hybridMultilevel"/>
    <w:tmpl w:val="15269824"/>
    <w:lvl w:ilvl="0" w:tplc="C848115A">
      <w:start w:val="5"/>
      <w:numFmt w:val="decimal"/>
      <w:lvlText w:val="%1."/>
      <w:lvlJc w:val="left"/>
      <w:pPr>
        <w:ind w:left="1069" w:hanging="360"/>
      </w:pPr>
      <w:rPr>
        <w:rFonts w:hint="default"/>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6002CCC"/>
    <w:multiLevelType w:val="hybridMultilevel"/>
    <w:tmpl w:val="40CA0EC6"/>
    <w:lvl w:ilvl="0" w:tplc="402C62F8">
      <w:start w:val="9"/>
      <w:numFmt w:val="decimal"/>
      <w:lvlText w:val="%1."/>
      <w:lvlJc w:val="left"/>
      <w:pPr>
        <w:ind w:left="750" w:hanging="360"/>
      </w:pPr>
    </w:lvl>
    <w:lvl w:ilvl="1" w:tplc="04270019">
      <w:start w:val="1"/>
      <w:numFmt w:val="lowerLetter"/>
      <w:lvlText w:val="%2."/>
      <w:lvlJc w:val="left"/>
      <w:pPr>
        <w:ind w:left="1470" w:hanging="360"/>
      </w:pPr>
    </w:lvl>
    <w:lvl w:ilvl="2" w:tplc="0427001B">
      <w:start w:val="1"/>
      <w:numFmt w:val="lowerRoman"/>
      <w:lvlText w:val="%3."/>
      <w:lvlJc w:val="right"/>
      <w:pPr>
        <w:ind w:left="2190" w:hanging="180"/>
      </w:pPr>
    </w:lvl>
    <w:lvl w:ilvl="3" w:tplc="0427000F">
      <w:start w:val="1"/>
      <w:numFmt w:val="decimal"/>
      <w:lvlText w:val="%4."/>
      <w:lvlJc w:val="left"/>
      <w:pPr>
        <w:ind w:left="2910" w:hanging="360"/>
      </w:pPr>
    </w:lvl>
    <w:lvl w:ilvl="4" w:tplc="04270019">
      <w:start w:val="1"/>
      <w:numFmt w:val="lowerLetter"/>
      <w:lvlText w:val="%5."/>
      <w:lvlJc w:val="left"/>
      <w:pPr>
        <w:ind w:left="3630" w:hanging="360"/>
      </w:pPr>
    </w:lvl>
    <w:lvl w:ilvl="5" w:tplc="0427001B">
      <w:start w:val="1"/>
      <w:numFmt w:val="lowerRoman"/>
      <w:lvlText w:val="%6."/>
      <w:lvlJc w:val="right"/>
      <w:pPr>
        <w:ind w:left="4350" w:hanging="180"/>
      </w:pPr>
    </w:lvl>
    <w:lvl w:ilvl="6" w:tplc="0427000F">
      <w:start w:val="1"/>
      <w:numFmt w:val="decimal"/>
      <w:lvlText w:val="%7."/>
      <w:lvlJc w:val="left"/>
      <w:pPr>
        <w:ind w:left="5070" w:hanging="360"/>
      </w:pPr>
    </w:lvl>
    <w:lvl w:ilvl="7" w:tplc="04270019">
      <w:start w:val="1"/>
      <w:numFmt w:val="lowerLetter"/>
      <w:lvlText w:val="%8."/>
      <w:lvlJc w:val="left"/>
      <w:pPr>
        <w:ind w:left="5790" w:hanging="360"/>
      </w:pPr>
    </w:lvl>
    <w:lvl w:ilvl="8" w:tplc="0427001B">
      <w:start w:val="1"/>
      <w:numFmt w:val="lowerRoman"/>
      <w:lvlText w:val="%9."/>
      <w:lvlJc w:val="right"/>
      <w:pPr>
        <w:ind w:left="6510" w:hanging="180"/>
      </w:pPr>
    </w:lvl>
  </w:abstractNum>
  <w:abstractNum w:abstractNumId="5" w15:restartNumberingAfterBreak="0">
    <w:nsid w:val="21951677"/>
    <w:multiLevelType w:val="hybridMultilevel"/>
    <w:tmpl w:val="00783882"/>
    <w:lvl w:ilvl="0" w:tplc="C05651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3079A4"/>
    <w:multiLevelType w:val="hybridMultilevel"/>
    <w:tmpl w:val="B8D0B084"/>
    <w:lvl w:ilvl="0" w:tplc="04440FFC">
      <w:start w:val="20"/>
      <w:numFmt w:val="bullet"/>
      <w:lvlText w:val=""/>
      <w:lvlJc w:val="left"/>
      <w:pPr>
        <w:ind w:left="780" w:hanging="360"/>
      </w:pPr>
      <w:rPr>
        <w:rFonts w:ascii="Symbol" w:eastAsia="Times New Roman" w:hAnsi="Symbol"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337B2CB5"/>
    <w:multiLevelType w:val="hybridMultilevel"/>
    <w:tmpl w:val="D278C7C0"/>
    <w:lvl w:ilvl="0" w:tplc="B45A56DE">
      <w:start w:val="1"/>
      <w:numFmt w:val="bullet"/>
      <w:lvlText w:val="•"/>
      <w:lvlJc w:val="left"/>
      <w:pPr>
        <w:tabs>
          <w:tab w:val="num" w:pos="720"/>
        </w:tabs>
        <w:ind w:left="720" w:hanging="360"/>
      </w:pPr>
      <w:rPr>
        <w:rFonts w:ascii="Arial" w:hAnsi="Arial" w:hint="default"/>
      </w:rPr>
    </w:lvl>
    <w:lvl w:ilvl="1" w:tplc="DECE4A54" w:tentative="1">
      <w:start w:val="1"/>
      <w:numFmt w:val="bullet"/>
      <w:lvlText w:val="•"/>
      <w:lvlJc w:val="left"/>
      <w:pPr>
        <w:tabs>
          <w:tab w:val="num" w:pos="1440"/>
        </w:tabs>
        <w:ind w:left="1440" w:hanging="360"/>
      </w:pPr>
      <w:rPr>
        <w:rFonts w:ascii="Arial" w:hAnsi="Arial" w:hint="default"/>
      </w:rPr>
    </w:lvl>
    <w:lvl w:ilvl="2" w:tplc="E3780910" w:tentative="1">
      <w:start w:val="1"/>
      <w:numFmt w:val="bullet"/>
      <w:lvlText w:val="•"/>
      <w:lvlJc w:val="left"/>
      <w:pPr>
        <w:tabs>
          <w:tab w:val="num" w:pos="2160"/>
        </w:tabs>
        <w:ind w:left="2160" w:hanging="360"/>
      </w:pPr>
      <w:rPr>
        <w:rFonts w:ascii="Arial" w:hAnsi="Arial" w:hint="default"/>
      </w:rPr>
    </w:lvl>
    <w:lvl w:ilvl="3" w:tplc="FABCBB02" w:tentative="1">
      <w:start w:val="1"/>
      <w:numFmt w:val="bullet"/>
      <w:lvlText w:val="•"/>
      <w:lvlJc w:val="left"/>
      <w:pPr>
        <w:tabs>
          <w:tab w:val="num" w:pos="2880"/>
        </w:tabs>
        <w:ind w:left="2880" w:hanging="360"/>
      </w:pPr>
      <w:rPr>
        <w:rFonts w:ascii="Arial" w:hAnsi="Arial" w:hint="default"/>
      </w:rPr>
    </w:lvl>
    <w:lvl w:ilvl="4" w:tplc="CB982192" w:tentative="1">
      <w:start w:val="1"/>
      <w:numFmt w:val="bullet"/>
      <w:lvlText w:val="•"/>
      <w:lvlJc w:val="left"/>
      <w:pPr>
        <w:tabs>
          <w:tab w:val="num" w:pos="3600"/>
        </w:tabs>
        <w:ind w:left="3600" w:hanging="360"/>
      </w:pPr>
      <w:rPr>
        <w:rFonts w:ascii="Arial" w:hAnsi="Arial" w:hint="default"/>
      </w:rPr>
    </w:lvl>
    <w:lvl w:ilvl="5" w:tplc="1F9286BE" w:tentative="1">
      <w:start w:val="1"/>
      <w:numFmt w:val="bullet"/>
      <w:lvlText w:val="•"/>
      <w:lvlJc w:val="left"/>
      <w:pPr>
        <w:tabs>
          <w:tab w:val="num" w:pos="4320"/>
        </w:tabs>
        <w:ind w:left="4320" w:hanging="360"/>
      </w:pPr>
      <w:rPr>
        <w:rFonts w:ascii="Arial" w:hAnsi="Arial" w:hint="default"/>
      </w:rPr>
    </w:lvl>
    <w:lvl w:ilvl="6" w:tplc="94FE7F44" w:tentative="1">
      <w:start w:val="1"/>
      <w:numFmt w:val="bullet"/>
      <w:lvlText w:val="•"/>
      <w:lvlJc w:val="left"/>
      <w:pPr>
        <w:tabs>
          <w:tab w:val="num" w:pos="5040"/>
        </w:tabs>
        <w:ind w:left="5040" w:hanging="360"/>
      </w:pPr>
      <w:rPr>
        <w:rFonts w:ascii="Arial" w:hAnsi="Arial" w:hint="default"/>
      </w:rPr>
    </w:lvl>
    <w:lvl w:ilvl="7" w:tplc="F47E2EA2" w:tentative="1">
      <w:start w:val="1"/>
      <w:numFmt w:val="bullet"/>
      <w:lvlText w:val="•"/>
      <w:lvlJc w:val="left"/>
      <w:pPr>
        <w:tabs>
          <w:tab w:val="num" w:pos="5760"/>
        </w:tabs>
        <w:ind w:left="5760" w:hanging="360"/>
      </w:pPr>
      <w:rPr>
        <w:rFonts w:ascii="Arial" w:hAnsi="Arial" w:hint="default"/>
      </w:rPr>
    </w:lvl>
    <w:lvl w:ilvl="8" w:tplc="602853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C323AF"/>
    <w:multiLevelType w:val="hybridMultilevel"/>
    <w:tmpl w:val="F3685D94"/>
    <w:lvl w:ilvl="0" w:tplc="FCFC0A66">
      <w:start w:val="6"/>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7F4FD9"/>
    <w:multiLevelType w:val="hybridMultilevel"/>
    <w:tmpl w:val="30C8AED6"/>
    <w:lvl w:ilvl="0" w:tplc="91D88454">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14A7A74"/>
    <w:multiLevelType w:val="hybridMultilevel"/>
    <w:tmpl w:val="7AEAE17A"/>
    <w:lvl w:ilvl="0" w:tplc="7BF4D498">
      <w:numFmt w:val="bullet"/>
      <w:lvlText w:val=""/>
      <w:lvlJc w:val="left"/>
      <w:pPr>
        <w:ind w:left="900" w:hanging="360"/>
      </w:pPr>
      <w:rPr>
        <w:rFonts w:ascii="Symbol" w:eastAsiaTheme="minorHAnsi" w:hAnsi="Symbol" w:cs="Times New Roman" w:hint="default"/>
        <w:i w:val="0"/>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1" w15:restartNumberingAfterBreak="0">
    <w:nsid w:val="538F4C4F"/>
    <w:multiLevelType w:val="hybridMultilevel"/>
    <w:tmpl w:val="A7E0A6D8"/>
    <w:lvl w:ilvl="0" w:tplc="DB1084F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A302495"/>
    <w:multiLevelType w:val="hybridMultilevel"/>
    <w:tmpl w:val="4AD406A4"/>
    <w:lvl w:ilvl="0" w:tplc="2250E298">
      <w:start w:val="1"/>
      <w:numFmt w:val="bullet"/>
      <w:lvlText w:val="•"/>
      <w:lvlJc w:val="left"/>
      <w:pPr>
        <w:tabs>
          <w:tab w:val="num" w:pos="720"/>
        </w:tabs>
        <w:ind w:left="720" w:hanging="360"/>
      </w:pPr>
      <w:rPr>
        <w:rFonts w:ascii="Arial" w:hAnsi="Arial" w:hint="default"/>
      </w:rPr>
    </w:lvl>
    <w:lvl w:ilvl="1" w:tplc="723259B0" w:tentative="1">
      <w:start w:val="1"/>
      <w:numFmt w:val="bullet"/>
      <w:lvlText w:val="•"/>
      <w:lvlJc w:val="left"/>
      <w:pPr>
        <w:tabs>
          <w:tab w:val="num" w:pos="1440"/>
        </w:tabs>
        <w:ind w:left="1440" w:hanging="360"/>
      </w:pPr>
      <w:rPr>
        <w:rFonts w:ascii="Arial" w:hAnsi="Arial" w:hint="default"/>
      </w:rPr>
    </w:lvl>
    <w:lvl w:ilvl="2" w:tplc="4146B09E" w:tentative="1">
      <w:start w:val="1"/>
      <w:numFmt w:val="bullet"/>
      <w:lvlText w:val="•"/>
      <w:lvlJc w:val="left"/>
      <w:pPr>
        <w:tabs>
          <w:tab w:val="num" w:pos="2160"/>
        </w:tabs>
        <w:ind w:left="2160" w:hanging="360"/>
      </w:pPr>
      <w:rPr>
        <w:rFonts w:ascii="Arial" w:hAnsi="Arial" w:hint="default"/>
      </w:rPr>
    </w:lvl>
    <w:lvl w:ilvl="3" w:tplc="234807F0" w:tentative="1">
      <w:start w:val="1"/>
      <w:numFmt w:val="bullet"/>
      <w:lvlText w:val="•"/>
      <w:lvlJc w:val="left"/>
      <w:pPr>
        <w:tabs>
          <w:tab w:val="num" w:pos="2880"/>
        </w:tabs>
        <w:ind w:left="2880" w:hanging="360"/>
      </w:pPr>
      <w:rPr>
        <w:rFonts w:ascii="Arial" w:hAnsi="Arial" w:hint="default"/>
      </w:rPr>
    </w:lvl>
    <w:lvl w:ilvl="4" w:tplc="F6526CDE" w:tentative="1">
      <w:start w:val="1"/>
      <w:numFmt w:val="bullet"/>
      <w:lvlText w:val="•"/>
      <w:lvlJc w:val="left"/>
      <w:pPr>
        <w:tabs>
          <w:tab w:val="num" w:pos="3600"/>
        </w:tabs>
        <w:ind w:left="3600" w:hanging="360"/>
      </w:pPr>
      <w:rPr>
        <w:rFonts w:ascii="Arial" w:hAnsi="Arial" w:hint="default"/>
      </w:rPr>
    </w:lvl>
    <w:lvl w:ilvl="5" w:tplc="E6341D52" w:tentative="1">
      <w:start w:val="1"/>
      <w:numFmt w:val="bullet"/>
      <w:lvlText w:val="•"/>
      <w:lvlJc w:val="left"/>
      <w:pPr>
        <w:tabs>
          <w:tab w:val="num" w:pos="4320"/>
        </w:tabs>
        <w:ind w:left="4320" w:hanging="360"/>
      </w:pPr>
      <w:rPr>
        <w:rFonts w:ascii="Arial" w:hAnsi="Arial" w:hint="default"/>
      </w:rPr>
    </w:lvl>
    <w:lvl w:ilvl="6" w:tplc="52F60E7C" w:tentative="1">
      <w:start w:val="1"/>
      <w:numFmt w:val="bullet"/>
      <w:lvlText w:val="•"/>
      <w:lvlJc w:val="left"/>
      <w:pPr>
        <w:tabs>
          <w:tab w:val="num" w:pos="5040"/>
        </w:tabs>
        <w:ind w:left="5040" w:hanging="360"/>
      </w:pPr>
      <w:rPr>
        <w:rFonts w:ascii="Arial" w:hAnsi="Arial" w:hint="default"/>
      </w:rPr>
    </w:lvl>
    <w:lvl w:ilvl="7" w:tplc="FBE2C8D2" w:tentative="1">
      <w:start w:val="1"/>
      <w:numFmt w:val="bullet"/>
      <w:lvlText w:val="•"/>
      <w:lvlJc w:val="left"/>
      <w:pPr>
        <w:tabs>
          <w:tab w:val="num" w:pos="5760"/>
        </w:tabs>
        <w:ind w:left="5760" w:hanging="360"/>
      </w:pPr>
      <w:rPr>
        <w:rFonts w:ascii="Arial" w:hAnsi="Arial" w:hint="default"/>
      </w:rPr>
    </w:lvl>
    <w:lvl w:ilvl="8" w:tplc="A32EC9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2773EB"/>
    <w:multiLevelType w:val="hybridMultilevel"/>
    <w:tmpl w:val="A86483AE"/>
    <w:lvl w:ilvl="0" w:tplc="5D867A06">
      <w:start w:val="5"/>
      <w:numFmt w:val="decimal"/>
      <w:lvlText w:val="%1."/>
      <w:lvlJc w:val="left"/>
      <w:pPr>
        <w:ind w:left="540" w:hanging="360"/>
      </w:pPr>
      <w:rPr>
        <w:rFonts w:hint="default"/>
        <w:b w:val="0"/>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4" w15:restartNumberingAfterBreak="0">
    <w:nsid w:val="5E3970FD"/>
    <w:multiLevelType w:val="hybridMultilevel"/>
    <w:tmpl w:val="0E3466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0577D8"/>
    <w:multiLevelType w:val="hybridMultilevel"/>
    <w:tmpl w:val="74882464"/>
    <w:lvl w:ilvl="0" w:tplc="51A0BB1C">
      <w:start w:val="4"/>
      <w:numFmt w:val="decimal"/>
      <w:lvlText w:val="%1."/>
      <w:lvlJc w:val="left"/>
      <w:pPr>
        <w:ind w:left="928"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6" w15:restartNumberingAfterBreak="0">
    <w:nsid w:val="6FEB65E9"/>
    <w:multiLevelType w:val="hybridMultilevel"/>
    <w:tmpl w:val="9178397C"/>
    <w:lvl w:ilvl="0" w:tplc="CC7A0F76">
      <w:start w:val="5"/>
      <w:numFmt w:val="decimal"/>
      <w:lvlText w:val="%1."/>
      <w:lvlJc w:val="left"/>
      <w:pPr>
        <w:ind w:left="1020" w:hanging="360"/>
      </w:pPr>
      <w:rPr>
        <w:rFonts w:hint="default"/>
        <w:b w:val="0"/>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16cid:durableId="92364336">
    <w:abstractNumId w:val="7"/>
  </w:num>
  <w:num w:numId="2" w16cid:durableId="1942493613">
    <w:abstractNumId w:val="12"/>
  </w:num>
  <w:num w:numId="3" w16cid:durableId="1697273456">
    <w:abstractNumId w:val="1"/>
  </w:num>
  <w:num w:numId="4" w16cid:durableId="1290279601">
    <w:abstractNumId w:val="2"/>
  </w:num>
  <w:num w:numId="5" w16cid:durableId="475339729">
    <w:abstractNumId w:val="6"/>
  </w:num>
  <w:num w:numId="6" w16cid:durableId="1202673478">
    <w:abstractNumId w:val="8"/>
  </w:num>
  <w:num w:numId="7" w16cid:durableId="1616132584">
    <w:abstractNumId w:val="14"/>
  </w:num>
  <w:num w:numId="8" w16cid:durableId="1541626924">
    <w:abstractNumId w:val="0"/>
  </w:num>
  <w:num w:numId="9" w16cid:durableId="1257326030">
    <w:abstractNumId w:val="13"/>
  </w:num>
  <w:num w:numId="10" w16cid:durableId="512452418">
    <w:abstractNumId w:val="5"/>
  </w:num>
  <w:num w:numId="11" w16cid:durableId="960302977">
    <w:abstractNumId w:val="16"/>
  </w:num>
  <w:num w:numId="12" w16cid:durableId="164902956">
    <w:abstractNumId w:val="3"/>
  </w:num>
  <w:num w:numId="13" w16cid:durableId="1055667052">
    <w:abstractNumId w:val="15"/>
  </w:num>
  <w:num w:numId="14" w16cid:durableId="472135177">
    <w:abstractNumId w:val="10"/>
  </w:num>
  <w:num w:numId="15" w16cid:durableId="624578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277686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14304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CB6"/>
    <w:rsid w:val="000027E5"/>
    <w:rsid w:val="00013BE6"/>
    <w:rsid w:val="000205D7"/>
    <w:rsid w:val="0003455D"/>
    <w:rsid w:val="00037D0D"/>
    <w:rsid w:val="0004197E"/>
    <w:rsid w:val="00050177"/>
    <w:rsid w:val="00073C4F"/>
    <w:rsid w:val="000A574C"/>
    <w:rsid w:val="000B6C69"/>
    <w:rsid w:val="000D1173"/>
    <w:rsid w:val="000D2462"/>
    <w:rsid w:val="000F645A"/>
    <w:rsid w:val="000F6F6F"/>
    <w:rsid w:val="00103D80"/>
    <w:rsid w:val="001045C3"/>
    <w:rsid w:val="00112435"/>
    <w:rsid w:val="00121953"/>
    <w:rsid w:val="001225FB"/>
    <w:rsid w:val="00133088"/>
    <w:rsid w:val="00136872"/>
    <w:rsid w:val="00137637"/>
    <w:rsid w:val="00143A96"/>
    <w:rsid w:val="00150B2E"/>
    <w:rsid w:val="00152BA2"/>
    <w:rsid w:val="001769A1"/>
    <w:rsid w:val="00196098"/>
    <w:rsid w:val="00196B6B"/>
    <w:rsid w:val="001B27B8"/>
    <w:rsid w:val="001D3F5A"/>
    <w:rsid w:val="001E682E"/>
    <w:rsid w:val="002001E9"/>
    <w:rsid w:val="00201202"/>
    <w:rsid w:val="002234E7"/>
    <w:rsid w:val="00224616"/>
    <w:rsid w:val="002376FC"/>
    <w:rsid w:val="00237DC1"/>
    <w:rsid w:val="00243189"/>
    <w:rsid w:val="00250866"/>
    <w:rsid w:val="002543F3"/>
    <w:rsid w:val="00282C16"/>
    <w:rsid w:val="00282E96"/>
    <w:rsid w:val="002835F0"/>
    <w:rsid w:val="002A0A4B"/>
    <w:rsid w:val="002C52C0"/>
    <w:rsid w:val="00325D4D"/>
    <w:rsid w:val="00330199"/>
    <w:rsid w:val="00331AAC"/>
    <w:rsid w:val="003613D6"/>
    <w:rsid w:val="00365EA6"/>
    <w:rsid w:val="0038077E"/>
    <w:rsid w:val="00380DAD"/>
    <w:rsid w:val="00380E09"/>
    <w:rsid w:val="003A466E"/>
    <w:rsid w:val="003C3FA6"/>
    <w:rsid w:val="003E120E"/>
    <w:rsid w:val="003E4CA8"/>
    <w:rsid w:val="004125C6"/>
    <w:rsid w:val="00413737"/>
    <w:rsid w:val="00420662"/>
    <w:rsid w:val="00431E1C"/>
    <w:rsid w:val="00440974"/>
    <w:rsid w:val="00455EF5"/>
    <w:rsid w:val="00460E73"/>
    <w:rsid w:val="00472FF8"/>
    <w:rsid w:val="00491BDC"/>
    <w:rsid w:val="00494A2C"/>
    <w:rsid w:val="004B3490"/>
    <w:rsid w:val="004D3413"/>
    <w:rsid w:val="004D6659"/>
    <w:rsid w:val="004E00B7"/>
    <w:rsid w:val="00501A5D"/>
    <w:rsid w:val="00527013"/>
    <w:rsid w:val="00534E68"/>
    <w:rsid w:val="00573CEA"/>
    <w:rsid w:val="005779D8"/>
    <w:rsid w:val="00592250"/>
    <w:rsid w:val="005A1F9B"/>
    <w:rsid w:val="005C10A2"/>
    <w:rsid w:val="005C17CE"/>
    <w:rsid w:val="005E1D82"/>
    <w:rsid w:val="005E4CB6"/>
    <w:rsid w:val="005F2FBC"/>
    <w:rsid w:val="005F44BF"/>
    <w:rsid w:val="006015A4"/>
    <w:rsid w:val="00614DBB"/>
    <w:rsid w:val="006407C9"/>
    <w:rsid w:val="00654FB6"/>
    <w:rsid w:val="0066330E"/>
    <w:rsid w:val="00663FE5"/>
    <w:rsid w:val="006642C1"/>
    <w:rsid w:val="006902B5"/>
    <w:rsid w:val="006A7F70"/>
    <w:rsid w:val="006B6F07"/>
    <w:rsid w:val="006C3E7F"/>
    <w:rsid w:val="006C568D"/>
    <w:rsid w:val="006D510E"/>
    <w:rsid w:val="006D6135"/>
    <w:rsid w:val="006F5DD8"/>
    <w:rsid w:val="006F65D7"/>
    <w:rsid w:val="0070427D"/>
    <w:rsid w:val="00712EF2"/>
    <w:rsid w:val="00723880"/>
    <w:rsid w:val="007345F2"/>
    <w:rsid w:val="00743A5A"/>
    <w:rsid w:val="00753803"/>
    <w:rsid w:val="007575F8"/>
    <w:rsid w:val="00763FCC"/>
    <w:rsid w:val="00770A66"/>
    <w:rsid w:val="00772D1F"/>
    <w:rsid w:val="00775F1A"/>
    <w:rsid w:val="00782E58"/>
    <w:rsid w:val="0079037C"/>
    <w:rsid w:val="00797C87"/>
    <w:rsid w:val="007A71C5"/>
    <w:rsid w:val="007B2D39"/>
    <w:rsid w:val="007B7AA8"/>
    <w:rsid w:val="007C734E"/>
    <w:rsid w:val="007E26FF"/>
    <w:rsid w:val="007E4DAA"/>
    <w:rsid w:val="007E789D"/>
    <w:rsid w:val="007F53DC"/>
    <w:rsid w:val="00800500"/>
    <w:rsid w:val="00823EA2"/>
    <w:rsid w:val="00825484"/>
    <w:rsid w:val="00830DA8"/>
    <w:rsid w:val="008359EB"/>
    <w:rsid w:val="00842DFD"/>
    <w:rsid w:val="008505D9"/>
    <w:rsid w:val="00862C08"/>
    <w:rsid w:val="00866920"/>
    <w:rsid w:val="008B25BD"/>
    <w:rsid w:val="008B7CFF"/>
    <w:rsid w:val="008C5AA8"/>
    <w:rsid w:val="008D6FC6"/>
    <w:rsid w:val="008E3582"/>
    <w:rsid w:val="008E5A13"/>
    <w:rsid w:val="008F00CC"/>
    <w:rsid w:val="008F65F9"/>
    <w:rsid w:val="0090239F"/>
    <w:rsid w:val="00905D8D"/>
    <w:rsid w:val="00913B71"/>
    <w:rsid w:val="0091440D"/>
    <w:rsid w:val="00914455"/>
    <w:rsid w:val="00923D2D"/>
    <w:rsid w:val="00927A66"/>
    <w:rsid w:val="0097673B"/>
    <w:rsid w:val="00986C74"/>
    <w:rsid w:val="00997C9B"/>
    <w:rsid w:val="009B1433"/>
    <w:rsid w:val="009D53B0"/>
    <w:rsid w:val="009E0645"/>
    <w:rsid w:val="009F61A4"/>
    <w:rsid w:val="009F7D49"/>
    <w:rsid w:val="00A067DC"/>
    <w:rsid w:val="00A1096A"/>
    <w:rsid w:val="00A32B72"/>
    <w:rsid w:val="00A352C4"/>
    <w:rsid w:val="00A423BE"/>
    <w:rsid w:val="00A52B49"/>
    <w:rsid w:val="00A6584D"/>
    <w:rsid w:val="00A70C91"/>
    <w:rsid w:val="00A83359"/>
    <w:rsid w:val="00AA2474"/>
    <w:rsid w:val="00AB48E2"/>
    <w:rsid w:val="00AD2972"/>
    <w:rsid w:val="00AD2D94"/>
    <w:rsid w:val="00AD7FBC"/>
    <w:rsid w:val="00AE2A16"/>
    <w:rsid w:val="00AE68C6"/>
    <w:rsid w:val="00AF1869"/>
    <w:rsid w:val="00AF490A"/>
    <w:rsid w:val="00B20616"/>
    <w:rsid w:val="00B209B4"/>
    <w:rsid w:val="00B30AE5"/>
    <w:rsid w:val="00B3290A"/>
    <w:rsid w:val="00B32CA0"/>
    <w:rsid w:val="00B444E5"/>
    <w:rsid w:val="00B52037"/>
    <w:rsid w:val="00B74EF2"/>
    <w:rsid w:val="00B77DCF"/>
    <w:rsid w:val="00B81F27"/>
    <w:rsid w:val="00B96D87"/>
    <w:rsid w:val="00BA1BE0"/>
    <w:rsid w:val="00BA2766"/>
    <w:rsid w:val="00BC63BD"/>
    <w:rsid w:val="00BC671F"/>
    <w:rsid w:val="00BE2020"/>
    <w:rsid w:val="00BE300A"/>
    <w:rsid w:val="00BF2E4F"/>
    <w:rsid w:val="00BF3E55"/>
    <w:rsid w:val="00BF7026"/>
    <w:rsid w:val="00C004A2"/>
    <w:rsid w:val="00C029DE"/>
    <w:rsid w:val="00C13EFB"/>
    <w:rsid w:val="00C2115B"/>
    <w:rsid w:val="00C211EF"/>
    <w:rsid w:val="00C22F53"/>
    <w:rsid w:val="00C50211"/>
    <w:rsid w:val="00C740F5"/>
    <w:rsid w:val="00C77522"/>
    <w:rsid w:val="00CB2A25"/>
    <w:rsid w:val="00CC2298"/>
    <w:rsid w:val="00CE68DA"/>
    <w:rsid w:val="00D01F7A"/>
    <w:rsid w:val="00D03675"/>
    <w:rsid w:val="00D14960"/>
    <w:rsid w:val="00D2685C"/>
    <w:rsid w:val="00D360B2"/>
    <w:rsid w:val="00D37914"/>
    <w:rsid w:val="00D46788"/>
    <w:rsid w:val="00D55567"/>
    <w:rsid w:val="00D56E24"/>
    <w:rsid w:val="00D66A44"/>
    <w:rsid w:val="00D87E95"/>
    <w:rsid w:val="00DB1C27"/>
    <w:rsid w:val="00DB48A0"/>
    <w:rsid w:val="00DC13E0"/>
    <w:rsid w:val="00DC1CD2"/>
    <w:rsid w:val="00DC1EF0"/>
    <w:rsid w:val="00DD122A"/>
    <w:rsid w:val="00DE084A"/>
    <w:rsid w:val="00DE1414"/>
    <w:rsid w:val="00DE5405"/>
    <w:rsid w:val="00DF0B3D"/>
    <w:rsid w:val="00E055EE"/>
    <w:rsid w:val="00E22DBB"/>
    <w:rsid w:val="00E263A3"/>
    <w:rsid w:val="00E27C06"/>
    <w:rsid w:val="00E508A6"/>
    <w:rsid w:val="00E53040"/>
    <w:rsid w:val="00E60636"/>
    <w:rsid w:val="00E73F0D"/>
    <w:rsid w:val="00E80930"/>
    <w:rsid w:val="00E81F9A"/>
    <w:rsid w:val="00E869D7"/>
    <w:rsid w:val="00E947A2"/>
    <w:rsid w:val="00EA2D0E"/>
    <w:rsid w:val="00EC36DF"/>
    <w:rsid w:val="00EC51FA"/>
    <w:rsid w:val="00ED46B1"/>
    <w:rsid w:val="00EF3FCF"/>
    <w:rsid w:val="00EF4E12"/>
    <w:rsid w:val="00F03770"/>
    <w:rsid w:val="00F04B95"/>
    <w:rsid w:val="00F078DB"/>
    <w:rsid w:val="00F14166"/>
    <w:rsid w:val="00F3165F"/>
    <w:rsid w:val="00F3631A"/>
    <w:rsid w:val="00F80D33"/>
    <w:rsid w:val="00F816D7"/>
    <w:rsid w:val="00F85E75"/>
    <w:rsid w:val="00F934BA"/>
    <w:rsid w:val="00FA7D9C"/>
    <w:rsid w:val="00FB19E6"/>
    <w:rsid w:val="00FC0816"/>
    <w:rsid w:val="00FC657B"/>
    <w:rsid w:val="00FD75FF"/>
    <w:rsid w:val="00FD7A21"/>
    <w:rsid w:val="00FE6966"/>
    <w:rsid w:val="00FF2A1D"/>
    <w:rsid w:val="00FF3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739F7"/>
  <w15:chartTrackingRefBased/>
  <w15:docId w15:val="{FBB5403A-C553-4E61-B233-64ED0694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D46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46B1"/>
  </w:style>
  <w:style w:type="paragraph" w:styleId="Porat">
    <w:name w:val="footer"/>
    <w:basedOn w:val="prastasis"/>
    <w:link w:val="PoratDiagrama"/>
    <w:uiPriority w:val="99"/>
    <w:unhideWhenUsed/>
    <w:rsid w:val="00ED46B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46B1"/>
  </w:style>
  <w:style w:type="table" w:styleId="Lentelstinklelis">
    <w:name w:val="Table Grid"/>
    <w:basedOn w:val="prastojilentel"/>
    <w:uiPriority w:val="39"/>
    <w:rsid w:val="00EC5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F816D7"/>
    <w:pPr>
      <w:widowControl w:val="0"/>
      <w:autoSpaceDE w:val="0"/>
      <w:autoSpaceDN w:val="0"/>
      <w:adjustRightInd w:val="0"/>
      <w:spacing w:after="0" w:line="360" w:lineRule="auto"/>
      <w:ind w:firstLine="720"/>
      <w:jc w:val="center"/>
    </w:pPr>
    <w:rPr>
      <w:rFonts w:ascii="TimesLT" w:eastAsia="Calibri" w:hAnsi="TimesLT" w:cs="Times New Roman"/>
      <w:caps/>
      <w:sz w:val="20"/>
      <w:szCs w:val="20"/>
      <w:lang w:eastAsia="lt-LT"/>
    </w:rPr>
  </w:style>
  <w:style w:type="paragraph" w:customStyle="1" w:styleId="style6">
    <w:name w:val="style6"/>
    <w:basedOn w:val="prastasis"/>
    <w:rsid w:val="00F816D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etarp">
    <w:name w:val="No Spacing"/>
    <w:uiPriority w:val="1"/>
    <w:qFormat/>
    <w:rsid w:val="00C740F5"/>
    <w:pPr>
      <w:spacing w:after="0" w:line="240" w:lineRule="auto"/>
    </w:pPr>
  </w:style>
  <w:style w:type="table" w:customStyle="1" w:styleId="Lentelstinklelis1">
    <w:name w:val="Lentelės tinklelis1"/>
    <w:basedOn w:val="prastojilentel"/>
    <w:next w:val="Lentelstinklelis"/>
    <w:rsid w:val="001D3F5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D3F5A"/>
    <w:pPr>
      <w:ind w:left="720"/>
      <w:contextualSpacing/>
    </w:pPr>
  </w:style>
  <w:style w:type="character" w:customStyle="1" w:styleId="FontStyle150">
    <w:name w:val="Font Style150"/>
    <w:rsid w:val="00EF4E12"/>
    <w:rPr>
      <w:rFonts w:ascii="Times New Roman" w:hAnsi="Times New Roman" w:cs="Times New Roman" w:hint="default"/>
      <w:sz w:val="18"/>
      <w:szCs w:val="18"/>
    </w:rPr>
  </w:style>
  <w:style w:type="table" w:customStyle="1" w:styleId="Lentelstinklelis2">
    <w:name w:val="Lentelės tinklelis2"/>
    <w:basedOn w:val="prastojilentel"/>
    <w:next w:val="Lentelstinklelis"/>
    <w:uiPriority w:val="39"/>
    <w:rsid w:val="00237DC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05D8D"/>
    <w:rPr>
      <w:sz w:val="16"/>
      <w:szCs w:val="16"/>
    </w:rPr>
  </w:style>
  <w:style w:type="paragraph" w:styleId="Komentarotekstas">
    <w:name w:val="annotation text"/>
    <w:basedOn w:val="prastasis"/>
    <w:link w:val="KomentarotekstasDiagrama"/>
    <w:uiPriority w:val="99"/>
    <w:semiHidden/>
    <w:unhideWhenUsed/>
    <w:rsid w:val="00905D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05D8D"/>
    <w:rPr>
      <w:sz w:val="20"/>
      <w:szCs w:val="20"/>
    </w:rPr>
  </w:style>
  <w:style w:type="paragraph" w:styleId="Komentarotema">
    <w:name w:val="annotation subject"/>
    <w:basedOn w:val="Komentarotekstas"/>
    <w:next w:val="Komentarotekstas"/>
    <w:link w:val="KomentarotemaDiagrama"/>
    <w:uiPriority w:val="99"/>
    <w:semiHidden/>
    <w:unhideWhenUsed/>
    <w:rsid w:val="00905D8D"/>
    <w:rPr>
      <w:b/>
      <w:bCs/>
    </w:rPr>
  </w:style>
  <w:style w:type="character" w:customStyle="1" w:styleId="KomentarotemaDiagrama">
    <w:name w:val="Komentaro tema Diagrama"/>
    <w:basedOn w:val="KomentarotekstasDiagrama"/>
    <w:link w:val="Komentarotema"/>
    <w:uiPriority w:val="99"/>
    <w:semiHidden/>
    <w:rsid w:val="00905D8D"/>
    <w:rPr>
      <w:b/>
      <w:bCs/>
      <w:sz w:val="20"/>
      <w:szCs w:val="20"/>
    </w:rPr>
  </w:style>
  <w:style w:type="paragraph" w:styleId="Debesliotekstas">
    <w:name w:val="Balloon Text"/>
    <w:basedOn w:val="prastasis"/>
    <w:link w:val="DebesliotekstasDiagrama"/>
    <w:uiPriority w:val="99"/>
    <w:semiHidden/>
    <w:unhideWhenUsed/>
    <w:rsid w:val="00905D8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5D8D"/>
    <w:rPr>
      <w:rFonts w:ascii="Segoe UI" w:hAnsi="Segoe UI" w:cs="Segoe UI"/>
      <w:sz w:val="18"/>
      <w:szCs w:val="18"/>
    </w:rPr>
  </w:style>
  <w:style w:type="paragraph" w:styleId="Pataisymai">
    <w:name w:val="Revision"/>
    <w:hidden/>
    <w:uiPriority w:val="99"/>
    <w:semiHidden/>
    <w:rsid w:val="001960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80615">
      <w:bodyDiv w:val="1"/>
      <w:marLeft w:val="0"/>
      <w:marRight w:val="0"/>
      <w:marTop w:val="0"/>
      <w:marBottom w:val="0"/>
      <w:divBdr>
        <w:top w:val="none" w:sz="0" w:space="0" w:color="auto"/>
        <w:left w:val="none" w:sz="0" w:space="0" w:color="auto"/>
        <w:bottom w:val="none" w:sz="0" w:space="0" w:color="auto"/>
        <w:right w:val="none" w:sz="0" w:space="0" w:color="auto"/>
      </w:divBdr>
      <w:divsChild>
        <w:div w:id="444547494">
          <w:marLeft w:val="0"/>
          <w:marRight w:val="0"/>
          <w:marTop w:val="0"/>
          <w:marBottom w:val="0"/>
          <w:divBdr>
            <w:top w:val="none" w:sz="0" w:space="0" w:color="auto"/>
            <w:left w:val="none" w:sz="0" w:space="0" w:color="auto"/>
            <w:bottom w:val="none" w:sz="0" w:space="0" w:color="auto"/>
            <w:right w:val="none" w:sz="0" w:space="0" w:color="auto"/>
          </w:divBdr>
          <w:divsChild>
            <w:div w:id="1427851007">
              <w:marLeft w:val="0"/>
              <w:marRight w:val="0"/>
              <w:marTop w:val="0"/>
              <w:marBottom w:val="0"/>
              <w:divBdr>
                <w:top w:val="none" w:sz="0" w:space="0" w:color="auto"/>
                <w:left w:val="none" w:sz="0" w:space="0" w:color="auto"/>
                <w:bottom w:val="none" w:sz="0" w:space="0" w:color="auto"/>
                <w:right w:val="none" w:sz="0" w:space="0" w:color="auto"/>
              </w:divBdr>
            </w:div>
            <w:div w:id="1309820970">
              <w:marLeft w:val="0"/>
              <w:marRight w:val="0"/>
              <w:marTop w:val="0"/>
              <w:marBottom w:val="0"/>
              <w:divBdr>
                <w:top w:val="none" w:sz="0" w:space="0" w:color="auto"/>
                <w:left w:val="none" w:sz="0" w:space="0" w:color="auto"/>
                <w:bottom w:val="none" w:sz="0" w:space="0" w:color="auto"/>
                <w:right w:val="none" w:sz="0" w:space="0" w:color="auto"/>
              </w:divBdr>
            </w:div>
            <w:div w:id="64766095">
              <w:marLeft w:val="0"/>
              <w:marRight w:val="0"/>
              <w:marTop w:val="0"/>
              <w:marBottom w:val="0"/>
              <w:divBdr>
                <w:top w:val="none" w:sz="0" w:space="0" w:color="auto"/>
                <w:left w:val="none" w:sz="0" w:space="0" w:color="auto"/>
                <w:bottom w:val="none" w:sz="0" w:space="0" w:color="auto"/>
                <w:right w:val="none" w:sz="0" w:space="0" w:color="auto"/>
              </w:divBdr>
            </w:div>
            <w:div w:id="1391463087">
              <w:marLeft w:val="0"/>
              <w:marRight w:val="0"/>
              <w:marTop w:val="0"/>
              <w:marBottom w:val="0"/>
              <w:divBdr>
                <w:top w:val="none" w:sz="0" w:space="0" w:color="auto"/>
                <w:left w:val="none" w:sz="0" w:space="0" w:color="auto"/>
                <w:bottom w:val="none" w:sz="0" w:space="0" w:color="auto"/>
                <w:right w:val="none" w:sz="0" w:space="0" w:color="auto"/>
              </w:divBdr>
            </w:div>
            <w:div w:id="1968387559">
              <w:marLeft w:val="0"/>
              <w:marRight w:val="0"/>
              <w:marTop w:val="0"/>
              <w:marBottom w:val="0"/>
              <w:divBdr>
                <w:top w:val="none" w:sz="0" w:space="0" w:color="auto"/>
                <w:left w:val="none" w:sz="0" w:space="0" w:color="auto"/>
                <w:bottom w:val="none" w:sz="0" w:space="0" w:color="auto"/>
                <w:right w:val="none" w:sz="0" w:space="0" w:color="auto"/>
              </w:divBdr>
            </w:div>
            <w:div w:id="180056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81524">
      <w:bodyDiv w:val="1"/>
      <w:marLeft w:val="0"/>
      <w:marRight w:val="0"/>
      <w:marTop w:val="0"/>
      <w:marBottom w:val="0"/>
      <w:divBdr>
        <w:top w:val="none" w:sz="0" w:space="0" w:color="auto"/>
        <w:left w:val="none" w:sz="0" w:space="0" w:color="auto"/>
        <w:bottom w:val="none" w:sz="0" w:space="0" w:color="auto"/>
        <w:right w:val="none" w:sz="0" w:space="0" w:color="auto"/>
      </w:divBdr>
    </w:div>
    <w:div w:id="359823514">
      <w:bodyDiv w:val="1"/>
      <w:marLeft w:val="0"/>
      <w:marRight w:val="0"/>
      <w:marTop w:val="0"/>
      <w:marBottom w:val="0"/>
      <w:divBdr>
        <w:top w:val="none" w:sz="0" w:space="0" w:color="auto"/>
        <w:left w:val="none" w:sz="0" w:space="0" w:color="auto"/>
        <w:bottom w:val="none" w:sz="0" w:space="0" w:color="auto"/>
        <w:right w:val="none" w:sz="0" w:space="0" w:color="auto"/>
      </w:divBdr>
    </w:div>
    <w:div w:id="379129274">
      <w:bodyDiv w:val="1"/>
      <w:marLeft w:val="0"/>
      <w:marRight w:val="0"/>
      <w:marTop w:val="0"/>
      <w:marBottom w:val="0"/>
      <w:divBdr>
        <w:top w:val="none" w:sz="0" w:space="0" w:color="auto"/>
        <w:left w:val="none" w:sz="0" w:space="0" w:color="auto"/>
        <w:bottom w:val="none" w:sz="0" w:space="0" w:color="auto"/>
        <w:right w:val="none" w:sz="0" w:space="0" w:color="auto"/>
      </w:divBdr>
    </w:div>
    <w:div w:id="659966289">
      <w:bodyDiv w:val="1"/>
      <w:marLeft w:val="0"/>
      <w:marRight w:val="0"/>
      <w:marTop w:val="0"/>
      <w:marBottom w:val="0"/>
      <w:divBdr>
        <w:top w:val="none" w:sz="0" w:space="0" w:color="auto"/>
        <w:left w:val="none" w:sz="0" w:space="0" w:color="auto"/>
        <w:bottom w:val="none" w:sz="0" w:space="0" w:color="auto"/>
        <w:right w:val="none" w:sz="0" w:space="0" w:color="auto"/>
      </w:divBdr>
      <w:divsChild>
        <w:div w:id="1768845716">
          <w:marLeft w:val="274"/>
          <w:marRight w:val="0"/>
          <w:marTop w:val="0"/>
          <w:marBottom w:val="0"/>
          <w:divBdr>
            <w:top w:val="none" w:sz="0" w:space="0" w:color="auto"/>
            <w:left w:val="none" w:sz="0" w:space="0" w:color="auto"/>
            <w:bottom w:val="none" w:sz="0" w:space="0" w:color="auto"/>
            <w:right w:val="none" w:sz="0" w:space="0" w:color="auto"/>
          </w:divBdr>
        </w:div>
        <w:div w:id="2055495059">
          <w:marLeft w:val="274"/>
          <w:marRight w:val="0"/>
          <w:marTop w:val="0"/>
          <w:marBottom w:val="0"/>
          <w:divBdr>
            <w:top w:val="none" w:sz="0" w:space="0" w:color="auto"/>
            <w:left w:val="none" w:sz="0" w:space="0" w:color="auto"/>
            <w:bottom w:val="none" w:sz="0" w:space="0" w:color="auto"/>
            <w:right w:val="none" w:sz="0" w:space="0" w:color="auto"/>
          </w:divBdr>
        </w:div>
        <w:div w:id="1174765136">
          <w:marLeft w:val="274"/>
          <w:marRight w:val="0"/>
          <w:marTop w:val="0"/>
          <w:marBottom w:val="0"/>
          <w:divBdr>
            <w:top w:val="none" w:sz="0" w:space="0" w:color="auto"/>
            <w:left w:val="none" w:sz="0" w:space="0" w:color="auto"/>
            <w:bottom w:val="none" w:sz="0" w:space="0" w:color="auto"/>
            <w:right w:val="none" w:sz="0" w:space="0" w:color="auto"/>
          </w:divBdr>
        </w:div>
        <w:div w:id="597098736">
          <w:marLeft w:val="274"/>
          <w:marRight w:val="0"/>
          <w:marTop w:val="0"/>
          <w:marBottom w:val="0"/>
          <w:divBdr>
            <w:top w:val="none" w:sz="0" w:space="0" w:color="auto"/>
            <w:left w:val="none" w:sz="0" w:space="0" w:color="auto"/>
            <w:bottom w:val="none" w:sz="0" w:space="0" w:color="auto"/>
            <w:right w:val="none" w:sz="0" w:space="0" w:color="auto"/>
          </w:divBdr>
        </w:div>
        <w:div w:id="47654558">
          <w:marLeft w:val="274"/>
          <w:marRight w:val="0"/>
          <w:marTop w:val="0"/>
          <w:marBottom w:val="0"/>
          <w:divBdr>
            <w:top w:val="none" w:sz="0" w:space="0" w:color="auto"/>
            <w:left w:val="none" w:sz="0" w:space="0" w:color="auto"/>
            <w:bottom w:val="none" w:sz="0" w:space="0" w:color="auto"/>
            <w:right w:val="none" w:sz="0" w:space="0" w:color="auto"/>
          </w:divBdr>
        </w:div>
        <w:div w:id="1511065461">
          <w:marLeft w:val="360"/>
          <w:marRight w:val="0"/>
          <w:marTop w:val="0"/>
          <w:marBottom w:val="0"/>
          <w:divBdr>
            <w:top w:val="none" w:sz="0" w:space="0" w:color="auto"/>
            <w:left w:val="none" w:sz="0" w:space="0" w:color="auto"/>
            <w:bottom w:val="none" w:sz="0" w:space="0" w:color="auto"/>
            <w:right w:val="none" w:sz="0" w:space="0" w:color="auto"/>
          </w:divBdr>
        </w:div>
        <w:div w:id="667708615">
          <w:marLeft w:val="360"/>
          <w:marRight w:val="0"/>
          <w:marTop w:val="0"/>
          <w:marBottom w:val="0"/>
          <w:divBdr>
            <w:top w:val="none" w:sz="0" w:space="0" w:color="auto"/>
            <w:left w:val="none" w:sz="0" w:space="0" w:color="auto"/>
            <w:bottom w:val="none" w:sz="0" w:space="0" w:color="auto"/>
            <w:right w:val="none" w:sz="0" w:space="0" w:color="auto"/>
          </w:divBdr>
        </w:div>
        <w:div w:id="2009019508">
          <w:marLeft w:val="360"/>
          <w:marRight w:val="0"/>
          <w:marTop w:val="0"/>
          <w:marBottom w:val="0"/>
          <w:divBdr>
            <w:top w:val="none" w:sz="0" w:space="0" w:color="auto"/>
            <w:left w:val="none" w:sz="0" w:space="0" w:color="auto"/>
            <w:bottom w:val="none" w:sz="0" w:space="0" w:color="auto"/>
            <w:right w:val="none" w:sz="0" w:space="0" w:color="auto"/>
          </w:divBdr>
        </w:div>
        <w:div w:id="1358386740">
          <w:marLeft w:val="360"/>
          <w:marRight w:val="0"/>
          <w:marTop w:val="0"/>
          <w:marBottom w:val="0"/>
          <w:divBdr>
            <w:top w:val="none" w:sz="0" w:space="0" w:color="auto"/>
            <w:left w:val="none" w:sz="0" w:space="0" w:color="auto"/>
            <w:bottom w:val="none" w:sz="0" w:space="0" w:color="auto"/>
            <w:right w:val="none" w:sz="0" w:space="0" w:color="auto"/>
          </w:divBdr>
        </w:div>
        <w:div w:id="1418356561">
          <w:marLeft w:val="360"/>
          <w:marRight w:val="0"/>
          <w:marTop w:val="0"/>
          <w:marBottom w:val="0"/>
          <w:divBdr>
            <w:top w:val="none" w:sz="0" w:space="0" w:color="auto"/>
            <w:left w:val="none" w:sz="0" w:space="0" w:color="auto"/>
            <w:bottom w:val="none" w:sz="0" w:space="0" w:color="auto"/>
            <w:right w:val="none" w:sz="0" w:space="0" w:color="auto"/>
          </w:divBdr>
        </w:div>
        <w:div w:id="773600974">
          <w:marLeft w:val="360"/>
          <w:marRight w:val="0"/>
          <w:marTop w:val="0"/>
          <w:marBottom w:val="0"/>
          <w:divBdr>
            <w:top w:val="none" w:sz="0" w:space="0" w:color="auto"/>
            <w:left w:val="none" w:sz="0" w:space="0" w:color="auto"/>
            <w:bottom w:val="none" w:sz="0" w:space="0" w:color="auto"/>
            <w:right w:val="none" w:sz="0" w:space="0" w:color="auto"/>
          </w:divBdr>
        </w:div>
        <w:div w:id="1455713719">
          <w:marLeft w:val="360"/>
          <w:marRight w:val="0"/>
          <w:marTop w:val="0"/>
          <w:marBottom w:val="0"/>
          <w:divBdr>
            <w:top w:val="none" w:sz="0" w:space="0" w:color="auto"/>
            <w:left w:val="none" w:sz="0" w:space="0" w:color="auto"/>
            <w:bottom w:val="none" w:sz="0" w:space="0" w:color="auto"/>
            <w:right w:val="none" w:sz="0" w:space="0" w:color="auto"/>
          </w:divBdr>
        </w:div>
      </w:divsChild>
    </w:div>
    <w:div w:id="858395775">
      <w:bodyDiv w:val="1"/>
      <w:marLeft w:val="0"/>
      <w:marRight w:val="0"/>
      <w:marTop w:val="0"/>
      <w:marBottom w:val="0"/>
      <w:divBdr>
        <w:top w:val="none" w:sz="0" w:space="0" w:color="auto"/>
        <w:left w:val="none" w:sz="0" w:space="0" w:color="auto"/>
        <w:bottom w:val="none" w:sz="0" w:space="0" w:color="auto"/>
        <w:right w:val="none" w:sz="0" w:space="0" w:color="auto"/>
      </w:divBdr>
      <w:divsChild>
        <w:div w:id="1692490176">
          <w:marLeft w:val="0"/>
          <w:marRight w:val="0"/>
          <w:marTop w:val="0"/>
          <w:marBottom w:val="0"/>
          <w:divBdr>
            <w:top w:val="none" w:sz="0" w:space="0" w:color="auto"/>
            <w:left w:val="none" w:sz="0" w:space="0" w:color="auto"/>
            <w:bottom w:val="none" w:sz="0" w:space="0" w:color="auto"/>
            <w:right w:val="none" w:sz="0" w:space="0" w:color="auto"/>
          </w:divBdr>
        </w:div>
      </w:divsChild>
    </w:div>
    <w:div w:id="922840029">
      <w:bodyDiv w:val="1"/>
      <w:marLeft w:val="0"/>
      <w:marRight w:val="0"/>
      <w:marTop w:val="0"/>
      <w:marBottom w:val="0"/>
      <w:divBdr>
        <w:top w:val="none" w:sz="0" w:space="0" w:color="auto"/>
        <w:left w:val="none" w:sz="0" w:space="0" w:color="auto"/>
        <w:bottom w:val="none" w:sz="0" w:space="0" w:color="auto"/>
        <w:right w:val="none" w:sz="0" w:space="0" w:color="auto"/>
      </w:divBdr>
    </w:div>
    <w:div w:id="962729238">
      <w:bodyDiv w:val="1"/>
      <w:marLeft w:val="0"/>
      <w:marRight w:val="0"/>
      <w:marTop w:val="0"/>
      <w:marBottom w:val="0"/>
      <w:divBdr>
        <w:top w:val="none" w:sz="0" w:space="0" w:color="auto"/>
        <w:left w:val="none" w:sz="0" w:space="0" w:color="auto"/>
        <w:bottom w:val="none" w:sz="0" w:space="0" w:color="auto"/>
        <w:right w:val="none" w:sz="0" w:space="0" w:color="auto"/>
      </w:divBdr>
      <w:divsChild>
        <w:div w:id="812451700">
          <w:marLeft w:val="274"/>
          <w:marRight w:val="0"/>
          <w:marTop w:val="0"/>
          <w:marBottom w:val="0"/>
          <w:divBdr>
            <w:top w:val="none" w:sz="0" w:space="0" w:color="auto"/>
            <w:left w:val="none" w:sz="0" w:space="0" w:color="auto"/>
            <w:bottom w:val="none" w:sz="0" w:space="0" w:color="auto"/>
            <w:right w:val="none" w:sz="0" w:space="0" w:color="auto"/>
          </w:divBdr>
        </w:div>
        <w:div w:id="1227178363">
          <w:marLeft w:val="274"/>
          <w:marRight w:val="0"/>
          <w:marTop w:val="0"/>
          <w:marBottom w:val="0"/>
          <w:divBdr>
            <w:top w:val="none" w:sz="0" w:space="0" w:color="auto"/>
            <w:left w:val="none" w:sz="0" w:space="0" w:color="auto"/>
            <w:bottom w:val="none" w:sz="0" w:space="0" w:color="auto"/>
            <w:right w:val="none" w:sz="0" w:space="0" w:color="auto"/>
          </w:divBdr>
        </w:div>
        <w:div w:id="1376350091">
          <w:marLeft w:val="274"/>
          <w:marRight w:val="0"/>
          <w:marTop w:val="0"/>
          <w:marBottom w:val="0"/>
          <w:divBdr>
            <w:top w:val="none" w:sz="0" w:space="0" w:color="auto"/>
            <w:left w:val="none" w:sz="0" w:space="0" w:color="auto"/>
            <w:bottom w:val="none" w:sz="0" w:space="0" w:color="auto"/>
            <w:right w:val="none" w:sz="0" w:space="0" w:color="auto"/>
          </w:divBdr>
        </w:div>
        <w:div w:id="628360220">
          <w:marLeft w:val="274"/>
          <w:marRight w:val="0"/>
          <w:marTop w:val="0"/>
          <w:marBottom w:val="0"/>
          <w:divBdr>
            <w:top w:val="none" w:sz="0" w:space="0" w:color="auto"/>
            <w:left w:val="none" w:sz="0" w:space="0" w:color="auto"/>
            <w:bottom w:val="none" w:sz="0" w:space="0" w:color="auto"/>
            <w:right w:val="none" w:sz="0" w:space="0" w:color="auto"/>
          </w:divBdr>
        </w:div>
        <w:div w:id="1549489168">
          <w:marLeft w:val="274"/>
          <w:marRight w:val="0"/>
          <w:marTop w:val="0"/>
          <w:marBottom w:val="0"/>
          <w:divBdr>
            <w:top w:val="none" w:sz="0" w:space="0" w:color="auto"/>
            <w:left w:val="none" w:sz="0" w:space="0" w:color="auto"/>
            <w:bottom w:val="none" w:sz="0" w:space="0" w:color="auto"/>
            <w:right w:val="none" w:sz="0" w:space="0" w:color="auto"/>
          </w:divBdr>
        </w:div>
        <w:div w:id="1281297448">
          <w:marLeft w:val="360"/>
          <w:marRight w:val="0"/>
          <w:marTop w:val="0"/>
          <w:marBottom w:val="0"/>
          <w:divBdr>
            <w:top w:val="none" w:sz="0" w:space="0" w:color="auto"/>
            <w:left w:val="none" w:sz="0" w:space="0" w:color="auto"/>
            <w:bottom w:val="none" w:sz="0" w:space="0" w:color="auto"/>
            <w:right w:val="none" w:sz="0" w:space="0" w:color="auto"/>
          </w:divBdr>
        </w:div>
        <w:div w:id="762337245">
          <w:marLeft w:val="360"/>
          <w:marRight w:val="0"/>
          <w:marTop w:val="0"/>
          <w:marBottom w:val="0"/>
          <w:divBdr>
            <w:top w:val="none" w:sz="0" w:space="0" w:color="auto"/>
            <w:left w:val="none" w:sz="0" w:space="0" w:color="auto"/>
            <w:bottom w:val="none" w:sz="0" w:space="0" w:color="auto"/>
            <w:right w:val="none" w:sz="0" w:space="0" w:color="auto"/>
          </w:divBdr>
        </w:div>
        <w:div w:id="1766682228">
          <w:marLeft w:val="360"/>
          <w:marRight w:val="0"/>
          <w:marTop w:val="0"/>
          <w:marBottom w:val="0"/>
          <w:divBdr>
            <w:top w:val="none" w:sz="0" w:space="0" w:color="auto"/>
            <w:left w:val="none" w:sz="0" w:space="0" w:color="auto"/>
            <w:bottom w:val="none" w:sz="0" w:space="0" w:color="auto"/>
            <w:right w:val="none" w:sz="0" w:space="0" w:color="auto"/>
          </w:divBdr>
        </w:div>
        <w:div w:id="1190219129">
          <w:marLeft w:val="360"/>
          <w:marRight w:val="0"/>
          <w:marTop w:val="0"/>
          <w:marBottom w:val="0"/>
          <w:divBdr>
            <w:top w:val="none" w:sz="0" w:space="0" w:color="auto"/>
            <w:left w:val="none" w:sz="0" w:space="0" w:color="auto"/>
            <w:bottom w:val="none" w:sz="0" w:space="0" w:color="auto"/>
            <w:right w:val="none" w:sz="0" w:space="0" w:color="auto"/>
          </w:divBdr>
        </w:div>
        <w:div w:id="1662584738">
          <w:marLeft w:val="360"/>
          <w:marRight w:val="0"/>
          <w:marTop w:val="0"/>
          <w:marBottom w:val="0"/>
          <w:divBdr>
            <w:top w:val="none" w:sz="0" w:space="0" w:color="auto"/>
            <w:left w:val="none" w:sz="0" w:space="0" w:color="auto"/>
            <w:bottom w:val="none" w:sz="0" w:space="0" w:color="auto"/>
            <w:right w:val="none" w:sz="0" w:space="0" w:color="auto"/>
          </w:divBdr>
        </w:div>
        <w:div w:id="504442326">
          <w:marLeft w:val="360"/>
          <w:marRight w:val="0"/>
          <w:marTop w:val="0"/>
          <w:marBottom w:val="0"/>
          <w:divBdr>
            <w:top w:val="none" w:sz="0" w:space="0" w:color="auto"/>
            <w:left w:val="none" w:sz="0" w:space="0" w:color="auto"/>
            <w:bottom w:val="none" w:sz="0" w:space="0" w:color="auto"/>
            <w:right w:val="none" w:sz="0" w:space="0" w:color="auto"/>
          </w:divBdr>
        </w:div>
        <w:div w:id="2139252157">
          <w:marLeft w:val="360"/>
          <w:marRight w:val="0"/>
          <w:marTop w:val="0"/>
          <w:marBottom w:val="0"/>
          <w:divBdr>
            <w:top w:val="none" w:sz="0" w:space="0" w:color="auto"/>
            <w:left w:val="none" w:sz="0" w:space="0" w:color="auto"/>
            <w:bottom w:val="none" w:sz="0" w:space="0" w:color="auto"/>
            <w:right w:val="none" w:sz="0" w:space="0" w:color="auto"/>
          </w:divBdr>
        </w:div>
        <w:div w:id="993412189">
          <w:marLeft w:val="360"/>
          <w:marRight w:val="0"/>
          <w:marTop w:val="0"/>
          <w:marBottom w:val="0"/>
          <w:divBdr>
            <w:top w:val="none" w:sz="0" w:space="0" w:color="auto"/>
            <w:left w:val="none" w:sz="0" w:space="0" w:color="auto"/>
            <w:bottom w:val="none" w:sz="0" w:space="0" w:color="auto"/>
            <w:right w:val="none" w:sz="0" w:space="0" w:color="auto"/>
          </w:divBdr>
        </w:div>
        <w:div w:id="1574074577">
          <w:marLeft w:val="360"/>
          <w:marRight w:val="0"/>
          <w:marTop w:val="0"/>
          <w:marBottom w:val="0"/>
          <w:divBdr>
            <w:top w:val="none" w:sz="0" w:space="0" w:color="auto"/>
            <w:left w:val="none" w:sz="0" w:space="0" w:color="auto"/>
            <w:bottom w:val="none" w:sz="0" w:space="0" w:color="auto"/>
            <w:right w:val="none" w:sz="0" w:space="0" w:color="auto"/>
          </w:divBdr>
        </w:div>
        <w:div w:id="1595354643">
          <w:marLeft w:val="360"/>
          <w:marRight w:val="0"/>
          <w:marTop w:val="0"/>
          <w:marBottom w:val="0"/>
          <w:divBdr>
            <w:top w:val="none" w:sz="0" w:space="0" w:color="auto"/>
            <w:left w:val="none" w:sz="0" w:space="0" w:color="auto"/>
            <w:bottom w:val="none" w:sz="0" w:space="0" w:color="auto"/>
            <w:right w:val="none" w:sz="0" w:space="0" w:color="auto"/>
          </w:divBdr>
        </w:div>
        <w:div w:id="343899645">
          <w:marLeft w:val="360"/>
          <w:marRight w:val="0"/>
          <w:marTop w:val="0"/>
          <w:marBottom w:val="0"/>
          <w:divBdr>
            <w:top w:val="none" w:sz="0" w:space="0" w:color="auto"/>
            <w:left w:val="none" w:sz="0" w:space="0" w:color="auto"/>
            <w:bottom w:val="none" w:sz="0" w:space="0" w:color="auto"/>
            <w:right w:val="none" w:sz="0" w:space="0" w:color="auto"/>
          </w:divBdr>
        </w:div>
        <w:div w:id="995769103">
          <w:marLeft w:val="360"/>
          <w:marRight w:val="0"/>
          <w:marTop w:val="0"/>
          <w:marBottom w:val="0"/>
          <w:divBdr>
            <w:top w:val="none" w:sz="0" w:space="0" w:color="auto"/>
            <w:left w:val="none" w:sz="0" w:space="0" w:color="auto"/>
            <w:bottom w:val="none" w:sz="0" w:space="0" w:color="auto"/>
            <w:right w:val="none" w:sz="0" w:space="0" w:color="auto"/>
          </w:divBdr>
        </w:div>
      </w:divsChild>
    </w:div>
    <w:div w:id="962930468">
      <w:bodyDiv w:val="1"/>
      <w:marLeft w:val="0"/>
      <w:marRight w:val="0"/>
      <w:marTop w:val="0"/>
      <w:marBottom w:val="0"/>
      <w:divBdr>
        <w:top w:val="none" w:sz="0" w:space="0" w:color="auto"/>
        <w:left w:val="none" w:sz="0" w:space="0" w:color="auto"/>
        <w:bottom w:val="none" w:sz="0" w:space="0" w:color="auto"/>
        <w:right w:val="none" w:sz="0" w:space="0" w:color="auto"/>
      </w:divBdr>
      <w:divsChild>
        <w:div w:id="1719936124">
          <w:marLeft w:val="0"/>
          <w:marRight w:val="0"/>
          <w:marTop w:val="0"/>
          <w:marBottom w:val="0"/>
          <w:divBdr>
            <w:top w:val="none" w:sz="0" w:space="0" w:color="auto"/>
            <w:left w:val="none" w:sz="0" w:space="0" w:color="auto"/>
            <w:bottom w:val="none" w:sz="0" w:space="0" w:color="auto"/>
            <w:right w:val="none" w:sz="0" w:space="0" w:color="auto"/>
          </w:divBdr>
        </w:div>
        <w:div w:id="779952702">
          <w:marLeft w:val="0"/>
          <w:marRight w:val="0"/>
          <w:marTop w:val="0"/>
          <w:marBottom w:val="0"/>
          <w:divBdr>
            <w:top w:val="none" w:sz="0" w:space="0" w:color="auto"/>
            <w:left w:val="none" w:sz="0" w:space="0" w:color="auto"/>
            <w:bottom w:val="none" w:sz="0" w:space="0" w:color="auto"/>
            <w:right w:val="none" w:sz="0" w:space="0" w:color="auto"/>
          </w:divBdr>
        </w:div>
      </w:divsChild>
    </w:div>
    <w:div w:id="1095007881">
      <w:bodyDiv w:val="1"/>
      <w:marLeft w:val="0"/>
      <w:marRight w:val="0"/>
      <w:marTop w:val="0"/>
      <w:marBottom w:val="0"/>
      <w:divBdr>
        <w:top w:val="none" w:sz="0" w:space="0" w:color="auto"/>
        <w:left w:val="none" w:sz="0" w:space="0" w:color="auto"/>
        <w:bottom w:val="none" w:sz="0" w:space="0" w:color="auto"/>
        <w:right w:val="none" w:sz="0" w:space="0" w:color="auto"/>
      </w:divBdr>
      <w:divsChild>
        <w:div w:id="63987958">
          <w:marLeft w:val="360"/>
          <w:marRight w:val="0"/>
          <w:marTop w:val="0"/>
          <w:marBottom w:val="0"/>
          <w:divBdr>
            <w:top w:val="none" w:sz="0" w:space="0" w:color="auto"/>
            <w:left w:val="none" w:sz="0" w:space="0" w:color="auto"/>
            <w:bottom w:val="none" w:sz="0" w:space="0" w:color="auto"/>
            <w:right w:val="none" w:sz="0" w:space="0" w:color="auto"/>
          </w:divBdr>
        </w:div>
        <w:div w:id="614217607">
          <w:marLeft w:val="360"/>
          <w:marRight w:val="0"/>
          <w:marTop w:val="0"/>
          <w:marBottom w:val="0"/>
          <w:divBdr>
            <w:top w:val="none" w:sz="0" w:space="0" w:color="auto"/>
            <w:left w:val="none" w:sz="0" w:space="0" w:color="auto"/>
            <w:bottom w:val="none" w:sz="0" w:space="0" w:color="auto"/>
            <w:right w:val="none" w:sz="0" w:space="0" w:color="auto"/>
          </w:divBdr>
        </w:div>
        <w:div w:id="1451315383">
          <w:marLeft w:val="360"/>
          <w:marRight w:val="0"/>
          <w:marTop w:val="0"/>
          <w:marBottom w:val="0"/>
          <w:divBdr>
            <w:top w:val="none" w:sz="0" w:space="0" w:color="auto"/>
            <w:left w:val="none" w:sz="0" w:space="0" w:color="auto"/>
            <w:bottom w:val="none" w:sz="0" w:space="0" w:color="auto"/>
            <w:right w:val="none" w:sz="0" w:space="0" w:color="auto"/>
          </w:divBdr>
        </w:div>
        <w:div w:id="1056313911">
          <w:marLeft w:val="360"/>
          <w:marRight w:val="0"/>
          <w:marTop w:val="0"/>
          <w:marBottom w:val="0"/>
          <w:divBdr>
            <w:top w:val="none" w:sz="0" w:space="0" w:color="auto"/>
            <w:left w:val="none" w:sz="0" w:space="0" w:color="auto"/>
            <w:bottom w:val="none" w:sz="0" w:space="0" w:color="auto"/>
            <w:right w:val="none" w:sz="0" w:space="0" w:color="auto"/>
          </w:divBdr>
        </w:div>
        <w:div w:id="1310861514">
          <w:marLeft w:val="360"/>
          <w:marRight w:val="0"/>
          <w:marTop w:val="0"/>
          <w:marBottom w:val="0"/>
          <w:divBdr>
            <w:top w:val="none" w:sz="0" w:space="0" w:color="auto"/>
            <w:left w:val="none" w:sz="0" w:space="0" w:color="auto"/>
            <w:bottom w:val="none" w:sz="0" w:space="0" w:color="auto"/>
            <w:right w:val="none" w:sz="0" w:space="0" w:color="auto"/>
          </w:divBdr>
        </w:div>
        <w:div w:id="825826895">
          <w:marLeft w:val="360"/>
          <w:marRight w:val="0"/>
          <w:marTop w:val="0"/>
          <w:marBottom w:val="0"/>
          <w:divBdr>
            <w:top w:val="none" w:sz="0" w:space="0" w:color="auto"/>
            <w:left w:val="none" w:sz="0" w:space="0" w:color="auto"/>
            <w:bottom w:val="none" w:sz="0" w:space="0" w:color="auto"/>
            <w:right w:val="none" w:sz="0" w:space="0" w:color="auto"/>
          </w:divBdr>
        </w:div>
        <w:div w:id="664554858">
          <w:marLeft w:val="360"/>
          <w:marRight w:val="0"/>
          <w:marTop w:val="0"/>
          <w:marBottom w:val="0"/>
          <w:divBdr>
            <w:top w:val="none" w:sz="0" w:space="0" w:color="auto"/>
            <w:left w:val="none" w:sz="0" w:space="0" w:color="auto"/>
            <w:bottom w:val="none" w:sz="0" w:space="0" w:color="auto"/>
            <w:right w:val="none" w:sz="0" w:space="0" w:color="auto"/>
          </w:divBdr>
        </w:div>
        <w:div w:id="416942552">
          <w:marLeft w:val="360"/>
          <w:marRight w:val="0"/>
          <w:marTop w:val="0"/>
          <w:marBottom w:val="0"/>
          <w:divBdr>
            <w:top w:val="none" w:sz="0" w:space="0" w:color="auto"/>
            <w:left w:val="none" w:sz="0" w:space="0" w:color="auto"/>
            <w:bottom w:val="none" w:sz="0" w:space="0" w:color="auto"/>
            <w:right w:val="none" w:sz="0" w:space="0" w:color="auto"/>
          </w:divBdr>
        </w:div>
        <w:div w:id="890650476">
          <w:marLeft w:val="360"/>
          <w:marRight w:val="0"/>
          <w:marTop w:val="0"/>
          <w:marBottom w:val="0"/>
          <w:divBdr>
            <w:top w:val="none" w:sz="0" w:space="0" w:color="auto"/>
            <w:left w:val="none" w:sz="0" w:space="0" w:color="auto"/>
            <w:bottom w:val="none" w:sz="0" w:space="0" w:color="auto"/>
            <w:right w:val="none" w:sz="0" w:space="0" w:color="auto"/>
          </w:divBdr>
        </w:div>
        <w:div w:id="1976832447">
          <w:marLeft w:val="360"/>
          <w:marRight w:val="0"/>
          <w:marTop w:val="0"/>
          <w:marBottom w:val="0"/>
          <w:divBdr>
            <w:top w:val="none" w:sz="0" w:space="0" w:color="auto"/>
            <w:left w:val="none" w:sz="0" w:space="0" w:color="auto"/>
            <w:bottom w:val="none" w:sz="0" w:space="0" w:color="auto"/>
            <w:right w:val="none" w:sz="0" w:space="0" w:color="auto"/>
          </w:divBdr>
        </w:div>
        <w:div w:id="174270015">
          <w:marLeft w:val="360"/>
          <w:marRight w:val="0"/>
          <w:marTop w:val="0"/>
          <w:marBottom w:val="0"/>
          <w:divBdr>
            <w:top w:val="none" w:sz="0" w:space="0" w:color="auto"/>
            <w:left w:val="none" w:sz="0" w:space="0" w:color="auto"/>
            <w:bottom w:val="none" w:sz="0" w:space="0" w:color="auto"/>
            <w:right w:val="none" w:sz="0" w:space="0" w:color="auto"/>
          </w:divBdr>
        </w:div>
        <w:div w:id="628098588">
          <w:marLeft w:val="360"/>
          <w:marRight w:val="0"/>
          <w:marTop w:val="0"/>
          <w:marBottom w:val="0"/>
          <w:divBdr>
            <w:top w:val="none" w:sz="0" w:space="0" w:color="auto"/>
            <w:left w:val="none" w:sz="0" w:space="0" w:color="auto"/>
            <w:bottom w:val="none" w:sz="0" w:space="0" w:color="auto"/>
            <w:right w:val="none" w:sz="0" w:space="0" w:color="auto"/>
          </w:divBdr>
        </w:div>
        <w:div w:id="535973909">
          <w:marLeft w:val="360"/>
          <w:marRight w:val="0"/>
          <w:marTop w:val="0"/>
          <w:marBottom w:val="0"/>
          <w:divBdr>
            <w:top w:val="none" w:sz="0" w:space="0" w:color="auto"/>
            <w:left w:val="none" w:sz="0" w:space="0" w:color="auto"/>
            <w:bottom w:val="none" w:sz="0" w:space="0" w:color="auto"/>
            <w:right w:val="none" w:sz="0" w:space="0" w:color="auto"/>
          </w:divBdr>
        </w:div>
        <w:div w:id="1282348230">
          <w:marLeft w:val="360"/>
          <w:marRight w:val="0"/>
          <w:marTop w:val="0"/>
          <w:marBottom w:val="0"/>
          <w:divBdr>
            <w:top w:val="none" w:sz="0" w:space="0" w:color="auto"/>
            <w:left w:val="none" w:sz="0" w:space="0" w:color="auto"/>
            <w:bottom w:val="none" w:sz="0" w:space="0" w:color="auto"/>
            <w:right w:val="none" w:sz="0" w:space="0" w:color="auto"/>
          </w:divBdr>
        </w:div>
        <w:div w:id="767775642">
          <w:marLeft w:val="360"/>
          <w:marRight w:val="0"/>
          <w:marTop w:val="0"/>
          <w:marBottom w:val="0"/>
          <w:divBdr>
            <w:top w:val="none" w:sz="0" w:space="0" w:color="auto"/>
            <w:left w:val="none" w:sz="0" w:space="0" w:color="auto"/>
            <w:bottom w:val="none" w:sz="0" w:space="0" w:color="auto"/>
            <w:right w:val="none" w:sz="0" w:space="0" w:color="auto"/>
          </w:divBdr>
        </w:div>
        <w:div w:id="1353456313">
          <w:marLeft w:val="360"/>
          <w:marRight w:val="0"/>
          <w:marTop w:val="0"/>
          <w:marBottom w:val="0"/>
          <w:divBdr>
            <w:top w:val="none" w:sz="0" w:space="0" w:color="auto"/>
            <w:left w:val="none" w:sz="0" w:space="0" w:color="auto"/>
            <w:bottom w:val="none" w:sz="0" w:space="0" w:color="auto"/>
            <w:right w:val="none" w:sz="0" w:space="0" w:color="auto"/>
          </w:divBdr>
        </w:div>
      </w:divsChild>
    </w:div>
    <w:div w:id="1113983389">
      <w:bodyDiv w:val="1"/>
      <w:marLeft w:val="0"/>
      <w:marRight w:val="0"/>
      <w:marTop w:val="0"/>
      <w:marBottom w:val="0"/>
      <w:divBdr>
        <w:top w:val="none" w:sz="0" w:space="0" w:color="auto"/>
        <w:left w:val="none" w:sz="0" w:space="0" w:color="auto"/>
        <w:bottom w:val="none" w:sz="0" w:space="0" w:color="auto"/>
        <w:right w:val="none" w:sz="0" w:space="0" w:color="auto"/>
      </w:divBdr>
    </w:div>
    <w:div w:id="1304045900">
      <w:bodyDiv w:val="1"/>
      <w:marLeft w:val="0"/>
      <w:marRight w:val="0"/>
      <w:marTop w:val="0"/>
      <w:marBottom w:val="0"/>
      <w:divBdr>
        <w:top w:val="none" w:sz="0" w:space="0" w:color="auto"/>
        <w:left w:val="none" w:sz="0" w:space="0" w:color="auto"/>
        <w:bottom w:val="none" w:sz="0" w:space="0" w:color="auto"/>
        <w:right w:val="none" w:sz="0" w:space="0" w:color="auto"/>
      </w:divBdr>
    </w:div>
    <w:div w:id="1337418356">
      <w:bodyDiv w:val="1"/>
      <w:marLeft w:val="0"/>
      <w:marRight w:val="0"/>
      <w:marTop w:val="0"/>
      <w:marBottom w:val="0"/>
      <w:divBdr>
        <w:top w:val="none" w:sz="0" w:space="0" w:color="auto"/>
        <w:left w:val="none" w:sz="0" w:space="0" w:color="auto"/>
        <w:bottom w:val="none" w:sz="0" w:space="0" w:color="auto"/>
        <w:right w:val="none" w:sz="0" w:space="0" w:color="auto"/>
      </w:divBdr>
    </w:div>
    <w:div w:id="1718355580">
      <w:bodyDiv w:val="1"/>
      <w:marLeft w:val="0"/>
      <w:marRight w:val="0"/>
      <w:marTop w:val="0"/>
      <w:marBottom w:val="0"/>
      <w:divBdr>
        <w:top w:val="none" w:sz="0" w:space="0" w:color="auto"/>
        <w:left w:val="none" w:sz="0" w:space="0" w:color="auto"/>
        <w:bottom w:val="none" w:sz="0" w:space="0" w:color="auto"/>
        <w:right w:val="none" w:sz="0" w:space="0" w:color="auto"/>
      </w:divBdr>
    </w:div>
    <w:div w:id="1885369562">
      <w:bodyDiv w:val="1"/>
      <w:marLeft w:val="0"/>
      <w:marRight w:val="0"/>
      <w:marTop w:val="0"/>
      <w:marBottom w:val="0"/>
      <w:divBdr>
        <w:top w:val="none" w:sz="0" w:space="0" w:color="auto"/>
        <w:left w:val="none" w:sz="0" w:space="0" w:color="auto"/>
        <w:bottom w:val="none" w:sz="0" w:space="0" w:color="auto"/>
        <w:right w:val="none" w:sz="0" w:space="0" w:color="auto"/>
      </w:divBdr>
    </w:div>
    <w:div w:id="190352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4145</Words>
  <Characters>2364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Barbšienė</dc:creator>
  <cp:keywords/>
  <dc:description/>
  <cp:lastModifiedBy>Emilija Baranauskaitė</cp:lastModifiedBy>
  <cp:revision>42</cp:revision>
  <cp:lastPrinted>2024-01-15T06:59:00Z</cp:lastPrinted>
  <dcterms:created xsi:type="dcterms:W3CDTF">2024-01-08T14:23:00Z</dcterms:created>
  <dcterms:modified xsi:type="dcterms:W3CDTF">2024-01-25T14:12:00Z</dcterms:modified>
</cp:coreProperties>
</file>