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2024-01-01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2023-03-31, i. k. 2023-06127</w:t>
      </w:r>
    </w:p>
    <w:p>
      <w:pPr>
        <w:jc w:val="both"/>
        <w:rPr>
          <w:rFonts w:ascii="Times New Roman" w:hAnsi="Times New Roman"/>
          <w:sz w:val="20"/>
        </w:rPr>
      </w:pPr>
    </w:p>
    <w:p>
      <w:pPr>
        <w:tabs>
          <w:tab w:val="center" w:pos="4819"/>
          <w:tab w:val="right" w:pos="9638"/>
        </w:tabs>
        <w:rPr>
          <w:szCs w:val="24"/>
          <w:lang w:eastAsia="lt-LT"/>
        </w:rPr>
      </w:pPr>
    </w:p>
    <w:p>
      <w:pPr>
        <w:tabs>
          <w:tab w:val="center" w:pos="4819"/>
          <w:tab w:val="right" w:pos="9638"/>
        </w:tabs>
        <w:rPr>
          <w:szCs w:val="24"/>
          <w:lang w:eastAsia="lt-LT"/>
        </w:rPr>
      </w:pPr>
    </w:p>
    <w:p>
      <w:pPr>
        <w:keepNext/>
        <w:jc w:val="center"/>
        <w:rPr>
          <w:b/>
          <w:bCs/>
          <w:kern w:val="32"/>
          <w:sz w:val="28"/>
          <w:szCs w:val="28"/>
          <w:lang w:eastAsia="lt-LT"/>
        </w:rPr>
      </w:pPr>
      <w:r>
        <w:rPr>
          <w:rFonts w:ascii="Calibri Light" w:hAnsi="Calibri Light"/>
          <w:b/>
          <w:bCs/>
          <w:kern w:val="32"/>
          <w:sz w:val="32"/>
          <w:szCs w:val="32"/>
          <w:lang w:eastAsia="lt-LT"/>
        </w:rPr>
        <w:drawing>
          <wp:inline distT="0" distB="0" distL="0" distR="0">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keepNext/>
        <w:jc w:val="center"/>
        <w:rPr>
          <w:bCs/>
          <w:kern w:val="32"/>
          <w:sz w:val="28"/>
          <w:szCs w:val="28"/>
          <w:lang w:eastAsia="lt-LT"/>
        </w:rPr>
      </w:pPr>
      <w:r>
        <w:rPr>
          <w:b/>
          <w:bCs/>
          <w:kern w:val="32"/>
          <w:sz w:val="28"/>
          <w:szCs w:val="28"/>
          <w:lang w:eastAsia="lt-LT"/>
        </w:rPr>
        <w:t>KLAIPĖDOS RAJONO SAVIVALDYBĖS TARYBA</w:t>
      </w:r>
    </w:p>
    <w:p>
      <w:pPr>
        <w:jc w:val="center"/>
        <w:rPr>
          <w:szCs w:val="24"/>
          <w:lang w:eastAsia="lt-LT"/>
        </w:rPr>
      </w:pPr>
    </w:p>
    <w:p>
      <w:pPr>
        <w:jc w:val="center"/>
        <w:rPr>
          <w:b/>
          <w:sz w:val="28"/>
          <w:szCs w:val="28"/>
          <w:lang w:eastAsia="lt-LT"/>
        </w:rPr>
      </w:pPr>
      <w:r>
        <w:rPr>
          <w:b/>
          <w:sz w:val="28"/>
          <w:szCs w:val="28"/>
          <w:lang w:eastAsia="lt-LT"/>
        </w:rPr>
        <w:t>SPRENDIMAS</w:t>
      </w:r>
    </w:p>
    <w:p>
      <w:pPr>
        <w:jc w:val="center"/>
        <w:rPr>
          <w:b/>
          <w:sz w:val="28"/>
          <w:szCs w:val="28"/>
          <w:lang w:eastAsia="lt-LT"/>
        </w:rPr>
      </w:pPr>
      <w:r>
        <w:rPr>
          <w:b/>
          <w:sz w:val="28"/>
          <w:szCs w:val="28"/>
          <w:lang w:eastAsia="lt-LT"/>
        </w:rPr>
        <w:t>DĖL KLAIPĖDOS RAJONO SAVIVALDYBĖS TARYBOS VEIKLOS REGLAMENTO PATVIRTINIMO</w:t>
      </w:r>
    </w:p>
    <w:p>
      <w:pPr>
        <w:jc w:val="center"/>
        <w:rPr>
          <w:b/>
          <w:szCs w:val="24"/>
          <w:lang w:eastAsia="lt-LT"/>
        </w:rPr>
      </w:pPr>
    </w:p>
    <w:p>
      <w:pPr>
        <w:keepNext/>
        <w:jc w:val="center"/>
        <w:outlineLvl w:val="1"/>
        <w:rPr>
          <w:bCs/>
          <w:iCs/>
          <w:szCs w:val="24"/>
          <w:lang w:eastAsia="lt-LT"/>
        </w:rPr>
      </w:pPr>
      <w:r>
        <w:rPr>
          <w:bCs/>
          <w:iCs/>
          <w:szCs w:val="24"/>
          <w:lang w:eastAsia="lt-LT"/>
        </w:rPr>
        <w:t>2023 m. kovo 30 d. Nr. T11-109</w:t>
      </w:r>
    </w:p>
    <w:p>
      <w:pPr>
        <w:jc w:val="center"/>
        <w:rPr>
          <w:szCs w:val="24"/>
          <w:lang w:eastAsia="lt-LT"/>
        </w:rPr>
      </w:pPr>
      <w:r>
        <w:rPr>
          <w:szCs w:val="24"/>
          <w:lang w:eastAsia="lt-LT"/>
        </w:rPr>
        <w:t>Gargždai</w:t>
      </w:r>
    </w:p>
    <w:p>
      <w:pPr>
        <w:ind w:firstLine="993"/>
        <w:jc w:val="both"/>
        <w:rPr>
          <w:szCs w:val="24"/>
          <w:lang w:eastAsia="lt-LT"/>
        </w:rPr>
      </w:pPr>
    </w:p>
    <w:p>
      <w:pPr>
        <w:ind w:firstLine="993"/>
        <w:jc w:val="both"/>
        <w:rPr>
          <w:szCs w:val="24"/>
          <w:lang w:eastAsia="lt-LT"/>
        </w:rPr>
      </w:pPr>
    </w:p>
    <w:p>
      <w:pPr>
        <w:tabs>
          <w:tab w:val="left" w:pos="0"/>
        </w:tabs>
        <w:ind w:firstLine="1134"/>
        <w:jc w:val="both"/>
        <w:rPr>
          <w:szCs w:val="24"/>
          <w:lang w:eastAsia="lt-LT"/>
        </w:rPr>
      </w:pPr>
      <w:r>
        <w:rPr>
          <w:szCs w:val="24"/>
          <w:lang w:eastAsia="lt-LT"/>
        </w:rPr>
        <w:t xml:space="preserve">Klaipėdos rajono savivaldybės taryba, vadovaudamasi Lietuvos Respublikos vietos savivaldos įstatymo 16 straipsnio 2 dalies 1 punktu, 2022 m. birželio 30 d. Lietuvos Respublikos vietos savivaldos įstatymo Nr. I-533 pakeitimo įstatymo Nr. XIV-1268 2 straipsniu, </w:t>
      </w:r>
      <w:r>
        <w:rPr>
          <w:spacing w:val="40"/>
          <w:szCs w:val="24"/>
          <w:lang w:eastAsia="lt-LT"/>
        </w:rPr>
        <w:t>nusprendži</w:t>
      </w:r>
      <w:r>
        <w:rPr>
          <w:szCs w:val="24"/>
          <w:lang w:eastAsia="lt-LT"/>
        </w:rPr>
        <w:t>a:</w:t>
      </w:r>
    </w:p>
    <w:p>
      <w:pPr>
        <w:ind w:firstLine="1134"/>
        <w:jc w:val="both"/>
        <w:rPr>
          <w:szCs w:val="24"/>
          <w:lang w:eastAsia="lt-LT"/>
        </w:rPr>
      </w:pPr>
      <w:r>
        <w:rPr>
          <w:szCs w:val="24"/>
          <w:lang w:eastAsia="lt-LT"/>
        </w:rPr>
        <w:t>1</w:t>
      </w:r>
      <w:r>
        <w:rPr>
          <w:szCs w:val="24"/>
          <w:lang w:eastAsia="lt-LT"/>
        </w:rPr>
        <w:t>. Patvirtinti Klaipėdos rajono savivaldybės tarybos veiklos reglamentą (pridedama).</w:t>
      </w:r>
    </w:p>
    <w:p>
      <w:pPr>
        <w:ind w:firstLine="1134"/>
        <w:jc w:val="both"/>
        <w:rPr>
          <w:szCs w:val="24"/>
          <w:lang w:eastAsia="lt-LT"/>
        </w:rPr>
      </w:pPr>
      <w:r>
        <w:rPr>
          <w:szCs w:val="24"/>
          <w:lang w:eastAsia="lt-LT"/>
        </w:rPr>
        <w:t>2</w:t>
      </w:r>
      <w:r>
        <w:rPr>
          <w:szCs w:val="24"/>
          <w:lang w:eastAsia="lt-LT"/>
        </w:rPr>
        <w:t>. Pripažinti netekusiu galios</w:t>
      </w:r>
      <w:r>
        <w:rPr>
          <w:bCs/>
          <w:szCs w:val="24"/>
          <w:lang w:eastAsia="lt-LT"/>
        </w:rPr>
        <w:t xml:space="preserve"> Klaipėdos rajono savivaldybės tarybos 2013 m. sausio 31 d. sprendimą Nr. T11-46 „Dėl Klaipėdos rajono savivaldybės tarybos veiklos reglamento patvirtinimo“ </w:t>
      </w:r>
      <w:r>
        <w:rPr>
          <w:szCs w:val="24"/>
          <w:lang w:eastAsia="lt-LT"/>
        </w:rPr>
        <w:t>su visais papildymais ir pakeitimais.</w:t>
      </w:r>
    </w:p>
    <w:p>
      <w:pPr>
        <w:ind w:firstLine="1134"/>
        <w:jc w:val="both"/>
        <w:rPr>
          <w:szCs w:val="24"/>
          <w:lang w:eastAsia="lt-LT"/>
        </w:rPr>
      </w:pPr>
      <w:r>
        <w:rPr>
          <w:szCs w:val="24"/>
          <w:lang w:eastAsia="lt-LT"/>
        </w:rPr>
        <w:t>3</w:t>
      </w:r>
      <w:r>
        <w:rPr>
          <w:szCs w:val="24"/>
          <w:lang w:eastAsia="lt-LT"/>
        </w:rPr>
        <w:t>. Nustatyti, kad šis sprendimas įsigalioja, kai 2023 m. naujai išrinkta Klaipėdos rajono savivaldybės taryba susirenka į pirmąjį posėdį.</w:t>
      </w:r>
    </w:p>
    <w:p>
      <w:pPr>
        <w:ind w:firstLine="1134"/>
        <w:jc w:val="both"/>
        <w:rPr>
          <w:color w:val="000000"/>
          <w:szCs w:val="24"/>
          <w:lang w:eastAsia="lt-LT"/>
        </w:rPr>
      </w:pPr>
      <w:r>
        <w:rPr>
          <w:szCs w:val="24"/>
          <w:lang w:eastAsia="lt-LT"/>
        </w:rPr>
        <w:t>4</w:t>
      </w:r>
      <w:r>
        <w:rPr>
          <w:szCs w:val="24"/>
          <w:lang w:eastAsia="lt-LT"/>
        </w:rPr>
        <w:t>.</w:t>
      </w:r>
      <w:r>
        <w:rPr>
          <w:color w:val="000000"/>
          <w:szCs w:val="24"/>
          <w:lang w:eastAsia="lt-LT"/>
        </w:rPr>
        <w:t xml:space="preserve"> Skelbti šį sprendimą Teisės aktų registre ir Klaipėdos rajono savivaldybės interneto svetainėje.</w:t>
      </w:r>
    </w:p>
    <w:p>
      <w:pPr>
        <w:jc w:val="both"/>
        <w:rPr>
          <w:szCs w:val="24"/>
          <w:lang w:eastAsia="lt-LT"/>
        </w:rPr>
      </w:pPr>
    </w:p>
    <w:p>
      <w:pPr>
        <w:jc w:val="both"/>
        <w:rPr>
          <w:szCs w:val="24"/>
          <w:lang w:eastAsia="lt-LT"/>
        </w:rPr>
      </w:pPr>
    </w:p>
    <w:p>
      <w:pPr>
        <w:jc w:val="both"/>
        <w:rPr>
          <w:szCs w:val="24"/>
          <w:lang w:eastAsia="lt-LT"/>
        </w:rPr>
      </w:pPr>
    </w:p>
    <w:p>
      <w:pPr>
        <w:tabs>
          <w:tab w:val="left" w:pos="7655"/>
        </w:tabs>
        <w:jc w:val="both"/>
      </w:pPr>
      <w:r>
        <w:rPr>
          <w:szCs w:val="24"/>
          <w:lang w:eastAsia="lt-LT"/>
        </w:rPr>
        <w:t>Savivaldybės meras</w:t>
        <w:tab/>
        <w:t>Bronius Markauskas</w:t>
      </w:r>
    </w:p>
    <w:p>
      <w:pPr>
        <w:ind w:left="5245"/>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1" w:footer="561" w:gutter="0"/>
          <w:cols w:space="1296"/>
          <w:titlePg/>
          <w:docGrid w:linePitch="360"/>
        </w:sectPr>
      </w:pPr>
    </w:p>
    <w:p>
      <w:pPr>
        <w:ind w:left="5245"/>
        <w:rPr>
          <w:bCs/>
          <w:szCs w:val="24"/>
        </w:rPr>
      </w:pPr>
      <w:r>
        <w:rPr>
          <w:bCs/>
          <w:szCs w:val="24"/>
        </w:rPr>
        <w:t>PATVIRTINTA</w:t>
      </w:r>
    </w:p>
    <w:p>
      <w:pPr>
        <w:ind w:left="5245"/>
        <w:rPr>
          <w:bCs/>
          <w:szCs w:val="24"/>
        </w:rPr>
      </w:pPr>
      <w:r>
        <w:rPr>
          <w:szCs w:val="24"/>
        </w:rPr>
        <w:t>Klaipėdos rajono savivaldybės tarybos</w:t>
      </w:r>
    </w:p>
    <w:p>
      <w:pPr>
        <w:tabs>
          <w:tab w:val="left" w:pos="5760"/>
        </w:tabs>
        <w:ind w:left="5245"/>
        <w:jc w:val="both"/>
        <w:rPr>
          <w:szCs w:val="24"/>
        </w:rPr>
      </w:pPr>
      <w:r>
        <w:rPr>
          <w:szCs w:val="24"/>
        </w:rPr>
        <w:t>2023 m. kovo 30 d. sprendimu Nr. T11-109</w:t>
      </w:r>
    </w:p>
    <w:p>
      <w:pPr>
        <w:ind w:left="5760" w:firstLine="540"/>
        <w:jc w:val="center"/>
        <w:rPr>
          <w:szCs w:val="24"/>
        </w:rPr>
      </w:pPr>
    </w:p>
    <w:p>
      <w:pPr>
        <w:rPr>
          <w:sz w:val="18"/>
          <w:szCs w:val="18"/>
        </w:rPr>
      </w:pPr>
    </w:p>
    <w:p>
      <w:pPr>
        <w:keepNext/>
        <w:keepLines/>
        <w:jc w:val="center"/>
        <w:outlineLvl w:val="3"/>
        <w:rPr>
          <w:b/>
          <w:bCs/>
          <w:iCs/>
          <w:szCs w:val="24"/>
        </w:rPr>
      </w:pPr>
      <w:r>
        <w:rPr>
          <w:b/>
          <w:bCs/>
          <w:iCs/>
          <w:szCs w:val="24"/>
        </w:rPr>
        <w:t>KLAIPĖDOS RAJONO SAVIVALDYBĖS TARYBOS VEIKLOS</w:t>
      </w:r>
    </w:p>
    <w:p>
      <w:pPr>
        <w:keepNext/>
        <w:keepLines/>
        <w:jc w:val="center"/>
        <w:outlineLvl w:val="2"/>
        <w:rPr>
          <w:b/>
          <w:bCs/>
          <w:iCs/>
          <w:szCs w:val="24"/>
        </w:rPr>
      </w:pPr>
      <w:r>
        <w:rPr>
          <w:b/>
          <w:bCs/>
          <w:szCs w:val="24"/>
        </w:rPr>
        <w:t>REGLAMENTAS</w:t>
      </w:r>
    </w:p>
    <w:p>
      <w:pPr>
        <w:ind w:left="1440" w:firstLine="540"/>
        <w:jc w:val="center"/>
        <w:rPr>
          <w:b/>
          <w:bCs/>
          <w:szCs w:val="24"/>
        </w:rPr>
      </w:pPr>
    </w:p>
    <w:p>
      <w:pPr>
        <w:jc w:val="center"/>
        <w:rPr>
          <w:b/>
          <w:bCs/>
          <w:szCs w:val="24"/>
        </w:rPr>
      </w:pPr>
      <w:r>
        <w:rPr>
          <w:b/>
          <w:bCs/>
          <w:szCs w:val="24"/>
        </w:rPr>
        <w:t>I</w:t>
      </w:r>
      <w:r>
        <w:rPr>
          <w:b/>
          <w:bCs/>
          <w:szCs w:val="24"/>
        </w:rPr>
        <w:t xml:space="preserve"> SKYRIUS</w:t>
      </w:r>
    </w:p>
    <w:p>
      <w:pPr>
        <w:jc w:val="center"/>
        <w:rPr>
          <w:b/>
          <w:bCs/>
          <w:szCs w:val="24"/>
        </w:rPr>
      </w:pPr>
      <w:r>
        <w:rPr>
          <w:b/>
          <w:bCs/>
          <w:szCs w:val="24"/>
        </w:rPr>
        <w:t>BENDROSIOS NUOSTATOS</w:t>
      </w:r>
    </w:p>
    <w:p>
      <w:pPr>
        <w:ind w:left="720" w:hanging="180"/>
        <w:jc w:val="center"/>
        <w:rPr>
          <w:bCs/>
          <w:szCs w:val="24"/>
        </w:rPr>
      </w:pPr>
    </w:p>
    <w:p>
      <w:pPr>
        <w:ind w:firstLine="1134"/>
        <w:jc w:val="both"/>
        <w:rPr>
          <w:szCs w:val="24"/>
        </w:rPr>
      </w:pPr>
      <w:r>
        <w:rPr>
          <w:szCs w:val="24"/>
        </w:rPr>
        <w:t>1</w:t>
      </w:r>
      <w:r>
        <w:rPr>
          <w:szCs w:val="24"/>
        </w:rPr>
        <w:t xml:space="preserve">. Klaipėdos rajono savivaldybės tarybos veiklos reglamentas (toliau tekste – Reglamentas) nustato Klaipėdos rajono savivaldybės tarybos </w:t>
      </w:r>
      <w:r>
        <w:rPr>
          <w:color w:val="000000"/>
          <w:szCs w:val="24"/>
          <w:lang w:eastAsia="lt-LT"/>
        </w:rPr>
        <w:t xml:space="preserve">(toliau – Tarybos), </w:t>
      </w:r>
      <w:r>
        <w:rPr>
          <w:szCs w:val="24"/>
        </w:rPr>
        <w:t xml:space="preserve">Klaipėdos rajono </w:t>
      </w:r>
      <w:r>
        <w:rPr>
          <w:color w:val="000000"/>
          <w:szCs w:val="24"/>
          <w:lang w:eastAsia="lt-LT"/>
        </w:rPr>
        <w:t>savivaldybės mero (toliau – Mero), Tarybos komitetų (toliau – Komitetų), Tarybos komisijų (toliau – Komisijų) bei atskirų</w:t>
      </w:r>
      <w:r>
        <w:rPr>
          <w:szCs w:val="24"/>
        </w:rPr>
        <w:t xml:space="preserve"> T</w:t>
      </w:r>
      <w:r>
        <w:rPr>
          <w:color w:val="000000"/>
          <w:szCs w:val="24"/>
          <w:lang w:eastAsia="lt-LT"/>
        </w:rPr>
        <w:t xml:space="preserve">arybos narių </w:t>
      </w:r>
      <w:r>
        <w:rPr>
          <w:szCs w:val="24"/>
        </w:rPr>
        <w:t xml:space="preserve">veiklos tvarką ir formas, kompetenciją bei funkcijas. </w:t>
      </w:r>
    </w:p>
    <w:p>
      <w:pPr>
        <w:ind w:firstLine="1134"/>
        <w:jc w:val="both"/>
        <w:rPr>
          <w:szCs w:val="24"/>
        </w:rPr>
      </w:pPr>
      <w:r>
        <w:rPr>
          <w:szCs w:val="24"/>
        </w:rPr>
        <w:t>2</w:t>
      </w:r>
      <w:r>
        <w:rPr>
          <w:szCs w:val="24"/>
        </w:rPr>
        <w:t>. Klaipėdos rajono savivaldybės vykdomoji institucija (savivaldybės vadovas) − Meras, turintis savivaldybės valdžios ir viešojo administravimo įgaliojimus, atsakingas už įstatymų, Lietuvos Respublikos Vyriausybės nutarimų ir Tarybos sprendimų tiesioginį įgyvendinimą.</w:t>
      </w:r>
    </w:p>
    <w:p>
      <w:pPr>
        <w:ind w:firstLine="1134"/>
        <w:jc w:val="both"/>
        <w:rPr>
          <w:szCs w:val="24"/>
        </w:rPr>
      </w:pPr>
      <w:r>
        <w:rPr>
          <w:szCs w:val="24"/>
        </w:rPr>
        <w:t>3</w:t>
      </w:r>
      <w:r>
        <w:rPr>
          <w:szCs w:val="24"/>
        </w:rPr>
        <w:t>. Klaipėdos rajono savivaldybės atstovaujamoji institucija – Klaipėdos rajono savivaldybės taryba, turinti savivaldybės valdžios ir viešojo administravimo įgaliojimus ir kurią sudaro Tarybos nariai – savivaldybės bendruomenės atstovai.</w:t>
      </w:r>
    </w:p>
    <w:p>
      <w:pPr>
        <w:ind w:firstLine="1134"/>
        <w:jc w:val="both"/>
        <w:rPr>
          <w:szCs w:val="24"/>
        </w:rPr>
      </w:pPr>
      <w:r>
        <w:rPr>
          <w:szCs w:val="24"/>
        </w:rPr>
        <w:t>4</w:t>
      </w:r>
      <w:r>
        <w:rPr>
          <w:szCs w:val="24"/>
        </w:rPr>
        <w:t>. Tarybos opozicijos lyderis – ne mažiau kaip pusės Tarybos narių, priklausančių Tarybos opozicijai, Tarybos posėdyje viešu pareiškimu, įteiktu posėdžio pirmininkui, deklaruotas Tarybos opozicijai atstovaujantis tarybos narys. Jis atlieka Lietuvos Respublikos vietos savivaldos įstatymu ir šio Reglamento VII skyriuje jam pavestas funkcijas, turi Vietos savivaldos įstatyme ir šio Reglamento VII skyriuje nustatytas teises.</w:t>
      </w:r>
    </w:p>
    <w:p>
      <w:pPr>
        <w:ind w:firstLine="1134"/>
        <w:jc w:val="both"/>
        <w:rPr>
          <w:szCs w:val="24"/>
        </w:rPr>
      </w:pPr>
      <w:r>
        <w:rPr>
          <w:szCs w:val="24"/>
        </w:rPr>
        <w:t>5</w:t>
      </w:r>
      <w:r>
        <w:rPr>
          <w:szCs w:val="24"/>
        </w:rPr>
        <w:t>. Savivaldybės funkcijos pagal sprendimų priėmimo laisvę skirstomos į savarankiškąsias ir valstybines (valstybės perduotas savivaldybėms).</w:t>
      </w:r>
    </w:p>
    <w:p>
      <w:pPr>
        <w:ind w:firstLine="1134"/>
        <w:jc w:val="both"/>
        <w:rPr>
          <w:szCs w:val="24"/>
        </w:rPr>
      </w:pPr>
      <w:r>
        <w:rPr>
          <w:szCs w:val="24"/>
        </w:rPr>
        <w:t>6</w:t>
      </w:r>
      <w:r>
        <w:rPr>
          <w:szCs w:val="24"/>
        </w:rPr>
        <w:t>. Pagal veiklos pobūdį savivaldybės funkcijos skirstomos į vietos valdžios, viešojo administravimo ir viešųjų paslaugų teikimo:</w:t>
      </w:r>
    </w:p>
    <w:p>
      <w:pPr>
        <w:ind w:firstLine="1134"/>
        <w:jc w:val="both"/>
        <w:rPr>
          <w:bCs/>
          <w:szCs w:val="24"/>
        </w:rPr>
      </w:pPr>
      <w:r>
        <w:rPr>
          <w:szCs w:val="24"/>
        </w:rPr>
        <w:t>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w:t>
      </w:r>
      <w:r>
        <w:rPr>
          <w:bCs/>
          <w:szCs w:val="24"/>
        </w:rPr>
        <w:t xml:space="preserve"> teikėjai arba pagal sudarytas sutartis kiti viešai pasirenkami fiziniai ar juridiniai asmenys.</w:t>
      </w:r>
    </w:p>
    <w:p>
      <w:pPr>
        <w:jc w:val="both"/>
        <w:rPr>
          <w:b/>
          <w:szCs w:val="24"/>
        </w:rPr>
      </w:pPr>
    </w:p>
    <w:p>
      <w:pPr>
        <w:jc w:val="center"/>
        <w:rPr>
          <w:b/>
          <w:szCs w:val="24"/>
        </w:rPr>
      </w:pPr>
      <w:r>
        <w:rPr>
          <w:b/>
          <w:szCs w:val="24"/>
        </w:rPr>
        <w:t>II</w:t>
      </w:r>
      <w:r>
        <w:rPr>
          <w:b/>
          <w:szCs w:val="24"/>
        </w:rPr>
        <w:t xml:space="preserve"> SKYRIUS</w:t>
      </w:r>
    </w:p>
    <w:p>
      <w:pPr>
        <w:jc w:val="center"/>
        <w:rPr>
          <w:b/>
          <w:szCs w:val="24"/>
        </w:rPr>
      </w:pPr>
      <w:r>
        <w:rPr>
          <w:b/>
          <w:bCs/>
          <w:szCs w:val="24"/>
        </w:rPr>
        <w:t>TARYBOS KOMPETENCIJA IR ĮGALIOJIMAI</w:t>
      </w:r>
    </w:p>
    <w:p>
      <w:pPr>
        <w:ind w:firstLine="1134"/>
        <w:rPr>
          <w:bCs/>
          <w:szCs w:val="24"/>
        </w:rPr>
      </w:pPr>
    </w:p>
    <w:p>
      <w:pPr>
        <w:ind w:firstLine="1134"/>
        <w:jc w:val="both"/>
        <w:rPr>
          <w:szCs w:val="24"/>
        </w:rPr>
      </w:pPr>
      <w:r>
        <w:rPr>
          <w:szCs w:val="24"/>
        </w:rPr>
        <w:t>7</w:t>
      </w:r>
      <w:r>
        <w:rPr>
          <w:szCs w:val="24"/>
        </w:rPr>
        <w:t xml:space="preserve">. Taryba susideda iš įstatymų nustatyta tvarka demokratiškai išrinktų Savivaldybės bendruomenės atstovų – Tarybos narių. </w:t>
      </w:r>
    </w:p>
    <w:p>
      <w:pPr>
        <w:ind w:firstLine="1134"/>
        <w:jc w:val="both"/>
        <w:rPr>
          <w:szCs w:val="24"/>
        </w:rPr>
      </w:pPr>
      <w:r>
        <w:rPr>
          <w:szCs w:val="24"/>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Lietuvos Respublikos vietos savivaldos įstatymo nustatyta tvarka.</w:t>
      </w:r>
    </w:p>
    <w:p>
      <w:pPr>
        <w:ind w:firstLine="1134"/>
        <w:jc w:val="both"/>
        <w:rPr>
          <w:szCs w:val="24"/>
        </w:rPr>
      </w:pPr>
      <w:r>
        <w:rPr>
          <w:szCs w:val="24"/>
        </w:rPr>
        <w:t>8</w:t>
      </w:r>
      <w:r>
        <w:rPr>
          <w:szCs w:val="24"/>
        </w:rPr>
        <w:t>. Tarybos kompetencija yra išimtinė ir paprastoji. Išimtinei Savivaldybės tarybos kompetencijai priskirtų įgaliojimų taryba negali perduoti Merui. Taryba sprendimu gali pavesti paprastąja kompetencija numatytus konkrečius įgaliojimus vykdyti Merui. Jeigu Meras dėl viešųjų ir privačių interesų konflikto negali vykdyti nustatytų ir Tarybos jai perduotų įgaliojimų, šiuos įgaliojimus vykdo Taryba.</w:t>
      </w:r>
    </w:p>
    <w:p>
      <w:pPr>
        <w:ind w:firstLine="1134"/>
        <w:jc w:val="both"/>
        <w:rPr>
          <w:szCs w:val="24"/>
        </w:rPr>
      </w:pPr>
      <w:r>
        <w:rPr>
          <w:szCs w:val="24"/>
        </w:rPr>
        <w:t>9</w:t>
      </w:r>
      <w:r>
        <w:rPr>
          <w:szCs w:val="24"/>
        </w:rPr>
        <w:t xml:space="preserve">. Taryba prižiūri Merą ir kitus subjektus, tiesiogiai įgyvendinančius valstybines (perduotas savivaldybėms) funkcijas išklausydama šių subjektų ataskaitas Tarybos posėdyje ir priimdama dėl šių ataskaitų sprendimus. </w:t>
      </w:r>
    </w:p>
    <w:p>
      <w:pPr>
        <w:ind w:firstLine="1134"/>
        <w:jc w:val="both"/>
        <w:rPr>
          <w:szCs w:val="24"/>
        </w:rPr>
      </w:pPr>
      <w:r>
        <w:rPr>
          <w:szCs w:val="24"/>
        </w:rPr>
        <w:t>10</w:t>
      </w:r>
      <w:r>
        <w:rPr>
          <w:szCs w:val="24"/>
        </w:rPr>
        <w:t xml:space="preserve">. Jeigu teisės aktuose yra nustatyta papildomų įgaliojimų Savivaldybei, sprendimų dėl tokių įgaliojimų vykdymo priėmimo iniciatyva, neperžengiant nustatytų įgaliojimų, priklauso Tarybai. </w:t>
      </w:r>
    </w:p>
    <w:p>
      <w:pPr>
        <w:jc w:val="both"/>
        <w:rPr>
          <w:szCs w:val="24"/>
        </w:rPr>
      </w:pPr>
    </w:p>
    <w:p>
      <w:pPr>
        <w:jc w:val="center"/>
        <w:rPr>
          <w:b/>
          <w:szCs w:val="24"/>
        </w:rPr>
      </w:pPr>
      <w:r>
        <w:rPr>
          <w:b/>
          <w:szCs w:val="24"/>
        </w:rPr>
        <w:t>III</w:t>
      </w:r>
      <w:r>
        <w:rPr>
          <w:b/>
          <w:szCs w:val="24"/>
        </w:rPr>
        <w:t xml:space="preserve"> SKYRIUS</w:t>
      </w:r>
    </w:p>
    <w:p>
      <w:pPr>
        <w:jc w:val="center"/>
        <w:rPr>
          <w:b/>
          <w:szCs w:val="24"/>
        </w:rPr>
      </w:pPr>
      <w:r>
        <w:rPr>
          <w:b/>
          <w:bCs/>
          <w:szCs w:val="24"/>
        </w:rPr>
        <w:t>TARYBOS VEIKLOS TVARKA IR FORMOS</w:t>
      </w:r>
    </w:p>
    <w:p>
      <w:pPr>
        <w:ind w:left="540" w:firstLine="1134"/>
        <w:jc w:val="center"/>
        <w:rPr>
          <w:bCs/>
          <w:szCs w:val="24"/>
        </w:rPr>
      </w:pPr>
    </w:p>
    <w:p>
      <w:pPr>
        <w:ind w:firstLine="1134"/>
        <w:jc w:val="both"/>
        <w:rPr>
          <w:szCs w:val="24"/>
        </w:rPr>
      </w:pPr>
      <w:r>
        <w:rPr>
          <w:szCs w:val="24"/>
        </w:rPr>
        <w:t>11</w:t>
      </w:r>
      <w:r>
        <w:rPr>
          <w:szCs w:val="24"/>
        </w:rPr>
        <w:t xml:space="preserve">. </w:t>
      </w:r>
      <w:r>
        <w:rPr>
          <w:szCs w:val="24"/>
          <w:lang w:eastAsia="lt-LT"/>
        </w:rPr>
        <w:t>Taryba savo įgaliojimus įgyvendina kolegialiai Tarybos posėdžiuose. Tarybos posėdžiams klausimus kartu su sprendimų projektais pateikia Meras, Komitetai, Komisijos, Tarybos nariai, frakcijos, grupės, į jokią frakciją ar grupę nesusivieniję Tarybos nariai, Savivaldybės kolegija, opozicijos lyderis, Savivaldybės kontrolierius. Taryba svarstomais klausimais priima sprendimus ir kontroliuoja jų įgyvendinimą.</w:t>
      </w:r>
      <w:r>
        <w:t xml:space="preserve"> </w:t>
      </w:r>
    </w:p>
    <w:p>
      <w:pPr>
        <w:ind w:firstLine="1134"/>
        <w:jc w:val="both"/>
        <w:rPr>
          <w:szCs w:val="24"/>
        </w:rPr>
      </w:pPr>
      <w:r>
        <w:rPr>
          <w:szCs w:val="24"/>
        </w:rPr>
        <w:t>12</w:t>
      </w:r>
      <w:r>
        <w:rPr>
          <w:szCs w:val="24"/>
        </w:rPr>
        <w:t>. Tarybos veikla tarp Tarybos posėdžių tęsiama Komitetuose, Komisijose, Tarybos narių frakcijose, grupėse ir mišrioje grupėje, taip pat Tarybos nariams priimant savivaldybės nuolatinius gyventojus šiame Reglamento skyriuje nustatyta tvarka.</w:t>
      </w:r>
    </w:p>
    <w:p>
      <w:pPr>
        <w:ind w:firstLine="1134"/>
        <w:jc w:val="both"/>
        <w:rPr>
          <w:szCs w:val="24"/>
        </w:rPr>
      </w:pPr>
      <w:r>
        <w:rPr>
          <w:szCs w:val="24"/>
        </w:rPr>
        <w:t>13</w:t>
      </w:r>
      <w:r>
        <w:rPr>
          <w:szCs w:val="24"/>
        </w:rPr>
        <w:t>. Savivaldybės nuolatinių gyventojų priėmimą kiekvienas Tarybos narys vykdo ir už jį atsiskaito šio Reglamento nustatyta tvarka savarankiškai.</w:t>
      </w:r>
      <w:r>
        <w:rPr>
          <w:b/>
          <w:bCs/>
          <w:szCs w:val="24"/>
        </w:rPr>
        <w:t xml:space="preserve"> </w:t>
      </w:r>
    </w:p>
    <w:p>
      <w:pPr>
        <w:ind w:firstLine="1134"/>
        <w:jc w:val="both"/>
        <w:rPr>
          <w:szCs w:val="24"/>
        </w:rPr>
      </w:pPr>
      <w:r>
        <w:rPr>
          <w:szCs w:val="24"/>
        </w:rPr>
        <w:t>14</w:t>
      </w:r>
      <w:r>
        <w:rPr>
          <w:szCs w:val="24"/>
        </w:rPr>
        <w:t>. Kiekvienas Tarybos narys, priimdamas Savivaldybės nuolatinius gyventojus, pats rūpinasi priėmimo techniniu-materialiniu aprūpinimu.</w:t>
      </w:r>
    </w:p>
    <w:p>
      <w:pPr>
        <w:ind w:firstLine="1134"/>
        <w:jc w:val="both"/>
        <w:rPr>
          <w:szCs w:val="24"/>
        </w:rPr>
      </w:pPr>
      <w:r>
        <w:rPr>
          <w:szCs w:val="24"/>
        </w:rPr>
        <w:t>15</w:t>
      </w:r>
      <w:r>
        <w:rPr>
          <w:szCs w:val="24"/>
        </w:rPr>
        <w:t>. Tarybos narys, pageidaujantis gyventojų priėmimą organizuoti Savivaldybės administracijos patalpose, jo laiką, konkrečią vietą derina su Savivaldybės administracijos direktoriumi, o jeigu jis nepaskirtas ar negali vykdyti savo pareigų – su jį pavaduojančiu asmeniu.</w:t>
      </w:r>
    </w:p>
    <w:p>
      <w:pPr>
        <w:ind w:firstLine="1134"/>
        <w:jc w:val="both"/>
        <w:rPr>
          <w:szCs w:val="24"/>
        </w:rPr>
      </w:pPr>
      <w:r>
        <w:rPr>
          <w:szCs w:val="24"/>
        </w:rPr>
        <w:t>16</w:t>
      </w:r>
      <w:r>
        <w:rPr>
          <w:szCs w:val="24"/>
        </w:rPr>
        <w:t>.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pPr>
        <w:ind w:firstLine="1134"/>
        <w:jc w:val="both"/>
        <w:rPr>
          <w:szCs w:val="24"/>
        </w:rPr>
      </w:pPr>
      <w:r>
        <w:rPr>
          <w:szCs w:val="24"/>
        </w:rPr>
        <w:t>17</w:t>
      </w:r>
      <w:r>
        <w:rPr>
          <w:szCs w:val="24"/>
        </w:rPr>
        <w:t>. Savivaldybės nuolatinių gyventojų priėmimą vienu metu gali vykdyti keli Tarybos nariai.</w:t>
      </w:r>
    </w:p>
    <w:p>
      <w:pPr>
        <w:jc w:val="both"/>
        <w:rPr>
          <w:szCs w:val="24"/>
        </w:rPr>
      </w:pPr>
    </w:p>
    <w:p>
      <w:pPr>
        <w:jc w:val="center"/>
        <w:rPr>
          <w:b/>
          <w:szCs w:val="24"/>
        </w:rPr>
      </w:pPr>
      <w:r>
        <w:rPr>
          <w:b/>
          <w:szCs w:val="24"/>
        </w:rPr>
        <w:t>IV</w:t>
      </w:r>
      <w:r>
        <w:rPr>
          <w:b/>
          <w:szCs w:val="24"/>
        </w:rPr>
        <w:t xml:space="preserve"> SKYRIUS</w:t>
      </w:r>
    </w:p>
    <w:p>
      <w:pPr>
        <w:jc w:val="center"/>
        <w:rPr>
          <w:b/>
          <w:szCs w:val="24"/>
        </w:rPr>
      </w:pPr>
      <w:r>
        <w:rPr>
          <w:b/>
          <w:bCs/>
          <w:szCs w:val="24"/>
        </w:rPr>
        <w:t>TARYBOS POSĖDŽIAI</w:t>
      </w:r>
    </w:p>
    <w:p>
      <w:pPr>
        <w:ind w:firstLine="1134"/>
        <w:jc w:val="center"/>
        <w:rPr>
          <w:bCs/>
          <w:szCs w:val="24"/>
        </w:rPr>
      </w:pPr>
    </w:p>
    <w:p>
      <w:pPr>
        <w:ind w:firstLine="1134"/>
        <w:jc w:val="both"/>
        <w:rPr>
          <w:szCs w:val="24"/>
        </w:rPr>
      </w:pPr>
      <w:r>
        <w:rPr>
          <w:szCs w:val="24"/>
        </w:rPr>
        <w:t>18</w:t>
      </w:r>
      <w:r>
        <w:rPr>
          <w:szCs w:val="24"/>
        </w:rPr>
        <w:t xml:space="preserve">. Tarybos posėdžiai yra teisėti, jeigu juose dalyvauja daugiau kaip pusė išrinktų Tarybos narių. </w:t>
      </w:r>
    </w:p>
    <w:p>
      <w:pPr>
        <w:ind w:firstLine="1134"/>
        <w:jc w:val="both"/>
        <w:rPr>
          <w:b/>
          <w:bCs/>
          <w:szCs w:val="24"/>
        </w:rPr>
      </w:pPr>
      <w:r>
        <w:rPr>
          <w:szCs w:val="24"/>
        </w:rPr>
        <w:t>19</w:t>
      </w:r>
      <w:r>
        <w:rPr>
          <w:szCs w:val="24"/>
        </w:rPr>
        <w:t>.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 Šiam posėdžiui pirmininkauja savivaldybės rinkimų komisijos pirmininkas arba jo įgaliotas savivaldybės rinkimų komisijos narys. Apie pirmojo posėdžio sušaukimo laiką ir vietą savivaldybės rinkimų komisijos pirmininkas ne vėliau kaip prieš 14 dienų paskelbia savivaldybės interneto svetainėje. Jeigu savivaldybės rinkimų komisijos pirmininkas išrinktos naujos Tarybos pirmojo posėdžio nesušaukia iki šioje dalyje nustatyto termino pabaigos, suėjus nustatytam terminui, Tarybos posėdį ne vėliau kaip per 5 kalendorines dienas šaukia Vyriausioji rinkimų komisija. Šiuo atveju posėdžiui pirmininkauja Vyriausiosios rinkimų komisijos paskirtas Vyriausiosios rinkimų komisijos narys.</w:t>
      </w:r>
    </w:p>
    <w:p>
      <w:pPr>
        <w:ind w:firstLine="1134"/>
        <w:jc w:val="both"/>
        <w:rPr>
          <w:szCs w:val="24"/>
        </w:rPr>
      </w:pPr>
      <w:r>
        <w:rPr>
          <w:szCs w:val="24"/>
        </w:rPr>
        <w:t>20</w:t>
      </w:r>
      <w:r>
        <w:rPr>
          <w:szCs w:val="24"/>
        </w:rPr>
        <w:t>. Pirmajam ir kitiems išrinktos naujos Tarybos posėdžiams, iki prisiekia išrinkti Tarybos nariai ir Meras, pirmininkauja Reglamento 19 punkte nustatyti asmenys. Prisiekus Tarybos nariams ir Merui, toliau posėdžiui pirmininkauja Meras.</w:t>
      </w:r>
    </w:p>
    <w:p>
      <w:pPr>
        <w:ind w:firstLine="1134"/>
        <w:jc w:val="both"/>
        <w:rPr>
          <w:color w:val="FF0000"/>
          <w:szCs w:val="24"/>
        </w:rPr>
      </w:pPr>
      <w:r>
        <w:rPr>
          <w:szCs w:val="24"/>
        </w:rPr>
        <w:t>21</w:t>
      </w:r>
      <w:r>
        <w:rPr>
          <w:szCs w:val="24"/>
        </w:rPr>
        <w:t xml:space="preserve">. Pirmajame išrinktos naujos Tarybos posėdyje: </w:t>
      </w:r>
    </w:p>
    <w:p>
      <w:pPr>
        <w:ind w:firstLine="1134"/>
        <w:jc w:val="both"/>
        <w:rPr>
          <w:szCs w:val="24"/>
          <w:lang w:eastAsia="lt-LT"/>
        </w:rPr>
      </w:pPr>
      <w:r>
        <w:rPr>
          <w:szCs w:val="24"/>
          <w:lang w:eastAsia="lt-LT"/>
        </w:rPr>
        <w:t>21.1</w:t>
      </w:r>
      <w:r>
        <w:rPr>
          <w:szCs w:val="24"/>
          <w:lang w:eastAsia="lt-LT"/>
        </w:rPr>
        <w:t>. prisiekia Tarybos nariai ir Meras. Jeigu pirmajame Tarybos posėdyje Meras neprisiekia, Taryba priima sprendimą dėl kito posėdžio datos;</w:t>
      </w:r>
    </w:p>
    <w:p>
      <w:pPr>
        <w:ind w:firstLine="1134"/>
        <w:jc w:val="both"/>
        <w:rPr>
          <w:color w:val="FF0000"/>
          <w:szCs w:val="24"/>
        </w:rPr>
      </w:pPr>
      <w:r>
        <w:rPr>
          <w:szCs w:val="24"/>
        </w:rPr>
        <w:t>21.2</w:t>
      </w:r>
      <w:r>
        <w:rPr>
          <w:szCs w:val="24"/>
        </w:rPr>
        <w:t xml:space="preserve">. </w:t>
      </w:r>
      <w:r>
        <w:rPr>
          <w:szCs w:val="24"/>
          <w:lang w:eastAsia="lt-LT"/>
        </w:rPr>
        <w:t>Posėdžio pirmininkui gali būti įteikiami vieši pareiškimai dėl Tarybos narių vienijimosi į Tarybos narių frakcijas ir (ar) grupes, dėl Tarybos daugumos ir Tarybos opozicijos sudarymo;</w:t>
      </w:r>
    </w:p>
    <w:p>
      <w:pPr>
        <w:ind w:firstLine="1134"/>
        <w:jc w:val="both"/>
        <w:rPr>
          <w:szCs w:val="24"/>
        </w:rPr>
      </w:pPr>
      <w:r>
        <w:rPr>
          <w:szCs w:val="24"/>
        </w:rPr>
        <w:t>21.3</w:t>
      </w:r>
      <w:r>
        <w:rPr>
          <w:szCs w:val="24"/>
        </w:rPr>
        <w:t>. gali būti priimamas sprendimas paskirti laikinai einantį Mero pareigas Tarybos narį, kai Meras negali eiti pareigų arba jo nėra;</w:t>
      </w:r>
    </w:p>
    <w:p>
      <w:pPr>
        <w:ind w:firstLine="1134"/>
        <w:jc w:val="both"/>
        <w:rPr>
          <w:color w:val="FF0000"/>
          <w:szCs w:val="24"/>
        </w:rPr>
      </w:pPr>
      <w:r>
        <w:rPr>
          <w:szCs w:val="24"/>
        </w:rPr>
        <w:t>21.4</w:t>
      </w:r>
      <w:r>
        <w:rPr>
          <w:szCs w:val="24"/>
        </w:rPr>
        <w:t xml:space="preserve">. </w:t>
      </w:r>
      <w:r>
        <w:rPr>
          <w:color w:val="000000"/>
          <w:szCs w:val="24"/>
        </w:rPr>
        <w:t>gali būti priimami kiti sprendimai, užtikrinantys Savivaldybės institucijų ir Tarybos sudaromų Komitetų, Komisijų veiklą.</w:t>
      </w:r>
    </w:p>
    <w:p>
      <w:pPr>
        <w:ind w:firstLine="1134"/>
        <w:jc w:val="both"/>
        <w:rPr>
          <w:szCs w:val="24"/>
        </w:rPr>
      </w:pPr>
      <w:r>
        <w:rPr>
          <w:szCs w:val="24"/>
        </w:rPr>
        <w:t>22</w:t>
      </w:r>
      <w:r>
        <w:rPr>
          <w:szCs w:val="24"/>
        </w:rPr>
        <w:t>. Per 2 mėnesius nuo pirmojo išrinktos naujos Tarybos posėdžio sušaukimo dienos turi būti sudaryti Komitetai ir paskirti šių Komitetų pirmininkai, sudarytos Lietuvos Respublikos vietos savivaldos įstatyme nustatytos Komisijos ir paskirti šių Komisijų pirmininkai.</w:t>
      </w:r>
    </w:p>
    <w:p>
      <w:pPr>
        <w:ind w:firstLine="1134"/>
        <w:jc w:val="both"/>
        <w:rPr>
          <w:color w:val="000000"/>
          <w:szCs w:val="24"/>
        </w:rPr>
      </w:pPr>
      <w:r>
        <w:rPr>
          <w:szCs w:val="24"/>
        </w:rPr>
        <w:t>23</w:t>
      </w:r>
      <w:r>
        <w:rPr>
          <w:szCs w:val="24"/>
        </w:rPr>
        <w:t xml:space="preserve">. </w:t>
      </w:r>
      <w:r>
        <w:rPr>
          <w:color w:val="000000"/>
          <w:szCs w:val="24"/>
        </w:rPr>
        <w:t>Kitus Tarybos posėdžius prireikus, bet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w:t>
      </w:r>
    </w:p>
    <w:p>
      <w:pPr>
        <w:ind w:firstLine="1134"/>
        <w:jc w:val="both"/>
        <w:rPr>
          <w:szCs w:val="24"/>
        </w:rPr>
      </w:pPr>
      <w:r>
        <w:rPr>
          <w:szCs w:val="24"/>
        </w:rPr>
        <w:t>24</w:t>
      </w:r>
      <w:r>
        <w:rPr>
          <w:szCs w:val="24"/>
        </w:rPr>
        <w:t xml:space="preserve">. </w:t>
      </w:r>
      <w:r>
        <w:rPr>
          <w:szCs w:val="24"/>
          <w:lang w:eastAsia="lt-LT"/>
        </w:rPr>
        <w:t xml:space="preserve">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Lietuvos Respublikos vietos savivaldos įstatymo 17 straipsnyje ir šiame Reglamente nustatytų reikalavimų ir užtikrinant Lietuvos Respublikos vietos savivaldos įstatyme nustatytas Tarybos nario teises. Nuotoliniu būdu priimant Tarybos sprendimus, turi būti užtikrintas Tarybos nario tapatybės ir jo balsavimo rezultatų nustatymas. </w:t>
      </w:r>
      <w:r>
        <w:rPr>
          <w:szCs w:val="24"/>
        </w:rPr>
        <w:t>Nuotoliniu būdu vykstančiame Tarybos posėdyje svarstant klausimą, dėl kurio Lietuvos Respublikos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pPr>
        <w:ind w:firstLine="1134"/>
        <w:jc w:val="both"/>
        <w:rPr>
          <w:szCs w:val="24"/>
          <w:lang w:eastAsia="lt-LT"/>
        </w:rPr>
      </w:pPr>
      <w:r>
        <w:rPr>
          <w:szCs w:val="24"/>
          <w:lang w:eastAsia="lt-LT"/>
        </w:rPr>
        <w:t>25</w:t>
      </w:r>
      <w:r>
        <w:rPr>
          <w:szCs w:val="24"/>
          <w:lang w:eastAsia="lt-LT"/>
        </w:rPr>
        <w:t>. Taryboje svarstytinus klausimus kartu su sprendimų projektais Meras, Komitetai, Komisijos, Tarybos nariai, frakcijos, grupės, į jokią frakciją ar grupę nesusivieniję Tarybos nariai, Savivaldybės kolegija, opozicijos lyderis, Savivaldybės kontrolierius pateikia Tarybos posėdžių sekretoriui ne vėliau kaip prieš 5 darbo dienas iki Tarybos posėdžio.</w:t>
      </w:r>
      <w:r>
        <w:rPr>
          <w:rFonts w:eastAsia="Calibri"/>
          <w:szCs w:val="24"/>
        </w:rPr>
        <w:t xml:space="preserve"> </w:t>
      </w:r>
    </w:p>
    <w:p>
      <w:pPr>
        <w:ind w:firstLine="1134"/>
        <w:jc w:val="both"/>
        <w:rPr>
          <w:lang w:eastAsia="lt-LT"/>
        </w:rPr>
      </w:pPr>
      <w:r>
        <w:rPr>
          <w:szCs w:val="24"/>
          <w:lang w:eastAsia="lt-LT"/>
        </w:rPr>
        <w:t>26</w:t>
      </w:r>
      <w:r>
        <w:rPr>
          <w:szCs w:val="24"/>
          <w:lang w:eastAsia="lt-LT"/>
        </w:rPr>
        <w:t>. Tarybos posėdžių sekretoriui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 Reglamento 25 punkte nurodyti subjektai, išskyrus Merą, su sprendimų projektais pateikia</w:t>
      </w:r>
      <w:r>
        <w:rPr>
          <w:lang w:eastAsia="lt-LT"/>
        </w:rPr>
        <w:t xml:space="preserve"> Savivaldybės administracijos išvadą, kai ji pagal Vietos savivaldos įstatymą yra būtina. Jeigu Tarybos sprendimo projektas neatitinka šiame punkte nurodytų reikalavimų, Tarybos posėdžių sekretorius sprendimo projektą grąžina projekto rengėjui patikslinti.</w:t>
      </w:r>
    </w:p>
    <w:p>
      <w:pPr>
        <w:ind w:firstLine="1134"/>
        <w:jc w:val="both"/>
        <w:rPr>
          <w:szCs w:val="24"/>
          <w:lang w:eastAsia="lt-LT"/>
        </w:rPr>
      </w:pPr>
      <w:r>
        <w:rPr>
          <w:szCs w:val="24"/>
          <w:lang w:eastAsia="lt-LT"/>
        </w:rPr>
        <w:t>27</w:t>
      </w:r>
      <w:r>
        <w:rPr>
          <w:szCs w:val="24"/>
          <w:lang w:eastAsia="lt-LT"/>
        </w:rPr>
        <w:t>. Reglamento 25 punkte nurodytų subjektų teikiami sprendimų projektai derinami su Bendrųjų reikalų skyriaus vyriausiuoju specialistu (kalbos tvarkytoju), su Teisės ir personalo skyriaus vedėju ar jį pavaduojančiu darbuotoju, vedėjo atostogų, komandiruočių, ligos metu,</w:t>
      </w:r>
      <w:r>
        <w:rPr>
          <w:bCs/>
          <w:szCs w:val="24"/>
          <w:lang w:eastAsia="lt-LT"/>
        </w:rPr>
        <w:t xml:space="preserve"> </w:t>
      </w:r>
      <w:r>
        <w:rPr>
          <w:szCs w:val="24"/>
          <w:lang w:eastAsia="lt-LT"/>
        </w:rPr>
        <w:t xml:space="preserve">Biudžeto ir ekonomikos skyriaus vedėju </w:t>
      </w:r>
      <w:r>
        <w:rPr>
          <w:color w:val="000000"/>
          <w:szCs w:val="24"/>
          <w:lang w:eastAsia="lt-LT"/>
        </w:rPr>
        <w:t>ar jį pavaduojančiu darbuotoju, vedėjo atostogų, komandiruočių, ligos metu</w:t>
      </w:r>
      <w:r>
        <w:rPr>
          <w:szCs w:val="24"/>
          <w:lang w:eastAsia="lt-LT"/>
        </w:rPr>
        <w:t xml:space="preserve"> – jei Tarybos sprendimų projektai susiję su Savivaldybės biudžeto lėšomis, Savivaldybės administracijos vyriausiuoju specialistu (už korupcijai atsparios aplinkos kūrimą atsakingu asmeniu)</w:t>
      </w:r>
      <w:r>
        <w:rPr>
          <w:b/>
          <w:bCs/>
          <w:szCs w:val="24"/>
          <w:lang w:eastAsia="lt-LT"/>
        </w:rPr>
        <w:t xml:space="preserve"> </w:t>
      </w:r>
      <w:r>
        <w:rPr>
          <w:szCs w:val="24"/>
          <w:lang w:eastAsia="lt-LT"/>
        </w:rPr>
        <w:t>– jei sprendimo projektui reikalingas antikorupcinis vertinimas, Administracijos direktoriumi, Vicemeru ar Mero patarėju pagal veiklos sritis ir Meru, o Tarybos posėdžių sekretorius per dokumentų valdymo sistemą pateikia išvadą. Jeigu sprendimo projektą rengia struktūrinio padalinio darbuotojas, sprendimo projektas derinamas su atitinkamu Savivaldybės administracijos struktūrinio padalinio vadovu</w:t>
      </w:r>
      <w:r>
        <w:rPr>
          <w:b/>
          <w:bCs/>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szCs w:val="24"/>
          <w:lang w:eastAsia="lt-LT"/>
        </w:rPr>
      </w:pPr>
      <w:r>
        <w:rPr>
          <w:szCs w:val="24"/>
          <w:lang w:eastAsia="lt-LT"/>
        </w:rPr>
        <w:t>28</w:t>
      </w:r>
      <w:r>
        <w:rPr>
          <w:szCs w:val="24"/>
          <w:lang w:eastAsia="lt-LT"/>
        </w:rPr>
        <w:t>. Sprendimo projekto derinimo faktas patvirtinamas atitinkama atžyma („pritarta“ ar „nepritarta“) dokumentų valdymo sistemoje. Asmuo, nesutinkantis su projektu, pateikia motyvus raštu išdėstydamas savo nuomonę dėl pateikto sprendimo projekto ir (arba) nesutikimo motyvus nurodydamas dokumentų valdymo sistemoje.</w:t>
      </w:r>
    </w:p>
    <w:p>
      <w:pPr>
        <w:ind w:firstLine="1134"/>
        <w:jc w:val="both"/>
        <w:rPr>
          <w:szCs w:val="24"/>
          <w:lang w:eastAsia="lt-LT"/>
        </w:rPr>
      </w:pPr>
      <w:r>
        <w:rPr>
          <w:szCs w:val="24"/>
          <w:lang w:eastAsia="lt-LT"/>
        </w:rPr>
        <w:t>29</w:t>
      </w:r>
      <w:r>
        <w:rPr>
          <w:szCs w:val="24"/>
          <w:lang w:eastAsia="lt-LT"/>
        </w:rPr>
        <w:t xml:space="preserve">. </w:t>
      </w:r>
      <w:r>
        <w:rPr>
          <w:szCs w:val="24"/>
        </w:rPr>
        <w:t xml:space="preserve">Jeigu pateikti sprendimų projektai atitinka šio Reglamento 25−28 punktus ir Vietos savivaldos įstatyme nurodytus reikalavimus, </w:t>
      </w:r>
      <w:r>
        <w:rPr>
          <w:szCs w:val="24"/>
          <w:lang w:eastAsia="lt-LT"/>
        </w:rPr>
        <w:t>juos registruoja Savivaldybės administracijos direktoriaus paskirtas Savivaldybės administracijos valstybės tarnautojas ar darbuotojas, dirbantis pagal darbo sutartį, dokumentų valdymo sistemoje ir ne vėliau kaip artimiausią darbo dieną po registracijos paskelbia Savivaldybės interneto svetainėje.</w:t>
      </w:r>
      <w:r>
        <w:rPr>
          <w:color w:val="000000"/>
          <w:szCs w:val="24"/>
        </w:rPr>
        <w:t xml:space="preserve"> </w:t>
      </w:r>
      <w:r>
        <w:rPr>
          <w:szCs w:val="24"/>
          <w:lang w:eastAsia="lt-LT"/>
        </w:rPr>
        <w:t>Ši funkcija įrašoma į jo pareigybės aprašymą.</w:t>
      </w:r>
    </w:p>
    <w:p>
      <w:pPr>
        <w:ind w:firstLine="1134"/>
        <w:jc w:val="both"/>
        <w:rPr>
          <w:szCs w:val="24"/>
        </w:rPr>
      </w:pPr>
      <w:r>
        <w:rPr>
          <w:szCs w:val="24"/>
        </w:rPr>
        <w:t>30</w:t>
      </w:r>
      <w:r>
        <w:rPr>
          <w:szCs w:val="24"/>
        </w:rPr>
        <w:t>. Reglamento 25 punkte nurodytų subjektų alternatyvūs sprendimų projektai pateikiami registracijai ir registruojami šio Reglamento 25−29 punktuose nustatytais terminais ir tvarka bei paskelbiami Savivaldybės interneto svetainėje.</w:t>
      </w:r>
    </w:p>
    <w:p>
      <w:pPr>
        <w:ind w:firstLine="1134"/>
        <w:jc w:val="both"/>
        <w:rPr>
          <w:b/>
          <w:szCs w:val="24"/>
          <w:u w:val="single"/>
        </w:rPr>
      </w:pPr>
      <w:r>
        <w:rPr>
          <w:szCs w:val="24"/>
        </w:rPr>
        <w:t>31</w:t>
      </w:r>
      <w:r>
        <w:rPr>
          <w:szCs w:val="24"/>
        </w:rPr>
        <w:t xml:space="preserve">. </w:t>
      </w:r>
      <w:r>
        <w:rPr>
          <w:bCs/>
          <w:szCs w:val="24"/>
        </w:rPr>
        <w:t>Teikiami Tarybai svarstyti sprendimų projektai, aiškinamieji raštai bei priedai privalo būti be ištaisymų. Sprendimo projekte, kai tai būtina, nurodoma apskundimo tvarka bei</w:t>
      </w:r>
      <w:r>
        <w:rPr>
          <w:bCs/>
          <w:color w:val="7030A0"/>
          <w:szCs w:val="24"/>
        </w:rPr>
        <w:t xml:space="preserve"> </w:t>
      </w:r>
      <w:r>
        <w:rPr>
          <w:bCs/>
          <w:szCs w:val="24"/>
        </w:rPr>
        <w:t>teisės akto skelbimo tvarka.</w:t>
      </w:r>
    </w:p>
    <w:p>
      <w:pPr>
        <w:ind w:firstLine="1134"/>
        <w:jc w:val="both"/>
        <w:rPr>
          <w:szCs w:val="24"/>
        </w:rPr>
      </w:pPr>
      <w:r>
        <w:rPr>
          <w:szCs w:val="24"/>
        </w:rPr>
        <w:t>32</w:t>
      </w:r>
      <w:r>
        <w:rPr>
          <w:szCs w:val="24"/>
        </w:rPr>
        <w:t>. Sprendimų projektai gali būti teikiami svarstyti visuomenei Lietuvos Respublikos vietos savivaldos įstatymo nustatyta tvarka. Skelbiant projektą turi būti nurodomi jo rengėjai. Dėl sprendimų projektų gautą informaciją apibendrina projekto rengėjas ir pateikia Tarybai.</w:t>
      </w:r>
    </w:p>
    <w:p>
      <w:pPr>
        <w:ind w:firstLine="1134"/>
        <w:jc w:val="both"/>
        <w:rPr>
          <w:szCs w:val="24"/>
          <w:lang w:eastAsia="lt-LT"/>
        </w:rPr>
      </w:pPr>
      <w:r>
        <w:rPr>
          <w:szCs w:val="24"/>
          <w:lang w:eastAsia="lt-LT"/>
        </w:rPr>
        <w:t>33</w:t>
      </w:r>
      <w:r>
        <w:rPr>
          <w:szCs w:val="24"/>
          <w:lang w:eastAsia="lt-LT"/>
        </w:rPr>
        <w:t xml:space="preserve">. </w:t>
      </w:r>
      <w:r>
        <w:rPr>
          <w:rFonts w:eastAsia="Calibri"/>
          <w:szCs w:val="24"/>
        </w:rPr>
        <w:t xml:space="preserve">Savivaldybės tarybos posėdžiuose svarstomi tik tie klausimai, dėl kurių reglamento nustatyta tvarka yra pateikti pagal suteiktus įgaliojimus komitete apsvarstyti sprendimų projektai. Sprendimų projektų svarstymas komitete nėra privalomas Reglamento 40 punkte numatytu atveju. </w:t>
      </w:r>
    </w:p>
    <w:p>
      <w:pPr>
        <w:ind w:firstLine="1134"/>
        <w:jc w:val="both"/>
        <w:rPr>
          <w:szCs w:val="24"/>
        </w:rPr>
      </w:pPr>
      <w:r>
        <w:rPr>
          <w:szCs w:val="24"/>
        </w:rPr>
        <w:t>34</w:t>
      </w:r>
      <w:r>
        <w:rPr>
          <w:szCs w:val="24"/>
        </w:rPr>
        <w:t>. Tarybai grąžinus sprendimo projektą iš esmės tobulinti, taikoma visa šiame Reglamente nurodytoji projektų pateikimo, derinimo ir registravimo procedūra.</w:t>
      </w:r>
    </w:p>
    <w:p>
      <w:pPr>
        <w:ind w:firstLine="1134"/>
        <w:jc w:val="both"/>
        <w:rPr>
          <w:szCs w:val="24"/>
        </w:rPr>
      </w:pPr>
      <w:r>
        <w:rPr>
          <w:szCs w:val="24"/>
        </w:rPr>
        <w:t>35</w:t>
      </w:r>
      <w:r>
        <w:rPr>
          <w:szCs w:val="24"/>
        </w:rPr>
        <w:t>. Tarybos posėdžio darbotvarkės projektą sudaro Meras.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w:t>
      </w:r>
    </w:p>
    <w:p>
      <w:pPr>
        <w:ind w:firstLine="1134"/>
        <w:jc w:val="both"/>
        <w:rPr>
          <w:szCs w:val="24"/>
        </w:rPr>
      </w:pPr>
      <w:r>
        <w:rPr>
          <w:szCs w:val="24"/>
        </w:rPr>
        <w:t>36</w:t>
      </w:r>
      <w:r>
        <w:rPr>
          <w:szCs w:val="24"/>
        </w:rPr>
        <w:t>. Kartą per pusę metų į vieną Tarybos posėdžio darbotvarkę įtraukti klausimus turi teisę Tarybos mažuma. Į darbotvarkę privalomai įtraukiami ir svarstomi visi Tarybos mažumos siūlomi klausimai, atitinkantys šiame Reglamente ir Vietos savivaldos įstatyme nustatytus reikalavimus. Jeigu Tarybos posėdis baigiasi anksčiau, negu apsvarstomi visi Tarybos mažumos pateikti sprendimų projektai, neapsvarstyti Tarybos mažumos projektai turi būti įtraukiami į kito artimiausio Tarybos posėdžio darbotvarkę.</w:t>
      </w:r>
    </w:p>
    <w:p>
      <w:pPr>
        <w:ind w:firstLine="1134"/>
        <w:jc w:val="both"/>
        <w:rPr>
          <w:szCs w:val="24"/>
        </w:rPr>
      </w:pPr>
      <w:r>
        <w:rPr>
          <w:szCs w:val="24"/>
        </w:rPr>
        <w:t>37</w:t>
      </w:r>
      <w:r>
        <w:rPr>
          <w:szCs w:val="24"/>
        </w:rPr>
        <w:t>. Tarybos posėdžio metu tvirtinant posėdžio darbotvarkę parengtas Tarybos posėdžio darbotvarkės projektas gali būti papildytas ar pakeistas Tarybos sprendimu Komiteto, Komisijos, frakcijos, grupės, mišrios grupės, 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w:t>
      </w:r>
      <w:r>
        <w:rPr>
          <w:i/>
          <w:iCs/>
          <w:szCs w:val="24"/>
        </w:rPr>
        <w:t>. </w:t>
      </w:r>
      <w:r>
        <w:rPr>
          <w:szCs w:val="24"/>
        </w:rPr>
        <w:t>Ekstremalių įvykių, atitinkančių Vyriausybės patvirtintus kriterijus, atvejais Meras teikia Tarybai svarstyti klausimą ir siūlyti priimti sprendimą skubos tvarka.</w:t>
      </w:r>
    </w:p>
    <w:p>
      <w:pPr>
        <w:ind w:firstLine="1134"/>
        <w:jc w:val="both"/>
        <w:rPr>
          <w:szCs w:val="24"/>
        </w:rPr>
      </w:pPr>
      <w:r>
        <w:rPr>
          <w:szCs w:val="24"/>
        </w:rPr>
        <w:t>38</w:t>
      </w:r>
      <w:r>
        <w:rPr>
          <w:szCs w:val="24"/>
        </w:rPr>
        <w:t>. Reglamento 25 punkte nurodyti subjektai gali pateikti Tarybai informaciją, kuri įtraukiama į Tarybos posėdžio darbotvarkės projektą. Pateikta informacija Tarybos posėdyje išklausoma apsvarsčius visus klausimus, dėl kurių pateikti sprendimų projektai.</w:t>
      </w:r>
    </w:p>
    <w:p>
      <w:pPr>
        <w:ind w:firstLine="1134"/>
        <w:jc w:val="both"/>
      </w:pPr>
      <w:r>
        <w:rPr>
          <w:szCs w:val="24"/>
        </w:rPr>
        <w:t>39</w:t>
      </w:r>
      <w:r>
        <w:rPr>
          <w:szCs w:val="24"/>
        </w:rPr>
        <w:t xml:space="preserve">. </w:t>
      </w:r>
      <w:r>
        <w:rPr>
          <w:szCs w:val="24"/>
          <w:lang w:eastAsia="lt-LT"/>
        </w:rPr>
        <w:t>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elektroniniu paštu praneša visiems Tarybos nariams, seniūnams, seniūnaičiams, kai svarstomi klausimai yra susiję su jo atstovaujamąja gyvenamosios vietovės bendruomene, taip pat seniūnui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paskelbiama Savivaldybės interneto svetainėje.</w:t>
      </w:r>
      <w:r>
        <w:t xml:space="preserve"> </w:t>
      </w:r>
    </w:p>
    <w:p>
      <w:pPr>
        <w:ind w:firstLine="1134"/>
        <w:jc w:val="both"/>
      </w:pPr>
      <w:r>
        <w:rPr>
          <w:szCs w:val="24"/>
        </w:rPr>
        <w:t>40</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o sprendimo nepriėmimas ar delsimas</w:t>
      </w:r>
      <w:r>
        <w:rPr>
          <w:szCs w:val="24"/>
          <w:shd w:val="clear" w:color="auto" w:fill="FFFFFF"/>
        </w:rPr>
        <w:t xml:space="preserve"> </w:t>
      </w:r>
      <w:r>
        <w:rPr>
          <w:color w:val="000000"/>
          <w:szCs w:val="24"/>
          <w:lang w:eastAsia="lt-LT"/>
        </w:rPr>
        <w:t>nedelsiant jį priimti lemtų neigiamus padarinius Savivaldybės bendruomenei ar atskiriems jos nariams, Mero sprendimu Tarybos posėdžio darbotvarkės projektas gali būti sudaroma ir paskelbiama Savivaldybės interneto svetainėje trumpesniais negu šio Reglamento 35 punkte nustatytais terminais, o apie Tarybos posėdžio laiką ir svarstyti parengtus ir Reglamento nustatyta tvarka įregistruotus klausimus kartu su sprendimų projektais visais šiais atvejais gali būti pranešama per trumpesnį negu šio Reglamento 39 punkte nustatytą terminą, bet ne vėliau kaip likus 24 valandoms iki Tarybos posėdžio pradžios.</w:t>
      </w:r>
      <w:r>
        <w:t xml:space="preserve"> </w:t>
      </w:r>
    </w:p>
    <w:p>
      <w:pPr>
        <w:ind w:firstLine="1134"/>
        <w:jc w:val="both"/>
        <w:rPr>
          <w:szCs w:val="24"/>
        </w:rPr>
      </w:pPr>
      <w:r>
        <w:rPr>
          <w:szCs w:val="24"/>
        </w:rPr>
        <w:t>41</w:t>
      </w:r>
      <w:r>
        <w:rPr>
          <w:szCs w:val="24"/>
        </w:rPr>
        <w:t xml:space="preserve">. </w:t>
      </w:r>
      <w:r>
        <w:rPr>
          <w:color w:val="000000"/>
          <w:szCs w:val="24"/>
          <w:lang w:eastAsia="lt-LT"/>
        </w:rPr>
        <w:t xml:space="preserve">Tarybos posėdžiai protokoluojami. Protokolą </w:t>
      </w:r>
      <w:r>
        <w:rPr>
          <w:szCs w:val="24"/>
          <w:lang w:eastAsia="lt-LT"/>
        </w:rPr>
        <w:t xml:space="preserve">surašo Savivaldybės administracijos direktoriaus paskirtas Savivaldybės administracijos valstybės tarnautojas ar darbuotojas dirbantis pagal darbo sutartį, ši funkcija įrašoma į jo pareigybės aprašymą. </w:t>
      </w:r>
      <w:r>
        <w:rPr>
          <w:color w:val="000000"/>
          <w:szCs w:val="24"/>
          <w:lang w:eastAsia="lt-LT"/>
        </w:rPr>
        <w:t xml:space="preserve">Posėdžių protokolus ir Tarybos sprendimus privalo pasirašyti tam posėdžiui pirmininkavęs Meras, jeigu nepasinaudoja Lietuvos Respublikos vietos savivaldos įstatymo 28 straipsnyje nustatyta teise, arba Tarybos paskirtas Tarybos narys. Tarybos posėdžių protokolus turi pasirašyti ir </w:t>
      </w:r>
      <w:r>
        <w:rPr>
          <w:szCs w:val="24"/>
          <w:lang w:eastAsia="lt-LT"/>
        </w:rPr>
        <w:t>Tarybos posėdžių sekretorius, o jeigu jo nėra, – Mero paskirtas valstybės tarnautojas arba savivaldybės administracijos darbuotojas, dirbantis pagal darbo sutartį</w:t>
      </w:r>
      <w:r>
        <w:rPr>
          <w:color w:val="C00000"/>
          <w:szCs w:val="24"/>
          <w:lang w:eastAsia="lt-LT"/>
        </w:rPr>
        <w:t xml:space="preserve">. </w:t>
      </w:r>
      <w:r>
        <w:rPr>
          <w:color w:val="000000"/>
          <w:szCs w:val="24"/>
          <w:lang w:eastAsia="lt-LT"/>
        </w:rPr>
        <w:t xml:space="preserve">Pasirašyti Tarybos posėdžių protokolai paskelbiami Savivaldybės interneto svetainėje ne vėliau kaip per 7 darbo dienas po Tarybos posėdžio. Einamųjų metų protokolai saugomi </w:t>
      </w:r>
      <w:r>
        <w:rPr>
          <w:szCs w:val="24"/>
          <w:lang w:eastAsia="lt-LT"/>
        </w:rPr>
        <w:t>pas Tarybos posėdžių sekretorių. Pasibaigus metams Tarybos posėdžių sekretorius suformuotas Tarybos posėdžių protokolų bylas perduoda Bendrųjų reikalų skyriui, kuris sudaro Tarybos posėdžių sekretoriaus nuolatinio saugojimo bylų apyrašus.</w:t>
      </w:r>
      <w:r>
        <w:t xml:space="preserve"> </w:t>
      </w:r>
    </w:p>
    <w:p/>
    <w:p>
      <w:pPr>
        <w:jc w:val="center"/>
        <w:rPr>
          <w:b/>
        </w:rPr>
      </w:pPr>
      <w:r>
        <w:rPr>
          <w:b/>
        </w:rPr>
        <w:t>V</w:t>
      </w:r>
      <w:r>
        <w:rPr>
          <w:b/>
        </w:rPr>
        <w:t xml:space="preserve"> SKYRIUS</w:t>
      </w:r>
    </w:p>
    <w:p>
      <w:pPr>
        <w:jc w:val="center"/>
        <w:rPr>
          <w:b/>
        </w:rPr>
      </w:pPr>
      <w:r>
        <w:rPr>
          <w:rFonts w:eastAsia="Arial Unicode MS"/>
          <w:b/>
          <w:szCs w:val="24"/>
        </w:rPr>
        <w:t>TARYBOS POSĖDŽIO DARBO TVARKA</w:t>
      </w:r>
    </w:p>
    <w:p>
      <w:pPr>
        <w:ind w:firstLine="1134"/>
        <w:rPr>
          <w:b/>
          <w:szCs w:val="24"/>
        </w:rPr>
      </w:pPr>
    </w:p>
    <w:p>
      <w:pPr>
        <w:ind w:firstLine="1134"/>
        <w:jc w:val="both"/>
        <w:rPr>
          <w:szCs w:val="24"/>
        </w:rPr>
      </w:pPr>
      <w:r>
        <w:rPr>
          <w:szCs w:val="24"/>
        </w:rPr>
        <w:t>42</w:t>
      </w:r>
      <w:r>
        <w:rPr>
          <w:szCs w:val="24"/>
        </w:rPr>
        <w:t>. Posėdžiai paprastai šaukiami paskutinį mėnesio ketvirtadienį. Esant reikalui sprendimą dėl posėdžio datos perkėlimo priima Meras. Posėdžio darbo grafikas:</w:t>
      </w:r>
    </w:p>
    <w:p>
      <w:pPr>
        <w:ind w:firstLine="1134"/>
        <w:jc w:val="both"/>
        <w:rPr>
          <w:szCs w:val="24"/>
          <w:lang w:eastAsia="lt-LT"/>
        </w:rPr>
      </w:pPr>
      <w:r>
        <w:rPr>
          <w:szCs w:val="24"/>
          <w:lang w:eastAsia="lt-LT"/>
        </w:rPr>
        <w:t>10.00–12.00 val.</w:t>
      </w:r>
    </w:p>
    <w:p>
      <w:pPr>
        <w:ind w:firstLine="1134"/>
        <w:jc w:val="both"/>
        <w:rPr>
          <w:szCs w:val="24"/>
          <w:lang w:eastAsia="lt-LT"/>
        </w:rPr>
      </w:pPr>
      <w:r>
        <w:rPr>
          <w:szCs w:val="24"/>
          <w:lang w:eastAsia="lt-LT"/>
        </w:rPr>
        <w:t>Pietų pertrauka – 50 min.</w:t>
      </w:r>
    </w:p>
    <w:p>
      <w:pPr>
        <w:ind w:firstLine="1134"/>
        <w:jc w:val="both"/>
        <w:rPr>
          <w:szCs w:val="24"/>
          <w:lang w:eastAsia="lt-LT"/>
        </w:rPr>
      </w:pPr>
      <w:r>
        <w:rPr>
          <w:szCs w:val="24"/>
          <w:lang w:eastAsia="lt-LT"/>
        </w:rPr>
        <w:t>12.50–14.20 val.</w:t>
      </w:r>
    </w:p>
    <w:p>
      <w:pPr>
        <w:ind w:firstLine="1134"/>
        <w:jc w:val="both"/>
        <w:rPr>
          <w:szCs w:val="24"/>
          <w:lang w:eastAsia="lt-LT"/>
        </w:rPr>
      </w:pPr>
      <w:r>
        <w:rPr>
          <w:szCs w:val="24"/>
          <w:lang w:eastAsia="lt-LT"/>
        </w:rPr>
        <w:t>pertrauka – 20 min.</w:t>
      </w:r>
    </w:p>
    <w:p>
      <w:pPr>
        <w:ind w:firstLine="1134"/>
        <w:jc w:val="both"/>
        <w:rPr>
          <w:szCs w:val="24"/>
          <w:lang w:eastAsia="lt-LT"/>
        </w:rPr>
      </w:pPr>
      <w:r>
        <w:rPr>
          <w:szCs w:val="24"/>
          <w:lang w:eastAsia="lt-LT"/>
        </w:rPr>
        <w:t xml:space="preserve">14.40–16.00 val. </w:t>
      </w:r>
    </w:p>
    <w:p>
      <w:pPr>
        <w:ind w:firstLine="1134"/>
        <w:jc w:val="both"/>
        <w:rPr>
          <w:szCs w:val="24"/>
          <w:lang w:eastAsia="lt-LT"/>
        </w:rPr>
      </w:pPr>
      <w:r>
        <w:rPr>
          <w:szCs w:val="24"/>
          <w:lang w:eastAsia="lt-LT"/>
        </w:rPr>
        <w:t>pertrauka – 20 min.</w:t>
      </w:r>
    </w:p>
    <w:p>
      <w:pPr>
        <w:ind w:firstLine="1134"/>
        <w:jc w:val="both"/>
        <w:rPr>
          <w:szCs w:val="24"/>
        </w:rPr>
      </w:pPr>
      <w:r>
        <w:rPr>
          <w:szCs w:val="24"/>
          <w:lang w:eastAsia="lt-LT"/>
        </w:rPr>
        <w:t>16.20–17.00 val.</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43</w:t>
      </w:r>
      <w:r>
        <w:rPr>
          <w:szCs w:val="24"/>
        </w:rPr>
        <w:t>. Posėdžio darbo grafikas gali būti keičiamas Tarybai nusprendus. Posėdžio metu nespėjus apsvarstyti visų darbotvarkėje esančių klausimų, posėdis tęsiamas kitą darbo dieną šiame skyriuje nustatyta tvarka;</w:t>
      </w:r>
    </w:p>
    <w:p>
      <w:pPr>
        <w:ind w:firstLine="1134"/>
        <w:jc w:val="both"/>
        <w:rPr>
          <w:szCs w:val="24"/>
        </w:rPr>
      </w:pPr>
      <w:r>
        <w:rPr>
          <w:szCs w:val="24"/>
        </w:rPr>
        <w:t>44</w:t>
      </w:r>
      <w:r>
        <w:rPr>
          <w:szCs w:val="24"/>
        </w:rPr>
        <w:t>. Tarybos posėdžiai vyksta valstybine kalba. Jos nemokantieji svečiai turi teisę kalbėti kita kalba. Vertimu pasirūpina klausimo rengėjas.</w:t>
      </w:r>
    </w:p>
    <w:p>
      <w:pPr>
        <w:ind w:firstLine="1134"/>
        <w:jc w:val="both"/>
        <w:rPr>
          <w:szCs w:val="24"/>
          <w:lang w:eastAsia="lt-LT"/>
        </w:rPr>
      </w:pPr>
      <w:r>
        <w:rPr>
          <w:szCs w:val="24"/>
          <w:lang w:eastAsia="lt-LT"/>
        </w:rPr>
        <w:t>45</w:t>
      </w:r>
      <w:r>
        <w:rPr>
          <w:szCs w:val="24"/>
          <w:lang w:eastAsia="lt-LT"/>
        </w:rPr>
        <w:t xml:space="preserve">. Tarybos posėdžiai yra atviri. Kai posėdyje svarstomas klausimas, kuriame yra valstybės, tarnybos, komercinę paslaptį sudarančios informacijos, ar su asmens duomenimis ir (ar) privačiu gyvenimu susijęs klausimas, Taryba juos nagrinėja uždarame posėdyje. </w:t>
      </w:r>
    </w:p>
    <w:p>
      <w:pPr>
        <w:ind w:firstLine="1134"/>
        <w:jc w:val="both"/>
        <w:rPr>
          <w:szCs w:val="24"/>
          <w:lang w:eastAsia="lt-LT"/>
        </w:rPr>
      </w:pPr>
      <w:r>
        <w:rPr>
          <w:szCs w:val="24"/>
          <w:lang w:eastAsia="lt-LT"/>
        </w:rPr>
        <w:t>46</w:t>
      </w:r>
      <w:r>
        <w:rPr>
          <w:szCs w:val="24"/>
          <w:lang w:eastAsia="lt-LT"/>
        </w:rPr>
        <w:t>. Posėdžio pirmininkas turi teisę leisti posėdyje kalbėti kviestiems asmenims. Jeigu Tarybos posėdyje svarstomas klausimas yra susijęs su kitais posėdyje dalyvaujančiais asmenimis, jiems leidžiama užduoti klausimus pranešėjams ir kalbėti, jeigu jie iki posėdžio arba Tarybos posėdžio metu užsiregistravo pas Tarybos posėdžio sekretorių.</w:t>
      </w:r>
    </w:p>
    <w:p>
      <w:pPr>
        <w:ind w:firstLine="1134"/>
        <w:jc w:val="both"/>
        <w:rPr>
          <w:szCs w:val="24"/>
          <w:lang w:eastAsia="lt-LT"/>
        </w:rPr>
      </w:pPr>
      <w:r>
        <w:rPr>
          <w:szCs w:val="24"/>
          <w:lang w:eastAsia="lt-LT"/>
        </w:rPr>
        <w:t>47</w:t>
      </w:r>
      <w:r>
        <w:rPr>
          <w:szCs w:val="24"/>
          <w:lang w:eastAsia="lt-LT"/>
        </w:rPr>
        <w:t>. Tarybos nustatyta tvarka jos posėdžiai tiesiogiai transliuojami Savivaldybės interneto svetainėje</w:t>
      </w:r>
      <w:r>
        <w:rPr>
          <w:color w:val="000000"/>
          <w:szCs w:val="24"/>
          <w:lang w:eastAsia="lt-LT"/>
        </w:rPr>
        <w:t>.</w:t>
      </w:r>
    </w:p>
    <w:p>
      <w:pPr>
        <w:ind w:firstLine="1134"/>
        <w:jc w:val="both"/>
        <w:rPr>
          <w:szCs w:val="24"/>
        </w:rPr>
      </w:pPr>
      <w:r>
        <w:rPr>
          <w:szCs w:val="24"/>
        </w:rPr>
        <w:t>48</w:t>
      </w:r>
      <w:r>
        <w:rPr>
          <w:szCs w:val="24"/>
        </w:rPr>
        <w:t xml:space="preserve">. Tarybos narys Savivaldybės tarybos posėdyje prieš pradedant svarstyti klausimą, kuris jam sukelia interesų konfliktą, privalo raštu ar žodžiu informuoti Savivaldybės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pPr>
        <w:ind w:firstLine="1134"/>
        <w:jc w:val="both"/>
        <w:rPr>
          <w:szCs w:val="24"/>
        </w:rPr>
      </w:pPr>
      <w:r>
        <w:rPr>
          <w:szCs w:val="24"/>
        </w:rPr>
        <w:t>Šiame punkte nustatyta tvarka taip pat nusišalinama nuo klausimų rengimo bei svarstymo Komitetuose, Komisijose ir darbo grupėse.</w:t>
      </w:r>
    </w:p>
    <w:p>
      <w:pPr>
        <w:ind w:firstLine="1134"/>
        <w:jc w:val="both"/>
        <w:rPr>
          <w:szCs w:val="24"/>
        </w:rPr>
      </w:pPr>
      <w:r>
        <w:rPr>
          <w:szCs w:val="24"/>
        </w:rPr>
        <w:t>49</w:t>
      </w:r>
      <w:r>
        <w:rPr>
          <w:szCs w:val="24"/>
        </w:rPr>
        <w:t>. Tarybos narys privalo nedelsiant papildyti savo privačių interesų deklaraciją (jei aplinkybės, dėl kurios nusišalina, nėra deklaravęs anksčiau).</w:t>
      </w:r>
    </w:p>
    <w:p>
      <w:pPr>
        <w:ind w:firstLine="1134"/>
        <w:jc w:val="both"/>
        <w:rPr>
          <w:szCs w:val="24"/>
        </w:rPr>
      </w:pPr>
      <w:r>
        <w:rPr>
          <w:szCs w:val="24"/>
        </w:rPr>
        <w:t>50</w:t>
      </w:r>
      <w:r>
        <w:rPr>
          <w:szCs w:val="24"/>
        </w:rPr>
        <w:t>. Prieš kiekvieną posėdį Tarybos nariams išduodamos balsavimo kortelės bei balsavimo elektronine balsų skaičiavimo sistema identifikavimo kortelės (ne posėdžių metu kortelės saugomos</w:t>
      </w:r>
      <w:r>
        <w:rPr>
          <w:b/>
          <w:szCs w:val="24"/>
        </w:rPr>
        <w:t xml:space="preserve"> </w:t>
      </w:r>
      <w:r>
        <w:rPr>
          <w:szCs w:val="24"/>
        </w:rPr>
        <w:t>pas Tarybos posėdžių sekretorių).</w:t>
      </w:r>
    </w:p>
    <w:p>
      <w:pPr>
        <w:ind w:firstLine="1134"/>
        <w:jc w:val="both"/>
        <w:rPr>
          <w:szCs w:val="24"/>
        </w:rPr>
      </w:pPr>
      <w:r>
        <w:rPr>
          <w:szCs w:val="24"/>
        </w:rPr>
        <w:t>51</w:t>
      </w:r>
      <w:r>
        <w:rPr>
          <w:szCs w:val="24"/>
        </w:rPr>
        <w:t>. Posėdžio pirmininkas:</w:t>
      </w:r>
    </w:p>
    <w:p>
      <w:pPr>
        <w:ind w:firstLine="1134"/>
        <w:jc w:val="both"/>
        <w:rPr>
          <w:szCs w:val="24"/>
          <w:lang w:eastAsia="lt-LT"/>
        </w:rPr>
      </w:pPr>
      <w:r>
        <w:rPr>
          <w:szCs w:val="24"/>
          <w:lang w:eastAsia="lt-LT"/>
        </w:rPr>
        <w:t>51.1</w:t>
      </w:r>
      <w:r>
        <w:rPr>
          <w:szCs w:val="24"/>
          <w:lang w:eastAsia="lt-LT"/>
        </w:rPr>
        <w:t>. skelbia posėdžio pradžią ir pabaigą. Prireikus gali paskelbti darbotvarkėje nenumatytą 15 minučių posėdžio pertrauką. Frakcijos ar Tarybos narių grupės prašymu skelbia ne ilgesnę kaip 15 minučių pertrauką. Šia teise frakcija ar Tarybos narių grupė posėdžio metu gali pasinaudoti vieną kartą. Tarybos sprendimu skelbiamos pertraukos trukmė gali būti keičiama;</w:t>
      </w:r>
    </w:p>
    <w:p>
      <w:pPr>
        <w:ind w:firstLine="1134"/>
        <w:jc w:val="both"/>
        <w:rPr>
          <w:szCs w:val="24"/>
          <w:lang w:eastAsia="lt-LT"/>
        </w:rPr>
      </w:pPr>
      <w:r>
        <w:rPr>
          <w:szCs w:val="24"/>
          <w:lang w:eastAsia="lt-LT"/>
        </w:rPr>
        <w:t>51.2</w:t>
      </w:r>
      <w:r>
        <w:rPr>
          <w:szCs w:val="24"/>
          <w:lang w:eastAsia="lt-LT"/>
        </w:rPr>
        <w:t xml:space="preserve">. </w:t>
      </w:r>
      <w:r>
        <w:rPr>
          <w:szCs w:val="24"/>
        </w:rPr>
        <w:t>tikrina, ar posėdyje yra kvorumas;</w:t>
      </w:r>
    </w:p>
    <w:p>
      <w:pPr>
        <w:ind w:firstLine="1134"/>
        <w:jc w:val="both"/>
        <w:rPr>
          <w:szCs w:val="24"/>
          <w:lang w:eastAsia="lt-LT"/>
        </w:rPr>
      </w:pPr>
      <w:r>
        <w:rPr>
          <w:szCs w:val="24"/>
          <w:lang w:eastAsia="lt-LT"/>
        </w:rPr>
        <w:t>51.3</w:t>
      </w:r>
      <w:r>
        <w:rPr>
          <w:szCs w:val="24"/>
          <w:lang w:eastAsia="lt-LT"/>
        </w:rPr>
        <w:t xml:space="preserve">. </w:t>
      </w:r>
      <w:r>
        <w:rPr>
          <w:szCs w:val="24"/>
        </w:rPr>
        <w:t>stebi, kad būtų laikomasi Reglamento;</w:t>
      </w:r>
    </w:p>
    <w:p>
      <w:pPr>
        <w:ind w:firstLine="1134"/>
        <w:jc w:val="both"/>
        <w:rPr>
          <w:szCs w:val="24"/>
          <w:lang w:eastAsia="lt-LT"/>
        </w:rPr>
      </w:pPr>
      <w:r>
        <w:rPr>
          <w:szCs w:val="24"/>
          <w:lang w:eastAsia="lt-LT"/>
        </w:rPr>
        <w:t>51.4</w:t>
      </w:r>
      <w:r>
        <w:rPr>
          <w:szCs w:val="24"/>
          <w:lang w:eastAsia="lt-LT"/>
        </w:rPr>
        <w:t xml:space="preserve">. </w:t>
      </w:r>
      <w:r>
        <w:rPr>
          <w:szCs w:val="24"/>
        </w:rPr>
        <w:t>suteikia žodį Tarybos nariams bei kitiems asmenims, vadovauja sprendimo projektų svarstymo eigai;</w:t>
      </w:r>
    </w:p>
    <w:p>
      <w:pPr>
        <w:ind w:firstLine="1134"/>
        <w:jc w:val="both"/>
        <w:rPr>
          <w:szCs w:val="24"/>
        </w:rPr>
      </w:pPr>
      <w:r>
        <w:rPr>
          <w:szCs w:val="24"/>
        </w:rPr>
        <w:t>51.5</w:t>
      </w:r>
      <w:r>
        <w:rPr>
          <w:szCs w:val="24"/>
        </w:rPr>
        <w:t>. kontroliuoja kalbėtojo kalbos trukmę ir, jeigu ji viršija Tarybos nustatytąją, įspėja kalbėtoją, o po antro įspėjimo gali jį nutraukti;</w:t>
      </w:r>
    </w:p>
    <w:p>
      <w:pPr>
        <w:ind w:firstLine="1134"/>
        <w:jc w:val="both"/>
        <w:rPr>
          <w:szCs w:val="24"/>
        </w:rPr>
      </w:pPr>
      <w:r>
        <w:rPr>
          <w:szCs w:val="24"/>
        </w:rPr>
        <w:t>51.6</w:t>
      </w:r>
      <w:r>
        <w:rPr>
          <w:szCs w:val="24"/>
        </w:rPr>
        <w:t>. gali pratęsti pasisakymo laiką ne daugiau kaip 2 minutėmis;</w:t>
      </w:r>
    </w:p>
    <w:p>
      <w:pPr>
        <w:ind w:firstLine="1134"/>
        <w:jc w:val="both"/>
        <w:rPr>
          <w:szCs w:val="24"/>
        </w:rPr>
      </w:pPr>
      <w:r>
        <w:rPr>
          <w:szCs w:val="24"/>
        </w:rPr>
        <w:t>51.7</w:t>
      </w:r>
      <w:r>
        <w:rPr>
          <w:szCs w:val="24"/>
        </w:rPr>
        <w:t>. gali įspėti ar nutraukti kalbėtoją, jeigu jis nukrypsta nuo svarstomo klausimo esmės;</w:t>
      </w:r>
    </w:p>
    <w:p>
      <w:pPr>
        <w:ind w:firstLine="1134"/>
        <w:jc w:val="both"/>
        <w:rPr>
          <w:szCs w:val="24"/>
        </w:rPr>
      </w:pPr>
      <w:r>
        <w:rPr>
          <w:szCs w:val="24"/>
        </w:rPr>
        <w:t>51.8</w:t>
      </w:r>
      <w:r>
        <w:rPr>
          <w:szCs w:val="24"/>
        </w:rPr>
        <w:t>. gali nutraukti pasisakymą, jeigu kalbama ne tuo klausimu, dėl kurio buvo suteiktas žodis;</w:t>
      </w:r>
    </w:p>
    <w:p>
      <w:pPr>
        <w:ind w:firstLine="1134"/>
        <w:jc w:val="both"/>
        <w:rPr>
          <w:szCs w:val="24"/>
        </w:rPr>
      </w:pPr>
      <w:r>
        <w:rPr>
          <w:szCs w:val="24"/>
        </w:rPr>
        <w:t>51.9</w:t>
      </w:r>
      <w:r>
        <w:rPr>
          <w:szCs w:val="24"/>
        </w:rPr>
        <w:t>. formuluoja pagal svarstymo rezultatus klausimus balsuoti, skelbia balsavimo pradžią, balsavimo pabaigą ir balsavimo rezultatus;</w:t>
      </w:r>
    </w:p>
    <w:p>
      <w:pPr>
        <w:ind w:firstLine="1134"/>
        <w:jc w:val="both"/>
        <w:rPr>
          <w:szCs w:val="24"/>
        </w:rPr>
      </w:pPr>
      <w:r>
        <w:rPr>
          <w:szCs w:val="24"/>
        </w:rPr>
        <w:t>51.10</w:t>
      </w:r>
      <w:r>
        <w:rPr>
          <w:szCs w:val="24"/>
        </w:rPr>
        <w:t>. pasiūlo pašalinti iš posėdžio salės kviestuosius ir kitus asmenis, jeigu jie trukdo dirbti;</w:t>
      </w:r>
    </w:p>
    <w:p>
      <w:pPr>
        <w:ind w:firstLine="1134"/>
        <w:jc w:val="both"/>
        <w:rPr>
          <w:szCs w:val="24"/>
        </w:rPr>
      </w:pPr>
      <w:r>
        <w:rPr>
          <w:szCs w:val="24"/>
        </w:rPr>
        <w:t>51.11</w:t>
      </w:r>
      <w:r>
        <w:rPr>
          <w:szCs w:val="24"/>
        </w:rPr>
        <w:t>. reiškia Tarybos nariams pastabas, jeigu jie nesilaiko Reglamento, kelia triukšmą salėje, įžeidinėja Tarybą, kitus asmenis ar kitaip trukdo Tarybai dirbti, o prireikus siūlo jų elgesį svarstyti Etikos komisijai;</w:t>
      </w:r>
    </w:p>
    <w:p>
      <w:pPr>
        <w:ind w:firstLine="1134"/>
        <w:jc w:val="both"/>
        <w:rPr>
          <w:szCs w:val="24"/>
        </w:rPr>
      </w:pPr>
      <w:r>
        <w:rPr>
          <w:szCs w:val="24"/>
        </w:rPr>
        <w:t>51.12</w:t>
      </w:r>
      <w:r>
        <w:rPr>
          <w:szCs w:val="24"/>
        </w:rPr>
        <w:t>. priimdamas procedūrinius sprendimus, Tarybos nariams reikalaujant, paskelbia, kokiu Reglamento punktu vadovaujasi;</w:t>
      </w:r>
    </w:p>
    <w:p>
      <w:pPr>
        <w:ind w:firstLine="1134"/>
        <w:jc w:val="both"/>
        <w:rPr>
          <w:szCs w:val="24"/>
        </w:rPr>
      </w:pPr>
      <w:r>
        <w:rPr>
          <w:szCs w:val="24"/>
        </w:rPr>
        <w:t>51.13</w:t>
      </w:r>
      <w:r>
        <w:rPr>
          <w:szCs w:val="24"/>
        </w:rPr>
        <w:t>. nedaro įtakos Tarybos nariams dėl priimamų sprendimų;</w:t>
      </w:r>
    </w:p>
    <w:p>
      <w:pPr>
        <w:ind w:firstLine="1134"/>
        <w:jc w:val="both"/>
        <w:rPr>
          <w:szCs w:val="24"/>
        </w:rPr>
      </w:pPr>
      <w:r>
        <w:rPr>
          <w:szCs w:val="24"/>
        </w:rPr>
        <w:t>51.14</w:t>
      </w:r>
      <w:r>
        <w:rPr>
          <w:szCs w:val="24"/>
        </w:rPr>
        <w:t xml:space="preserve">. nustato klausimo svarstymo trukmę, kuri neturi viršyti 30 minučių. Paaiškėjus nenumatytoms aplinkybėms posėdžio pirmininkui ar frakcijos vardu pareikalavus ir </w:t>
      </w:r>
      <w:r>
        <w:rPr>
          <w:bCs/>
          <w:szCs w:val="24"/>
        </w:rPr>
        <w:t>dalyvaujančių Tarybos posėdyje Tarybos narių daugumai</w:t>
      </w:r>
      <w:r>
        <w:rPr>
          <w:szCs w:val="24"/>
        </w:rPr>
        <w:t xml:space="preserve"> pritarus, klausimo trukmė gali būti pratęsiama; </w:t>
      </w:r>
    </w:p>
    <w:p>
      <w:pPr>
        <w:ind w:firstLine="1134"/>
        <w:jc w:val="both"/>
        <w:rPr>
          <w:szCs w:val="24"/>
        </w:rPr>
      </w:pPr>
      <w:r>
        <w:rPr>
          <w:szCs w:val="24"/>
        </w:rPr>
        <w:t>51.15</w:t>
      </w:r>
      <w:r>
        <w:rPr>
          <w:szCs w:val="24"/>
        </w:rPr>
        <w:t>. pasiūlo pranešėjų ar papildomų kalbėtojų pasisakymo laiką;</w:t>
      </w:r>
    </w:p>
    <w:p>
      <w:pPr>
        <w:ind w:firstLine="1134"/>
        <w:jc w:val="both"/>
        <w:rPr>
          <w:szCs w:val="24"/>
        </w:rPr>
      </w:pPr>
      <w:r>
        <w:rPr>
          <w:szCs w:val="24"/>
        </w:rPr>
        <w:t>51.16</w:t>
      </w:r>
      <w:r>
        <w:rPr>
          <w:szCs w:val="24"/>
        </w:rPr>
        <w:t>. pasirašo Tarybos posėdžio protokolą, posėdyje priimtus sprendimus,</w:t>
      </w:r>
      <w:r>
        <w:rPr>
          <w:color w:val="000000"/>
          <w:szCs w:val="24"/>
          <w:lang w:eastAsia="lt-LT"/>
        </w:rPr>
        <w:t xml:space="preserve"> </w:t>
      </w:r>
      <w:r>
        <w:rPr>
          <w:szCs w:val="24"/>
        </w:rPr>
        <w:t>jeigu nepasinaudoja Lietuvos Respublikos vietos savivaldos įstatymo 28 straipsnyje nustatyta teise, ir kitus dokumentus.</w:t>
      </w:r>
    </w:p>
    <w:p>
      <w:pPr>
        <w:ind w:firstLine="1134"/>
        <w:jc w:val="both"/>
        <w:rPr>
          <w:szCs w:val="24"/>
        </w:rPr>
      </w:pPr>
      <w:r>
        <w:rPr>
          <w:szCs w:val="24"/>
        </w:rPr>
        <w:t>52</w:t>
      </w:r>
      <w:r>
        <w:rPr>
          <w:szCs w:val="24"/>
        </w:rPr>
        <w:t>. Sprendimo projektas Tarybos posėdyje svarstomas tokia tvarka: sprendimo projekto pristatymas, atsakymai į klausimus, diskusijos, sprendimo priėmimas.</w:t>
      </w:r>
    </w:p>
    <w:p>
      <w:pPr>
        <w:ind w:firstLine="1134"/>
        <w:jc w:val="both"/>
        <w:rPr>
          <w:szCs w:val="24"/>
        </w:rPr>
      </w:pPr>
      <w:r>
        <w:rPr>
          <w:szCs w:val="24"/>
        </w:rPr>
        <w:t>Tarybos posėdyje sprendimo projektą pristato sprendimo projekto rengėjas ar jo atstovas (pranešėjas). Posėdžio pirmininkas paskelbia sprendimo projekto darbotvarkės numerį, antraštę ir pakviečia pranešėją pristatyti sprendimo projektą. Sprendimo projekto pristatymui skiriama ne daugiau kaip 5 minutės. Pranešėjas gali paprašyti posėdžio pirmininko leisti klausimo pristatymą papildyti kitam posėdyje dalyvaujančiam asmeniui. Sprendimą dėl tokio prašymo priima posėdžio pirmininkas.</w:t>
      </w:r>
    </w:p>
    <w:p>
      <w:pPr>
        <w:ind w:firstLine="1134"/>
        <w:jc w:val="both"/>
        <w:rPr>
          <w:szCs w:val="24"/>
        </w:rPr>
      </w:pPr>
      <w:r>
        <w:rPr>
          <w:szCs w:val="24"/>
        </w:rPr>
        <w:t>53</w:t>
      </w:r>
      <w:r>
        <w:rPr>
          <w:szCs w:val="24"/>
        </w:rPr>
        <w:t>. Po klausimo pristatymo pranešėjas atsako į Tarybos narių klausimus. Tarybos narys gali pateikti pranešėjui du klausimus. Klausimui pateikti skiriamos 2 minutės, atsakymui – 2 minutės.</w:t>
      </w:r>
    </w:p>
    <w:p>
      <w:pPr>
        <w:ind w:firstLine="1134"/>
        <w:jc w:val="both"/>
        <w:rPr>
          <w:szCs w:val="24"/>
        </w:rPr>
      </w:pPr>
      <w:r>
        <w:rPr>
          <w:szCs w:val="24"/>
        </w:rPr>
        <w:t>54</w:t>
      </w:r>
      <w:r>
        <w:rPr>
          <w:szCs w:val="24"/>
        </w:rPr>
        <w:t xml:space="preserve">. Pranešėjui atsakius į klausimus, </w:t>
      </w:r>
      <w:r>
        <w:rPr>
          <w:color w:val="000000"/>
        </w:rPr>
        <w:t xml:space="preserve">skelbiama Tarybos narių diskusija svarstomu klausimu. </w:t>
      </w:r>
      <w:r>
        <w:t>Tarybos nariui pasisakyti dėl projekto skiriamos – 3 minutės. Opozicijos lyderis turi pirmumo teisę užduoti klausimų ir pasisakyti Tarybos posėdyje svarstomais klausimais. Diskusijoje svarstomu klausimu Tarybos narys gali kalbėti vieną kartą.</w:t>
      </w:r>
    </w:p>
    <w:p>
      <w:pPr>
        <w:ind w:firstLine="1134"/>
        <w:jc w:val="both"/>
        <w:rPr>
          <w:szCs w:val="24"/>
        </w:rPr>
      </w:pPr>
      <w:r>
        <w:rPr>
          <w:szCs w:val="24"/>
        </w:rPr>
        <w:t>55</w:t>
      </w:r>
      <w:r>
        <w:rPr>
          <w:szCs w:val="24"/>
        </w:rPr>
        <w:t>. Svarstomu klausimu galimi pasisakymai dėl balsavimo motyvų ir replikos. Tarybos nariui replikuoti, pasisakyti dėl balsavimo motyvų suteikiama 2 minutės.</w:t>
      </w:r>
    </w:p>
    <w:p>
      <w:pPr>
        <w:ind w:firstLine="1134"/>
        <w:jc w:val="both"/>
        <w:rPr>
          <w:szCs w:val="24"/>
        </w:rPr>
      </w:pPr>
      <w:r>
        <w:rPr>
          <w:szCs w:val="24"/>
        </w:rPr>
        <w:t>56</w:t>
      </w:r>
      <w:r>
        <w:rPr>
          <w:szCs w:val="24"/>
        </w:rPr>
        <w:t>. Pasisakyti ar replikuoti galima tik baigus kalbėti pranešėjui.</w:t>
      </w:r>
    </w:p>
    <w:p>
      <w:pPr>
        <w:ind w:firstLine="1134"/>
        <w:jc w:val="both"/>
        <w:rPr>
          <w:szCs w:val="24"/>
        </w:rPr>
      </w:pPr>
      <w:r>
        <w:rPr>
          <w:szCs w:val="24"/>
        </w:rPr>
        <w:t>57</w:t>
      </w:r>
      <w:r>
        <w:rPr>
          <w:szCs w:val="24"/>
        </w:rPr>
        <w:t>. Dėl balsavimo motyvų prieš kiekvieną balsavimą gali pasisakyti ne daugiau kaip 4 Tarybos nariai:</w:t>
      </w:r>
    </w:p>
    <w:p>
      <w:pPr>
        <w:ind w:firstLine="1134"/>
        <w:jc w:val="both"/>
        <w:rPr>
          <w:szCs w:val="24"/>
        </w:rPr>
      </w:pPr>
      <w:r>
        <w:rPr>
          <w:szCs w:val="24"/>
        </w:rPr>
        <w:t>57.1</w:t>
      </w:r>
      <w:r>
        <w:rPr>
          <w:szCs w:val="24"/>
        </w:rPr>
        <w:t>. ne daugiau kaip 2 Tarybos nariai – už;</w:t>
      </w:r>
    </w:p>
    <w:p>
      <w:pPr>
        <w:ind w:firstLine="1134"/>
        <w:jc w:val="both"/>
        <w:rPr>
          <w:szCs w:val="24"/>
        </w:rPr>
      </w:pPr>
      <w:r>
        <w:rPr>
          <w:szCs w:val="24"/>
        </w:rPr>
        <w:t>57.2</w:t>
      </w:r>
      <w:r>
        <w:rPr>
          <w:szCs w:val="24"/>
        </w:rPr>
        <w:t>. ne daugiau kaip 2 – prieš.</w:t>
      </w:r>
    </w:p>
    <w:p>
      <w:pPr>
        <w:ind w:firstLine="1134"/>
        <w:jc w:val="both"/>
        <w:rPr>
          <w:strike/>
          <w:szCs w:val="24"/>
        </w:rPr>
      </w:pPr>
      <w:r>
        <w:rPr>
          <w:szCs w:val="24"/>
        </w:rPr>
        <w:t>58</w:t>
      </w:r>
      <w:r>
        <w:rPr>
          <w:szCs w:val="24"/>
        </w:rPr>
        <w:t xml:space="preserve">. Per posėdį kalbėti galima tik posėdžio pirmininkui leidus. </w:t>
      </w:r>
    </w:p>
    <w:p>
      <w:pPr>
        <w:ind w:firstLine="1134"/>
        <w:jc w:val="both"/>
        <w:rPr>
          <w:szCs w:val="24"/>
        </w:rPr>
      </w:pPr>
      <w:r>
        <w:rPr>
          <w:szCs w:val="24"/>
        </w:rPr>
        <w:t>59</w:t>
      </w:r>
      <w:r>
        <w:rPr>
          <w:szCs w:val="24"/>
        </w:rPr>
        <w:t>. Diskusijos baigiamos, kai pasibaigia klausimui svarstyti skirtas laikas arba taip nusprendžia Taryba. Tarybos nariai, ketinę pasisakyti, bet negavę žodžio dėl laiko stokos, pastabas ir pasiūlymus svarstomais klausimais gali pateikti raštu. Jie pridedami prie posėdžio protokolo.</w:t>
      </w:r>
    </w:p>
    <w:p>
      <w:pPr>
        <w:ind w:firstLine="1134"/>
        <w:jc w:val="both"/>
        <w:rPr>
          <w:szCs w:val="24"/>
        </w:rPr>
      </w:pPr>
      <w:r>
        <w:rPr>
          <w:szCs w:val="24"/>
        </w:rPr>
        <w:t>60</w:t>
      </w:r>
      <w:r>
        <w:rPr>
          <w:szCs w:val="24"/>
        </w:rPr>
        <w:t>. Pranešėjas, pasibaigus diskusijoms, įvertinęs Tarybos narių pasisakymus ir pasiūlymus, gali posėdžio pirmininko prašymu trumpai apibendrinti svarstomą sprendimo projektą.</w:t>
      </w:r>
    </w:p>
    <w:p>
      <w:pPr>
        <w:ind w:firstLine="1134"/>
        <w:jc w:val="both"/>
        <w:rPr>
          <w:b/>
          <w:bCs/>
          <w:szCs w:val="24"/>
        </w:rPr>
      </w:pPr>
      <w:r>
        <w:rPr>
          <w:szCs w:val="24"/>
        </w:rPr>
        <w:t>61</w:t>
      </w:r>
      <w:r>
        <w:rPr>
          <w:szCs w:val="24"/>
        </w:rPr>
        <w:t>. Savivaldybės taryba dėl pateikto sprendimo projekto gali priimti tokius sprendimus:</w:t>
      </w:r>
    </w:p>
    <w:p>
      <w:pPr>
        <w:ind w:firstLine="1134"/>
        <w:jc w:val="both"/>
        <w:rPr>
          <w:szCs w:val="24"/>
        </w:rPr>
      </w:pPr>
      <w:r>
        <w:rPr>
          <w:szCs w:val="24"/>
        </w:rPr>
        <w:t>61.1</w:t>
      </w:r>
      <w:r>
        <w:rPr>
          <w:szCs w:val="24"/>
        </w:rPr>
        <w:t>. pritarti pateiktam Savivaldybės tarybos sprendimo projektui;</w:t>
      </w:r>
    </w:p>
    <w:p>
      <w:pPr>
        <w:ind w:firstLine="1134"/>
        <w:jc w:val="both"/>
        <w:rPr>
          <w:szCs w:val="24"/>
        </w:rPr>
      </w:pPr>
      <w:r>
        <w:rPr>
          <w:szCs w:val="24"/>
        </w:rPr>
        <w:t>61.2</w:t>
      </w:r>
      <w:r>
        <w:rPr>
          <w:szCs w:val="24"/>
        </w:rPr>
        <w:t>. pritarti pateiktam Savivaldybės tarybos sprendimo projektui su pakeitimais;</w:t>
      </w:r>
    </w:p>
    <w:p>
      <w:pPr>
        <w:ind w:firstLine="1134"/>
        <w:jc w:val="both"/>
        <w:rPr>
          <w:szCs w:val="24"/>
        </w:rPr>
      </w:pPr>
      <w:r>
        <w:rPr>
          <w:szCs w:val="24"/>
        </w:rPr>
        <w:t>61.3</w:t>
      </w:r>
      <w:r>
        <w:rPr>
          <w:szCs w:val="24"/>
        </w:rPr>
        <w:t xml:space="preserve">. atidėti Savivaldybės tarybos sprendimo projekto svarstymą (redaguoti jį arba surinkti papildomos informacijos), jeigu yra pateikta pataisų ir alternatyvių pasiūlymų. </w:t>
      </w:r>
    </w:p>
    <w:p>
      <w:pPr>
        <w:ind w:firstLine="1134"/>
        <w:jc w:val="both"/>
        <w:rPr>
          <w:szCs w:val="24"/>
        </w:rPr>
      </w:pPr>
      <w:r>
        <w:rPr>
          <w:szCs w:val="24"/>
        </w:rPr>
        <w:t>61.4</w:t>
      </w:r>
      <w:r>
        <w:rPr>
          <w:szCs w:val="24"/>
        </w:rPr>
        <w:t>. nepritarti Savivaldybės tarybos sprendimo projektui.</w:t>
      </w:r>
    </w:p>
    <w:p>
      <w:pPr>
        <w:ind w:firstLine="1134"/>
        <w:jc w:val="both"/>
        <w:rPr>
          <w:szCs w:val="24"/>
        </w:rPr>
      </w:pPr>
      <w:r>
        <w:rPr>
          <w:szCs w:val="24"/>
        </w:rPr>
        <w:t>62</w:t>
      </w:r>
      <w:r>
        <w:rPr>
          <w:szCs w:val="24"/>
        </w:rPr>
        <w:t>. Prieš balsavimą frakcijos ar Tarybos narių grupės prašymu gali būti skelbiama ne ilgesnė kaip 5 minučių pertrauka. Šia teise frakcija ar Tarybos narių grupė posėdžio metu gali pasinaudoti vieną kartą. Tarybos sprendimu skelbiamos pertraukos trukmė gali būti keičiama.</w:t>
      </w:r>
    </w:p>
    <w:p>
      <w:pPr>
        <w:ind w:firstLine="1134"/>
        <w:jc w:val="both"/>
        <w:rPr>
          <w:szCs w:val="24"/>
        </w:rPr>
      </w:pPr>
      <w:r>
        <w:rPr>
          <w:szCs w:val="24"/>
        </w:rPr>
        <w:t>63</w:t>
      </w:r>
      <w:r>
        <w:rPr>
          <w:szCs w:val="24"/>
        </w:rPr>
        <w:t>. Po diskusijų ir pasisakymų dėl balsavimo motyvų posėdžio pirmininkas skelbia balsavimo pradžią ir pagal elektroninės balsų skaičiavimo sistemos ar balsų skaičiavimo komisijos duomenis praneša balsavimo rezultatus. Balsuojant replikos ar pastabos neleidžiamos.</w:t>
      </w:r>
    </w:p>
    <w:p>
      <w:pPr>
        <w:ind w:firstLine="1134"/>
        <w:jc w:val="both"/>
        <w:rPr>
          <w:szCs w:val="24"/>
        </w:rPr>
      </w:pPr>
      <w:r>
        <w:rPr>
          <w:szCs w:val="24"/>
        </w:rPr>
        <w:t>64</w:t>
      </w:r>
      <w:r>
        <w:rPr>
          <w:szCs w:val="24"/>
        </w:rPr>
        <w:t xml:space="preserve">. </w:t>
      </w:r>
      <w:r>
        <w:rPr>
          <w:szCs w:val="24"/>
          <w:lang w:eastAsia="lt-LT"/>
        </w:rPr>
        <w:t>Tarybos sprendimai priimami posėdyje dalyvaujančių Tarybos narių balsų dauguma. Jeigu balsai pasiskirsto po lygiai (balsai laikomi pasiskirsčiusiais po lygiai tada, kai balsų „už“ gauta tiek pat, kiek „prieš“ ir „susilaikiusių“ kartu sudėjus), balsuojama dar kartą. Jeigu balsavus dar kartą balsai pasiskirsto po lygiai, laikoma, kad sprendimo projekto svarstymas atidedamas ir jis svarstomas</w:t>
      </w:r>
      <w:r>
        <w:rPr>
          <w:szCs w:val="24"/>
        </w:rPr>
        <w:t xml:space="preserve"> kitame Tarybos posėdyje.</w:t>
      </w:r>
    </w:p>
    <w:p>
      <w:pPr>
        <w:ind w:firstLine="1134"/>
        <w:jc w:val="both"/>
        <w:rPr>
          <w:szCs w:val="24"/>
        </w:rPr>
      </w:pPr>
      <w:r>
        <w:rPr>
          <w:szCs w:val="24"/>
        </w:rPr>
        <w:t>65</w:t>
      </w:r>
      <w:r>
        <w:rPr>
          <w:szCs w:val="24"/>
        </w:rPr>
        <w:t xml:space="preserve">. Meras turi teisę ne vėliau kaip per 5 darbo dienas motyvuotai grąžinti Tarybos priimtus teisės aktus Tarybai pakartotinai svarstyti. </w:t>
      </w:r>
    </w:p>
    <w:p>
      <w:pPr>
        <w:ind w:firstLine="1134"/>
        <w:jc w:val="both"/>
        <w:rPr>
          <w:szCs w:val="24"/>
        </w:rPr>
      </w:pPr>
      <w:r>
        <w:rPr>
          <w:szCs w:val="24"/>
        </w:rPr>
        <w:t>66</w:t>
      </w:r>
      <w:r>
        <w:rPr>
          <w:szCs w:val="24"/>
        </w:rPr>
        <w:t>. Meras, motyvuotai grąžinęs Tarybai jos priimtą teisės aktą pakartotinai svarstyti, šaukia Tarybos posėdį Vietos savivaldos įstatyme ir šiame Reglamente nustatyta tvarka.</w:t>
      </w:r>
    </w:p>
    <w:p>
      <w:pPr>
        <w:ind w:firstLine="1134"/>
        <w:jc w:val="both"/>
        <w:rPr>
          <w:szCs w:val="24"/>
        </w:rPr>
      </w:pPr>
      <w:r>
        <w:rPr>
          <w:szCs w:val="24"/>
        </w:rPr>
        <w:t>67</w:t>
      </w:r>
      <w:r>
        <w:rPr>
          <w:szCs w:val="24"/>
        </w:rPr>
        <w:t xml:space="preserve">. Mero motyvuotai grąžintą teisės aktą Taryba pakartotinai svarsto iš naujo arba priima sprendimą laikyti jį nepriimtą. </w:t>
      </w:r>
    </w:p>
    <w:p>
      <w:pPr>
        <w:ind w:firstLine="1134"/>
        <w:jc w:val="both"/>
        <w:rPr>
          <w:szCs w:val="24"/>
        </w:rPr>
      </w:pPr>
      <w:r>
        <w:rPr>
          <w:szCs w:val="24"/>
        </w:rPr>
        <w:t>68</w:t>
      </w:r>
      <w:r>
        <w:rPr>
          <w:szCs w:val="24"/>
        </w:rPr>
        <w:t xml:space="preserve">.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pPr>
        <w:ind w:firstLine="1134"/>
        <w:jc w:val="both"/>
        <w:rPr>
          <w:szCs w:val="24"/>
        </w:rPr>
      </w:pPr>
      <w:r>
        <w:rPr>
          <w:szCs w:val="24"/>
        </w:rPr>
        <w:t>69</w:t>
      </w:r>
      <w:r>
        <w:rPr>
          <w:szCs w:val="24"/>
        </w:rPr>
        <w:t xml:space="preserve">. Duomenys apie kiekvieno Tarybos nario balsavimą, išskyrus atvejus, kai balsuojama slaptai, yra vieši. Tarybos narių balsavimo rezultatai turi būti saugomi informacinėse laikmenose ir skelbiami Savivaldybės interneto svetainėje. </w:t>
      </w:r>
    </w:p>
    <w:p>
      <w:pPr>
        <w:ind w:firstLine="1134"/>
        <w:jc w:val="both"/>
        <w:rPr>
          <w:szCs w:val="24"/>
        </w:rPr>
      </w:pPr>
      <w:r>
        <w:rPr>
          <w:szCs w:val="24"/>
        </w:rPr>
        <w:t>70</w:t>
      </w:r>
      <w:r>
        <w:rPr>
          <w:szCs w:val="24"/>
        </w:rPr>
        <w:t xml:space="preserve">. </w:t>
      </w:r>
      <w:r>
        <w:rPr>
          <w:color w:val="000000"/>
          <w:szCs w:val="24"/>
          <w:lang w:eastAsia="lt-LT"/>
        </w:rPr>
        <w:t xml:space="preserve">Nuotoliniu būdu vykstančiame Tarybos posėdyje sprendimai gali būti priimti bendru sutarimu. Jei Tarybos nariai prieštarauja sprendimo priėmimui bendru sutarimu, pasirinkdami atitinkamą ženklą (pavyzdžiui, „elektroninės rankos“ kėlimas ar kito analogišką prasmę turinčio ženklo pasirinkimas), </w:t>
      </w:r>
      <w:r>
        <w:rPr>
          <w:szCs w:val="24"/>
          <w:lang w:eastAsia="lt-LT"/>
        </w:rPr>
        <w:t>Tarybos sprendimas priimamas posėdyje dalyvaujančių Tarybos narių balsų dauguma</w:t>
      </w:r>
      <w:r>
        <w:rPr>
          <w:color w:val="000000"/>
          <w:szCs w:val="24"/>
          <w:lang w:eastAsia="lt-LT"/>
        </w:rPr>
        <w:t xml:space="preserve"> šio Reglamento 64 punkte nustatyta tvarka.</w:t>
      </w:r>
      <w:r>
        <w:t xml:space="preserve"> </w:t>
      </w:r>
    </w:p>
    <w:p>
      <w:pPr>
        <w:ind w:firstLine="1134"/>
        <w:jc w:val="both"/>
        <w:rPr>
          <w:color w:val="000000"/>
          <w:szCs w:val="24"/>
          <w:lang w:eastAsia="lt-LT"/>
        </w:rPr>
      </w:pPr>
      <w:r>
        <w:rPr>
          <w:szCs w:val="24"/>
          <w:lang w:eastAsia="lt-LT"/>
        </w:rPr>
        <w:t>71</w:t>
      </w:r>
      <w:r>
        <w:rPr>
          <w:szCs w:val="24"/>
          <w:lang w:eastAsia="lt-LT"/>
        </w:rPr>
        <w:t xml:space="preserve">. </w:t>
      </w:r>
      <w:r>
        <w:rPr>
          <w:color w:val="000000"/>
          <w:szCs w:val="24"/>
          <w:lang w:eastAsia="lt-LT"/>
        </w:rPr>
        <w:t xml:space="preserve">Apsvarsčius darbotvarkės klausimą, po balsavimo, Tarybos narys, posėdžio pirmininkui leidus, turi teisę pareikšti asmeninę nuomonę svarstytu klausimu – iki 2 minučių. </w:t>
      </w:r>
    </w:p>
    <w:p>
      <w:pPr>
        <w:ind w:firstLine="1134"/>
        <w:jc w:val="both"/>
        <w:rPr>
          <w:color w:val="000000"/>
          <w:szCs w:val="24"/>
          <w:lang w:eastAsia="lt-LT"/>
        </w:rPr>
      </w:pPr>
      <w:r>
        <w:rPr>
          <w:szCs w:val="24"/>
          <w:lang w:eastAsia="lt-LT"/>
        </w:rPr>
        <w:t>72</w:t>
      </w:r>
      <w:r>
        <w:rPr>
          <w:szCs w:val="24"/>
          <w:lang w:eastAsia="lt-LT"/>
        </w:rPr>
        <w:t xml:space="preserve">. </w:t>
      </w:r>
      <w:r>
        <w:rPr>
          <w:color w:val="000000"/>
          <w:szCs w:val="24"/>
          <w:lang w:eastAsia="lt-LT"/>
        </w:rPr>
        <w:t>Posėdžio pabaigoje (apsvarsčius visus darbotvarkės klausimus) Tarybos nariui leidžiama pranešti nenumatytą posėdžio darbotvarkėje informaciją arba padaryti ne daugiau kaip 3 minučių pareiškimą.</w:t>
      </w:r>
    </w:p>
    <w:p>
      <w:pPr>
        <w:ind w:firstLine="1134"/>
        <w:jc w:val="both"/>
        <w:rPr>
          <w:szCs w:val="24"/>
        </w:rPr>
      </w:pPr>
      <w:r>
        <w:rPr>
          <w:szCs w:val="24"/>
        </w:rPr>
        <w:t>73</w:t>
      </w:r>
      <w:r>
        <w:rPr>
          <w:szCs w:val="24"/>
        </w:rPr>
        <w:t xml:space="preserve">. </w:t>
      </w:r>
      <w:r>
        <w:rPr>
          <w:color w:val="000000"/>
          <w:szCs w:val="24"/>
          <w:lang w:eastAsia="lt-LT"/>
        </w:rPr>
        <w:t>Tarybos</w:t>
      </w:r>
      <w:r>
        <w:rPr>
          <w:szCs w:val="24"/>
        </w:rPr>
        <w:t xml:space="preserve"> priimtų sprendimų įsigaliojimas:</w:t>
      </w:r>
    </w:p>
    <w:p>
      <w:pPr>
        <w:ind w:firstLine="1134"/>
        <w:jc w:val="both"/>
        <w:rPr>
          <w:szCs w:val="24"/>
        </w:rPr>
      </w:pPr>
      <w:r>
        <w:rPr>
          <w:szCs w:val="24"/>
        </w:rPr>
        <w:t>73.1</w:t>
      </w:r>
      <w:r>
        <w:rPr>
          <w:szCs w:val="24"/>
        </w:rPr>
        <w:t>. Tarybos priimti sprendimai (norminiai teisės aktai) įsigalioja kitą dieną po oficialaus paskelbimo Teisės aktų registre, jeigu pačiame Tarybos sprendime nenumatyta vėlesnė įsigaliojimo data. Tarybos sprendimų įsigaliojimui gali būti taikomos ir kitos teisės aktuose numatytos įsigaliojimo sąlygos;</w:t>
      </w:r>
    </w:p>
    <w:p>
      <w:pPr>
        <w:ind w:firstLine="1134"/>
        <w:jc w:val="both"/>
        <w:rPr>
          <w:szCs w:val="24"/>
        </w:rPr>
      </w:pPr>
      <w:r>
        <w:rPr>
          <w:szCs w:val="24"/>
        </w:rPr>
        <w:t>73.2</w:t>
      </w:r>
      <w:r>
        <w:rPr>
          <w:szCs w:val="24"/>
        </w:rPr>
        <w:t>. Tarybos priimti sprendimai (individualūs teisės aktai) įsigalioja jų pasirašymo dieną, jeigu pačiuose sprendimuose nenustatyta vėlesnė jų įsigaliojimo data.</w:t>
      </w:r>
    </w:p>
    <w:p>
      <w:pPr>
        <w:ind w:firstLine="1134"/>
        <w:jc w:val="both"/>
        <w:rPr>
          <w:szCs w:val="24"/>
        </w:rPr>
      </w:pPr>
      <w:r>
        <w:rPr>
          <w:szCs w:val="24"/>
        </w:rPr>
        <w:t>74</w:t>
      </w:r>
      <w:r>
        <w:rPr>
          <w:szCs w:val="24"/>
        </w:rPr>
        <w:t>. Tarybos priimtus sprendimus pasirašo Meras, juos pasirašyti Merui pateikia Tarybos posėdžių sekretorius.</w:t>
      </w:r>
    </w:p>
    <w:p>
      <w:pPr>
        <w:ind w:firstLine="1134"/>
        <w:jc w:val="both"/>
        <w:rPr>
          <w:szCs w:val="24"/>
        </w:rPr>
      </w:pPr>
      <w:r>
        <w:rPr>
          <w:szCs w:val="24"/>
        </w:rPr>
        <w:t>75</w:t>
      </w:r>
      <w:r>
        <w:rPr>
          <w:szCs w:val="24"/>
        </w:rPr>
        <w:t xml:space="preserve">. Tarybos priimtų sprendimų sąrašas ir trumpa sprendimų esmė skelbiama Savivaldybės interneto svetainėje. </w:t>
      </w:r>
    </w:p>
    <w:p>
      <w:pPr>
        <w:ind w:firstLine="1134"/>
        <w:jc w:val="both"/>
      </w:pPr>
      <w:r>
        <w:rPr>
          <w:szCs w:val="24"/>
        </w:rPr>
        <w:t>76</w:t>
      </w:r>
      <w:r>
        <w:rPr>
          <w:szCs w:val="24"/>
        </w:rPr>
        <w:t xml:space="preserve">. </w:t>
      </w:r>
      <w:r>
        <w:rPr>
          <w:color w:val="000000"/>
          <w:szCs w:val="24"/>
          <w:shd w:val="clear" w:color="auto" w:fill="FFFFFF"/>
        </w:rPr>
        <w:t>Tarybos posėdžių metu nagrinėjant pateiktus sprendimų projektus arba išklausius reglamento 25 punkte nurodytų subjektų pateiktą informaciją gali būti priimami protokoliniai pavedimai, kuriais Savivaldybės administracijai, institucijoms, įstaigoms, Komitetams bei komisijoms pavedama atlikti tam tikrus veiksmus.</w:t>
      </w:r>
      <w:r>
        <w:t xml:space="preserve"> </w:t>
      </w:r>
    </w:p>
    <w:p>
      <w:pPr>
        <w:ind w:firstLine="1134"/>
        <w:jc w:val="both"/>
      </w:pPr>
      <w:r>
        <w:rPr>
          <w:szCs w:val="24"/>
        </w:rPr>
        <w:t>77</w:t>
      </w:r>
      <w:r>
        <w:rPr>
          <w:szCs w:val="24"/>
        </w:rPr>
        <w:t xml:space="preserve">. </w:t>
      </w:r>
      <w:r>
        <w:t>Ne rečiau kaip kartą per pusę metų vieno iš Tarybos posėdžių pabaigoje yra organizuojama Tarybos mažumos valanda. Jos metu Tarybos mažumos atstovai turi teisę užduoti klausimų Merui, Vicemerui (-ams), administracijos direktoriui, komitetų pirmininkams, komisijų pirmininkams ir gauti į juos atsakymus. Jeigu posėdžio dieną nurodyti asmenys eina pareigas, jie Tarybos mažumos valandoje privalo dalyvauti ir atsakyti į jiems užduotus klausimus.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p>
    <w:p>
      <w:pPr>
        <w:ind w:firstLine="1134"/>
        <w:jc w:val="both"/>
        <w:rPr>
          <w:szCs w:val="24"/>
        </w:rPr>
      </w:pPr>
      <w:r>
        <w:rPr>
          <w:szCs w:val="24"/>
        </w:rPr>
        <w:t>78</w:t>
      </w:r>
      <w:r>
        <w:rPr>
          <w:szCs w:val="24"/>
        </w:rPr>
        <w:t>. Dėl Tarybos posėdžiuose svarstomų klausimų balsuojama atviru ar slaptu balsavimu:</w:t>
      </w:r>
    </w:p>
    <w:p>
      <w:pPr>
        <w:ind w:firstLine="1134"/>
        <w:jc w:val="both"/>
        <w:rPr>
          <w:szCs w:val="24"/>
        </w:rPr>
      </w:pPr>
      <w:r>
        <w:rPr>
          <w:szCs w:val="24"/>
        </w:rPr>
        <w:t>78.1</w:t>
      </w:r>
      <w:r>
        <w:rPr>
          <w:szCs w:val="24"/>
        </w:rPr>
        <w:t>. atvirai balsuojama balsuojant elektronine balsų skaičiavimo sistema, o kai tokios galimybės nėra, balsavimo kortelės pakėlimu. Balsuojant balsavimo kortelės pakėlimu balsus skaičiuoja Tarybos sudaryta Balsų skaičiavimo komisija, komisijos pirmininkas balsavimo rezultatus garsiai praneša posėdžio pirmininkui.</w:t>
      </w:r>
    </w:p>
    <w:p>
      <w:pPr>
        <w:ind w:firstLine="1134"/>
        <w:jc w:val="both"/>
        <w:rPr>
          <w:szCs w:val="24"/>
        </w:rPr>
      </w:pPr>
      <w:r>
        <w:rPr>
          <w:szCs w:val="24"/>
        </w:rPr>
        <w:t>78.2</w:t>
      </w:r>
      <w:r>
        <w:rPr>
          <w:szCs w:val="24"/>
        </w:rPr>
        <w:t>. slaptai balsuojama, kai sprendžiamas Tarybos nario,</w:t>
      </w:r>
      <w:r>
        <w:rPr>
          <w:b/>
          <w:color w:val="000000"/>
          <w:szCs w:val="24"/>
        </w:rPr>
        <w:t xml:space="preserve"> </w:t>
      </w:r>
      <w:r>
        <w:rPr>
          <w:color w:val="000000"/>
          <w:szCs w:val="24"/>
        </w:rPr>
        <w:t xml:space="preserve">Mero įgaliojimų netekimo nesuėjus terminui ar </w:t>
      </w:r>
      <w:r>
        <w:rPr>
          <w:szCs w:val="24"/>
        </w:rPr>
        <w:t>nepasitikėjimo Vicemeru, Administracijos direktoriumi klausimas. Slaptas balsavimas 1/2 visų Tarybos narių siūlymu Tarybos sprendimu galimas ir tais atvejais, kai skiriami Kontrolės komiteto pirmininkas, Kontrolės komiteto pirmininko pavaduotojas, Etikos komisijos pirmininkas, Antikorupcijos komisijos pirmininkas arba sprendžiamas nepasitikėjimo Kontrolės komiteto pirmininku, Kontrolės komiteto pirmininko pavaduotoju, Etikos komisijos pirmininku, Antikorupcijos komisijos pirmininku klausimas. Balsuojama Tarybos patvirtintais balsavimo biuleteniais, kuriuos Balsų skaičiavimo komisija antspauduoja Tarybos antspaudu ir išduoda Tarybos nariams. Tarybos nariai, gavę biuletenius, pasirašo balsavimo biuletenių išdavimo lape:</w:t>
      </w:r>
    </w:p>
    <w:p>
      <w:pPr>
        <w:ind w:left="1638" w:hanging="504"/>
        <w:jc w:val="both"/>
        <w:rPr>
          <w:szCs w:val="24"/>
        </w:rPr>
      </w:pPr>
      <w:r>
        <w:rPr>
          <w:szCs w:val="24"/>
        </w:rPr>
        <w:t>78.2.1</w:t>
      </w:r>
      <w:r>
        <w:rPr>
          <w:szCs w:val="24"/>
        </w:rPr>
        <w:t>. balsavimo vietoje turi būti slapto balsavimo kabina ir balsadėžė;</w:t>
      </w:r>
    </w:p>
    <w:p>
      <w:pPr>
        <w:ind w:left="1638" w:hanging="504"/>
        <w:jc w:val="both"/>
        <w:rPr>
          <w:szCs w:val="24"/>
        </w:rPr>
      </w:pPr>
      <w:r>
        <w:rPr>
          <w:szCs w:val="24"/>
        </w:rPr>
        <w:t>78.2.2</w:t>
      </w:r>
      <w:r>
        <w:rPr>
          <w:szCs w:val="24"/>
        </w:rPr>
        <w:t>. negaliojančiais pripažįstami nepatvirtinto pavyzdžio biuleteniai, taip pat tie, kuriuose pasirinktas daugiau kaip vienas pasirinkti duotas pasiūlymas;</w:t>
      </w:r>
    </w:p>
    <w:p>
      <w:pPr>
        <w:ind w:left="1638" w:hanging="504"/>
        <w:jc w:val="both"/>
        <w:rPr>
          <w:szCs w:val="24"/>
        </w:rPr>
      </w:pPr>
      <w:r>
        <w:rPr>
          <w:szCs w:val="24"/>
        </w:rPr>
        <w:t>78.2.3</w:t>
      </w:r>
      <w:r>
        <w:rPr>
          <w:szCs w:val="24"/>
        </w:rPr>
        <w:t>. biuletenis turi turėti antraštę, kurioje aiškiai nurodyta, dėl ko balsuojama;</w:t>
      </w:r>
    </w:p>
    <w:p>
      <w:pPr>
        <w:ind w:left="1638" w:hanging="504"/>
        <w:jc w:val="both"/>
        <w:rPr>
          <w:szCs w:val="24"/>
        </w:rPr>
      </w:pPr>
      <w:r>
        <w:rPr>
          <w:szCs w:val="24"/>
        </w:rPr>
        <w:t>78.2.4</w:t>
      </w:r>
      <w:r>
        <w:rPr>
          <w:szCs w:val="24"/>
        </w:rPr>
        <w:t>. slapto balsavimo rezultatus skelbia Balsų skaičiavimo komisijos pirmininkas;</w:t>
      </w:r>
    </w:p>
    <w:p>
      <w:pPr>
        <w:ind w:left="1638" w:hanging="504"/>
        <w:jc w:val="both"/>
        <w:rPr>
          <w:szCs w:val="24"/>
        </w:rPr>
      </w:pPr>
      <w:r>
        <w:rPr>
          <w:szCs w:val="24"/>
        </w:rPr>
        <w:t>78.2.5</w:t>
      </w:r>
      <w:r>
        <w:rPr>
          <w:szCs w:val="24"/>
        </w:rPr>
        <w:t>. slapto balsavimo rezultatus tvirtina Taryba;</w:t>
      </w:r>
    </w:p>
    <w:p>
      <w:pPr>
        <w:ind w:firstLine="1134"/>
        <w:jc w:val="both"/>
        <w:rPr>
          <w:szCs w:val="24"/>
        </w:rPr>
      </w:pPr>
      <w:r>
        <w:rPr>
          <w:szCs w:val="24"/>
        </w:rPr>
        <w:t>79</w:t>
      </w:r>
      <w:r>
        <w:rPr>
          <w:szCs w:val="24"/>
        </w:rPr>
        <w:t>. Sprendimai priimami balsuojant „už“, „prieš“ arba „susilaikė“.</w:t>
      </w:r>
    </w:p>
    <w:p>
      <w:pPr>
        <w:ind w:firstLine="1134"/>
        <w:jc w:val="both"/>
        <w:rPr>
          <w:szCs w:val="24"/>
        </w:rPr>
      </w:pPr>
      <w:r>
        <w:rPr>
          <w:szCs w:val="24"/>
        </w:rPr>
        <w:t>80</w:t>
      </w:r>
      <w:r>
        <w:rPr>
          <w:szCs w:val="24"/>
        </w:rPr>
        <w:t>. Jeigu pateikti keli sprendimo projektai tuo pačiu klausimu, posėdžio pirmininkas nustato balsavimo dėl jų eiliškumą arba sugrupuoja juos pagal prasmę taip, kad būtų galima išrinkti daugiausia balsų surinkusį projektą. Tarybos narys balsuoja tik už vieną iš jų.</w:t>
      </w:r>
    </w:p>
    <w:p>
      <w:pPr>
        <w:ind w:firstLine="1134"/>
        <w:jc w:val="both"/>
        <w:rPr>
          <w:szCs w:val="24"/>
        </w:rPr>
      </w:pPr>
      <w:r>
        <w:rPr>
          <w:szCs w:val="24"/>
        </w:rPr>
        <w:t>81</w:t>
      </w:r>
      <w:r>
        <w:rPr>
          <w:szCs w:val="24"/>
        </w:rPr>
        <w:t xml:space="preserve">.  80 punkte nurodyta tvarka taikoma ir pasiūlymams, pateiktiems dėl sprendimų projektų koregavimo. Balsų dauguma atrinktas pasiūlymas įrašomas į sprendimo projektą ir Tarybos nariai balsuoja už visą sprendimo projektą.</w:t>
      </w:r>
    </w:p>
    <w:p>
      <w:pPr>
        <w:ind w:firstLine="1134"/>
        <w:jc w:val="both"/>
        <w:rPr>
          <w:szCs w:val="24"/>
        </w:rPr>
      </w:pPr>
      <w:r>
        <w:rPr>
          <w:szCs w:val="24"/>
        </w:rPr>
        <w:t>82</w:t>
      </w:r>
      <w:r>
        <w:rPr>
          <w:szCs w:val="24"/>
        </w:rPr>
        <w:t>. Jei nagrinėtu klausimu buvo balsuojama, bet sprendimas nebuvo priimtas, pakartotinai šis klausimas gali būti nagrinėjamas tik kitame Tarybos posėdyje.</w:t>
      </w:r>
    </w:p>
    <w:p>
      <w:pPr>
        <w:ind w:firstLine="1134"/>
        <w:jc w:val="both"/>
        <w:rPr>
          <w:szCs w:val="24"/>
        </w:rPr>
      </w:pPr>
      <w:r>
        <w:rPr>
          <w:szCs w:val="24"/>
        </w:rPr>
        <w:t>83</w:t>
      </w:r>
      <w:r>
        <w:rPr>
          <w:szCs w:val="24"/>
        </w:rPr>
        <w:t>. Atskirais atvejais galutiniam sprendimo projektui rengti gali būti sudaroma redakcinė komisija, kuri išsirenka pirmininką. Jis praneša Tarybai komisijos darbo rezultatus ir pristato Tarybai sprendimo projektą.</w:t>
      </w:r>
    </w:p>
    <w:p>
      <w:pPr>
        <w:ind w:firstLine="1134"/>
        <w:jc w:val="both"/>
        <w:rPr>
          <w:szCs w:val="24"/>
        </w:rPr>
      </w:pPr>
      <w:r>
        <w:rPr>
          <w:szCs w:val="24"/>
        </w:rPr>
        <w:t>84</w:t>
      </w:r>
      <w:r>
        <w:rPr>
          <w:szCs w:val="24"/>
        </w:rPr>
        <w:t>.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pPr>
        <w:jc w:val="both"/>
        <w:rPr>
          <w:szCs w:val="24"/>
        </w:rPr>
      </w:pPr>
    </w:p>
    <w:p>
      <w:pPr>
        <w:jc w:val="center"/>
        <w:rPr>
          <w:b/>
          <w:szCs w:val="24"/>
        </w:rPr>
      </w:pPr>
      <w:r>
        <w:rPr>
          <w:b/>
          <w:szCs w:val="24"/>
        </w:rPr>
        <w:t>VI</w:t>
      </w:r>
      <w:r>
        <w:rPr>
          <w:b/>
          <w:szCs w:val="24"/>
        </w:rPr>
        <w:t xml:space="preserve"> SKYRIUS</w:t>
      </w:r>
    </w:p>
    <w:p>
      <w:pPr>
        <w:jc w:val="center"/>
        <w:rPr>
          <w:b/>
          <w:szCs w:val="24"/>
        </w:rPr>
      </w:pPr>
      <w:r>
        <w:rPr>
          <w:b/>
          <w:bCs/>
          <w:szCs w:val="24"/>
        </w:rPr>
        <w:t>TARYBOS NARIO TEISĖS IR PAREIGOS, VEIKLOS APMOKĖJIMAS</w:t>
      </w:r>
    </w:p>
    <w:p>
      <w:pPr>
        <w:ind w:firstLine="1134"/>
        <w:jc w:val="center"/>
        <w:rPr>
          <w:b/>
          <w:bCs/>
          <w:szCs w:val="24"/>
        </w:rPr>
      </w:pPr>
    </w:p>
    <w:p>
      <w:pPr>
        <w:ind w:firstLine="1134"/>
        <w:jc w:val="both"/>
        <w:rPr>
          <w:szCs w:val="24"/>
        </w:rPr>
      </w:pPr>
      <w:r>
        <w:rPr>
          <w:szCs w:val="24"/>
        </w:rPr>
        <w:t>85</w:t>
      </w:r>
      <w:r>
        <w:rPr>
          <w:szCs w:val="24"/>
        </w:rPr>
        <w:t>. Tarybos narys turi teisę:</w:t>
      </w:r>
    </w:p>
    <w:p>
      <w:pPr>
        <w:ind w:firstLine="1134"/>
        <w:jc w:val="both"/>
        <w:rPr>
          <w:szCs w:val="24"/>
        </w:rPr>
      </w:pPr>
      <w:r>
        <w:rPr>
          <w:szCs w:val="24"/>
        </w:rPr>
        <w:t>85.1</w:t>
      </w:r>
      <w:r>
        <w:rPr>
          <w:szCs w:val="24"/>
        </w:rPr>
        <w:t>. Lietuvos Respublikos vietos savivaldos įstatymo nustatyta tvarka rinkti ir būti išrinktas į pareigas savivaldybės struktūriniuose padaliniuose;</w:t>
      </w:r>
    </w:p>
    <w:p>
      <w:pPr>
        <w:ind w:firstLine="1134"/>
        <w:jc w:val="both"/>
        <w:rPr>
          <w:szCs w:val="24"/>
        </w:rPr>
      </w:pPr>
      <w:r>
        <w:rPr>
          <w:szCs w:val="24"/>
          <w:lang w:eastAsia="lt-LT"/>
        </w:rPr>
        <w:t>85.2</w:t>
      </w:r>
      <w:r>
        <w:rPr>
          <w:szCs w:val="24"/>
          <w:lang w:eastAsia="lt-LT"/>
        </w:rPr>
        <w:t xml:space="preserve">. </w:t>
      </w:r>
      <w:r>
        <w:rPr>
          <w:color w:val="000000"/>
          <w:szCs w:val="24"/>
          <w:shd w:val="clear" w:color="auto" w:fill="FFFFFF"/>
          <w:lang w:eastAsia="lt-LT"/>
        </w:rPr>
        <w:t>Reglamento IV−V skyriuose numatyta tvarka siūlyti Tarybai svarstyti klausimus, rengti Tarybos sprendimų projektus, iš Mero, Vicemero,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w:t>
      </w:r>
      <w:r>
        <w:rPr>
          <w:i/>
          <w:iCs/>
          <w:color w:val="000000"/>
          <w:szCs w:val="24"/>
          <w:shd w:val="clear" w:color="auto" w:fill="FFFFFF"/>
          <w:lang w:eastAsia="lt-LT"/>
        </w:rPr>
        <w:t xml:space="preserve">s </w:t>
      </w:r>
      <w:r>
        <w:rPr>
          <w:color w:val="000000"/>
          <w:szCs w:val="24"/>
          <w:shd w:val="clear" w:color="auto" w:fill="FFFFFF"/>
          <w:lang w:eastAsia="lt-LT"/>
        </w:rPr>
        <w:t>tarnautojus</w:t>
      </w:r>
      <w:r>
        <w:t>;</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85.3</w:t>
      </w:r>
      <w:r>
        <w:rPr>
          <w:szCs w:val="24"/>
        </w:rPr>
        <w:t>. dalyvauti ir pasisakyti Komitetų ir komisijų posėdžiuose, kuriuose svarstomi jo pateikti arba su jo elgesiu susiję klausimai;</w:t>
      </w:r>
    </w:p>
    <w:p>
      <w:pPr>
        <w:ind w:firstLine="1134"/>
        <w:jc w:val="both"/>
        <w:rPr>
          <w:szCs w:val="24"/>
        </w:rPr>
      </w:pPr>
      <w:r>
        <w:rPr>
          <w:szCs w:val="24"/>
        </w:rPr>
        <w:t>85.4</w:t>
      </w:r>
      <w:r>
        <w:rPr>
          <w:szCs w:val="24"/>
        </w:rPr>
        <w:t xml:space="preserve">. </w:t>
      </w:r>
      <w:r>
        <w:t>jungtis į Savivaldybės tarybos narių frakcijas ir Savivaldybės tarybos narių grupes Reglamento XIII skyriuje nustatyta tvarka;</w:t>
      </w:r>
    </w:p>
    <w:p>
      <w:pPr>
        <w:ind w:firstLine="1134"/>
        <w:jc w:val="both"/>
        <w:rPr>
          <w:szCs w:val="24"/>
        </w:rPr>
      </w:pPr>
      <w:r>
        <w:rPr>
          <w:color w:val="000000"/>
          <w:szCs w:val="24"/>
          <w:shd w:val="clear" w:color="auto" w:fill="FFFFFF"/>
          <w:lang w:eastAsia="lt-LT"/>
        </w:rPr>
        <w:t>85.5</w:t>
      </w:r>
      <w:r>
        <w:rPr>
          <w:color w:val="000000"/>
          <w:szCs w:val="24"/>
          <w:shd w:val="clear" w:color="auto" w:fill="FFFFFF"/>
          <w:lang w:eastAsia="lt-LT"/>
        </w:rPr>
        <w:t xml:space="preserve">. </w:t>
      </w:r>
      <w:r>
        <w:rPr>
          <w:szCs w:val="24"/>
          <w:lang w:eastAsia="lt-LT"/>
        </w:rPr>
        <w:t>gauti iš Savivaldybės administracijos vietą posėdžiui ir pagalbą Tarybos nario įgaliojimams vykdyti;</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85.6</w:t>
      </w:r>
      <w:r>
        <w:rPr>
          <w:szCs w:val="24"/>
        </w:rPr>
        <w:t xml:space="preserve">. </w:t>
      </w:r>
      <w:r>
        <w:rPr>
          <w:color w:val="000000"/>
          <w:szCs w:val="24"/>
        </w:rPr>
        <w:t xml:space="preserve">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Tarybos narys informaciją apie asmenį, Savivaldybės tarybos nario paskirtą jo visuomeniniu padėjėju (asmens vardas, pavardė, paskyrimo data), nedelsiant pateikia Savivaldybės administracijos už viešuosius ryšius atsakingam skyriui, kuris ją paskelbia Savivaldybės interneto svetainėje </w:t>
      </w:r>
      <w:r>
        <w:rPr>
          <w:rFonts w:eastAsia="Calibri"/>
          <w:szCs w:val="24"/>
        </w:rPr>
        <w:t>ir joje skelbia tol, kol asmuo eina Tarybos nario visuomeninio padėjėjo pareigas</w:t>
      </w:r>
      <w:r>
        <w:rPr>
          <w:szCs w:val="24"/>
        </w:rPr>
        <w:t>.</w:t>
      </w:r>
    </w:p>
    <w:p>
      <w:pPr>
        <w:ind w:firstLine="1134"/>
        <w:jc w:val="both"/>
        <w:rPr>
          <w:szCs w:val="24"/>
        </w:rPr>
      </w:pPr>
      <w:r>
        <w:rPr>
          <w:szCs w:val="24"/>
        </w:rPr>
        <w:t>86</w:t>
      </w:r>
      <w:r>
        <w:rPr>
          <w:szCs w:val="24"/>
        </w:rPr>
        <w:t>. Tarybos narys privalo:</w:t>
      </w:r>
    </w:p>
    <w:p>
      <w:pPr>
        <w:ind w:firstLine="1134"/>
        <w:jc w:val="both"/>
        <w:rPr>
          <w:szCs w:val="24"/>
        </w:rPr>
      </w:pPr>
      <w:r>
        <w:rPr>
          <w:szCs w:val="24"/>
        </w:rPr>
        <w:t>86.1</w:t>
      </w:r>
      <w:r>
        <w:rPr>
          <w:szCs w:val="24"/>
        </w:rPr>
        <w:t>. dalyvauti Tarybos posėdžiuose;</w:t>
      </w:r>
    </w:p>
    <w:p>
      <w:pPr>
        <w:ind w:firstLine="1134"/>
        <w:jc w:val="both"/>
        <w:rPr>
          <w:szCs w:val="24"/>
        </w:rPr>
      </w:pPr>
      <w:r>
        <w:rPr>
          <w:szCs w:val="24"/>
        </w:rPr>
        <w:t>86.2</w:t>
      </w:r>
      <w:r>
        <w:rPr>
          <w:szCs w:val="24"/>
        </w:rPr>
        <w:t>. būti vieno (išskyrus Kontrolės komiteto) Komiteto nariu;</w:t>
      </w:r>
    </w:p>
    <w:p>
      <w:pPr>
        <w:ind w:firstLine="1134"/>
        <w:jc w:val="both"/>
        <w:rPr>
          <w:szCs w:val="24"/>
        </w:rPr>
      </w:pPr>
      <w:r>
        <w:rPr>
          <w:szCs w:val="24"/>
        </w:rPr>
        <w:t>86.3</w:t>
      </w:r>
      <w:r>
        <w:rPr>
          <w:szCs w:val="24"/>
        </w:rPr>
        <w:t>. dalyvauti Komiteto ir Komisijos, kurio narys jis yra, posėdžiuose;</w:t>
      </w:r>
    </w:p>
    <w:p>
      <w:pPr>
        <w:ind w:firstLine="1134"/>
        <w:jc w:val="both"/>
        <w:rPr>
          <w:szCs w:val="24"/>
        </w:rPr>
      </w:pPr>
      <w:r>
        <w:rPr>
          <w:szCs w:val="24"/>
        </w:rPr>
        <w:t>86.4</w:t>
      </w:r>
      <w:r>
        <w:rPr>
          <w:szCs w:val="24"/>
        </w:rPr>
        <w:t>. Savivaldybės tarybos (komiteto, komisijos, darbo grupės ir kt.) posėdyje prieš pradedant svarstyti klausimą, kuris jam sukelia interesų konfliktą, raštu ar žodžiu informuoti Merą</w:t>
      </w:r>
      <w:r>
        <w:rPr>
          <w:iCs/>
          <w:szCs w:val="24"/>
        </w:rPr>
        <w:t xml:space="preserve"> </w:t>
      </w:r>
      <w:r>
        <w:rPr>
          <w:szCs w:val="24"/>
        </w:rPr>
        <w:t>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pPr>
        <w:ind w:firstLine="1134"/>
        <w:jc w:val="both"/>
        <w:rPr>
          <w:szCs w:val="24"/>
        </w:rPr>
      </w:pPr>
      <w:r>
        <w:rPr>
          <w:szCs w:val="24"/>
        </w:rPr>
        <w:t>86.5</w:t>
      </w:r>
      <w:r>
        <w:rPr>
          <w:szCs w:val="24"/>
        </w:rPr>
        <w:t xml:space="preserve">. </w:t>
      </w:r>
      <w:r>
        <w:rPr>
          <w:color w:val="000000"/>
        </w:rPr>
        <w:t>priimti savivaldybės nuolatinius gyventojus ir ne rečiau kaip vieną kartą per metus atsiskaityti Savivaldybės nuolatiniams gyventojams Reglamento IX skyriuje nustatyta tvarka.</w:t>
      </w:r>
    </w:p>
    <w:p>
      <w:pPr>
        <w:ind w:firstLine="1134"/>
        <w:jc w:val="both"/>
        <w:rPr>
          <w:szCs w:val="24"/>
          <w:lang w:eastAsia="lt-LT"/>
        </w:rPr>
      </w:pPr>
      <w:r>
        <w:rPr>
          <w:szCs w:val="24"/>
          <w:lang w:eastAsia="lt-LT"/>
        </w:rPr>
        <w:t>87</w:t>
      </w:r>
      <w:r>
        <w:rPr>
          <w:szCs w:val="24"/>
          <w:lang w:eastAsia="lt-LT"/>
        </w:rPr>
        <w:t>. Tarybos narys iki Tarybos ar Komiteto,</w:t>
      </w:r>
      <w:r>
        <w:rPr>
          <w:b/>
          <w:bCs/>
          <w:szCs w:val="24"/>
          <w:lang w:eastAsia="lt-LT"/>
        </w:rPr>
        <w:t xml:space="preserve"> </w:t>
      </w:r>
      <w:r>
        <w:rPr>
          <w:szCs w:val="24"/>
          <w:lang w:eastAsia="lt-LT"/>
        </w:rPr>
        <w:t xml:space="preserve">Komisijos posėdžio pradžios elektroniniu paštu arba trumpąja žinute (SMS) privalo informuoti Tarybos posėdžių sekretorių ar Komisijos sekretorių </w:t>
      </w:r>
      <w:r>
        <w:rPr>
          <w:spacing w:val="-4"/>
          <w:szCs w:val="24"/>
          <w:lang w:eastAsia="lt-LT"/>
        </w:rPr>
        <w:t>apie nedalyvavimą Tarybos posėdyje, Komiteto ar Komisijos posėdyje</w:t>
      </w:r>
      <w:r>
        <w:rPr>
          <w:szCs w:val="24"/>
          <w:lang w:eastAsia="lt-LT"/>
        </w:rPr>
        <w:t xml:space="preserve"> nurodydamas priežastis dėl nedalyvavimo. Pateisinama priežastimi laikomas laikinasis nedarbingumas, komandiruotė, visų rūšių atostogos, stažuotė, artimųjų slaugos ar mirties atvejai, išvykimas į teismą ir teisėsaugos ar kontrolės funkcijas atliekančias institucijas, išvykimas į sveikatos priežiūros įstaigą. Jei Tarybos narys apie nedalyvavimą posėdyje nepraneša, laikoma, kad jis posėdį praleido be pateisinamos priežasties.</w:t>
      </w:r>
    </w:p>
    <w:p>
      <w:pPr>
        <w:ind w:firstLine="1134"/>
        <w:jc w:val="both"/>
      </w:pPr>
      <w:r>
        <w:rPr>
          <w:spacing w:val="-4"/>
          <w:szCs w:val="24"/>
          <w:lang w:eastAsia="lt-LT"/>
        </w:rPr>
        <w:t>Tarybos posėdžių sekretorius ar Komisijos sekretorius fiksuoja Tarybos narių pranešimus apie nedalyvavimą Tarybos ir Komitetų, Komisijų</w:t>
      </w:r>
      <w:r>
        <w:rPr>
          <w:b/>
          <w:bCs/>
          <w:spacing w:val="-4"/>
          <w:szCs w:val="24"/>
          <w:lang w:eastAsia="lt-LT"/>
        </w:rPr>
        <w:t xml:space="preserve"> </w:t>
      </w:r>
      <w:r>
        <w:rPr>
          <w:spacing w:val="-4"/>
          <w:szCs w:val="24"/>
          <w:lang w:eastAsia="lt-LT"/>
        </w:rPr>
        <w:t>posėdžiuose. Ši informacija pateikiama Etikos komisijai.</w:t>
      </w:r>
      <w:r>
        <w:t xml:space="preserve"> </w:t>
      </w:r>
    </w:p>
    <w:p>
      <w:pPr>
        <w:ind w:firstLine="1134"/>
        <w:jc w:val="both"/>
        <w:rPr>
          <w:szCs w:val="24"/>
          <w:lang w:eastAsia="lt-LT"/>
        </w:rPr>
      </w:pPr>
      <w:r>
        <w:rPr>
          <w:szCs w:val="24"/>
          <w:lang w:eastAsia="lt-LT"/>
        </w:rPr>
        <w:t>88</w:t>
      </w:r>
      <w:r>
        <w:rPr>
          <w:szCs w:val="24"/>
          <w:lang w:eastAsia="lt-LT"/>
        </w:rPr>
        <w:t>. 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pPr>
        <w:ind w:firstLine="1134"/>
        <w:jc w:val="both"/>
        <w:rPr>
          <w:szCs w:val="24"/>
          <w:lang w:eastAsia="lt-LT"/>
        </w:rPr>
      </w:pPr>
      <w:r>
        <w:rPr>
          <w:szCs w:val="24"/>
          <w:lang w:eastAsia="lt-LT"/>
        </w:rPr>
        <w:t>88.1</w:t>
      </w:r>
      <w:r>
        <w:rPr>
          <w:szCs w:val="24"/>
          <w:lang w:eastAsia="lt-LT"/>
        </w:rPr>
        <w:t>. įstatymų nustatyta tvarka pripažintas kaltu dėl tyčinio nusikaltimo padarymo ir turi neišnykusį ar nepanaikintą teistumą arba nepasibaigusį laidavimo terminą;</w:t>
      </w:r>
    </w:p>
    <w:p>
      <w:pPr>
        <w:ind w:firstLine="1134"/>
        <w:jc w:val="both"/>
        <w:rPr>
          <w:szCs w:val="24"/>
          <w:lang w:eastAsia="lt-LT"/>
        </w:rPr>
      </w:pPr>
      <w:r>
        <w:rPr>
          <w:szCs w:val="24"/>
          <w:lang w:eastAsia="lt-LT"/>
        </w:rPr>
        <w:t>88.2</w:t>
      </w:r>
      <w:r>
        <w:rPr>
          <w:szCs w:val="24"/>
          <w:lang w:eastAsia="lt-LT"/>
        </w:rPr>
        <w:t>.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pPr>
        <w:ind w:firstLine="1134"/>
        <w:jc w:val="both"/>
        <w:rPr>
          <w:szCs w:val="24"/>
          <w:lang w:eastAsia="lt-LT"/>
        </w:rPr>
      </w:pPr>
      <w:r>
        <w:rPr>
          <w:szCs w:val="24"/>
          <w:lang w:eastAsia="lt-LT"/>
        </w:rPr>
        <w:t>88.3</w:t>
      </w:r>
      <w:r>
        <w:rPr>
          <w:szCs w:val="24"/>
          <w:lang w:eastAsia="lt-LT"/>
        </w:rPr>
        <w:t>. įstatymų nustatyta tvarka pripažintas kaltu dėl nusikaltimo, kuriuo padaryta turtinė žala valstybei, ir turi neišnykusį ar nepanaikintą teistumą arba nepasibaigusį laidavimo terminą;</w:t>
      </w:r>
    </w:p>
    <w:p>
      <w:pPr>
        <w:ind w:firstLine="1134"/>
        <w:jc w:val="both"/>
        <w:rPr>
          <w:szCs w:val="24"/>
          <w:lang w:eastAsia="lt-LT"/>
        </w:rPr>
      </w:pPr>
      <w:r>
        <w:rPr>
          <w:szCs w:val="24"/>
          <w:lang w:eastAsia="lt-LT"/>
        </w:rPr>
        <w:t>88.4</w:t>
      </w:r>
      <w:r>
        <w:rPr>
          <w:szCs w:val="24"/>
          <w:lang w:eastAsia="lt-LT"/>
        </w:rPr>
        <w:t>.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pPr>
        <w:ind w:firstLine="1134"/>
        <w:jc w:val="both"/>
        <w:rPr>
          <w:szCs w:val="24"/>
          <w:lang w:eastAsia="lt-LT"/>
        </w:rPr>
      </w:pPr>
      <w:r>
        <w:rPr>
          <w:szCs w:val="24"/>
          <w:lang w:eastAsia="lt-LT"/>
        </w:rPr>
        <w:t>88.5</w:t>
      </w:r>
      <w:r>
        <w:rPr>
          <w:szCs w:val="24"/>
          <w:lang w:eastAsia="lt-LT"/>
        </w:rPr>
        <w:t>.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pPr>
        <w:ind w:firstLine="1134"/>
        <w:jc w:val="both"/>
        <w:rPr>
          <w:szCs w:val="24"/>
          <w:lang w:eastAsia="lt-LT"/>
        </w:rPr>
      </w:pPr>
      <w:r>
        <w:rPr>
          <w:szCs w:val="24"/>
          <w:lang w:eastAsia="lt-LT"/>
        </w:rPr>
        <w:t>88.6</w:t>
      </w:r>
      <w:r>
        <w:rPr>
          <w:szCs w:val="24"/>
          <w:lang w:eastAsia="lt-LT"/>
        </w:rPr>
        <w:t>.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pPr>
        <w:ind w:firstLine="1134"/>
        <w:jc w:val="both"/>
        <w:rPr>
          <w:szCs w:val="24"/>
          <w:lang w:eastAsia="lt-LT"/>
        </w:rPr>
      </w:pPr>
      <w:r>
        <w:rPr>
          <w:szCs w:val="24"/>
          <w:lang w:eastAsia="lt-LT"/>
        </w:rPr>
        <w:t>88.7</w:t>
      </w:r>
      <w:r>
        <w:rPr>
          <w:szCs w:val="24"/>
          <w:lang w:eastAsia="lt-LT"/>
        </w:rPr>
        <w:t>. atleistas arba pašalintas iš skiriamų arba renkamų pareigų dėl priesaikos ar pasižadėjimo sulaužymo, pareigūno vardo pažeminimo ir nuo atleidimo arba pašalinimo iš pareigų dienos nepraėjo 3 metai;</w:t>
      </w:r>
    </w:p>
    <w:p>
      <w:pPr>
        <w:ind w:firstLine="1134"/>
        <w:jc w:val="both"/>
        <w:rPr>
          <w:szCs w:val="24"/>
          <w:lang w:eastAsia="lt-LT"/>
        </w:rPr>
      </w:pPr>
      <w:r>
        <w:rPr>
          <w:szCs w:val="24"/>
          <w:lang w:eastAsia="lt-LT"/>
        </w:rPr>
        <w:t>88.8</w:t>
      </w:r>
      <w:r>
        <w:rPr>
          <w:szCs w:val="24"/>
          <w:lang w:eastAsia="lt-LT"/>
        </w:rPr>
        <w:t xml:space="preserve">. yra ar buvo įstatymų nustatyta tvarka uždraustos organizacijos narys, jeigu nuo narystės pabaigos nepraėjo 3 metai. </w:t>
      </w:r>
    </w:p>
    <w:p>
      <w:pPr>
        <w:ind w:firstLine="1134"/>
        <w:jc w:val="both"/>
        <w:rPr>
          <w:szCs w:val="24"/>
          <w:lang w:eastAsia="lt-LT"/>
        </w:rPr>
      </w:pPr>
      <w:r>
        <w:rPr>
          <w:szCs w:val="24"/>
          <w:lang w:eastAsia="lt-LT"/>
        </w:rPr>
        <w:t>89</w:t>
      </w:r>
      <w:r>
        <w:rPr>
          <w:szCs w:val="24"/>
          <w:lang w:eastAsia="lt-LT"/>
        </w:rPr>
        <w:t>. Siekiant užtikrinti, kad Tarybos komitetų ir komisijų pirmininkais būtų skiriami tik nepriekaištingos reputacijos, kaip ji apibrėžta Reglamente ir Vietos savivaldos įstatyme,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per 3 darbo dienas paskelbiama viešai Savivaldybės interneto svetainėje ir skelbiama tol, kol Savivaldybės tarybos narys eina pareigas, kurioms keliami nepriekaištingos reputacijos reikalavimai.</w:t>
      </w:r>
    </w:p>
    <w:p>
      <w:pPr>
        <w:ind w:firstLine="1134"/>
        <w:jc w:val="both"/>
      </w:pPr>
      <w:r>
        <w:rPr>
          <w:szCs w:val="24"/>
          <w:lang w:eastAsia="lt-LT"/>
        </w:rPr>
        <w:t>90</w:t>
      </w:r>
      <w:r>
        <w:rPr>
          <w:szCs w:val="24"/>
          <w:lang w:eastAsia="lt-LT"/>
        </w:rPr>
        <w:t>. Tarybos nariui už darbo laiką, atliekant Tarybos nario pareigas, yra atlyginama (apmokama). S</w:t>
      </w:r>
      <w:r>
        <w:rPr>
          <w:color w:val="000000"/>
          <w:szCs w:val="24"/>
          <w:lang w:eastAsia="lt-LT"/>
        </w:rPr>
        <w:t>avivaldybės tarybos nariui nustatomas 20 procentų mero darbo užmokesčio dydžio atlyginimas. Savivaldybės tarybos opozicijos lyderiui ir nuolatinių savivaldybės tarybos komitetų ir komisijų pirmininkams nustatoma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color w:val="000000"/>
          <w:szCs w:val="24"/>
          <w:lang w:eastAsia="lt-LT"/>
        </w:rPr>
      </w:pPr>
      <w:r>
        <w:rPr>
          <w:szCs w:val="24"/>
          <w:lang w:eastAsia="lt-LT"/>
        </w:rPr>
        <w:t>91</w:t>
      </w:r>
      <w:r>
        <w:rPr>
          <w:szCs w:val="24"/>
          <w:lang w:eastAsia="lt-LT"/>
        </w:rPr>
        <w:t>. Tarybos narys turi teisę atsisakyti šio atlyginimo pateikdamas prašymą raštu Merui dėl Savivaldybės tarybos nario pareigų atlikimo neatlygintinai (tai yra visuomeniniais pagrindais). Tokį prašymą pateikusiam Tarybos nariui šiame punkte nurodytas atlyginimas neskaičiuojamas ir nemokamas, taip pat neskaičiuojami ir nemokami teisės aktų nustatyti privalomi mokesčiai, valstybinio socialinio draudimo ir privalomojo sveikatos draudimo įmokos.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lang w:eastAsia="lt-LT"/>
        </w:rPr>
      </w:pPr>
      <w:r>
        <w:rPr>
          <w:szCs w:val="24"/>
          <w:lang w:eastAsia="lt-LT"/>
        </w:rPr>
        <w:t>92</w:t>
      </w:r>
      <w:r>
        <w:rPr>
          <w:szCs w:val="24"/>
          <w:lang w:eastAsia="lt-LT"/>
        </w:rPr>
        <w:t>. Po Tarybos, Kolegijos, Komiteto, komisijos,</w:t>
      </w:r>
      <w:r>
        <w:rPr>
          <w:color w:val="FF0000"/>
          <w:szCs w:val="24"/>
          <w:lang w:eastAsia="lt-LT"/>
        </w:rPr>
        <w:t xml:space="preserve"> </w:t>
      </w:r>
      <w:r>
        <w:rPr>
          <w:szCs w:val="24"/>
          <w:lang w:eastAsia="lt-LT"/>
        </w:rPr>
        <w:t>posėdžio (toliau tekste – posėdis) jo sekretorius, vadovaudamasis</w:t>
      </w:r>
      <w:r>
        <w:rPr>
          <w:color w:val="000000"/>
          <w:szCs w:val="24"/>
          <w:lang w:eastAsia="lt-LT"/>
        </w:rPr>
        <w:t xml:space="preserve"> posėdžių protokoluose nurodyta Tarybos narių darbo posėdžiuose trukme, </w:t>
      </w:r>
      <w:r>
        <w:rPr>
          <w:szCs w:val="24"/>
          <w:lang w:eastAsia="lt-LT"/>
        </w:rPr>
        <w:t xml:space="preserve">sudaro posėdyje dalyvavusių Tarybos narių sąrašą, kuriame turi būti nurodytas posėdžio pavadinimas, data, </w:t>
      </w:r>
      <w:r>
        <w:rPr>
          <w:color w:val="000000"/>
          <w:szCs w:val="24"/>
          <w:lang w:eastAsia="lt-LT"/>
        </w:rPr>
        <w:t xml:space="preserve">posėdžio pradžios ir pabaigos </w:t>
      </w:r>
      <w:r>
        <w:rPr>
          <w:szCs w:val="24"/>
          <w:lang w:eastAsia="lt-LT"/>
        </w:rPr>
        <w:t xml:space="preserve">laikas, dalyvavusių posėdyje Tarybos narių vardas ir pavardė bei </w:t>
      </w:r>
      <w:r>
        <w:rPr>
          <w:color w:val="000000"/>
          <w:szCs w:val="24"/>
          <w:lang w:eastAsia="lt-LT"/>
        </w:rPr>
        <w:t>faktiškai posėdyje dalyvautas Tarybos nario laikas</w:t>
      </w:r>
      <w:r>
        <w:rPr>
          <w:szCs w:val="24"/>
          <w:lang w:eastAsia="lt-LT"/>
        </w:rPr>
        <w:t xml:space="preserve">. </w:t>
      </w:r>
      <w:r>
        <w:rPr>
          <w:color w:val="000000"/>
          <w:szCs w:val="24"/>
          <w:lang w:eastAsia="lt-LT"/>
        </w:rPr>
        <w:t xml:space="preserve">Laikoma, kad Tarybos narys dalyvavo posėdyje, jei jo faktiškai dalyvautas laikas yra ilgesnis nei 50 proc. posėdžio laiko. </w:t>
      </w:r>
      <w:r>
        <w:rPr>
          <w:szCs w:val="24"/>
          <w:lang w:eastAsia="lt-LT"/>
        </w:rPr>
        <w:t>Šis sąrašas po posėdžio per 3 darbo dienas elektroniniu paštu perduodamas Bendrųjų reikalų skyriui, kurio atsakingas darbuotojas</w:t>
      </w:r>
      <w:r>
        <w:rPr>
          <w:color w:val="000000"/>
          <w:szCs w:val="24"/>
          <w:lang w:eastAsia="lt-LT"/>
        </w:rPr>
        <w:t xml:space="preserve"> </w:t>
      </w:r>
      <w:r>
        <w:rPr>
          <w:szCs w:val="24"/>
          <w:lang w:eastAsia="lt-LT"/>
        </w:rPr>
        <w:t>parengia suvestinę, nurodydamas visus posėdžius, kuriuose tą mėnesį Tarybos narys turėjo dalyvauti, pažymėdamas, kuriuose dalyvavo faktiškai</w:t>
      </w:r>
      <w:r>
        <w:rPr>
          <w:b/>
          <w:bCs/>
          <w:szCs w:val="24"/>
          <w:lang w:eastAsia="lt-LT"/>
        </w:rPr>
        <w:t xml:space="preserve"> </w:t>
      </w:r>
      <w:r>
        <w:rPr>
          <w:color w:val="000000"/>
          <w:szCs w:val="24"/>
          <w:lang w:eastAsia="lt-LT"/>
        </w:rPr>
        <w:t xml:space="preserve">ir </w:t>
      </w:r>
      <w:r>
        <w:rPr>
          <w:szCs w:val="24"/>
          <w:lang w:eastAsia="lt-LT"/>
        </w:rPr>
        <w:t xml:space="preserve">iki einamojo mėnesio paskutinės darbo dienos pateikia </w:t>
      </w:r>
      <w:r>
        <w:rPr>
          <w:color w:val="000000"/>
          <w:szCs w:val="24"/>
          <w:lang w:eastAsia="lt-LT"/>
        </w:rPr>
        <w:t>Centrinei buhalterijai, kuri skaičiuoja Tarybos nariams atlyginimą (užmokestį).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color w:val="000000"/>
          <w:szCs w:val="24"/>
          <w:lang w:eastAsia="lt-LT"/>
        </w:rPr>
      </w:pPr>
      <w:r>
        <w:rPr>
          <w:szCs w:val="24"/>
          <w:lang w:eastAsia="lt-LT"/>
        </w:rPr>
        <w:t>93</w:t>
      </w:r>
      <w:r>
        <w:rPr>
          <w:szCs w:val="24"/>
          <w:lang w:eastAsia="lt-LT"/>
        </w:rPr>
        <w:t xml:space="preserve">. </w:t>
      </w:r>
      <w:r>
        <w:rPr>
          <w:color w:val="000000"/>
          <w:szCs w:val="24"/>
          <w:lang w:eastAsia="lt-LT"/>
        </w:rPr>
        <w:t>Savivaldybės tarybos nario atlyginimas mažinamas proporcingai Savivaldybės tarybos nario praleistų to mėnesio Savivaldybės tarybos, nuolatinių komitetų, nuolatinių komisijų ir Savivaldybės kolegijos, kurių narys Savivaldybės tarybos narys yra, posėdžių skaičiui.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color w:val="000000"/>
          <w:szCs w:val="24"/>
          <w:lang w:eastAsia="lt-LT"/>
        </w:rPr>
        <w:t>94</w:t>
      </w:r>
      <w:r>
        <w:rPr>
          <w:color w:val="000000"/>
          <w:szCs w:val="24"/>
          <w:lang w:eastAsia="lt-LT"/>
        </w:rPr>
        <w:t xml:space="preserve">. </w:t>
      </w:r>
      <w:r>
        <w:rPr>
          <w:szCs w:val="24"/>
          <w:lang w:eastAsia="lt-LT"/>
        </w:rPr>
        <w:t>Apskaičiuotas Tarybos nario atlyginimas (užmokestis) už praėjusį mėnesį ne vėliau kaip per 15 kalendorinių</w:t>
      </w:r>
      <w:r>
        <w:rPr>
          <w:b/>
          <w:bCs/>
          <w:szCs w:val="24"/>
          <w:lang w:eastAsia="lt-LT"/>
        </w:rPr>
        <w:t xml:space="preserve"> </w:t>
      </w:r>
      <w:r>
        <w:rPr>
          <w:szCs w:val="24"/>
          <w:lang w:eastAsia="lt-LT"/>
        </w:rPr>
        <w:t>dienų po einamojo mėnesio pradžios pervedamas į Tarybos narių nurodytas sąskaitas.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rFonts w:eastAsia="Arial Unicode MS"/>
          <w:szCs w:val="24"/>
        </w:rPr>
      </w:pPr>
      <w:r>
        <w:rPr>
          <w:rFonts w:eastAsia="Arial Unicode MS"/>
          <w:szCs w:val="24"/>
        </w:rPr>
        <w:t>95</w:t>
      </w:r>
      <w:r>
        <w:rPr>
          <w:rFonts w:eastAsia="Arial Unicode MS"/>
          <w:szCs w:val="24"/>
        </w:rPr>
        <w:t>. Jeigu Tarybos narys pagal Tarybos sprendimą atstovauja Savivaldybei už jos ribų, Savivaldybės administracija Vyriausybės nustatyta tvarka apmoka jam komandiruotės išlaidas.</w:t>
      </w:r>
    </w:p>
    <w:p>
      <w:pPr>
        <w:ind w:firstLine="1134"/>
        <w:jc w:val="both"/>
        <w:rPr>
          <w:rFonts w:eastAsia="Arial Unicode MS"/>
          <w:szCs w:val="24"/>
        </w:rPr>
      </w:pPr>
      <w:r>
        <w:rPr>
          <w:rFonts w:eastAsia="Arial Unicode MS"/>
          <w:szCs w:val="24"/>
        </w:rPr>
        <w:t>96</w:t>
      </w:r>
      <w:r>
        <w:rPr>
          <w:rFonts w:eastAsia="Arial Unicode MS"/>
          <w:szCs w:val="24"/>
        </w:rPr>
        <w:t>. Tarybos narys Tarybos, Komitetų, komisijų posėdžių metu,</w:t>
      </w:r>
      <w:r>
        <w:rPr>
          <w:color w:val="000000"/>
        </w:rPr>
        <w:t xml:space="preserve"> </w:t>
      </w:r>
      <w:r>
        <w:rPr>
          <w:rFonts w:eastAsia="Arial Unicode MS"/>
          <w:szCs w:val="24"/>
        </w:rPr>
        <w:t>taip pat laikotarpiais, kai Tarybos narys deleguojamas atstovauti Savivaldybei, Tarybos sprendimu atleidžiamas nuo tiesioginio darbo ar pareigų bet kurioje institucijoje, įstaigoje, įmonėje ar organizacijoje.</w:t>
      </w:r>
    </w:p>
    <w:p>
      <w:pPr>
        <w:ind w:firstLine="1134"/>
        <w:jc w:val="both"/>
        <w:rPr>
          <w:b/>
          <w:bCs/>
        </w:rPr>
      </w:pPr>
      <w:r>
        <w:rPr>
          <w:szCs w:val="24"/>
          <w:lang w:eastAsia="lt-LT"/>
        </w:rPr>
        <w:t>97</w:t>
      </w:r>
      <w:r>
        <w:rPr>
          <w:szCs w:val="24"/>
          <w:lang w:eastAsia="lt-LT"/>
        </w:rPr>
        <w:t xml:space="preserve">. Informaciją apie Tarybos nario atlyginimą (užmokestį) </w:t>
      </w:r>
      <w:r>
        <w:rPr>
          <w:color w:val="000000"/>
          <w:szCs w:val="24"/>
          <w:lang w:eastAsia="lt-LT"/>
        </w:rPr>
        <w:t xml:space="preserve">Savivaldybės interneto svetainėje skelbia Savivaldybės administracijos skyrius, atsakingas už viešuosius ryšius. </w:t>
      </w:r>
      <w:r>
        <w:rPr>
          <w:szCs w:val="24"/>
          <w:lang w:eastAsia="lt-LT"/>
        </w:rPr>
        <w:t>Duomenis s</w:t>
      </w:r>
      <w:r>
        <w:rPr>
          <w:color w:val="000000"/>
          <w:szCs w:val="24"/>
          <w:lang w:eastAsia="lt-LT"/>
        </w:rPr>
        <w:t>uvestin</w:t>
      </w:r>
      <w:r>
        <w:rPr>
          <w:szCs w:val="24"/>
          <w:lang w:eastAsia="lt-LT"/>
        </w:rPr>
        <w:t>ei,</w:t>
      </w:r>
      <w:r>
        <w:rPr>
          <w:color w:val="000000"/>
          <w:szCs w:val="24"/>
          <w:lang w:eastAsia="lt-LT"/>
        </w:rPr>
        <w:t xml:space="preserve"> iki kito mėnesio 20 dienos, pateikia Centrinė buhalterija.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jc w:val="center"/>
        <w:rPr>
          <w:b/>
          <w:bCs/>
        </w:rPr>
      </w:pPr>
      <w:r>
        <w:rPr>
          <w:b/>
          <w:bCs/>
        </w:rPr>
        <w:t>VII</w:t>
      </w:r>
      <w:r>
        <w:rPr>
          <w:b/>
          <w:bCs/>
        </w:rPr>
        <w:t xml:space="preserve"> SKYRIUS</w:t>
      </w:r>
    </w:p>
    <w:p>
      <w:pPr>
        <w:jc w:val="center"/>
        <w:rPr>
          <w:b/>
          <w:bCs/>
        </w:rPr>
      </w:pPr>
      <w:r>
        <w:rPr>
          <w:b/>
          <w:bCs/>
        </w:rPr>
        <w:t>TARYBOS OPOZICIJOS LYDERIO FUNKCIJOS IR TEISĖS</w:t>
      </w:r>
    </w:p>
    <w:p>
      <w:pPr>
        <w:ind w:firstLine="1134"/>
        <w:jc w:val="both"/>
        <w:rPr>
          <w:b/>
          <w:bCs/>
        </w:rPr>
      </w:pPr>
    </w:p>
    <w:p>
      <w:pPr>
        <w:ind w:firstLine="1134"/>
        <w:jc w:val="both"/>
      </w:pPr>
      <w:r>
        <w:rPr>
          <w:szCs w:val="24"/>
        </w:rPr>
        <w:t>98</w:t>
      </w:r>
      <w:r>
        <w:rPr>
          <w:szCs w:val="24"/>
        </w:rPr>
        <w:t xml:space="preserve">. </w:t>
      </w:r>
      <w:r>
        <w:t>Opozicijos lyderis atlieka jam Vietos savivaldos įstatymu ir šiuo Reglamentu numatytas funkcijas, įgyvendina Vietos savivaldos įstatymu ir šiuo Reglamentu nustatytas teises.</w:t>
      </w:r>
    </w:p>
    <w:p>
      <w:pPr>
        <w:ind w:firstLine="1134"/>
        <w:jc w:val="both"/>
      </w:pPr>
      <w:r>
        <w:rPr>
          <w:szCs w:val="24"/>
        </w:rPr>
        <w:t>99</w:t>
      </w:r>
      <w:r>
        <w:rPr>
          <w:szCs w:val="24"/>
        </w:rPr>
        <w:t xml:space="preserve">. </w:t>
      </w:r>
      <w:r>
        <w:t>Opozicijos lyderio teisės:</w:t>
      </w:r>
    </w:p>
    <w:p>
      <w:pPr>
        <w:ind w:firstLine="1134"/>
        <w:jc w:val="both"/>
        <w:rPr>
          <w:bCs/>
          <w:szCs w:val="24"/>
          <w:lang w:eastAsia="lt-LT"/>
        </w:rPr>
      </w:pPr>
      <w:r>
        <w:rPr>
          <w:szCs w:val="24"/>
          <w:lang w:eastAsia="lt-LT"/>
        </w:rPr>
        <w:t>99.1</w:t>
      </w:r>
      <w:r>
        <w:rPr>
          <w:szCs w:val="24"/>
          <w:lang w:eastAsia="lt-LT"/>
        </w:rPr>
        <w:t xml:space="preserve">. </w:t>
      </w:r>
      <w:r>
        <w:rPr>
          <w:bCs/>
          <w:szCs w:val="24"/>
          <w:lang w:eastAsia="lt-LT"/>
        </w:rPr>
        <w:t>pateikti Tarybos posėdyje svarstytinus klausimus kartu su sprendimų projektais Tarybos posėdžių sekretoriui Reglamento IV skyriuje nustatyta tvarka;</w:t>
      </w:r>
    </w:p>
    <w:p>
      <w:pPr>
        <w:ind w:firstLine="1134"/>
        <w:jc w:val="both"/>
        <w:rPr>
          <w:bCs/>
          <w:szCs w:val="24"/>
          <w:lang w:eastAsia="lt-LT"/>
        </w:rPr>
      </w:pPr>
      <w:r>
        <w:rPr>
          <w:szCs w:val="24"/>
          <w:lang w:eastAsia="lt-LT"/>
        </w:rPr>
        <w:t>99.2</w:t>
      </w:r>
      <w:r>
        <w:rPr>
          <w:szCs w:val="24"/>
          <w:lang w:eastAsia="lt-LT"/>
        </w:rPr>
        <w:t xml:space="preserve">. </w:t>
      </w:r>
      <w:r>
        <w:rPr>
          <w:bCs/>
          <w:szCs w:val="24"/>
          <w:lang w:eastAsia="lt-LT"/>
        </w:rPr>
        <w:t>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p>
    <w:p>
      <w:pPr>
        <w:ind w:firstLine="1134"/>
        <w:jc w:val="both"/>
        <w:rPr>
          <w:bCs/>
          <w:szCs w:val="24"/>
          <w:lang w:eastAsia="lt-LT"/>
        </w:rPr>
      </w:pPr>
      <w:r>
        <w:rPr>
          <w:szCs w:val="24"/>
          <w:lang w:eastAsia="lt-LT"/>
        </w:rPr>
        <w:t>99.3</w:t>
      </w:r>
      <w:r>
        <w:rPr>
          <w:szCs w:val="24"/>
          <w:lang w:eastAsia="lt-LT"/>
        </w:rPr>
        <w:t xml:space="preserve">. </w:t>
      </w:r>
      <w:r>
        <w:rPr>
          <w:bCs/>
          <w:szCs w:val="24"/>
          <w:lang w:eastAsia="lt-LT"/>
        </w:rPr>
        <w:t>Tarybos posėdžio metu pirmam užduoti klausimus pranešėjams ir pirmam pasisakyti kiekvienu svarstomu darbotvarkės klausimu;</w:t>
      </w:r>
    </w:p>
    <w:p>
      <w:pPr>
        <w:ind w:firstLine="1134"/>
        <w:jc w:val="both"/>
        <w:rPr>
          <w:bCs/>
          <w:szCs w:val="24"/>
          <w:lang w:eastAsia="lt-LT"/>
        </w:rPr>
      </w:pPr>
      <w:r>
        <w:rPr>
          <w:szCs w:val="24"/>
          <w:lang w:eastAsia="lt-LT"/>
        </w:rPr>
        <w:t>99.4</w:t>
      </w:r>
      <w:r>
        <w:rPr>
          <w:szCs w:val="24"/>
          <w:lang w:eastAsia="lt-LT"/>
        </w:rPr>
        <w:t xml:space="preserve">. </w:t>
      </w:r>
      <w:r>
        <w:rPr>
          <w:bCs/>
          <w:szCs w:val="24"/>
          <w:lang w:eastAsia="lt-LT"/>
        </w:rPr>
        <w:t>Tarybos mažumos valandos metu pirmam užduoti iki 2 klausimų;</w:t>
      </w:r>
    </w:p>
    <w:p>
      <w:pPr>
        <w:ind w:firstLine="1134"/>
        <w:jc w:val="both"/>
        <w:rPr>
          <w:bCs/>
          <w:szCs w:val="24"/>
          <w:lang w:eastAsia="lt-LT"/>
        </w:rPr>
      </w:pPr>
      <w:r>
        <w:rPr>
          <w:szCs w:val="24"/>
          <w:lang w:eastAsia="lt-LT"/>
        </w:rPr>
        <w:t>99.5</w:t>
      </w:r>
      <w:r>
        <w:rPr>
          <w:szCs w:val="24"/>
          <w:lang w:eastAsia="lt-LT"/>
        </w:rPr>
        <w:t xml:space="preserve">. </w:t>
      </w:r>
      <w:r>
        <w:rPr>
          <w:bCs/>
          <w:szCs w:val="24"/>
          <w:lang w:eastAsia="lt-LT"/>
        </w:rPr>
        <w:t>siūlyti Kolegijai svarstyti Tarybos mažumos valandos ir Tarybos mažumos darbotvarkės svarstymo datas;</w:t>
      </w:r>
    </w:p>
    <w:p>
      <w:pPr>
        <w:ind w:firstLine="1134"/>
        <w:jc w:val="both"/>
        <w:rPr>
          <w:bCs/>
          <w:szCs w:val="24"/>
          <w:lang w:eastAsia="lt-LT"/>
        </w:rPr>
      </w:pPr>
      <w:r>
        <w:rPr>
          <w:szCs w:val="24"/>
          <w:lang w:eastAsia="lt-LT"/>
        </w:rPr>
        <w:t>99.6</w:t>
      </w:r>
      <w:r>
        <w:rPr>
          <w:szCs w:val="24"/>
          <w:lang w:eastAsia="lt-LT"/>
        </w:rPr>
        <w:t xml:space="preserve">. </w:t>
      </w:r>
      <w:r>
        <w:rPr>
          <w:bCs/>
          <w:szCs w:val="24"/>
          <w:lang w:eastAsia="lt-LT"/>
        </w:rPr>
        <w:t>teikti siūlymus Tarybai ir Merui įtraukti Tarybos narius, valstybės tarnautojus, ekspertus, gyvenamųjų vietovių bendruomenių ir bendruomeninių organizacijų atstovus, kitus savivaldybės bendruomenės narius į komisijų ir darbo grupių sudėtį;</w:t>
      </w:r>
    </w:p>
    <w:p>
      <w:pPr>
        <w:ind w:firstLine="1134"/>
        <w:jc w:val="both"/>
        <w:rPr>
          <w:bCs/>
          <w:szCs w:val="24"/>
          <w:lang w:eastAsia="lt-LT"/>
        </w:rPr>
      </w:pPr>
      <w:r>
        <w:rPr>
          <w:szCs w:val="24"/>
          <w:lang w:eastAsia="lt-LT"/>
        </w:rPr>
        <w:t>99.7</w:t>
      </w:r>
      <w:r>
        <w:rPr>
          <w:szCs w:val="24"/>
          <w:lang w:eastAsia="lt-LT"/>
        </w:rPr>
        <w:t xml:space="preserve">. </w:t>
      </w:r>
      <w:r>
        <w:rPr>
          <w:bCs/>
          <w:szCs w:val="24"/>
          <w:lang w:eastAsia="lt-LT"/>
        </w:rPr>
        <w:t>teikti siūlymus Tarybai išklausyti savivaldybės teritorijoje esančių valstybės institucijų atstovus;</w:t>
      </w:r>
    </w:p>
    <w:p>
      <w:pPr>
        <w:ind w:firstLine="1134"/>
        <w:jc w:val="both"/>
        <w:rPr>
          <w:bCs/>
          <w:szCs w:val="24"/>
          <w:lang w:eastAsia="lt-LT"/>
        </w:rPr>
      </w:pPr>
      <w:r>
        <w:rPr>
          <w:szCs w:val="24"/>
          <w:lang w:eastAsia="lt-LT"/>
        </w:rPr>
        <w:t>99.8</w:t>
      </w:r>
      <w:r>
        <w:rPr>
          <w:szCs w:val="24"/>
          <w:lang w:eastAsia="lt-LT"/>
        </w:rPr>
        <w:t xml:space="preserve">. </w:t>
      </w:r>
      <w:r>
        <w:rPr>
          <w:bCs/>
          <w:szCs w:val="24"/>
          <w:lang w:eastAsia="lt-LT"/>
        </w:rPr>
        <w:t>teikti Merui pastabas ir pasiūlymus dėl Savivaldybės biudžeto projekto;</w:t>
      </w:r>
    </w:p>
    <w:p>
      <w:pPr>
        <w:ind w:firstLine="1134"/>
        <w:jc w:val="both"/>
        <w:rPr>
          <w:bCs/>
        </w:rPr>
      </w:pPr>
      <w:r>
        <w:t>99.9</w:t>
      </w:r>
      <w:r>
        <w:t xml:space="preserve">. </w:t>
      </w:r>
      <w:r>
        <w:rPr>
          <w:bCs/>
          <w:szCs w:val="24"/>
          <w:lang w:eastAsia="lt-LT"/>
        </w:rPr>
        <w:t>kitas teises nustatytas Lietuvos</w:t>
      </w:r>
      <w:r>
        <w:rPr>
          <w:bCs/>
        </w:rPr>
        <w:t xml:space="preserve"> Respublikos vietos savivaldos įstatyme.</w:t>
      </w:r>
    </w:p>
    <w:p>
      <w:pPr>
        <w:ind w:firstLine="1134"/>
        <w:jc w:val="both"/>
        <w:rPr>
          <w:szCs w:val="24"/>
        </w:rPr>
      </w:pPr>
      <w:r>
        <w:rPr>
          <w:szCs w:val="24"/>
        </w:rPr>
        <w:t>100</w:t>
      </w:r>
      <w:r>
        <w:rPr>
          <w:szCs w:val="24"/>
        </w:rPr>
        <w:t>. Opozicijos lyderio funkcijos:</w:t>
      </w:r>
    </w:p>
    <w:p>
      <w:pPr>
        <w:ind w:firstLine="1134"/>
        <w:jc w:val="both"/>
        <w:rPr>
          <w:szCs w:val="24"/>
          <w:lang w:eastAsia="lt-LT"/>
        </w:rPr>
      </w:pPr>
      <w:r>
        <w:rPr>
          <w:szCs w:val="24"/>
          <w:lang w:eastAsia="lt-LT"/>
        </w:rPr>
        <w:t>100.1</w:t>
      </w:r>
      <w:r>
        <w:rPr>
          <w:szCs w:val="24"/>
          <w:lang w:eastAsia="lt-LT"/>
        </w:rPr>
        <w:t>. atstovauti Tarybos opozicijai Tarybos posėdžių, Komitetų ir Komisijų posėdžių metu;</w:t>
      </w:r>
    </w:p>
    <w:p>
      <w:pPr>
        <w:ind w:firstLine="1134"/>
        <w:jc w:val="both"/>
        <w:rPr>
          <w:szCs w:val="24"/>
          <w:lang w:eastAsia="lt-LT"/>
        </w:rPr>
      </w:pPr>
      <w:r>
        <w:rPr>
          <w:szCs w:val="24"/>
          <w:lang w:eastAsia="lt-LT"/>
        </w:rPr>
        <w:t>100.2</w:t>
      </w:r>
      <w:r>
        <w:rPr>
          <w:szCs w:val="24"/>
          <w:lang w:eastAsia="lt-LT"/>
        </w:rPr>
        <w:t>. atstovauti Tarybos opozicijai susitikimuose su nuolatiniais rajono gyventojais metu;</w:t>
      </w:r>
    </w:p>
    <w:p>
      <w:pPr>
        <w:ind w:firstLine="1134"/>
        <w:jc w:val="both"/>
        <w:rPr>
          <w:szCs w:val="24"/>
        </w:rPr>
      </w:pPr>
      <w:r>
        <w:rPr>
          <w:szCs w:val="24"/>
        </w:rPr>
        <w:t>100.3</w:t>
      </w:r>
      <w:r>
        <w:rPr>
          <w:szCs w:val="24"/>
        </w:rPr>
        <w:t xml:space="preserve">. </w:t>
      </w:r>
      <w:r>
        <w:rPr>
          <w:szCs w:val="24"/>
          <w:lang w:eastAsia="lt-LT"/>
        </w:rPr>
        <w:t>atstovauti</w:t>
      </w:r>
      <w:r>
        <w:rPr>
          <w:szCs w:val="24"/>
        </w:rPr>
        <w:t xml:space="preserve"> Tarybos opozicijai ir kitais atvejais ir tokia apimtimi, kai opozicijos lyderis yra Tarybos opozicijos įgaliotas tą daryti.</w:t>
      </w:r>
    </w:p>
    <w:p>
      <w:pPr>
        <w:jc w:val="both"/>
        <w:rPr>
          <w:b/>
          <w:bCs/>
          <w:szCs w:val="24"/>
        </w:rPr>
      </w:pPr>
    </w:p>
    <w:p>
      <w:pPr>
        <w:jc w:val="center"/>
        <w:rPr>
          <w:b/>
          <w:bCs/>
          <w:szCs w:val="24"/>
        </w:rPr>
      </w:pPr>
      <w:r>
        <w:rPr>
          <w:b/>
          <w:bCs/>
          <w:szCs w:val="24"/>
        </w:rPr>
        <w:t>VIII</w:t>
      </w:r>
      <w:r>
        <w:rPr>
          <w:b/>
          <w:bCs/>
          <w:szCs w:val="24"/>
        </w:rPr>
        <w:t xml:space="preserve"> SKYRIUS</w:t>
      </w:r>
    </w:p>
    <w:p>
      <w:pPr>
        <w:jc w:val="center"/>
        <w:rPr>
          <w:b/>
          <w:bCs/>
          <w:szCs w:val="24"/>
        </w:rPr>
      </w:pPr>
      <w:r>
        <w:rPr>
          <w:b/>
          <w:bCs/>
        </w:rPr>
        <w:t>TARYBOS</w:t>
      </w:r>
      <w:r>
        <w:rPr>
          <w:b/>
          <w:bCs/>
          <w:szCs w:val="24"/>
        </w:rPr>
        <w:t xml:space="preserve"> NARIŲ PAKLAUSIMAI</w:t>
      </w:r>
    </w:p>
    <w:p>
      <w:pPr>
        <w:ind w:firstLine="1134"/>
        <w:jc w:val="center"/>
        <w:rPr>
          <w:szCs w:val="24"/>
        </w:rPr>
      </w:pPr>
    </w:p>
    <w:p>
      <w:pPr>
        <w:ind w:firstLine="1134"/>
        <w:jc w:val="both"/>
        <w:rPr>
          <w:i/>
          <w:iCs/>
          <w:szCs w:val="24"/>
        </w:rPr>
      </w:pPr>
      <w:r>
        <w:rPr>
          <w:szCs w:val="24"/>
        </w:rPr>
        <w:t>101</w:t>
      </w:r>
      <w:r>
        <w:rPr>
          <w:szCs w:val="24"/>
        </w:rPr>
        <w:t>. Paklausimu laikomas toks Tarybos kompetencijai priskirtas klausimas, dėl kurio Tarybos narys (nariai) Tarybos posėdžio metu žodžiu ar raštu (ne posėdžio metu – raštu) kreipėsi į Merą, Vicemerą, Savivaldybės kontrolierių, Administracijos direktorių ar savivaldybės įmonių, įstaigų, taip pat ir valstybės institucijų padalinių, esančių savivaldybės teritorijoje, vadovus</w:t>
      </w:r>
      <w:r>
        <w:rPr>
          <w:i/>
          <w:iCs/>
          <w:szCs w:val="24"/>
        </w:rPr>
        <w:t xml:space="preserve"> </w:t>
      </w:r>
      <w:r>
        <w:rPr>
          <w:szCs w:val="24"/>
        </w:rPr>
        <w:t>ir valstybės tarnautojus.</w:t>
      </w:r>
    </w:p>
    <w:p>
      <w:pPr>
        <w:ind w:firstLine="1134"/>
        <w:jc w:val="both"/>
        <w:rPr>
          <w:rFonts w:eastAsia="Arial Unicode MS"/>
          <w:szCs w:val="24"/>
        </w:rPr>
      </w:pPr>
      <w:r>
        <w:rPr>
          <w:rFonts w:eastAsia="Arial Unicode MS"/>
          <w:szCs w:val="24"/>
        </w:rPr>
        <w:t>102</w:t>
      </w:r>
      <w:r>
        <w:rPr>
          <w:rFonts w:eastAsia="Arial Unicode MS"/>
          <w:szCs w:val="24"/>
        </w:rPr>
        <w:t>. Žodinis paklausimas įrašomas į Tarybos posėdžio protokolą. Protokolo išrašą Tarybos posėdžių sekretorius įteikia asmeniui, kuriam adresuotas paklausimas.</w:t>
      </w:r>
    </w:p>
    <w:p>
      <w:pPr>
        <w:ind w:firstLine="1134"/>
        <w:jc w:val="both"/>
        <w:rPr>
          <w:szCs w:val="24"/>
        </w:rPr>
      </w:pPr>
      <w:r>
        <w:rPr>
          <w:szCs w:val="24"/>
        </w:rPr>
        <w:t>103</w:t>
      </w:r>
      <w:r>
        <w:rPr>
          <w:szCs w:val="24"/>
        </w:rPr>
        <w:t>. Raštiškus paklausimus registruoja Savivaldybės administracijos Bendrųjų reikalų skyrius ir per dokumentų valdymo sistemą</w:t>
      </w:r>
      <w:r>
        <w:rPr>
          <w:b/>
          <w:bCs/>
          <w:szCs w:val="24"/>
        </w:rPr>
        <w:t xml:space="preserve"> </w:t>
      </w:r>
      <w:r>
        <w:rPr>
          <w:szCs w:val="24"/>
        </w:rPr>
        <w:t>perduoda Merui, kuris paklausimą įteikia valstybės tarnautojui, darbuotojui dirbančiam pagal darbo sutartį, savivaldybės įmonės ar organizacijos vadovui.</w:t>
      </w:r>
    </w:p>
    <w:p>
      <w:pPr>
        <w:ind w:firstLine="1134"/>
        <w:jc w:val="both"/>
        <w:rPr>
          <w:szCs w:val="24"/>
        </w:rPr>
      </w:pPr>
      <w:r>
        <w:rPr>
          <w:szCs w:val="24"/>
        </w:rPr>
        <w:t>104</w:t>
      </w:r>
      <w:r>
        <w:rPr>
          <w:szCs w:val="24"/>
        </w:rPr>
        <w:t>. Paklausimo pateikėjas turi nurodyti konkretų tarnautoją, į kurį jis kreipiasi, ir kokio atsakymo – žodžiu ar raštu – laukia. Jeigu paklausime nenurodyta, kaip atsakyti, atsakymas ruošiamas raštu. Į paklausimą raštu reikia atsakyti per 10 kalendorinių dienų, o žodžiu – artimiausiame Tarybos posėdyje.</w:t>
      </w:r>
    </w:p>
    <w:p>
      <w:pPr>
        <w:ind w:firstLine="1134"/>
        <w:jc w:val="both"/>
        <w:rPr>
          <w:szCs w:val="24"/>
        </w:rPr>
      </w:pPr>
      <w:r>
        <w:rPr>
          <w:szCs w:val="24"/>
        </w:rPr>
        <w:t>105</w:t>
      </w:r>
      <w:r>
        <w:rPr>
          <w:szCs w:val="24"/>
        </w:rPr>
        <w:t>. Jeigu asmuo, kuriam pateiktas paklausimas, negali nustatytu laiku atsakyti, jis privalo raštu motyvuoti ir pasiūlyti kitą terminą, bet ne ilgesnį kaip vieno mėnesio nuo paklausimo gavimo.</w:t>
      </w:r>
    </w:p>
    <w:p>
      <w:pPr>
        <w:ind w:firstLine="1134"/>
        <w:jc w:val="both"/>
        <w:rPr>
          <w:szCs w:val="24"/>
        </w:rPr>
      </w:pPr>
      <w:r>
        <w:rPr>
          <w:szCs w:val="24"/>
        </w:rPr>
        <w:t>106</w:t>
      </w:r>
      <w:r>
        <w:rPr>
          <w:szCs w:val="24"/>
        </w:rPr>
        <w:t>. Tarybos narys (nariai) turi teisę bet kada atšaukti savo paklausimą.</w:t>
      </w:r>
    </w:p>
    <w:p>
      <w:pPr>
        <w:ind w:firstLine="1134"/>
        <w:jc w:val="both"/>
        <w:rPr>
          <w:szCs w:val="24"/>
        </w:rPr>
      </w:pPr>
      <w:r>
        <w:rPr>
          <w:szCs w:val="24"/>
        </w:rPr>
        <w:t>107</w:t>
      </w:r>
      <w:r>
        <w:rPr>
          <w:szCs w:val="24"/>
        </w:rPr>
        <w:t>. Dėl paklausimo svarstymo įtraukimo į Tarybos posėdžio darbotvarkę sprendžia Taryba.</w:t>
      </w:r>
    </w:p>
    <w:p>
      <w:pPr>
        <w:ind w:firstLine="1134"/>
        <w:jc w:val="both"/>
        <w:rPr>
          <w:szCs w:val="24"/>
        </w:rPr>
      </w:pPr>
      <w:r>
        <w:rPr>
          <w:szCs w:val="24"/>
        </w:rPr>
        <w:t>108</w:t>
      </w:r>
      <w:r>
        <w:rPr>
          <w:szCs w:val="24"/>
        </w:rPr>
        <w:t>. Nagrinėjant paklausimą Tarybos posėdyje turi dalyvauti jo pateikėjai arba bent vienas iš jų.</w:t>
      </w:r>
    </w:p>
    <w:p>
      <w:pPr>
        <w:ind w:firstLine="1134"/>
        <w:jc w:val="both"/>
        <w:rPr>
          <w:szCs w:val="24"/>
        </w:rPr>
      </w:pPr>
      <w:r>
        <w:rPr>
          <w:szCs w:val="24"/>
        </w:rPr>
        <w:t>109</w:t>
      </w:r>
      <w:r>
        <w:rPr>
          <w:szCs w:val="24"/>
        </w:rPr>
        <w:t>. Paklausimas Tarybos posėdyje nagrinėjamas šia tvarka:</w:t>
      </w:r>
    </w:p>
    <w:p>
      <w:pPr>
        <w:ind w:firstLine="1134"/>
        <w:jc w:val="both"/>
        <w:rPr>
          <w:szCs w:val="24"/>
          <w:lang w:eastAsia="lt-LT"/>
        </w:rPr>
      </w:pPr>
      <w:r>
        <w:rPr>
          <w:szCs w:val="24"/>
          <w:lang w:eastAsia="lt-LT"/>
        </w:rPr>
        <w:t>109.1</w:t>
      </w:r>
      <w:r>
        <w:rPr>
          <w:szCs w:val="24"/>
          <w:lang w:eastAsia="lt-LT"/>
        </w:rPr>
        <w:t>. paklausimo pateikėjo pasisakymas – iki 5 minučių;</w:t>
      </w:r>
    </w:p>
    <w:p>
      <w:pPr>
        <w:ind w:firstLine="1134"/>
        <w:jc w:val="both"/>
        <w:rPr>
          <w:szCs w:val="24"/>
          <w:lang w:eastAsia="lt-LT"/>
        </w:rPr>
      </w:pPr>
      <w:r>
        <w:rPr>
          <w:szCs w:val="24"/>
          <w:lang w:eastAsia="lt-LT"/>
        </w:rPr>
        <w:t>109.2</w:t>
      </w:r>
      <w:r>
        <w:rPr>
          <w:szCs w:val="24"/>
          <w:lang w:eastAsia="lt-LT"/>
        </w:rPr>
        <w:t>. asmens, kuriam pateiktas paklausimas, atsakymas – iki 15 minučių;</w:t>
      </w:r>
    </w:p>
    <w:p>
      <w:pPr>
        <w:ind w:firstLine="1134"/>
        <w:jc w:val="both"/>
        <w:rPr>
          <w:szCs w:val="24"/>
        </w:rPr>
      </w:pPr>
      <w:r>
        <w:rPr>
          <w:szCs w:val="24"/>
        </w:rPr>
        <w:t>109.3</w:t>
      </w:r>
      <w:r>
        <w:rPr>
          <w:szCs w:val="24"/>
        </w:rPr>
        <w:t xml:space="preserve">. </w:t>
      </w:r>
      <w:r>
        <w:rPr>
          <w:szCs w:val="24"/>
          <w:lang w:eastAsia="lt-LT"/>
        </w:rPr>
        <w:t>diskusija</w:t>
      </w:r>
      <w:r>
        <w:rPr>
          <w:szCs w:val="24"/>
        </w:rPr>
        <w:t>, jeigu jos reikalauja kuris nors komitetas, frakcija ar grupė. Jeigu Taryba nesutaria dėl diskusijos, leidžiama pasisakyti ne daugiau kaip 4 Tarybos nariams.</w:t>
      </w:r>
    </w:p>
    <w:p>
      <w:pPr>
        <w:ind w:firstLine="1134"/>
        <w:jc w:val="both"/>
        <w:rPr>
          <w:szCs w:val="24"/>
        </w:rPr>
      </w:pPr>
      <w:r>
        <w:rPr>
          <w:szCs w:val="24"/>
        </w:rPr>
        <w:t>110</w:t>
      </w:r>
      <w:r>
        <w:rPr>
          <w:szCs w:val="24"/>
        </w:rPr>
        <w:t>. Paklausimo pateikėjas negali pirmininkauti Tarybos posėdžiui, kai nagrinėjamas jo paklausimas.</w:t>
      </w:r>
    </w:p>
    <w:p>
      <w:pPr>
        <w:ind w:firstLine="1134"/>
        <w:jc w:val="both"/>
        <w:rPr>
          <w:szCs w:val="24"/>
        </w:rPr>
      </w:pPr>
      <w:r>
        <w:rPr>
          <w:szCs w:val="24"/>
        </w:rPr>
        <w:t>111</w:t>
      </w:r>
      <w:r>
        <w:rPr>
          <w:szCs w:val="24"/>
        </w:rPr>
        <w:t>. Apsvarsčiusi asmens, kuriam pateiktas Tarybos nario (narių) paklausimas, atsakymą, Taryba gali priimti protokolinį pavedimą.</w:t>
      </w:r>
    </w:p>
    <w:p>
      <w:pPr>
        <w:jc w:val="both"/>
        <w:rPr>
          <w:szCs w:val="24"/>
        </w:rPr>
      </w:pPr>
    </w:p>
    <w:p>
      <w:pPr>
        <w:jc w:val="center"/>
        <w:rPr>
          <w:b/>
          <w:szCs w:val="24"/>
        </w:rPr>
      </w:pPr>
      <w:r>
        <w:rPr>
          <w:b/>
          <w:szCs w:val="24"/>
        </w:rPr>
        <w:t>IX</w:t>
      </w:r>
      <w:r>
        <w:rPr>
          <w:b/>
          <w:szCs w:val="24"/>
        </w:rPr>
        <w:t xml:space="preserve"> SKYRIUS</w:t>
      </w:r>
    </w:p>
    <w:p>
      <w:pPr>
        <w:jc w:val="center"/>
        <w:rPr>
          <w:b/>
          <w:szCs w:val="24"/>
        </w:rPr>
      </w:pPr>
      <w:r>
        <w:rPr>
          <w:b/>
          <w:bCs/>
        </w:rPr>
        <w:t>SAVIVALDYBĖS</w:t>
      </w:r>
      <w:r>
        <w:rPr>
          <w:b/>
          <w:bCs/>
          <w:iCs/>
          <w:szCs w:val="24"/>
        </w:rPr>
        <w:t xml:space="preserve">, MERO, TARYBOS NARIŲ IR KITOS ATASKAITOS, </w:t>
      </w:r>
      <w:r>
        <w:rPr>
          <w:b/>
          <w:bCs/>
          <w:szCs w:val="24"/>
        </w:rPr>
        <w:t>INFORMACIJOS</w:t>
      </w:r>
    </w:p>
    <w:p>
      <w:pPr>
        <w:ind w:firstLine="1134"/>
        <w:jc w:val="center"/>
        <w:rPr>
          <w:bCs/>
          <w:szCs w:val="24"/>
        </w:rPr>
      </w:pPr>
    </w:p>
    <w:p>
      <w:pPr>
        <w:ind w:firstLine="1134"/>
        <w:jc w:val="both"/>
        <w:rPr>
          <w:szCs w:val="24"/>
        </w:rPr>
      </w:pPr>
      <w:r>
        <w:rPr>
          <w:szCs w:val="24"/>
        </w:rPr>
        <w:t>112</w:t>
      </w:r>
      <w:r>
        <w:rPr>
          <w:szCs w:val="24"/>
        </w:rPr>
        <w:t>. Meras yra atskaitingas Tarybai ir savivaldybės bendruomenei už savo ir Savivaldybės veiklą. Meras turi nuolat bendrauti su Savivaldybės nuolatiniais gyventojais.</w:t>
      </w:r>
    </w:p>
    <w:p>
      <w:pPr>
        <w:ind w:firstLine="1134"/>
        <w:jc w:val="both"/>
        <w:rPr>
          <w:szCs w:val="24"/>
        </w:rPr>
      </w:pPr>
      <w:r>
        <w:rPr>
          <w:szCs w:val="24"/>
        </w:rPr>
        <w:t>113</w:t>
      </w:r>
      <w:r>
        <w:rPr>
          <w:szCs w:val="24"/>
        </w:rPr>
        <w:t>. Meras iki kiekvienų einamųjų metų birželio 15 dienos Tarybai raštu atsiskaito, kaip įgyvendinami įstatymai, Vyriausybės nutarimai, Tarybos sprendimai, kaip vykdomas Savivaldybės biudžetas ir naudojami kiti piniginiai ištekliai.</w:t>
      </w:r>
    </w:p>
    <w:p>
      <w:pPr>
        <w:ind w:firstLine="1134"/>
        <w:jc w:val="both"/>
        <w:rPr>
          <w:szCs w:val="24"/>
        </w:rPr>
      </w:pPr>
      <w:r>
        <w:rPr>
          <w:szCs w:val="24"/>
        </w:rPr>
        <w:t>114</w:t>
      </w:r>
      <w:r>
        <w:rPr>
          <w:szCs w:val="24"/>
        </w:rPr>
        <w:t>. Meras ne rečiau kaip kartą per metus iki gegužės 15 dienos</w:t>
      </w:r>
      <w:r>
        <w:rPr>
          <w:i/>
          <w:iCs/>
          <w:szCs w:val="24"/>
        </w:rPr>
        <w:t xml:space="preserve"> </w:t>
      </w:r>
      <w:r>
        <w:rPr>
          <w:szCs w:val="24"/>
        </w:rPr>
        <w:t>atsiskaito Savivaldybės bendruomenei už savo veiklą. Ši informacija apie mero veiklos rezultatus įtraukiama į Savivaldybės metinių ataskaitų rinkinį.</w:t>
      </w:r>
    </w:p>
    <w:p>
      <w:pPr>
        <w:ind w:firstLine="1134"/>
        <w:jc w:val="both"/>
        <w:rPr>
          <w:szCs w:val="24"/>
        </w:rPr>
      </w:pPr>
      <w:r>
        <w:rPr>
          <w:szCs w:val="24"/>
        </w:rPr>
        <w:t>115</w:t>
      </w:r>
      <w:r>
        <w:rPr>
          <w:szCs w:val="24"/>
        </w:rPr>
        <w:t>. Savivaldybės metinių ataskaitų rinkinį rengia Meras ir jį teikia Savivaldybės bendruomenei bei Tarybai svarstyti ir tvirtinti.</w:t>
      </w:r>
      <w:r>
        <w:rPr>
          <w:szCs w:val="24"/>
          <w:lang w:eastAsia="lt-LT"/>
        </w:rPr>
        <w:t xml:space="preserve"> Savivaldybės metinių ataskaitų rinkinio rengimo, pasirašymo, teikimo, skelbimo ir audito reikalavimus nustato Lietuvos Respublikos viešojo sektoriaus atskaitomybės įstatymas.</w:t>
      </w:r>
      <w:r>
        <w:rPr>
          <w:szCs w:val="24"/>
        </w:rPr>
        <w:t xml:space="preserve"> Savivaldybės metinių ataskaitų rinkinį sudaro: savivaldybės veiklos ataskaita, finansinių ataskaitų rinkinys ir biudžeto vykdymo ataskaitų rinkinys.</w:t>
      </w:r>
    </w:p>
    <w:p>
      <w:pPr>
        <w:ind w:firstLine="1134"/>
        <w:jc w:val="both"/>
        <w:rPr>
          <w:szCs w:val="24"/>
        </w:rPr>
      </w:pPr>
      <w:r>
        <w:rPr>
          <w:szCs w:val="24"/>
        </w:rPr>
        <w:t>116</w:t>
      </w:r>
      <w:r>
        <w:rPr>
          <w:szCs w:val="24"/>
        </w:rPr>
        <w:t>. Savivaldybės metinių ataskaitų rinkinys pateikiamas bendruomenei</w:t>
      </w:r>
      <w:r>
        <w:rPr>
          <w:b/>
          <w:bCs/>
          <w:szCs w:val="24"/>
        </w:rPr>
        <w:t xml:space="preserve"> </w:t>
      </w:r>
      <w:r>
        <w:rPr>
          <w:szCs w:val="24"/>
        </w:rPr>
        <w:t>visose Savivaldybės seniūnijose, skelbiamas Savivaldybės interneto svetainėje.</w:t>
      </w:r>
    </w:p>
    <w:p>
      <w:pPr>
        <w:ind w:firstLine="1134"/>
        <w:jc w:val="both"/>
        <w:rPr>
          <w:szCs w:val="24"/>
        </w:rPr>
      </w:pPr>
      <w:r>
        <w:rPr>
          <w:szCs w:val="24"/>
        </w:rPr>
        <w:t>117</w:t>
      </w:r>
      <w:r>
        <w:rPr>
          <w:szCs w:val="24"/>
        </w:rPr>
        <w:t xml:space="preserve">. </w:t>
      </w:r>
      <w:r>
        <w:rPr>
          <w:szCs w:val="24"/>
          <w:lang w:eastAsia="lt-LT"/>
        </w:rPr>
        <w:t>Tarybos narys ne rečiau kaip vieną kartą per metus iki kovo mėnesio 1 dienos atsiskaito gyventojams. Ataskaita teikiama už praėjusius kalendorinius metus</w:t>
      </w:r>
      <w:r>
        <w:t>.</w:t>
      </w:r>
    </w:p>
    <w:p>
      <w:pPr>
        <w:ind w:firstLine="1134"/>
        <w:jc w:val="both"/>
        <w:rPr>
          <w:szCs w:val="24"/>
        </w:rPr>
      </w:pPr>
      <w:r>
        <w:rPr>
          <w:szCs w:val="24"/>
        </w:rPr>
        <w:t>118</w:t>
      </w:r>
      <w:r>
        <w:rPr>
          <w:szCs w:val="24"/>
        </w:rPr>
        <w:t xml:space="preserve">. </w:t>
      </w:r>
      <w:r>
        <w:rPr>
          <w:szCs w:val="24"/>
          <w:lang w:eastAsia="lt-LT"/>
        </w:rPr>
        <w:t>Tarybos nariai atsiskaito gyventojams pasirinktinai – veiklos ataskaitos paskelbimas Savivaldybės interneto svetainėje, veiklos ataskaitos paskelbimas vietinėje spaudoje, veiklos ataskaitos paskelbimas viešuose susitikimuose su gyventojais. Tarybos narys gali pasirinkti ir kitą atsiskaitymo gyventojams būdą, bet jis turi būti viešas. Tarybos narys turi teisę atsiskaityti gyventojams keliais jam pageidaujamais būdais.</w:t>
      </w:r>
    </w:p>
    <w:p>
      <w:pPr>
        <w:ind w:firstLine="1134"/>
        <w:jc w:val="both"/>
        <w:rPr>
          <w:szCs w:val="24"/>
          <w:lang w:eastAsia="lt-LT"/>
        </w:rPr>
      </w:pPr>
      <w:r>
        <w:rPr>
          <w:szCs w:val="24"/>
          <w:lang w:eastAsia="lt-LT"/>
        </w:rPr>
        <w:t xml:space="preserve">Jei Tarybos narys pasirenka atsiskaitymo gyventojams būdą – veiklos ataskaitos paskelbimą Savivaldybės interneto svetainėje, tai ne vėliau kaip iki vasario 25 d. Tarybos narys privalo pateikti savo veiklos ataskaitą (skaitmeninę versiją) ir prašymą paskelbti ataskaitą Savivaldybės interneto svetainėje Savivaldybės administracijos skyriui, atsakingam už viešuosius ryšius, kuris Tarybos nario veiklos ataskaitą iki kovo 1 d. paskelbia Savivaldybės interneto svetainėje. </w:t>
      </w:r>
    </w:p>
    <w:p>
      <w:pPr>
        <w:ind w:firstLine="1134"/>
        <w:jc w:val="both"/>
        <w:rPr>
          <w:szCs w:val="24"/>
          <w:lang w:eastAsia="lt-LT"/>
        </w:rPr>
      </w:pPr>
      <w:r>
        <w:rPr>
          <w:szCs w:val="24"/>
          <w:lang w:eastAsia="lt-LT"/>
        </w:rPr>
        <w:t xml:space="preserve">Jei Tarybos narys pasirenka atsiskaitymo rinkėjams būdą – veiklos ataskaitos paskelbimą vietinėje spaudoje ar veiklos ataskaitos paskelbimą viešuose susitikimuose su gyventojais, Tarybos narys tokiu atsikaitymo organizavimu rūpinasi pats. </w:t>
      </w:r>
    </w:p>
    <w:p>
      <w:pPr>
        <w:ind w:firstLine="1134"/>
        <w:jc w:val="both"/>
        <w:rPr>
          <w:szCs w:val="24"/>
        </w:rPr>
      </w:pPr>
      <w:r>
        <w:rPr>
          <w:szCs w:val="24"/>
        </w:rPr>
        <w:t>119</w:t>
      </w:r>
      <w:r>
        <w:rPr>
          <w:szCs w:val="24"/>
        </w:rPr>
        <w:t xml:space="preserve">. </w:t>
      </w:r>
      <w:r>
        <w:rPr>
          <w:szCs w:val="24"/>
          <w:lang w:eastAsia="lt-LT"/>
        </w:rPr>
        <w:t>Tarybos narys iki kovo 1 d. Savivaldybės administracijos skyriui, atsakingam už viešuosius ryšius, pateikia informaciją apie įvykusį atsiskaitymą gyventojams, nurodydamas atsiskaitymo būdą, laiką ir vietą. Savivaldybės administracijos skyrius, atsakingas už viešuosius ryšius, šią informaciją skelbia Savivaldybės interneto svetainėje.</w:t>
      </w:r>
    </w:p>
    <w:p>
      <w:pPr>
        <w:ind w:firstLine="1134"/>
        <w:jc w:val="both"/>
        <w:rPr>
          <w:szCs w:val="24"/>
        </w:rPr>
      </w:pPr>
      <w:r>
        <w:rPr>
          <w:szCs w:val="24"/>
        </w:rPr>
        <w:t>120</w:t>
      </w:r>
      <w:r>
        <w:rPr>
          <w:szCs w:val="24"/>
        </w:rPr>
        <w:t>. Tarybai ataskaitas pateikia:</w:t>
      </w:r>
    </w:p>
    <w:p>
      <w:pPr>
        <w:ind w:firstLine="1134"/>
        <w:jc w:val="both"/>
        <w:rPr>
          <w:szCs w:val="24"/>
        </w:rPr>
      </w:pPr>
      <w:r>
        <w:rPr>
          <w:szCs w:val="24"/>
        </w:rPr>
        <w:t>120.1</w:t>
      </w:r>
      <w:r>
        <w:rPr>
          <w:szCs w:val="24"/>
        </w:rPr>
        <w:t xml:space="preserve">. Vieną kartą per metus iki gegužės 15 d.– Savivaldybės kontrolės ir audito tarnyba − išvadą dėl pateikto tvirtinti savivaldybės metinių ataskaitų rinkinio, savivaldybės biudžeto ir turto naudojimo bei Savivaldybės kontrolės ir audito tarnybos </w:t>
      </w:r>
      <w:r>
        <w:rPr>
          <w:szCs w:val="24"/>
          <w:lang w:eastAsia="lt-LT"/>
        </w:rPr>
        <w:t>metinių ataskaitų rinkinį ir jį</w:t>
      </w:r>
      <w:r>
        <w:rPr>
          <w:szCs w:val="24"/>
        </w:rPr>
        <w:t xml:space="preserve"> paskelbia savivaldybės interneto svetainėje; </w:t>
      </w:r>
    </w:p>
    <w:p>
      <w:pPr>
        <w:ind w:firstLine="1134"/>
        <w:jc w:val="both"/>
      </w:pPr>
      <w:r>
        <w:t>120.2</w:t>
      </w:r>
      <w:r>
        <w:t xml:space="preserve">. </w:t>
      </w:r>
      <w:r>
        <w:rPr>
          <w:szCs w:val="24"/>
          <w:lang w:eastAsia="lt-LT"/>
        </w:rPr>
        <w:t xml:space="preserve">Vieną kartą per metus iki kovo 31 d. </w:t>
      </w:r>
      <w:r>
        <w:rPr>
          <w:szCs w:val="24"/>
        </w:rPr>
        <w:t>–</w:t>
      </w:r>
      <w:r>
        <w:rPr>
          <w:szCs w:val="24"/>
          <w:lang w:eastAsia="lt-LT"/>
        </w:rPr>
        <w:t xml:space="preserve"> biudžetinės, viešosios (kurių savininkė yra savivaldybė) įstaigos − metinių ataskaitų rinkinius;</w:t>
      </w:r>
      <w:r>
        <w:t xml:space="preserve"> </w:t>
      </w:r>
    </w:p>
    <w:p>
      <w:pPr>
        <w:ind w:firstLine="1134"/>
        <w:jc w:val="both"/>
        <w:rPr>
          <w:szCs w:val="24"/>
        </w:rPr>
      </w:pPr>
      <w:r>
        <w:rPr>
          <w:szCs w:val="24"/>
        </w:rPr>
        <w:t>120.3</w:t>
      </w:r>
      <w:r>
        <w:rPr>
          <w:szCs w:val="24"/>
        </w:rPr>
        <w:t xml:space="preserve">. </w:t>
      </w:r>
      <w:r>
        <w:t xml:space="preserve">Vieną kartą per metus iki kovo 31 d. </w:t>
      </w:r>
      <w:r>
        <w:rPr>
          <w:szCs w:val="24"/>
        </w:rPr>
        <w:t xml:space="preserve">– </w:t>
      </w:r>
      <w:r>
        <w:t xml:space="preserve">Savivaldybės valdomos įmonės metinių finansinių ataskaitų </w:t>
      </w:r>
      <w:r>
        <w:rPr>
          <w:iCs/>
        </w:rPr>
        <w:t>rinkinius</w:t>
      </w:r>
      <w:r>
        <w:t>, metinius pranešimus ir (ar) veiklos ataskaitas;</w:t>
      </w:r>
    </w:p>
    <w:p>
      <w:pPr>
        <w:ind w:firstLine="1134"/>
        <w:jc w:val="both"/>
        <w:rPr>
          <w:szCs w:val="24"/>
        </w:rPr>
      </w:pPr>
      <w:r>
        <w:rPr>
          <w:szCs w:val="24"/>
        </w:rPr>
        <w:t>120.4</w:t>
      </w:r>
      <w:r>
        <w:rPr>
          <w:szCs w:val="24"/>
        </w:rPr>
        <w:t xml:space="preserve">. </w:t>
      </w:r>
      <w:r>
        <w:rPr>
          <w:color w:val="000000"/>
          <w:szCs w:val="24"/>
          <w:lang w:eastAsia="lt-LT"/>
        </w:rPr>
        <w:t>Vieną kartą per metus iki kovo 1 dienos</w:t>
      </w:r>
      <w:r>
        <w:rPr>
          <w:szCs w:val="24"/>
          <w:lang w:eastAsia="lt-LT"/>
        </w:rPr>
        <w:t xml:space="preserve"> – Centralizuotas vidaus audito skyrius −</w:t>
      </w:r>
      <w:r>
        <w:rPr>
          <w:bCs/>
          <w:szCs w:val="24"/>
          <w:lang w:eastAsia="lt-LT"/>
        </w:rPr>
        <w:t xml:space="preserve"> </w:t>
      </w:r>
      <w:r>
        <w:rPr>
          <w:szCs w:val="24"/>
          <w:lang w:eastAsia="lt-LT"/>
        </w:rPr>
        <w:t>vidaus audito ataskaitas;</w:t>
      </w:r>
      <w:r>
        <w:t xml:space="preserve"> </w:t>
      </w:r>
    </w:p>
    <w:p>
      <w:pPr>
        <w:ind w:firstLine="1134"/>
        <w:jc w:val="both"/>
      </w:pPr>
      <w:r>
        <w:t>120.5</w:t>
      </w:r>
      <w:r>
        <w:t xml:space="preserve">. </w:t>
      </w:r>
      <w:r>
        <w:rPr>
          <w:szCs w:val="24"/>
        </w:rPr>
        <w:t>Vieną kartą per metus iki kovo 31 d. – už savo veiklą atsiskaito Kontrolės komitetas.</w:t>
      </w:r>
    </w:p>
    <w:p>
      <w:pPr>
        <w:ind w:firstLine="1134"/>
        <w:jc w:val="both"/>
        <w:rPr>
          <w:szCs w:val="24"/>
        </w:rPr>
      </w:pPr>
      <w:r>
        <w:rPr>
          <w:szCs w:val="24"/>
        </w:rPr>
        <w:t>121</w:t>
      </w:r>
      <w:r>
        <w:rPr>
          <w:szCs w:val="24"/>
        </w:rPr>
        <w:t xml:space="preserve">. </w:t>
      </w:r>
      <w:r>
        <w:rPr>
          <w:szCs w:val="24"/>
          <w:lang w:eastAsia="lt-LT"/>
        </w:rPr>
        <w:t>Šiame Reglamento skyriuje nurodytos ataskaitos</w:t>
      </w:r>
      <w:r>
        <w:rPr>
          <w:color w:val="000000"/>
          <w:szCs w:val="24"/>
          <w:shd w:val="clear" w:color="auto" w:fill="FFFFFF"/>
          <w:lang w:eastAsia="lt-LT"/>
        </w:rPr>
        <w:t xml:space="preserve"> </w:t>
      </w:r>
      <w:r>
        <w:rPr>
          <w:szCs w:val="24"/>
          <w:lang w:eastAsia="lt-LT"/>
        </w:rPr>
        <w:t xml:space="preserve">išklausomos </w:t>
      </w:r>
      <w:r>
        <w:rPr>
          <w:color w:val="000000"/>
          <w:szCs w:val="24"/>
          <w:shd w:val="clear" w:color="auto" w:fill="FFFFFF"/>
          <w:lang w:eastAsia="lt-LT"/>
        </w:rPr>
        <w:t>Tarybos posėdyje ir dėl šių ataskaitų priimamas sprendimas.</w:t>
      </w:r>
    </w:p>
    <w:p>
      <w:pPr>
        <w:ind w:firstLine="1134"/>
        <w:jc w:val="both"/>
        <w:rPr>
          <w:szCs w:val="24"/>
        </w:rPr>
      </w:pPr>
      <w:r>
        <w:rPr>
          <w:szCs w:val="24"/>
        </w:rPr>
        <w:t>122</w:t>
      </w:r>
      <w:r>
        <w:rPr>
          <w:szCs w:val="24"/>
        </w:rPr>
        <w:t xml:space="preserve">. Tarybos komitetų, frakcijų, koalicijų siūlymu Taryba posėdyje išklauso valstybės institucijų </w:t>
      </w:r>
      <w:r>
        <w:rPr>
          <w:szCs w:val="24"/>
          <w:lang w:eastAsia="lt-LT"/>
        </w:rPr>
        <w:t>padalinių</w:t>
      </w:r>
      <w:r>
        <w:rPr>
          <w:szCs w:val="24"/>
        </w:rPr>
        <w:t>, esančių savivaldybės teritorijoje, vadovų informaciją dėl jų veiklos.</w:t>
      </w:r>
    </w:p>
    <w:p>
      <w:pPr>
        <w:jc w:val="both"/>
        <w:rPr>
          <w:iCs/>
          <w:szCs w:val="24"/>
        </w:rPr>
      </w:pPr>
    </w:p>
    <w:p>
      <w:pPr>
        <w:jc w:val="center"/>
        <w:rPr>
          <w:b/>
          <w:iCs/>
          <w:szCs w:val="24"/>
        </w:rPr>
      </w:pPr>
      <w:r>
        <w:rPr>
          <w:b/>
          <w:iCs/>
          <w:szCs w:val="24"/>
        </w:rPr>
        <w:t>X</w:t>
      </w:r>
      <w:r>
        <w:rPr>
          <w:b/>
          <w:iCs/>
          <w:szCs w:val="24"/>
        </w:rPr>
        <w:t xml:space="preserve"> SKYRIUS</w:t>
      </w:r>
    </w:p>
    <w:p>
      <w:pPr>
        <w:jc w:val="center"/>
        <w:rPr>
          <w:b/>
          <w:iCs/>
          <w:szCs w:val="24"/>
        </w:rPr>
      </w:pPr>
      <w:r>
        <w:rPr>
          <w:b/>
          <w:bCs/>
          <w:szCs w:val="24"/>
        </w:rPr>
        <w:t>TARYBOS KOMITETŲ SUDARYMAS, JŲ VEIKLOS TVARKA</w:t>
      </w:r>
    </w:p>
    <w:p>
      <w:pPr>
        <w:ind w:firstLine="1134"/>
        <w:jc w:val="center"/>
        <w:rPr>
          <w:b/>
          <w:szCs w:val="24"/>
        </w:rPr>
      </w:pPr>
    </w:p>
    <w:p>
      <w:pPr>
        <w:ind w:firstLine="1134"/>
        <w:jc w:val="both"/>
        <w:rPr>
          <w:szCs w:val="24"/>
        </w:rPr>
      </w:pPr>
      <w:r>
        <w:rPr>
          <w:szCs w:val="24"/>
        </w:rPr>
        <w:t>123</w:t>
      </w:r>
      <w:r>
        <w:rPr>
          <w:szCs w:val="24"/>
        </w:rPr>
        <w:t>. Tarybos komitetai sudaromi Tarybai teikiamiems klausimams preliminariai nagrinėti ir išvadoms bei pasiūlymams teikti, kontroliuoti, kaip laikomasi įstatymų ir vykdomi Vyriausybės nutarimai, Tarybos, Mero sprendimai.</w:t>
      </w:r>
    </w:p>
    <w:p>
      <w:pPr>
        <w:ind w:firstLine="1134"/>
        <w:jc w:val="both"/>
        <w:rPr>
          <w:szCs w:val="24"/>
        </w:rPr>
      </w:pPr>
      <w:r>
        <w:rPr>
          <w:szCs w:val="24"/>
        </w:rPr>
        <w:t>124</w:t>
      </w:r>
      <w:r>
        <w:rPr>
          <w:szCs w:val="24"/>
        </w:rPr>
        <w:t>. Tarybos komitetai sprendimų projektus, kuriems pagal Lietuvos Respublikos vietos savivaldos įstatymą būtina pateikti Savivaldybės administracijos išvadas, svarsto tik gavę šias išvadas.</w:t>
      </w:r>
    </w:p>
    <w:p>
      <w:pPr>
        <w:ind w:firstLine="1134"/>
        <w:jc w:val="both"/>
        <w:rPr>
          <w:szCs w:val="24"/>
        </w:rPr>
      </w:pPr>
      <w:r>
        <w:rPr>
          <w:szCs w:val="24"/>
        </w:rPr>
        <w:t>125</w:t>
      </w:r>
      <w:r>
        <w:rPr>
          <w:szCs w:val="24"/>
        </w:rPr>
        <w:t xml:space="preserve">. </w:t>
      </w:r>
      <w:r>
        <w:t>Komitetai sudaromi ne mažiau kaip iš 3 Tarybos narių Tarybos sprendimu. Sudarant Komitetus, išskyrus Kontrolės komitetą, laikomasi proporcinio daugumos ir mažumos atstovavimo principo. Komitetų ir jų narių skaičių, komitetų įgaliojimus, išskyrus Kontrolės komiteto įgaliojimus, nustato Taryba.</w:t>
      </w:r>
    </w:p>
    <w:p>
      <w:pPr>
        <w:ind w:firstLine="1134"/>
        <w:jc w:val="both"/>
        <w:rPr>
          <w:szCs w:val="24"/>
        </w:rPr>
      </w:pPr>
      <w:r>
        <w:rPr>
          <w:szCs w:val="24"/>
        </w:rPr>
        <w:t>126</w:t>
      </w:r>
      <w:r>
        <w:rPr>
          <w:szCs w:val="24"/>
        </w:rPr>
        <w:t xml:space="preserve">. </w:t>
      </w:r>
      <w:r>
        <w:t>K</w:t>
      </w:r>
      <w:r>
        <w:rPr>
          <w:bCs/>
        </w:rPr>
        <w:t>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šio Reglamento 88 punkte nustatytų reikalavimų.</w:t>
      </w:r>
    </w:p>
    <w:p>
      <w:pPr>
        <w:ind w:firstLine="1134"/>
        <w:jc w:val="both"/>
        <w:rPr>
          <w:b/>
        </w:rPr>
      </w:pPr>
      <w:r>
        <w:rPr>
          <w:szCs w:val="24"/>
        </w:rPr>
        <w:t>127</w:t>
      </w:r>
      <w:r>
        <w:rPr>
          <w:szCs w:val="24"/>
        </w:rPr>
        <w:t xml:space="preserve">. </w:t>
      </w:r>
      <w:r>
        <w:t>Savivaldybėje privaloma sudaryti Kontrolės komitetą. Į Kontrolės komitetą įeina vienodas visų Tarybos narių frakcijų, grupių ir į jokią frakciją ar grupę nesusivienijusių deleguotų Tarybos narių skaičiaus. Kontrolės komiteto sudėtis turi būti pakeista ne vėliau kaip per 2 mėnesius nuo Tarybos narių frakcijų ar Tarybos narių grupių skaičiaus pasikeitimo. Jeigu visi Tarybos nariai sudaro Tarybos daugumą, Kontrolės komitetas, sudaromas iš Tarybos daugumos atstovų, veikia tol, kol Taryboje susidaro Tarybos opozicija.</w:t>
      </w:r>
    </w:p>
    <w:p>
      <w:pPr>
        <w:ind w:firstLine="1134"/>
        <w:jc w:val="both"/>
        <w:rPr>
          <w:szCs w:val="24"/>
        </w:rPr>
      </w:pPr>
      <w:r>
        <w:rPr>
          <w:szCs w:val="24"/>
        </w:rPr>
        <w:t>128</w:t>
      </w:r>
      <w:r>
        <w:rPr>
          <w:szCs w:val="24"/>
        </w:rPr>
        <w:t xml:space="preserve">. 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šio Reglamento 88 punkte nustatytų reikalavimų, arba jeigu nėra paskelbta Tarybos opozicija, Kontrolės komiteto pirmininką skiria Taryba iš Komiteto narių. Jeigu paskyrus Kontrolės komiteto pirmininką paaiškėja, kad jis neatitinka šio Reglamento 88 punkte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šio Reglamento 88 punkte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nutrūksta nesuėjus terminui, Kontrolės komiteto pirmininkas šio punkto nustatyta tvarka turi būti deleguotas arba paskirtas per 2 mėnesius nuo įgaliojimų nutrūkimo dienos.</w:t>
      </w:r>
    </w:p>
    <w:p>
      <w:pPr>
        <w:ind w:firstLine="1134"/>
        <w:jc w:val="both"/>
        <w:rPr>
          <w:b/>
          <w:szCs w:val="24"/>
        </w:rPr>
      </w:pPr>
      <w:r>
        <w:rPr>
          <w:color w:val="000000"/>
          <w:szCs w:val="24"/>
          <w:lang w:eastAsia="lt-LT"/>
        </w:rPr>
        <w:t>129</w:t>
      </w:r>
      <w:r>
        <w:rPr>
          <w:color w:val="000000"/>
          <w:szCs w:val="24"/>
          <w:lang w:eastAsia="lt-LT"/>
        </w:rPr>
        <w:t xml:space="preserve">. </w:t>
      </w:r>
      <w:r>
        <w:rPr>
          <w:szCs w:val="24"/>
          <w:lang w:eastAsia="lt-LT"/>
        </w:rPr>
        <w:t xml:space="preserve">Komitetai pagal savo kompetenciją priima rekomendacinius sprendimus. Savivaldybės administracija, jos struktūriniai padaliniai, biudžetinės ir viešosios įstaigos bei Savivaldybės valdomos įmonės su jų veikla susijusius Komitetų sprendimus turi apsvarstyti ir apie svarstymo rezultatus pranešti Komitetams.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rFonts w:eastAsia="MS Mincho"/>
          <w:i/>
          <w:iCs/>
          <w:sz w:val="20"/>
        </w:rPr>
      </w:pPr>
      <w:r>
        <w:rPr>
          <w:rFonts w:eastAsia="MS Mincho"/>
          <w:szCs w:val="24"/>
        </w:rPr>
        <w:t>130</w:t>
      </w:r>
      <w:r>
        <w:rPr>
          <w:rFonts w:eastAsia="MS Mincho"/>
          <w:szCs w:val="24"/>
        </w:rPr>
        <w:t xml:space="preserve">. </w:t>
      </w:r>
      <w:r>
        <w:t>Komitetų darbe patariamojo balso teise, Komiteto pirmininkui, jo pavaduotojui ar Komiteto nariams pakvietus ar prieš Komiteto posėdį užsiregistravus pas Tarybos posėdžių sekretorių ar Komiteto posėdžio metu užsiregistravus pas posėdžio sekretorių, gali dalyvauti suinteresuoti asmenys. Kai Komiteto posėdyje svarstomas su valstybės, tarnybos ar komercine paslaptimi susijęs klausimas, Komitetas jį nagrinėja uždarame posėdyje.</w:t>
      </w:r>
    </w:p>
    <w:p>
      <w:pPr>
        <w:ind w:firstLine="1134"/>
        <w:jc w:val="both"/>
        <w:rPr>
          <w:szCs w:val="24"/>
        </w:rPr>
      </w:pPr>
      <w:r>
        <w:rPr>
          <w:szCs w:val="24"/>
        </w:rPr>
        <w:t>131</w:t>
      </w:r>
      <w:r>
        <w:rPr>
          <w:szCs w:val="24"/>
        </w:rPr>
        <w:t>. Komitetų (išskyrus Kontrolės komitetą) bendroji kompetencija:</w:t>
      </w:r>
    </w:p>
    <w:p>
      <w:pPr>
        <w:ind w:firstLine="1134"/>
        <w:jc w:val="both"/>
        <w:rPr>
          <w:szCs w:val="24"/>
        </w:rPr>
      </w:pPr>
      <w:r>
        <w:rPr>
          <w:szCs w:val="24"/>
        </w:rPr>
        <w:t>131.1</w:t>
      </w:r>
      <w:r>
        <w:rPr>
          <w:szCs w:val="24"/>
        </w:rPr>
        <w:t>. savo iniciatyva arba Tarybos pavedimu rengia Tarybos sprendimų projektus;</w:t>
      </w:r>
    </w:p>
    <w:p>
      <w:pPr>
        <w:ind w:firstLine="1134"/>
        <w:jc w:val="both"/>
        <w:rPr>
          <w:szCs w:val="24"/>
        </w:rPr>
      </w:pPr>
      <w:r>
        <w:rPr>
          <w:szCs w:val="24"/>
        </w:rPr>
        <w:t>131.2</w:t>
      </w:r>
      <w:r>
        <w:rPr>
          <w:szCs w:val="24"/>
        </w:rPr>
        <w:t>. inicijuoja Tarybos sprendimų projektų, Mero potvarkių projektų rengimą;</w:t>
      </w:r>
    </w:p>
    <w:p>
      <w:pPr>
        <w:ind w:firstLine="1134"/>
        <w:jc w:val="both"/>
        <w:rPr>
          <w:szCs w:val="24"/>
        </w:rPr>
      </w:pPr>
      <w:r>
        <w:rPr>
          <w:szCs w:val="24"/>
        </w:rPr>
        <w:t>131.3</w:t>
      </w:r>
      <w:r>
        <w:rPr>
          <w:szCs w:val="24"/>
        </w:rPr>
        <w:t>. svarsto Tarybai pateiktų sprendimų projektus, teikia pasiūlymus ir išvadas dėl jų;</w:t>
      </w:r>
    </w:p>
    <w:p>
      <w:pPr>
        <w:ind w:firstLine="1134"/>
        <w:jc w:val="both"/>
        <w:rPr>
          <w:szCs w:val="24"/>
        </w:rPr>
      </w:pPr>
      <w:r>
        <w:rPr>
          <w:szCs w:val="24"/>
        </w:rPr>
        <w:t>131.4</w:t>
      </w:r>
      <w:r>
        <w:rPr>
          <w:szCs w:val="24"/>
        </w:rPr>
        <w:t>. svarsto savivaldybės biudžeto projektą ir savivaldybės konsoliduotųjų atskaitų rinkinius;</w:t>
      </w:r>
    </w:p>
    <w:p>
      <w:pPr>
        <w:ind w:firstLine="1134"/>
        <w:jc w:val="both"/>
        <w:rPr>
          <w:szCs w:val="24"/>
        </w:rPr>
      </w:pPr>
      <w:r>
        <w:rPr>
          <w:szCs w:val="24"/>
        </w:rPr>
        <w:t>131.5</w:t>
      </w:r>
      <w:r>
        <w:rPr>
          <w:szCs w:val="24"/>
        </w:rPr>
        <w:t>. nagrinėja piliečių bei visuomeninių organizacijų pasiūlymus, prašymus, skundus pagal savo veiklos sritis ir, jei reikia, su atitinkamais rekomendaciniais sprendimais juos perduoda Administracijos direktoriui, Merui, Tarybai.</w:t>
      </w:r>
    </w:p>
    <w:p>
      <w:pPr>
        <w:ind w:firstLine="1134"/>
        <w:jc w:val="both"/>
        <w:rPr>
          <w:szCs w:val="24"/>
        </w:rPr>
      </w:pPr>
      <w:r>
        <w:rPr>
          <w:szCs w:val="24"/>
        </w:rPr>
        <w:t>132</w:t>
      </w:r>
      <w:r>
        <w:rPr>
          <w:szCs w:val="24"/>
        </w:rPr>
        <w:t xml:space="preserve">. </w:t>
      </w:r>
      <w:r>
        <w:rPr>
          <w:szCs w:val="24"/>
          <w:lang w:eastAsia="lt-LT"/>
        </w:rPr>
        <w:t>Pagrindinė komitetų veiklos forma yra posėdžiai bei išvažiuojamieji posėdžiai. Posėdžiai yra atviri. Posėdžiai, kuriuose preliminariai nagrinėjami Tarybos posėdžio darbotvarkės klausimai, rengiami ne vėliau kaip prieš 1</w:t>
      </w:r>
      <w:r>
        <w:rPr>
          <w:b/>
          <w:bCs/>
          <w:szCs w:val="24"/>
          <w:lang w:eastAsia="lt-LT"/>
        </w:rPr>
        <w:t xml:space="preserve"> </w:t>
      </w:r>
      <w:r>
        <w:rPr>
          <w:szCs w:val="24"/>
          <w:lang w:eastAsia="lt-LT"/>
        </w:rPr>
        <w:t>darbo dieną iki Tarybos posėdžio. Komitetų pirmininkai jų posėdžių laiką suderina su Tarybos posėdžių sekretoriumi. Organizacinį ir informacinį Komitetų aptarnavimą atlieka Tarybos posėdžių sekretorius.</w:t>
      </w:r>
    </w:p>
    <w:p>
      <w:pPr>
        <w:ind w:firstLine="1134"/>
        <w:jc w:val="both"/>
        <w:rPr>
          <w:color w:val="000000"/>
          <w:szCs w:val="24"/>
          <w:lang w:eastAsia="lt-LT"/>
        </w:rPr>
      </w:pPr>
      <w:r>
        <w:rPr>
          <w:szCs w:val="24"/>
          <w:lang w:eastAsia="lt-LT"/>
        </w:rPr>
        <w:t>133</w:t>
      </w:r>
      <w:r>
        <w:rPr>
          <w:szCs w:val="24"/>
          <w:lang w:eastAsia="lt-LT"/>
        </w:rPr>
        <w:t xml:space="preserve">. </w:t>
      </w:r>
      <w:r>
        <w:rPr>
          <w:color w:val="000000"/>
          <w:szCs w:val="24"/>
          <w:lang w:eastAsia="lt-LT"/>
        </w:rPr>
        <w:t xml:space="preserve">Posėdžius šaukia, jų darbotvarkes sudaro ir patvirtina Komiteto pirmininkas, jo nesant – pirmininko pavaduotojas. Komiteto pirmininkas privalo sušaukti posėdį ir tuo atveju, jeigu to reikalauja ir raštu pateikia darbotvarkę daugiau kaip pusė Komiteto narių. </w:t>
      </w:r>
      <w:r>
        <w:rPr>
          <w:szCs w:val="24"/>
          <w:lang w:eastAsia="lt-LT"/>
        </w:rPr>
        <w:t>Tarybos posėdžių sekretorius Komitetų posėdžių darbotvarkes, ne vėliau kaip prieš 2 darbo dienas iki Komiteto posėdžio pradžios paskelbia Savivaldybės interneto svetainėje. Apie Komiteto posėdžio laiką ir svarstyti parengtus klausimus ne vėliau kaip prieš 2 darbo dienas iki Komiteto posėdžio pradžios Tarybos posėdžių sekretorius el. paštu praneša visiems Komiteto nariam</w:t>
      </w:r>
      <w:r>
        <w:rPr>
          <w:color w:val="000000"/>
          <w:szCs w:val="24"/>
          <w:lang w:eastAsia="lt-LT"/>
        </w:rPr>
        <w:t xml:space="preserve">s ir suinteresuotiems asmenims. </w:t>
      </w:r>
    </w:p>
    <w:p>
      <w:pPr>
        <w:ind w:firstLine="1134"/>
        <w:jc w:val="both"/>
      </w:pPr>
      <w:r>
        <w:rPr>
          <w:szCs w:val="24"/>
        </w:rPr>
        <w:t>134</w:t>
      </w:r>
      <w:r>
        <w:rPr>
          <w:szCs w:val="24"/>
        </w:rPr>
        <w:t xml:space="preserve">. </w:t>
      </w:r>
      <w:r>
        <w:rPr>
          <w:color w:val="000000"/>
          <w:szCs w:val="24"/>
          <w:lang w:eastAsia="lt-LT"/>
        </w:rPr>
        <w:t xml:space="preserve">Komitetų posėdžių metu daromas garso ir vaizdo įrašas. Komitetų posėdžių garso ir vaizdo įrašai Dokumentų ir archyvų įstatymo nustatyta tvarka saugomi informacinėse laikmenose pas Tarybos posėdžių sekretorių </w:t>
      </w:r>
      <w:r>
        <w:t>ir skelbiami viešai Savivaldybės interneto svetainėje.</w:t>
      </w:r>
    </w:p>
    <w:p>
      <w:pPr>
        <w:ind w:firstLine="1134"/>
        <w:jc w:val="both"/>
      </w:pPr>
      <w:r>
        <w:rPr>
          <w:szCs w:val="24"/>
        </w:rPr>
        <w:t>135</w:t>
      </w:r>
      <w:r>
        <w:rPr>
          <w:szCs w:val="24"/>
        </w:rPr>
        <w:t xml:space="preserve">. </w:t>
      </w:r>
      <w: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pPr>
        <w:ind w:firstLine="1134"/>
        <w:jc w:val="both"/>
        <w:rPr>
          <w:iCs/>
          <w:szCs w:val="24"/>
        </w:rPr>
      </w:pPr>
      <w:r>
        <w:rPr>
          <w:szCs w:val="24"/>
        </w:rPr>
        <w:t>136</w:t>
      </w:r>
      <w:r>
        <w:rPr>
          <w:szCs w:val="24"/>
        </w:rPr>
        <w:t xml:space="preserve">. </w:t>
      </w:r>
      <w:r>
        <w:rPr>
          <w:iCs/>
        </w:rPr>
        <w:t xml:space="preserve">Komiteto posėdžiai tiesiogiai transliuojami „Youtube“ kanale, prisijungti prie posėdžio transliacijos galima Savivaldybės interneto svetainėje. </w:t>
      </w:r>
    </w:p>
    <w:p>
      <w:pPr>
        <w:ind w:firstLine="1134"/>
        <w:jc w:val="both"/>
        <w:rPr>
          <w:iCs/>
          <w:szCs w:val="24"/>
        </w:rPr>
      </w:pPr>
      <w:r>
        <w:rPr>
          <w:szCs w:val="24"/>
        </w:rPr>
        <w:t>137</w:t>
      </w:r>
      <w:r>
        <w:rPr>
          <w:szCs w:val="24"/>
        </w:rPr>
        <w:t xml:space="preserve">. </w:t>
      </w:r>
      <w:r>
        <w:rPr>
          <w:iCs/>
        </w:rPr>
        <w:t>Komiteto posėdis gali vykti nuotoliniu būdu arba daliai Savivaldybės tarybos narių fiziškai susirenkant į komiteto posėdį, o kitai daliai Savivaldybės tarybos narių dalyvaujant nuotoliniu būdu (toliau – mišrus būdas). Nuotoliniu būdu ar mišriu būdu vyksiančio komiteto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komiteto sprendimus, turi būti užtikrintas komiteto nario tapatybės ir jo balsavimo rezultatų nustatymas</w:t>
      </w:r>
      <w:r>
        <w:rPr>
          <w:iCs/>
          <w:szCs w:val="24"/>
        </w:rPr>
        <w:t>.</w:t>
      </w:r>
      <w:r>
        <w:rPr>
          <w:color w:val="000000"/>
          <w:szCs w:val="24"/>
        </w:rPr>
        <w:t xml:space="preserve">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w:t>
      </w:r>
      <w:r>
        <w:rPr>
          <w:iCs/>
          <w:szCs w:val="24"/>
        </w:rPr>
        <w:t>Komiteto posėdžiai nuotoliniu būdu ar mišriu būdu vykti negali, jeigu tam raštu prieštarauja daugiau kaip pusė visų komiteto narių, išskyrus:</w:t>
      </w:r>
    </w:p>
    <w:p>
      <w:pPr>
        <w:ind w:firstLine="1134"/>
        <w:jc w:val="both"/>
        <w:rPr>
          <w:szCs w:val="24"/>
        </w:rPr>
      </w:pPr>
      <w:r>
        <w:rPr>
          <w:szCs w:val="24"/>
        </w:rPr>
        <w:t>137.1</w:t>
      </w:r>
      <w:r>
        <w:rPr>
          <w:szCs w:val="24"/>
        </w:rPr>
        <w:t>. kai dėl nepaprastosios padėties, ekstremaliosios situacijos ar karantino komiteto posėdžiai negali vykti Savivaldybės tarybos nariams posėdyje dalyvaujant fiziškai;</w:t>
      </w:r>
    </w:p>
    <w:p>
      <w:pPr>
        <w:ind w:firstLine="1134"/>
        <w:jc w:val="both"/>
        <w:rPr>
          <w:iCs/>
        </w:rPr>
      </w:pPr>
      <w:r>
        <w:rPr>
          <w:iCs/>
        </w:rPr>
        <w:t>137.2</w:t>
      </w:r>
      <w:r>
        <w:rPr>
          <w:iCs/>
        </w:rPr>
        <w:t xml:space="preserve">. </w:t>
      </w:r>
      <w:r>
        <w:rPr>
          <w:szCs w:val="24"/>
        </w:rPr>
        <w:t>artimiausią</w:t>
      </w:r>
      <w:r>
        <w:rPr>
          <w:iCs/>
        </w:rPr>
        <w:t xml:space="preserve"> numatytą nuotoliniu būdu ar mišriu būdu vyksiantį komiteto posėdį.</w:t>
      </w:r>
    </w:p>
    <w:p>
      <w:pPr>
        <w:ind w:firstLine="1134"/>
        <w:jc w:val="both"/>
      </w:pPr>
      <w:r>
        <w:rPr>
          <w:szCs w:val="24"/>
        </w:rPr>
        <w:t>138</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Reglamento 133 punkte terminą, bet ne vėliau kaip prieš 24 valandas iki Komiteto posėdžio pradžios.</w:t>
      </w:r>
      <w:r>
        <w:t xml:space="preserve"> </w:t>
      </w:r>
    </w:p>
    <w:p>
      <w:pPr>
        <w:ind w:firstLine="1134"/>
        <w:jc w:val="both"/>
        <w:rPr>
          <w:szCs w:val="24"/>
        </w:rPr>
      </w:pPr>
      <w:r>
        <w:rPr>
          <w:szCs w:val="24"/>
        </w:rPr>
        <w:t>139</w:t>
      </w:r>
      <w:r>
        <w:rPr>
          <w:szCs w:val="24"/>
        </w:rPr>
        <w:t>. Posėdžiai teisėti, jeigu juose dalyvauja daugiau kaip pusė Komiteto narių.</w:t>
      </w:r>
      <w:r>
        <w:rPr>
          <w:b/>
          <w:szCs w:val="24"/>
        </w:rPr>
        <w:t xml:space="preserve"> </w:t>
      </w:r>
    </w:p>
    <w:p>
      <w:pPr>
        <w:ind w:firstLine="1134"/>
        <w:jc w:val="both"/>
      </w:pPr>
      <w:r>
        <w:rPr>
          <w:szCs w:val="24"/>
        </w:rPr>
        <w:t>140</w:t>
      </w:r>
      <w:r>
        <w:rPr>
          <w:szCs w:val="24"/>
        </w:rPr>
        <w:t xml:space="preserve">. </w:t>
      </w:r>
      <w:r>
        <w:rPr>
          <w:szCs w:val="24"/>
          <w:lang w:eastAsia="lt-LT"/>
        </w:rPr>
        <w:t>Posėdžiai protokoluojami. Protokolą surašo Savivaldybės administracijos direktoriaus paskirtas Savivaldybės administracijos valstybės tarnautojas ar darbuotojas, dirbantis pagal darbo sutartį, ši funkcija įrašoma į jo pareigybės aprašymą, ar</w:t>
      </w:r>
      <w:r>
        <w:rPr>
          <w:color w:val="000000"/>
          <w:szCs w:val="24"/>
          <w:lang w:eastAsia="lt-LT"/>
        </w:rPr>
        <w:t xml:space="preserve"> Komiteto pirmininko paskirtas Komiteto narys. Pasirašyti Komitetų posėdžių protokolai viešai publikuojami Savivaldybės interneto svetainėje kitą dieną po jų pasirašymo. Einamųjų metų protokolai saugomi pas Tarybos posėdžių sekretorių. Pasibaigus metams Tarybos posėdžių sekretorius suformuotas Komitetų posėdžių protokolų bylas perduoda Bendrųjų reikalų skyriui, kuris sudaro Tarybos posėdžių sekretoriaus nuolatinio saugojimo bylų apyrašus.</w:t>
      </w:r>
      <w:r>
        <w:t xml:space="preserve"> </w:t>
      </w:r>
    </w:p>
    <w:p>
      <w:pPr>
        <w:ind w:firstLine="1134"/>
        <w:jc w:val="both"/>
        <w:rPr>
          <w:szCs w:val="24"/>
        </w:rPr>
      </w:pPr>
      <w:r>
        <w:rPr>
          <w:szCs w:val="24"/>
        </w:rPr>
        <w:t>141</w:t>
      </w:r>
      <w:r>
        <w:rPr>
          <w:szCs w:val="24"/>
        </w:rPr>
        <w:t xml:space="preserve">. </w:t>
      </w:r>
      <w:r>
        <w:rPr>
          <w:color w:val="000000"/>
          <w:szCs w:val="24"/>
        </w:rPr>
        <w:t>Komiteto posėdžio protokolas, protokolo išrašas išduodamas pateikus raštišką prašymą Tarybos posėdžių sekretoriui.</w:t>
      </w:r>
    </w:p>
    <w:p>
      <w:pPr>
        <w:ind w:firstLine="1134"/>
        <w:jc w:val="both"/>
        <w:rPr>
          <w:szCs w:val="24"/>
        </w:rPr>
      </w:pPr>
      <w:r>
        <w:rPr>
          <w:szCs w:val="24"/>
        </w:rPr>
        <w:t>142</w:t>
      </w:r>
      <w:r>
        <w:rPr>
          <w:szCs w:val="24"/>
        </w:rPr>
        <w:t>. Rekomendaciniai sprendimai, pasiūlymai ir išvados priimami visų dalyvaujančių Komiteto narių balsų dauguma. Balsavimo būdą nustato Komitetas. Balsams pasiskirsčius po lygiai, lemia pirmininko balsas. Komiteto narys turi teisę pareikšti atskirą nuomonę, kurią privaloma įrašyti į posėdžio protokolą.</w:t>
      </w:r>
    </w:p>
    <w:p>
      <w:pPr>
        <w:ind w:firstLine="1134"/>
        <w:jc w:val="both"/>
        <w:rPr>
          <w:i/>
          <w:iCs/>
          <w:szCs w:val="24"/>
        </w:rPr>
      </w:pPr>
      <w:r>
        <w:rPr>
          <w:szCs w:val="24"/>
        </w:rPr>
        <w:t>143</w:t>
      </w:r>
      <w:r>
        <w:rPr>
          <w:szCs w:val="24"/>
        </w:rPr>
        <w:t>. Rekomendacinius sprendimus, pasiūlymus, išvadas ir posėdžių protokolus pasirašo pirmininkas, jo nesant – pirmininko pavaduotojas, pirmininkavęs posėdžiui, per 3 darbo dienas.</w:t>
      </w:r>
      <w:r>
        <w:rPr>
          <w:i/>
          <w:iCs/>
          <w:szCs w:val="24"/>
        </w:rPr>
        <w:t xml:space="preserve"> </w:t>
      </w:r>
      <w:r>
        <w:rPr>
          <w:szCs w:val="24"/>
        </w:rPr>
        <w:t>Posėdžių protokolus pasirašo ir</w:t>
      </w:r>
      <w:r>
        <w:rPr>
          <w:i/>
          <w:iCs/>
          <w:szCs w:val="24"/>
        </w:rPr>
        <w:t xml:space="preserve"> </w:t>
      </w:r>
      <w:r>
        <w:rPr>
          <w:szCs w:val="24"/>
        </w:rPr>
        <w:t>protokolą surašęs asmuo.</w:t>
      </w:r>
    </w:p>
    <w:p>
      <w:pPr>
        <w:ind w:firstLine="1134"/>
        <w:jc w:val="both"/>
        <w:rPr>
          <w:szCs w:val="24"/>
        </w:rPr>
      </w:pPr>
      <w:r>
        <w:rPr>
          <w:szCs w:val="24"/>
        </w:rPr>
        <w:t>144</w:t>
      </w:r>
      <w:r>
        <w:rPr>
          <w:szCs w:val="24"/>
        </w:rPr>
        <w:t>. Keli Komitetai savo iniciatyva jų pirmininkų susitarimu gali sušaukti jungtinius posėdžius. Posėdžiai teisėti, jeigu juose dalyvauja ne mažiau kaip pusė kiekvieno Komiteto narių. Jungtiniam posėdžiui pirmininkauja vieno iš Komitetų pirmininkas. Rekomendaciniai sprendimai priimami visų dalyvaujančių komitetų narių balsų dauguma. Posėdžio protokolą pasirašo posėdžio pirmininkas ir jį surašęs asmuo.</w:t>
      </w:r>
    </w:p>
    <w:p>
      <w:pPr>
        <w:ind w:firstLine="1134"/>
        <w:jc w:val="both"/>
        <w:rPr>
          <w:szCs w:val="24"/>
        </w:rPr>
      </w:pPr>
      <w:r>
        <w:rPr>
          <w:szCs w:val="24"/>
        </w:rPr>
        <w:t>145</w:t>
      </w:r>
      <w:r>
        <w:rPr>
          <w:szCs w:val="24"/>
        </w:rPr>
        <w:t>. Jungtinio komiteto parengtais klausimais Komitetai gali daryti bendrus pranešimus arba atskirai pateikti savo pastabas ir pasiūlymus.</w:t>
      </w:r>
    </w:p>
    <w:p>
      <w:pPr>
        <w:ind w:firstLine="1134"/>
        <w:jc w:val="both"/>
        <w:rPr>
          <w:szCs w:val="24"/>
        </w:rPr>
      </w:pPr>
      <w:r>
        <w:rPr>
          <w:szCs w:val="24"/>
        </w:rPr>
        <w:t>146</w:t>
      </w:r>
      <w:r>
        <w:rPr>
          <w:szCs w:val="24"/>
        </w:rPr>
        <w:t>. Komitetai savo parengtiems sprendimų projektams pristatyti Tarybai skiria pranešėjus.</w:t>
      </w:r>
    </w:p>
    <w:p>
      <w:pPr>
        <w:ind w:firstLine="1134"/>
        <w:jc w:val="both"/>
        <w:rPr>
          <w:szCs w:val="24"/>
        </w:rPr>
      </w:pPr>
      <w:r>
        <w:rPr>
          <w:szCs w:val="24"/>
        </w:rPr>
        <w:t>147</w:t>
      </w:r>
      <w:r>
        <w:rPr>
          <w:szCs w:val="24"/>
        </w:rPr>
        <w:t>. Komitetas turi teisę:</w:t>
      </w:r>
    </w:p>
    <w:p>
      <w:pPr>
        <w:ind w:firstLine="1134"/>
        <w:jc w:val="both"/>
        <w:rPr>
          <w:szCs w:val="24"/>
        </w:rPr>
      </w:pPr>
      <w:r>
        <w:rPr>
          <w:szCs w:val="24"/>
        </w:rPr>
        <w:t>147.1</w:t>
      </w:r>
      <w:r>
        <w:rPr>
          <w:szCs w:val="24"/>
        </w:rPr>
        <w:t>. išklausyti Administracijos direktorių, Savivaldybės įstaigų ir įmonių vadovus ar atstovus. Apie tai šiems darbuotojams turi būti pranešta ne vėliau kaip prieš 3 kalendorines dienas;</w:t>
      </w:r>
    </w:p>
    <w:p>
      <w:pPr>
        <w:ind w:firstLine="1134"/>
        <w:jc w:val="both"/>
        <w:rPr>
          <w:szCs w:val="24"/>
        </w:rPr>
      </w:pPr>
      <w:r>
        <w:rPr>
          <w:szCs w:val="24"/>
        </w:rPr>
        <w:t>147.2</w:t>
      </w:r>
      <w:r>
        <w:rPr>
          <w:szCs w:val="24"/>
        </w:rPr>
        <w:t>. reikalauti iš Savivaldybės administracijos padalinių, Savivaldybės įmonių, įstaigų, pareigūnų ataskaitinių dokumentų ar kitokios sprendimo projektui nagrinėti reikalingos medžiagos, kurią jie privalo pateikti per 3 darbo dienas;</w:t>
      </w:r>
    </w:p>
    <w:p>
      <w:pPr>
        <w:ind w:firstLine="1134"/>
        <w:jc w:val="both"/>
        <w:rPr>
          <w:szCs w:val="24"/>
        </w:rPr>
      </w:pPr>
      <w:r>
        <w:rPr>
          <w:szCs w:val="24"/>
        </w:rPr>
        <w:t>147.3</w:t>
      </w:r>
      <w:r>
        <w:rPr>
          <w:szCs w:val="24"/>
        </w:rPr>
        <w:t>. kviesti į posėdžius kitus Tarybos narius, visuomeninių organizacijų atstovus, taip pat specialistus bei kitus asmenis.</w:t>
      </w:r>
    </w:p>
    <w:p>
      <w:pPr>
        <w:ind w:firstLine="1134"/>
        <w:jc w:val="both"/>
        <w:rPr>
          <w:szCs w:val="24"/>
        </w:rPr>
      </w:pPr>
      <w:r>
        <w:rPr>
          <w:szCs w:val="24"/>
        </w:rPr>
        <w:t>148</w:t>
      </w:r>
      <w:r>
        <w:rPr>
          <w:szCs w:val="24"/>
        </w:rPr>
        <w:t>. Komiteto pirmininkai:</w:t>
      </w:r>
    </w:p>
    <w:p>
      <w:pPr>
        <w:ind w:firstLine="1134"/>
        <w:jc w:val="both"/>
        <w:rPr>
          <w:szCs w:val="24"/>
        </w:rPr>
      </w:pPr>
      <w:r>
        <w:rPr>
          <w:szCs w:val="24"/>
        </w:rPr>
        <w:t>148.1</w:t>
      </w:r>
      <w:r>
        <w:rPr>
          <w:szCs w:val="24"/>
        </w:rPr>
        <w:t>. šaukia komitetų posėdžius;</w:t>
      </w:r>
    </w:p>
    <w:p>
      <w:pPr>
        <w:ind w:firstLine="1134"/>
        <w:jc w:val="both"/>
        <w:rPr>
          <w:szCs w:val="24"/>
        </w:rPr>
      </w:pPr>
      <w:r>
        <w:rPr>
          <w:szCs w:val="24"/>
        </w:rPr>
        <w:t>148.2</w:t>
      </w:r>
      <w:r>
        <w:rPr>
          <w:szCs w:val="24"/>
        </w:rPr>
        <w:t>. sudaro posėdžių darbotvarkę ir organizuoja reikalingų dokumentų bei kitos medžiagos parengimą;</w:t>
      </w:r>
    </w:p>
    <w:p>
      <w:pPr>
        <w:ind w:firstLine="1134"/>
        <w:jc w:val="both"/>
        <w:rPr>
          <w:szCs w:val="24"/>
        </w:rPr>
      </w:pPr>
      <w:r>
        <w:rPr>
          <w:szCs w:val="24"/>
        </w:rPr>
        <w:t>148.3</w:t>
      </w:r>
      <w:r>
        <w:rPr>
          <w:szCs w:val="24"/>
        </w:rPr>
        <w:t>. pirmininkauja posėdžiams;</w:t>
      </w:r>
    </w:p>
    <w:p>
      <w:pPr>
        <w:ind w:firstLine="1134"/>
        <w:jc w:val="both"/>
        <w:rPr>
          <w:szCs w:val="24"/>
        </w:rPr>
      </w:pPr>
      <w:r>
        <w:rPr>
          <w:szCs w:val="24"/>
        </w:rPr>
        <w:t>148.4</w:t>
      </w:r>
      <w:r>
        <w:rPr>
          <w:szCs w:val="24"/>
        </w:rPr>
        <w:t>. duoda Komiteto nariams pavedimus, pateikia jiems reikalingą medžiagą ir dokumentus;</w:t>
      </w:r>
    </w:p>
    <w:p>
      <w:pPr>
        <w:ind w:firstLine="1134"/>
        <w:jc w:val="both"/>
        <w:rPr>
          <w:szCs w:val="24"/>
        </w:rPr>
      </w:pPr>
      <w:r>
        <w:rPr>
          <w:szCs w:val="24"/>
        </w:rPr>
        <w:t>148.5</w:t>
      </w:r>
      <w:r>
        <w:rPr>
          <w:szCs w:val="24"/>
        </w:rPr>
        <w:t>. Komiteto nariams pasiūlius ir Komitetui pritarus kviečia dalyvauti posėdžiuose reikalingus asmenis. Už į Tarybos posėdį kviečiamų asmenų pakvietimą yra atsakingas sprendimo projekto rengėjas;</w:t>
      </w:r>
    </w:p>
    <w:p>
      <w:pPr>
        <w:ind w:firstLine="1134"/>
        <w:jc w:val="both"/>
        <w:rPr>
          <w:szCs w:val="24"/>
        </w:rPr>
      </w:pPr>
      <w:r>
        <w:rPr>
          <w:szCs w:val="24"/>
        </w:rPr>
        <w:t>148.6</w:t>
      </w:r>
      <w:r>
        <w:rPr>
          <w:szCs w:val="24"/>
        </w:rPr>
        <w:t>. informuoja komiteto narius apie pasiūlymų ir rekomendacijų vykdymą.</w:t>
      </w:r>
    </w:p>
    <w:p>
      <w:pPr>
        <w:ind w:firstLine="1134"/>
        <w:jc w:val="both"/>
        <w:rPr>
          <w:szCs w:val="24"/>
        </w:rPr>
      </w:pPr>
      <w:r>
        <w:rPr>
          <w:szCs w:val="24"/>
        </w:rPr>
        <w:t>148.7</w:t>
      </w:r>
      <w:r>
        <w:rPr>
          <w:szCs w:val="24"/>
        </w:rPr>
        <w:t>. turi teisę gauti Komiteto įgaliojimams vykdyti reikalingą informaciją iš valstybės ar savivaldybės institucijų, įstaigų ir valstybės ar savivaldybės valdomų įmonių.</w:t>
      </w:r>
    </w:p>
    <w:p>
      <w:pPr>
        <w:ind w:firstLine="1134"/>
        <w:jc w:val="both"/>
        <w:rPr>
          <w:szCs w:val="24"/>
        </w:rPr>
      </w:pPr>
      <w:r>
        <w:rPr>
          <w:szCs w:val="24"/>
        </w:rPr>
        <w:t>149</w:t>
      </w:r>
      <w:r>
        <w:rPr>
          <w:szCs w:val="24"/>
        </w:rPr>
        <w:t>. Komiteto narys:</w:t>
      </w:r>
    </w:p>
    <w:p>
      <w:pPr>
        <w:ind w:firstLine="1134"/>
        <w:jc w:val="both"/>
        <w:rPr>
          <w:szCs w:val="24"/>
        </w:rPr>
      </w:pPr>
      <w:r>
        <w:rPr>
          <w:szCs w:val="24"/>
        </w:rPr>
        <w:t>149.1</w:t>
      </w:r>
      <w:r>
        <w:rPr>
          <w:szCs w:val="24"/>
        </w:rPr>
        <w:t>. turi sprendžiamojo balso teisę visais Komiteto svarstomais klausimais;</w:t>
      </w:r>
    </w:p>
    <w:p>
      <w:pPr>
        <w:ind w:firstLine="1134"/>
        <w:jc w:val="both"/>
        <w:rPr>
          <w:szCs w:val="24"/>
        </w:rPr>
      </w:pPr>
      <w:r>
        <w:rPr>
          <w:szCs w:val="24"/>
        </w:rPr>
        <w:t>149.2</w:t>
      </w:r>
      <w:r>
        <w:rPr>
          <w:szCs w:val="24"/>
        </w:rPr>
        <w:t>. turi teisę siūlyti svarstyti klausimus, dalyvauti juos ruošiant;</w:t>
      </w:r>
    </w:p>
    <w:p>
      <w:pPr>
        <w:ind w:firstLine="1134"/>
        <w:jc w:val="both"/>
        <w:rPr>
          <w:szCs w:val="24"/>
        </w:rPr>
      </w:pPr>
      <w:r>
        <w:rPr>
          <w:szCs w:val="24"/>
        </w:rPr>
        <w:t>149.3</w:t>
      </w:r>
      <w:r>
        <w:rPr>
          <w:szCs w:val="24"/>
        </w:rPr>
        <w:t>. turi teisę teikti pasiūlymus dėl Savivaldybės institucijų, įstaigų ir savivaldybės kontroliuojamų įmonių patikrinimo.</w:t>
      </w:r>
    </w:p>
    <w:p>
      <w:pPr>
        <w:ind w:firstLine="1134"/>
        <w:jc w:val="both"/>
        <w:rPr>
          <w:szCs w:val="24"/>
        </w:rPr>
      </w:pPr>
      <w:r>
        <w:rPr>
          <w:szCs w:val="24"/>
        </w:rPr>
        <w:t>149.4</w:t>
      </w:r>
      <w:r>
        <w:rPr>
          <w:szCs w:val="24"/>
        </w:rPr>
        <w:t>. turi teisę pareikšti atskirą nuomonę.</w:t>
      </w:r>
    </w:p>
    <w:p>
      <w:pPr>
        <w:jc w:val="both"/>
        <w:rPr>
          <w:szCs w:val="24"/>
        </w:rPr>
      </w:pPr>
    </w:p>
    <w:p>
      <w:pPr>
        <w:jc w:val="center"/>
        <w:rPr>
          <w:b/>
          <w:szCs w:val="24"/>
        </w:rPr>
      </w:pPr>
      <w:r>
        <w:rPr>
          <w:b/>
          <w:szCs w:val="24"/>
        </w:rPr>
        <w:t>XI</w:t>
      </w:r>
      <w:r>
        <w:rPr>
          <w:b/>
          <w:szCs w:val="24"/>
        </w:rPr>
        <w:t xml:space="preserve"> SKYRIUS</w:t>
      </w:r>
    </w:p>
    <w:p>
      <w:pPr>
        <w:jc w:val="center"/>
        <w:rPr>
          <w:b/>
          <w:szCs w:val="24"/>
        </w:rPr>
      </w:pPr>
      <w:r>
        <w:rPr>
          <w:b/>
          <w:bCs/>
          <w:szCs w:val="24"/>
        </w:rPr>
        <w:t>SAVIVALDYBĖS TARYBOS KOMISIJOS</w:t>
      </w:r>
    </w:p>
    <w:p>
      <w:pPr>
        <w:ind w:firstLine="1134"/>
        <w:jc w:val="center"/>
        <w:rPr>
          <w:b/>
          <w:szCs w:val="24"/>
        </w:rPr>
      </w:pPr>
    </w:p>
    <w:p>
      <w:pPr>
        <w:ind w:firstLine="1134"/>
        <w:jc w:val="both"/>
      </w:pPr>
      <w:r>
        <w:rPr>
          <w:szCs w:val="24"/>
        </w:rPr>
        <w:t>150</w:t>
      </w:r>
      <w:r>
        <w:rPr>
          <w:szCs w:val="24"/>
        </w:rPr>
        <w:t xml:space="preserve">. </w:t>
      </w:r>
      <w:r>
        <w:t>Taryba savo įgaliojimų laikui sudaro Etikos, Antikorupcijos, Peticijų, Strateginio planavimo komisijas, taip pat Tarybos sprendimu ar Mero siūlymu</w:t>
      </w:r>
      <w:r>
        <w:rPr>
          <w:szCs w:val="24"/>
        </w:rPr>
        <w:t xml:space="preserve"> gali būti sudaromos ir kitos nuolatinės (tos kadencijos laikotarpiui) bei laikinosios (atskiriems klausimams nagrinėti) komisijos. </w:t>
      </w:r>
      <w:r>
        <w:t>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w:t>
      </w:r>
      <w:r>
        <w:rPr>
          <w:color w:val="000000"/>
        </w:rPr>
        <w:t>ero paskirtas valstybės tarnautojas, ši funkcija įrašoma į jo pareigybės aprašymą.</w:t>
      </w:r>
      <w:r>
        <w:t xml:space="preserve"> </w:t>
      </w:r>
    </w:p>
    <w:p>
      <w:pPr>
        <w:ind w:firstLine="1134"/>
        <w:jc w:val="both"/>
      </w:pPr>
      <w:r>
        <w:rPr>
          <w:szCs w:val="24"/>
        </w:rPr>
        <w:t>151</w:t>
      </w:r>
      <w:r>
        <w:rPr>
          <w:szCs w:val="24"/>
        </w:rPr>
        <w:t xml:space="preserve">. </w:t>
      </w:r>
      <w:r>
        <w:t>Tarybos sudaromos komisijos pirmininku Tarybos sprendimu gali būti skiriamas tik nepriekaištingos reputacijos, kaip ji yra apibrėžta šio Reglamento 88 punkte, Tarybos narys. Komisijos pirmininkas, išskyrus Etikos komisijos pirmininką ir Antikorupcijos komisijos pirmininką, komisijos narių siūlymu komisijos sprendimu nesuėjus terminui netenka savo įgaliojimų, jeigu jis neatitinka šio Reglamento 88 punkte nustatytų reikalavimų. Jeigu Etikos ir Antikorupcijos komisijų pirmininkų įgaliojimai nutrūksta nesuėjus terminui, per 2 mėnesius nuo jų įgaliojimų nutrūkimo dienos šio Reglamento ir Vietos savivaldos įstatyme nustatyta tvarka turi būti paskirti nauji šių Komisijų pirmininkai.</w:t>
      </w:r>
    </w:p>
    <w:p>
      <w:pPr>
        <w:ind w:firstLine="1134"/>
        <w:jc w:val="both"/>
        <w:rPr>
          <w:bCs/>
        </w:rPr>
      </w:pPr>
      <w:r>
        <w:rPr>
          <w:color w:val="000000"/>
          <w:szCs w:val="24"/>
          <w:lang w:eastAsia="lt-LT"/>
        </w:rPr>
        <w:t>152</w:t>
      </w:r>
      <w:r>
        <w:rPr>
          <w:color w:val="000000"/>
          <w:szCs w:val="24"/>
          <w:lang w:eastAsia="lt-LT"/>
        </w:rPr>
        <w:t xml:space="preserve">. </w:t>
      </w:r>
      <w:r>
        <w:rPr>
          <w:szCs w:val="24"/>
          <w:lang w:eastAsia="lt-LT"/>
        </w:rPr>
        <w:t>Taryba savo įgaliojimų laikui sudaro Etikos, Antikorupcijos, Peticijų, taip pat Tarybos sprendimu ar Mero siūlymu gali būti sudaromos ir kitos nuolatinės (tos kadencijos laikotarpiui) bei laikinosios (atskiriems klausimams nagrinėti) komisijos.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w:t>
      </w:r>
      <w:r>
        <w:rPr>
          <w:color w:val="000000"/>
          <w:szCs w:val="24"/>
          <w:lang w:eastAsia="lt-LT"/>
        </w:rPr>
        <w:t>ero paskirtas valstybės tarnautojas, ši funkcija įrašoma į jo pareigybės aprašymą</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153</w:t>
      </w:r>
      <w:r>
        <w:rPr>
          <w:szCs w:val="24"/>
        </w:rPr>
        <w:t>. Jeigu Etikos ar Antikorupcijos komisijos pirmininkas neatitinka šio Reglamento 88 punkte nustatytų reikalavimų, jis netenka įgaliojimų nesuėjus terminui Komisijos narių siūlymu Tarybos sprendimu, o jeigu Etikos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ar Antikorupcijos komisijos pirmininko ir nustatyta tvarka nedeleguoja kito Tarybos nario ar deleguoja Tarybos narį, neatitinkantį šio Reglamento 88 punkte nustatytų reikalavimų, sprendimą dėl Etikos ar Antikorupcijos komisijos pirmininko įgaliojimų netekimo ir naujo Komisijos pirmininko skyrimo Komisijos narių siūlymu priima Taryba.</w:t>
      </w:r>
    </w:p>
    <w:p>
      <w:pPr>
        <w:ind w:firstLine="1134"/>
        <w:jc w:val="both"/>
        <w:rPr>
          <w:szCs w:val="24"/>
        </w:rPr>
      </w:pPr>
      <w:r>
        <w:rPr>
          <w:szCs w:val="24"/>
        </w:rPr>
        <w:t>154</w:t>
      </w:r>
      <w:r>
        <w:rPr>
          <w:szCs w:val="24"/>
        </w:rPr>
        <w:t>. Peticijos, pateiktos Savivaldybės institucijai, nagrinėjamos Savivaldybės peticijų komisijoje jos nuostatų nustatyta tvarka. Peticijų komisija, išnagrinėjusi peticiją, Reglamento IV skyriuje nustatyta tvarka esant reikalui teikia Tarybai sprendimo projektą dėl peticijoje išdėstytų siūlymų ir reikalavimų.</w:t>
      </w:r>
    </w:p>
    <w:p>
      <w:pPr>
        <w:ind w:firstLine="1134"/>
        <w:jc w:val="both"/>
        <w:rPr>
          <w:szCs w:val="24"/>
        </w:rPr>
      </w:pPr>
      <w:r>
        <w:rPr>
          <w:szCs w:val="24"/>
        </w:rPr>
        <w:t>155</w:t>
      </w:r>
      <w:r>
        <w:rPr>
          <w:szCs w:val="24"/>
        </w:rPr>
        <w:t>. Ne mažiau kaip 1/3 Tarybos narių raštu ar Merui potvarkiu pareiškus iniciatyvą atlikti Savivaldybės institucijų parengto sprendimo projekto antikorupcinį vertinimą, jis atliekamas Antikorupcijos komisijos posėdyje dalyvaujant sprendimo projekto rengėjams bei Savivaldybės administracijos valstybės tarnautojams atsakingiems už antikorupcinį teisės aktų projektų vertinimą. Šiame punkte nustatyta tvarka Tarybos nariams ar Merui pareiškus iniciatyvą atlikti Savivaldybės institucijų parengto sprendimo projekto antikorupcinį vertinimą Tarybos posėdžio metu, sprendimo projektas Tarybos posėdyje toliau nesvarstomas.</w:t>
      </w:r>
    </w:p>
    <w:p>
      <w:pPr>
        <w:ind w:firstLine="1134"/>
        <w:jc w:val="both"/>
        <w:rPr>
          <w:szCs w:val="24"/>
        </w:rPr>
      </w:pPr>
      <w:r>
        <w:rPr>
          <w:szCs w:val="24"/>
        </w:rPr>
        <w:t>156</w:t>
      </w:r>
      <w:r>
        <w:rPr>
          <w:szCs w:val="24"/>
        </w:rPr>
        <w:t>. Taryba sprendimu nustato Komisijos narių skaičių, kuris privalo būti nelyginis.</w:t>
      </w:r>
    </w:p>
    <w:p>
      <w:pPr>
        <w:ind w:firstLine="1134"/>
        <w:jc w:val="both"/>
        <w:rPr>
          <w:szCs w:val="24"/>
        </w:rPr>
      </w:pPr>
      <w:r>
        <w:rPr>
          <w:color w:val="000000"/>
          <w:szCs w:val="24"/>
          <w:lang w:eastAsia="lt-LT"/>
        </w:rPr>
        <w:t>157</w:t>
      </w:r>
      <w:r>
        <w:rPr>
          <w:color w:val="000000"/>
          <w:szCs w:val="24"/>
          <w:lang w:eastAsia="lt-LT"/>
        </w:rPr>
        <w:t xml:space="preserve">. Kandidatūros į komisijas svarstomos ir už jas balsuojama personaliai arba už visas iš karto. Į visų Komisijų, išskyrus Vietos savivaldos įstatyme nustatytas Komisijas ir Komisijas, kurių Tarybos patvirtintuose nuostatuose nustatyta  skirtinga nei šiame punkte Komisijos sudarymo tvarka, sudėtį, </w:t>
      </w:r>
      <w:r>
        <w:rPr>
          <w:szCs w:val="24"/>
          <w:lang w:eastAsia="lt-LT"/>
        </w:rPr>
        <w:t>laikantis proporcinio daugumos ir mažumos atstovavimo principo, įtraukiami</w:t>
      </w:r>
      <w:r>
        <w:rPr>
          <w:color w:val="000000"/>
          <w:szCs w:val="24"/>
          <w:lang w:eastAsia="lt-LT"/>
        </w:rPr>
        <w:t xml:space="preserve"> Tarybos opozicijos atstovai, jei ji paskelbta, jų pačių siūlymu, pasirašytu daugiau kaip pusės visų Savivaldybės tarybos opozicijos narių. Jei Tarybos opozicija nepasiūlo kandidatūrų, komisijos narius skiria Taryba</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158</w:t>
      </w:r>
      <w:r>
        <w:rPr>
          <w:szCs w:val="24"/>
        </w:rPr>
        <w:t>. Komisijų (nuolatinių) veiklos nuostatus tvirtina Taryba. Komisijos yra atskaitingos Tarybai, atsiskaitymo Tarybai tvarka nustatoma komisijų nuostatuose.</w:t>
      </w:r>
    </w:p>
    <w:p>
      <w:pPr>
        <w:ind w:firstLine="1134"/>
        <w:jc w:val="both"/>
      </w:pPr>
      <w:r>
        <w:rPr>
          <w:szCs w:val="24"/>
        </w:rPr>
        <w:t>159</w:t>
      </w:r>
      <w:r>
        <w:rPr>
          <w:szCs w:val="24"/>
        </w:rPr>
        <w:t xml:space="preserve">. </w:t>
      </w:r>
      <w:r>
        <w:t>Komisijų darbe patariamojo balso teise, Komisijos pirmininkui, jo pavaduotojui ar Komisijos nariams pakvietus ar prieš Komisijos posėdį ar Komisijos posėdžio metu užsiregistravus pas Komisijos posėdžio sekretorių, gali dalyvauti jai nepriklausantys Tarybos nariai, suinteresuoti asmenys.</w:t>
      </w:r>
    </w:p>
    <w:p>
      <w:pPr>
        <w:ind w:firstLine="1134"/>
        <w:jc w:val="both"/>
        <w:rPr>
          <w:iCs/>
        </w:rPr>
      </w:pPr>
      <w:r>
        <w:rPr>
          <w:szCs w:val="24"/>
          <w:lang w:eastAsia="lt-LT"/>
        </w:rPr>
        <w:t>160</w:t>
      </w:r>
      <w:r>
        <w:rPr>
          <w:szCs w:val="24"/>
          <w:lang w:eastAsia="lt-LT"/>
        </w:rPr>
        <w:t>. Komisijos posėdžio sekretorius, apie komisijos posėdžio laiką, elektroniniu paštu, informuoja Savivaldybės Viešųjų ryšių ir bendradarbiavimo skyrių, kuris informaciją apie komisijos posėdį paskelbia Savivaldybės internetiniame puslapyje esančiame posėdžių kalendoriuje.</w:t>
      </w:r>
      <w:r>
        <w:rPr>
          <w:b/>
          <w:bCs/>
          <w:szCs w:val="24"/>
          <w:lang w:eastAsia="lt-LT"/>
        </w:rPr>
        <w:t xml:space="preserve"> </w:t>
      </w:r>
      <w:r>
        <w:rPr>
          <w:iCs/>
          <w:szCs w:val="24"/>
          <w:lang w:eastAsia="lt-LT"/>
        </w:rPr>
        <w:t>Komisijos posėdis gali vykti nuotoliniu būdu ar mišriu būdu. Nuotoliniu būdu ar mišriu būdu vyksiančio komisijos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komisijos sprendimus, turi būti užtikrintas komisijos nario tapatybės ir jo balsavimo rezultatų nustatymas.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 mišriu būdu vykti negali, jeigu tam raštu prieštarauja daugiau kaip pusė visų komisijos narių, išskyrus: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Pr>
        <w:ind w:firstLine="1134"/>
        <w:jc w:val="both"/>
        <w:rPr>
          <w:szCs w:val="24"/>
        </w:rPr>
      </w:pPr>
      <w:r>
        <w:rPr>
          <w:szCs w:val="24"/>
        </w:rPr>
        <w:t>160.1</w:t>
      </w:r>
      <w:r>
        <w:rPr>
          <w:szCs w:val="24"/>
        </w:rPr>
        <w:t>. kai dėl nepaprastosios padėties, ekstremaliosios situacijos ar karantino komisijos posėdžiai negali vykti Savivaldybės tarybos nariams posėdyje dalyvaujant fiziškai;</w:t>
      </w:r>
    </w:p>
    <w:p>
      <w:pPr>
        <w:ind w:firstLine="1134"/>
        <w:jc w:val="both"/>
      </w:pPr>
      <w:r>
        <w:t>160.2</w:t>
      </w:r>
      <w:r>
        <w:t xml:space="preserve">. </w:t>
      </w:r>
      <w:r>
        <w:rPr>
          <w:szCs w:val="24"/>
        </w:rPr>
        <w:t>artimiausią</w:t>
      </w:r>
      <w:r>
        <w:rPr>
          <w:iCs/>
        </w:rPr>
        <w:t xml:space="preserve"> numatytą nuotoliniu būdu ar mišriu būdu vyksiantį komisijos posėdį.</w:t>
      </w:r>
      <w:r>
        <w:t xml:space="preserve"> </w:t>
      </w:r>
    </w:p>
    <w:p>
      <w:pPr>
        <w:ind w:firstLine="1134"/>
        <w:jc w:val="both"/>
      </w:pPr>
      <w:r>
        <w:rPr>
          <w:szCs w:val="24"/>
        </w:rPr>
        <w:t>161</w:t>
      </w:r>
      <w:r>
        <w:rPr>
          <w:szCs w:val="24"/>
        </w:rPr>
        <w:t xml:space="preserve">. </w:t>
      </w:r>
      <w:r>
        <w:t>Tarybos komisijų, išskyrus Etikos komisijos posėdžius, posėdžių metu daromas garso ir vaizdo įrašas. Komisijų posėdžiai, išskyrus Etikos komisijos ir komisijų uždarus posėdžius, transliuojami tiesiogiai.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pPr>
        <w:ind w:firstLine="1134"/>
        <w:jc w:val="both"/>
        <w:rPr>
          <w:szCs w:val="24"/>
          <w:lang w:eastAsia="lt-LT"/>
        </w:rPr>
      </w:pPr>
      <w:r>
        <w:rPr>
          <w:szCs w:val="24"/>
          <w:lang w:eastAsia="lt-LT"/>
        </w:rPr>
        <w:t>162</w:t>
      </w:r>
      <w:r>
        <w:rPr>
          <w:szCs w:val="24"/>
          <w:lang w:eastAsia="lt-LT"/>
        </w:rPr>
        <w:t>. Tarybos sudaromų Komisijų nariai, kurie nėra Savivaldybės tarybos nariai, Komisijų posėdžių metu atleidžiami nuo tiesioginio darbo ar pareigų bet kurioje institucijoje, įstaigoje, įmonėje ar organizacijoje, išsaugant jiems darbo vietą ir už darbą Tarybos sudaromose Komisijoje jiems apmokant Lietuvos Respublikos valstybės ir savivaldybių įstaigų darbuotojų ir komisijų narių darbo apmokėjimo įstatymo nustatyta tvarka.</w:t>
      </w:r>
    </w:p>
    <w:p>
      <w:pPr>
        <w:ind w:firstLine="1134"/>
        <w:jc w:val="both"/>
        <w:rPr>
          <w:szCs w:val="24"/>
          <w:lang w:eastAsia="lt-LT"/>
        </w:rPr>
      </w:pPr>
      <w:r>
        <w:rPr>
          <w:szCs w:val="24"/>
          <w:lang w:eastAsia="lt-LT"/>
        </w:rPr>
        <w:t>163</w:t>
      </w:r>
      <w:r>
        <w:rPr>
          <w:szCs w:val="24"/>
          <w:lang w:eastAsia="lt-LT"/>
        </w:rPr>
        <w:t xml:space="preserve">. </w:t>
      </w:r>
      <w:r>
        <w:rPr>
          <w:rFonts w:eastAsia="Calibri"/>
          <w:szCs w:val="24"/>
        </w:rPr>
        <w:t>Komisijos pirmininkas turi teisę gauti Komisijos įgaliojimams vykdyti reikalingą informaciją iš valstybės ar savivaldybės institucijų, įstaigų ir valstybės ar savivaldybės valdomų įmonių.</w:t>
      </w:r>
    </w:p>
    <w:p>
      <w:pPr>
        <w:ind w:firstLine="1134"/>
        <w:jc w:val="both"/>
        <w:rPr>
          <w:szCs w:val="24"/>
          <w:lang w:eastAsia="lt-LT"/>
        </w:rPr>
      </w:pPr>
      <w:r>
        <w:rPr>
          <w:szCs w:val="24"/>
          <w:lang w:eastAsia="lt-LT"/>
        </w:rPr>
        <w:t>164</w:t>
      </w:r>
      <w:r>
        <w:rPr>
          <w:szCs w:val="24"/>
          <w:lang w:eastAsia="lt-LT"/>
        </w:rPr>
        <w:t xml:space="preserve">. Tarybos sprendimu Tarybos nariai gali būti deleguojami į regiono plėtros tarybos kolegiją ir įstatymų nustatytas komisijas. Tarybos sprendime nurodomi Tarybos nariui suteikiami įgaliojimai. </w:t>
      </w:r>
    </w:p>
    <w:p>
      <w:pPr>
        <w:rPr>
          <w:szCs w:val="24"/>
          <w:lang w:eastAsia="lt-LT"/>
        </w:rPr>
      </w:pPr>
    </w:p>
    <w:p>
      <w:pPr>
        <w:jc w:val="center"/>
        <w:rPr>
          <w:b/>
          <w:szCs w:val="24"/>
          <w:lang w:eastAsia="lt-LT"/>
        </w:rPr>
      </w:pPr>
      <w:r>
        <w:rPr>
          <w:b/>
          <w:szCs w:val="24"/>
          <w:lang w:eastAsia="lt-LT"/>
        </w:rPr>
        <w:t>XII</w:t>
      </w:r>
      <w:r>
        <w:rPr>
          <w:b/>
          <w:szCs w:val="24"/>
          <w:lang w:eastAsia="lt-LT"/>
        </w:rPr>
        <w:t xml:space="preserve"> SKYRIUS</w:t>
      </w:r>
    </w:p>
    <w:p>
      <w:pPr>
        <w:jc w:val="center"/>
        <w:rPr>
          <w:b/>
          <w:szCs w:val="24"/>
          <w:lang w:eastAsia="lt-LT"/>
        </w:rPr>
      </w:pPr>
      <w:r>
        <w:rPr>
          <w:b/>
          <w:bCs/>
          <w:szCs w:val="24"/>
        </w:rPr>
        <w:t>SAVIVALDYBĖS KOLEGIJA</w:t>
      </w:r>
    </w:p>
    <w:p>
      <w:pPr>
        <w:ind w:firstLine="1134"/>
        <w:jc w:val="center"/>
      </w:pPr>
    </w:p>
    <w:p>
      <w:pPr>
        <w:ind w:firstLine="1134"/>
        <w:jc w:val="both"/>
        <w:rPr>
          <w:bCs/>
        </w:rPr>
      </w:pPr>
      <w:r>
        <w:rPr>
          <w:szCs w:val="24"/>
        </w:rPr>
        <w:t>165</w:t>
      </w:r>
      <w:r>
        <w:rPr>
          <w:szCs w:val="24"/>
        </w:rPr>
        <w:t xml:space="preserve">. </w:t>
      </w:r>
      <w:r>
        <w:rPr>
          <w:bCs/>
        </w:rPr>
        <w:t>Tarybos įgaliojimų laikui iš Mero, Vicemerų, Savivaldybės administracijos direktoriaus, Tarybos komitetų pirmininkų, Etikos komisijos pirmininko, Antikorupcijos komisijos pirmininko ir opozicijos lyderio Tarybos sprendimu sudaroma savivaldybės kolegija (toliau – Kolegija).</w:t>
      </w:r>
    </w:p>
    <w:p>
      <w:pPr>
        <w:ind w:firstLine="1134"/>
        <w:jc w:val="both"/>
        <w:rPr>
          <w:bCs/>
        </w:rPr>
      </w:pPr>
      <w:r>
        <w:rPr>
          <w:szCs w:val="24"/>
        </w:rPr>
        <w:t>166</w:t>
      </w:r>
      <w:r>
        <w:rPr>
          <w:szCs w:val="24"/>
        </w:rPr>
        <w:t xml:space="preserve">. </w:t>
      </w:r>
      <w:r>
        <w:rPr>
          <w:bCs/>
        </w:rPr>
        <w:t>Kolegija yra Tarybos patariamasis organas. Kolegijos įgaliojimai:</w:t>
      </w:r>
    </w:p>
    <w:p>
      <w:pPr>
        <w:ind w:firstLine="1134"/>
        <w:jc w:val="both"/>
        <w:rPr>
          <w:bCs/>
        </w:rPr>
      </w:pPr>
      <w:r>
        <w:rPr>
          <w:color w:val="000000"/>
          <w:szCs w:val="24"/>
          <w:lang w:eastAsia="lt-LT"/>
        </w:rPr>
        <w:t>166.1</w:t>
      </w:r>
      <w:r>
        <w:rPr>
          <w:color w:val="000000"/>
          <w:szCs w:val="24"/>
          <w:lang w:eastAsia="lt-LT"/>
        </w:rPr>
        <w:t xml:space="preserve">. </w:t>
      </w:r>
      <w:r>
        <w:rPr>
          <w:bCs/>
          <w:szCs w:val="24"/>
          <w:lang w:eastAsia="lt-LT"/>
        </w:rPr>
        <w:t>analizuoja Savivaldybės teritorijoje esančių valstybės institucijų struktūrinių padalinių veiklą, teikia siūlymus Tarybai dėl šių struktūrinių padalinių veiklos gerinimo ir jų vadovų išklausymo;</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bCs/>
        </w:rPr>
      </w:pPr>
      <w:r>
        <w:rPr>
          <w:szCs w:val="24"/>
          <w:lang w:eastAsia="lt-LT"/>
        </w:rPr>
        <w:t>166.2</w:t>
      </w:r>
      <w:r>
        <w:rPr>
          <w:szCs w:val="24"/>
          <w:lang w:eastAsia="lt-LT"/>
        </w:rPr>
        <w:t xml:space="preserve">. </w:t>
      </w:r>
      <w:r>
        <w:rPr>
          <w:bCs/>
          <w:szCs w:val="24"/>
          <w:lang w:eastAsia="lt-LT"/>
        </w:rPr>
        <w:t>svarsto gautą informaciją apie Savivaldybės įgyvendinamas veiklas ir projektus, numatytus Savivaldybės strateginiame veiklos plane;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166.3</w:t>
      </w:r>
      <w:r>
        <w:t xml:space="preserve">. </w:t>
      </w:r>
      <w:r>
        <w:rPr>
          <w:bCs/>
        </w:rPr>
        <w:t>svarsto ir teikia siūlymus dėl Savivaldybės strateginio planavimo dokumentų rengimo;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166.4</w:t>
      </w:r>
      <w:r>
        <w:t xml:space="preserve">. </w:t>
      </w:r>
      <w:r>
        <w:rPr>
          <w:bCs/>
        </w:rPr>
        <w:t>numato Mero ir Tarybos narių kvalifikacijos tobulinimo prioritetus (kiekvienais metais);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166.5</w:t>
      </w:r>
      <w:r>
        <w:t xml:space="preserve">. </w:t>
      </w:r>
      <w:r>
        <w:rPr>
          <w:bCs/>
        </w:rPr>
        <w:t>svarsto klausimus dėl Mero politinio (asmeninio) pasitikėjimo valstybės tarnautojų pareigybių skaičiaus nustatymo;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166.6</w:t>
      </w:r>
      <w:r>
        <w:t xml:space="preserve">. </w:t>
      </w:r>
      <w:r>
        <w:rPr>
          <w:bCs/>
        </w:rPr>
        <w:t>susipažįsta su specialiųjų ir detaliųjų planų projektais, dėl jų gali teikti rekomendacijas Merui;</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166.7</w:t>
      </w:r>
      <w:r>
        <w:t xml:space="preserve">. </w:t>
      </w:r>
      <w:r>
        <w:rPr>
          <w:bCs/>
        </w:rPr>
        <w:t xml:space="preserve">svarsto </w:t>
      </w:r>
      <w:r>
        <w:rPr>
          <w:bCs/>
          <w:iCs/>
        </w:rPr>
        <w:t>Savivaldybės įstaigų metinių ataskaitų rinkinius ir Savivaldybės valdomų įmonių metinių finansinių ataskaitų rinkinius, metinius pranešimus ir (arba) veiklos ataskaitas</w:t>
      </w:r>
      <w:r>
        <w:rPr>
          <w:bCs/>
        </w:rPr>
        <w:t>;</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166.8</w:t>
      </w:r>
      <w:r>
        <w:t xml:space="preserve">. </w:t>
      </w:r>
      <w:r>
        <w:rPr>
          <w:bCs/>
        </w:rPr>
        <w:t>svarsto ir teikia pasiūlymus dėl Tarybos posėdžių darbotvarkių papildymo;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166.9</w:t>
      </w:r>
      <w:r>
        <w:t xml:space="preserve">. </w:t>
      </w:r>
      <w:r>
        <w:rPr>
          <w:bCs/>
        </w:rPr>
        <w:t>teikia Tarybos sprendimų projektus.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166.10</w:t>
      </w:r>
      <w:r>
        <w:t xml:space="preserve">. </w:t>
      </w:r>
      <w:r>
        <w:rPr>
          <w:bCs/>
        </w:rPr>
        <w:t xml:space="preserve">svarsto ir teikia pasiūlymus Tarybai dėl to, kuriame Tarybos posėdyje bus organizuojama Tarybos mažumos valanda;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166.11</w:t>
      </w:r>
      <w:r>
        <w:t xml:space="preserve">. </w:t>
      </w:r>
      <w:r>
        <w:rPr>
          <w:bCs/>
        </w:rPr>
        <w:t xml:space="preserve">svarsto ir teikia pasiūlymus Tarybai dėl to, kuriame Tarybos posėdyje bus svarstoma Tarybos mažumos darbotvarkė;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166.12</w:t>
      </w:r>
      <w:r>
        <w:t xml:space="preserve">. </w:t>
      </w:r>
      <w:r>
        <w:rPr>
          <w:bCs/>
        </w:rPr>
        <w:t>svarsto ir teikia pasiūlymus Tarybai dėl:</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left="1638" w:hanging="504"/>
        <w:jc w:val="both"/>
        <w:rPr>
          <w:bCs/>
        </w:rPr>
      </w:pPr>
      <w:r>
        <w:rPr>
          <w:bCs/>
        </w:rPr>
        <w:t>166.12.1</w:t>
      </w:r>
      <w:r>
        <w:rPr>
          <w:bCs/>
        </w:rPr>
        <w:t xml:space="preserve">. Tarybos narių, deleguojamų į regiono plėtros tarybos kolegiją; </w:t>
      </w:r>
    </w:p>
    <w:p>
      <w:pPr>
        <w:ind w:firstLine="1134"/>
        <w:jc w:val="both"/>
        <w:rPr>
          <w:bCs/>
        </w:rPr>
      </w:pPr>
      <w:r>
        <w:rPr>
          <w:bCs/>
        </w:rPr>
        <w:t>166.12.2</w:t>
      </w:r>
      <w:r>
        <w:rPr>
          <w:bCs/>
        </w:rPr>
        <w:t>. Tarybos narių, valstybės tarnautojų ir ekspertų, deleguojamų į komisijas, kandidatūrų;</w:t>
      </w:r>
    </w:p>
    <w:p>
      <w:pPr>
        <w:ind w:firstLine="1134"/>
        <w:jc w:val="both"/>
        <w:rPr>
          <w:bCs/>
        </w:rPr>
      </w:pPr>
      <w:r>
        <w:t>166.13</w:t>
      </w:r>
      <w:r>
        <w:t xml:space="preserve">. </w:t>
      </w:r>
      <w:r>
        <w:rPr>
          <w:bCs/>
        </w:rPr>
        <w:t>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166.14</w:t>
      </w:r>
      <w:r>
        <w:t xml:space="preserve">. </w:t>
      </w:r>
      <w:r>
        <w:rPr>
          <w:bCs/>
        </w:rPr>
        <w:t xml:space="preserve">Kolegijos narių daugumos siūlymu svarsto ir teikia rekomendacijas Tarybai dėl pakartotinio svarstymo tų Tarybos klausimų, kuriems Taryba nepritarė. Šiuo atveju Kolegija gali rekomenduoti atitinkamam komitetui ar komitetams </w:t>
      </w:r>
      <w:r>
        <w:t>pakartotinai svarstyti teiktą klausimą, kuriam buvo nepritarta</w:t>
      </w:r>
      <w:r>
        <w:rPr>
          <w:bCs/>
        </w:rPr>
        <w:t xml:space="preserve"> arba Kolegijos sprendimu yra paruošiamas atitinkamas Tarybos sprendimo projektas;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166.15</w:t>
      </w:r>
      <w:r>
        <w:t xml:space="preserve">. </w:t>
      </w:r>
      <w:r>
        <w:rPr>
          <w:bCs/>
        </w:rPr>
        <w:t>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pPr>
      <w:r>
        <w:rPr>
          <w:szCs w:val="24"/>
        </w:rPr>
        <w:t>167</w:t>
      </w:r>
      <w:r>
        <w:rPr>
          <w:szCs w:val="24"/>
        </w:rPr>
        <w:t xml:space="preserve">. </w:t>
      </w:r>
      <w:r>
        <w:t>Kolegija sprendimus priima posėdžiuose. Kolegijos sprendimai įrašomi į posėdžių protokolą, kurį pasirašo Kolegijos posėdžio pirmininkas ir Kolegijos posėdžio sekretorius.</w:t>
      </w:r>
    </w:p>
    <w:p>
      <w:pPr>
        <w:ind w:firstLine="1134"/>
        <w:jc w:val="both"/>
      </w:pPr>
      <w:r>
        <w:rPr>
          <w:szCs w:val="24"/>
        </w:rPr>
        <w:t>168</w:t>
      </w:r>
      <w:r>
        <w:rPr>
          <w:szCs w:val="24"/>
        </w:rPr>
        <w:t xml:space="preserve">. </w:t>
      </w:r>
      <w:r>
        <w:t xml:space="preserve">Kolegijos posėdžius šaukia, posėdžio darbotvarkę sudaro ir posėdžiams pirmininkauja Meras. Šio Reglamento 187 punkte numatytais atvejais šias funkcijas atlieka Vicemeras, o šio Reglamento 190 punkte numatytais atvejais </w:t>
      </w:r>
      <w:r>
        <w:rPr>
          <w:szCs w:val="24"/>
        </w:rPr>
        <w:t>−</w:t>
      </w:r>
      <w:r>
        <w:t xml:space="preserve"> mero pareigas laikinai einantis Tarybos narys. Kolegijos posėdis yra teisėtas, jeigu jame dalyvauja daugiau kaip pusė Kolegijos narių.</w:t>
      </w:r>
    </w:p>
    <w:p>
      <w:pPr>
        <w:ind w:firstLine="1134"/>
        <w:jc w:val="both"/>
      </w:pPr>
      <w:r>
        <w:rPr>
          <w:szCs w:val="24"/>
        </w:rPr>
        <w:t>169</w:t>
      </w:r>
      <w:r>
        <w:rPr>
          <w:szCs w:val="24"/>
        </w:rPr>
        <w:t xml:space="preserve">. </w:t>
      </w:r>
      <w:r>
        <w:t>Kolegijos svarstytinus klausimus ne vėliau kaip prieš 5 darbo dienas iki Kolegijos posėdžio dienos pateikia Meras, Komitetai, Komisijos, Tarybos nariai, frakcijos, grupės, į jokią frakciją ar grupę nesusivieniję Tarybos nariai, opozicijos lyderis, Savivaldybės kontrolierius, Savivaldybės administracijos direktorius. Jei Kolegijos posėdžio data nenumatyta, Kolegijos posėdis sušaukiamas paprastai per 30 dienų nuo teikiamo svarstyti klausimo medžiagos gavimo dienos.</w:t>
      </w:r>
    </w:p>
    <w:p>
      <w:pPr>
        <w:ind w:firstLine="1134"/>
        <w:jc w:val="both"/>
      </w:pPr>
      <w:r>
        <w:rPr>
          <w:szCs w:val="24"/>
        </w:rPr>
        <w:t>170</w:t>
      </w:r>
      <w:r>
        <w:rPr>
          <w:szCs w:val="24"/>
        </w:rPr>
        <w:t xml:space="preserve">. </w:t>
      </w:r>
      <w:r>
        <w:t>Kolegijos atsakingojo sekretoriaus pareigas atlieka Savivaldybės administracijos direktoriaus paskirtas Savivaldybės administracijos valstybės tarnautojas, ar darbuotojas dirbantis pagal darbo sutartį, ši funkcija įrašoma į jo pareigybės aprašymą. Kolegijos sekretorius ne vėliau kaip prieš 3 darbo dienas iki Kolegijos posėdžio dienos privalo svarstytinus klausimus ir kitą posėdžio medžiagą paskelbti Savivaldybės interneto svetainėje ir pranešti Kolegijos nariams, asmenims, kurie Kolegijos darbotvarkėje numatytus klausimus pristato Kolegijos posėdyje, bei kitiems asmenims, kviečiamiems į Kolegijos posėdį.</w:t>
      </w:r>
    </w:p>
    <w:p>
      <w:pPr>
        <w:ind w:firstLine="1134"/>
        <w:jc w:val="both"/>
      </w:pPr>
      <w:r>
        <w:rPr>
          <w:szCs w:val="24"/>
        </w:rPr>
        <w:t>171</w:t>
      </w:r>
      <w:r>
        <w:rPr>
          <w:szCs w:val="24"/>
        </w:rPr>
        <w:t xml:space="preserve">. </w:t>
      </w:r>
      <w:r>
        <w:t>Kolegijos sprendimai priimami posėdyje dalyvaujančių Kolegijos narių balsų dauguma. Balsams pasiskirsčius po lygiai, lemia posėdžio pirmininko balsas. Balsuojama atvirai.</w:t>
      </w:r>
    </w:p>
    <w:p/>
    <w:p>
      <w:pPr>
        <w:keepNext/>
        <w:jc w:val="center"/>
        <w:rPr>
          <w:b/>
        </w:rPr>
      </w:pPr>
      <w:r>
        <w:rPr>
          <w:b/>
        </w:rPr>
        <w:t>XIII</w:t>
      </w:r>
      <w:r>
        <w:rPr>
          <w:b/>
        </w:rPr>
        <w:t xml:space="preserve"> SKYRIUS</w:t>
      </w:r>
    </w:p>
    <w:p>
      <w:pPr>
        <w:keepNext/>
        <w:jc w:val="center"/>
        <w:rPr>
          <w:b/>
        </w:rPr>
      </w:pPr>
      <w:r>
        <w:rPr>
          <w:b/>
          <w:bCs/>
          <w:szCs w:val="24"/>
        </w:rPr>
        <w:t>TARYBOS NARIŲ FRAKCIJOS IR GRUPĖS</w:t>
      </w:r>
    </w:p>
    <w:p>
      <w:pPr>
        <w:keepNext/>
        <w:ind w:firstLine="1134"/>
        <w:jc w:val="center"/>
        <w:rPr>
          <w:szCs w:val="24"/>
        </w:rPr>
      </w:pPr>
    </w:p>
    <w:p>
      <w:pPr>
        <w:keepNext/>
        <w:ind w:firstLine="1134"/>
        <w:jc w:val="both"/>
        <w:rPr>
          <w:szCs w:val="24"/>
        </w:rPr>
      </w:pPr>
      <w:r>
        <w:rPr>
          <w:szCs w:val="24"/>
        </w:rPr>
        <w:t>172</w:t>
      </w:r>
      <w:r>
        <w:rPr>
          <w:szCs w:val="24"/>
        </w:rPr>
        <w:t>. Tarybos nariai laisva valia gali jungtis į Tarybos narių frakcijas ir Tarybos narių grupes.</w:t>
      </w:r>
    </w:p>
    <w:p>
      <w:pPr>
        <w:ind w:firstLine="1134"/>
        <w:jc w:val="both"/>
        <w:rPr>
          <w:szCs w:val="24"/>
        </w:rPr>
      </w:pPr>
      <w:r>
        <w:rPr>
          <w:color w:val="000000"/>
          <w:szCs w:val="24"/>
          <w:lang w:eastAsia="lt-LT"/>
        </w:rPr>
        <w:t>173</w:t>
      </w:r>
      <w:r>
        <w:rPr>
          <w:color w:val="000000"/>
          <w:szCs w:val="24"/>
          <w:lang w:eastAsia="lt-LT"/>
        </w:rPr>
        <w:t xml:space="preserve">. </w:t>
      </w:r>
      <w:r>
        <w:rPr>
          <w:szCs w:val="24"/>
          <w:lang w:eastAsia="lt-LT"/>
        </w:rPr>
        <w:t>Frakciją gali sudaryti ne mažiau kaip 3 Tarybos nariai, pirmajame ar kitame Tarybos posėdyje viešu pareiškimu, įteiktu posėdžio pirmininkui, deklaravę, kad veiklą Taryboje tęsia susivieniję į frakciją</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
          <w:bCs/>
          <w:szCs w:val="24"/>
        </w:rPr>
      </w:pPr>
      <w:r>
        <w:rPr>
          <w:szCs w:val="24"/>
        </w:rPr>
        <w:t>174</w:t>
      </w:r>
      <w:r>
        <w:rPr>
          <w:szCs w:val="24"/>
        </w:rPr>
        <w:t>. Tarybos narių grupę sudaro ne mažiau kaip 2 susivieniję Tarybos nariai, nepriklausantys Tarybos narių frakcijai, Tarybos posėdyje viešu pareiškimu, įteiktu posėdžio pirmininkui, deklaravę, kad veiklą Taryboje tęsia grupėje.</w:t>
      </w:r>
    </w:p>
    <w:p>
      <w:pPr>
        <w:ind w:firstLine="1134"/>
        <w:jc w:val="both"/>
        <w:rPr>
          <w:b/>
          <w:bCs/>
          <w:szCs w:val="24"/>
        </w:rPr>
      </w:pPr>
      <w:r>
        <w:rPr>
          <w:szCs w:val="24"/>
        </w:rPr>
        <w:t>175</w:t>
      </w:r>
      <w:r>
        <w:rPr>
          <w:szCs w:val="24"/>
        </w:rPr>
        <w:t>. Tarybos narių frakcijos ir Tarybos narių grupė pačios nusistato savo darbo tvarką, skiria pirmininkus ar seniūnus.</w:t>
      </w:r>
    </w:p>
    <w:p>
      <w:pPr>
        <w:ind w:firstLine="1134"/>
        <w:jc w:val="both"/>
        <w:rPr>
          <w:szCs w:val="24"/>
        </w:rPr>
      </w:pPr>
      <w:r>
        <w:rPr>
          <w:szCs w:val="24"/>
        </w:rPr>
        <w:t>176</w:t>
      </w:r>
      <w:r>
        <w:rPr>
          <w:szCs w:val="24"/>
        </w:rPr>
        <w:t>. Tarybos narių frakcijos ar Tarybos narių grupės pirmininkas ar seniūnas ar jų įgaliotas narys turi teisę atstovauti Taryboje savo frakcijai ar grupei.</w:t>
      </w:r>
    </w:p>
    <w:p>
      <w:pPr>
        <w:ind w:firstLine="1134"/>
        <w:jc w:val="both"/>
        <w:rPr>
          <w:szCs w:val="24"/>
        </w:rPr>
      </w:pPr>
      <w:r>
        <w:rPr>
          <w:szCs w:val="24"/>
        </w:rPr>
        <w:t>177</w:t>
      </w:r>
      <w:r>
        <w:rPr>
          <w:szCs w:val="24"/>
        </w:rPr>
        <w:t>. Tarybos nariai, nesusivieniję į Tarybos narių frakciją ar Tarybos narių grupę sudaro mišrią Tarybos narių grupę.</w:t>
      </w:r>
    </w:p>
    <w:p>
      <w:pPr>
        <w:jc w:val="both"/>
        <w:rPr>
          <w:szCs w:val="24"/>
        </w:rPr>
      </w:pPr>
    </w:p>
    <w:p>
      <w:pPr>
        <w:jc w:val="center"/>
        <w:rPr>
          <w:b/>
          <w:szCs w:val="24"/>
        </w:rPr>
      </w:pPr>
      <w:r>
        <w:rPr>
          <w:b/>
          <w:szCs w:val="24"/>
        </w:rPr>
        <w:t>XIV</w:t>
      </w:r>
      <w:r>
        <w:rPr>
          <w:b/>
          <w:szCs w:val="24"/>
        </w:rPr>
        <w:t xml:space="preserve"> SKYRIUS</w:t>
      </w:r>
    </w:p>
    <w:p>
      <w:pPr>
        <w:jc w:val="center"/>
        <w:rPr>
          <w:b/>
          <w:szCs w:val="24"/>
        </w:rPr>
      </w:pPr>
      <w:r>
        <w:rPr>
          <w:b/>
          <w:bCs/>
          <w:szCs w:val="24"/>
        </w:rPr>
        <w:t>SAVIVALDYBĖS VYKDOMOJI INSTITUCIJA</w:t>
      </w:r>
    </w:p>
    <w:p>
      <w:pPr>
        <w:rPr>
          <w:bCs/>
          <w:szCs w:val="24"/>
        </w:rPr>
      </w:pPr>
    </w:p>
    <w:p>
      <w:pPr>
        <w:ind w:firstLine="1134"/>
        <w:jc w:val="both"/>
        <w:rPr>
          <w:rFonts w:eastAsia="Calibri"/>
          <w:szCs w:val="24"/>
        </w:rPr>
      </w:pPr>
      <w:r>
        <w:rPr>
          <w:rFonts w:eastAsia="Calibri"/>
          <w:szCs w:val="24"/>
        </w:rPr>
        <w:t>178</w:t>
      </w:r>
      <w:r>
        <w:rPr>
          <w:rFonts w:eastAsia="Calibri"/>
          <w:szCs w:val="24"/>
        </w:rPr>
        <w:t xml:space="preserve">. </w:t>
      </w:r>
      <w:r>
        <w:rPr>
          <w:bCs/>
          <w:szCs w:val="24"/>
        </w:rPr>
        <w:t>Meras – savivaldybės vykdomoji institucija (savivaldybės vadovas), turinti savivaldybės valdžios ir viešojo administravimo įgaliojimus, atsakinga už įstatymų, Lietuvos Respublikos Vyriausybės nutarimų ir savivaldybės tarybos sprendimų tiesioginį įgyvendinimą.</w:t>
      </w:r>
      <w:r>
        <w:rPr>
          <w:rFonts w:eastAsia="Calibri"/>
          <w:szCs w:val="24"/>
        </w:rPr>
        <w:t xml:space="preserve"> </w:t>
      </w:r>
    </w:p>
    <w:p>
      <w:pPr>
        <w:ind w:firstLine="1134"/>
        <w:jc w:val="both"/>
        <w:rPr>
          <w:rFonts w:eastAsia="Calibri"/>
          <w:szCs w:val="24"/>
        </w:rPr>
      </w:pPr>
      <w:r>
        <w:rPr>
          <w:rFonts w:eastAsia="Calibri"/>
          <w:szCs w:val="24"/>
        </w:rPr>
        <w:t>179</w:t>
      </w:r>
      <w:r>
        <w:rPr>
          <w:rFonts w:eastAsia="Calibri"/>
          <w:szCs w:val="24"/>
        </w:rPr>
        <w:t xml:space="preserve">. </w:t>
      </w:r>
      <w:r>
        <w:rPr>
          <w:szCs w:val="24"/>
        </w:rPr>
        <w:t xml:space="preserve">Meras turi įgaliojimus, įtvirtintus Vietos savivaldos įstatyme ir šiame Reglamente. Taryba sprendimu gali nuspręsti dėl paprastosios Tarybos kompetencijos įgaliojimų, kuriuos Taryba paveda vykdyti Merui. Vykdydamas įgaliojimus, Meras priima potvarkius. </w:t>
      </w:r>
    </w:p>
    <w:p>
      <w:pPr>
        <w:ind w:firstLine="1134"/>
        <w:jc w:val="both"/>
        <w:rPr>
          <w:rFonts w:eastAsia="Calibri"/>
          <w:szCs w:val="24"/>
        </w:rPr>
      </w:pPr>
      <w:r>
        <w:rPr>
          <w:rFonts w:eastAsia="Calibri"/>
          <w:szCs w:val="24"/>
        </w:rPr>
        <w:t>180</w:t>
      </w:r>
      <w:r>
        <w:rPr>
          <w:rFonts w:eastAsia="Calibri"/>
          <w:szCs w:val="24"/>
        </w:rPr>
        <w:t xml:space="preserve">. </w:t>
      </w:r>
      <w:r>
        <w:rPr>
          <w:szCs w:val="24"/>
        </w:rPr>
        <w:t>Meras priimdamas potvarkius ar vadovaudamasis Tarybos sprendimais atstovauja pats arba priimdamas potvarkius ir Lietuvos Respublikos civiliniame kodekse nustatyta tvarka išduodamas įgaliojimus, įgalioja kitus asmenis atstovauti Savivaldybei teisme, bendradarbiaujant su kitomis savivaldybėmis, valstybės ir užsienio šalių institucijomis, kitais juridiniais ir fiziniais asmenimis.</w:t>
      </w:r>
    </w:p>
    <w:p>
      <w:pPr>
        <w:ind w:firstLine="1134"/>
        <w:jc w:val="both"/>
        <w:rPr>
          <w:rFonts w:eastAsia="Calibri"/>
          <w:szCs w:val="24"/>
        </w:rPr>
      </w:pPr>
      <w:r>
        <w:rPr>
          <w:rFonts w:eastAsia="Calibri"/>
          <w:szCs w:val="24"/>
        </w:rPr>
        <w:t>181</w:t>
      </w:r>
      <w:r>
        <w:rPr>
          <w:rFonts w:eastAsia="Calibri"/>
          <w:szCs w:val="24"/>
        </w:rPr>
        <w:t xml:space="preserve">. </w:t>
      </w:r>
      <w:r>
        <w:rPr>
          <w:szCs w:val="24"/>
        </w:rPr>
        <w:t>Meras teikdamas Tarybos sprendimo projektą gali siūlyti Tarybai pavesti Savivaldybės kontrolės ir audito tarnybai atlikti veiklos plane nenumatytą Savivaldybės administravimo subjektų ar Savivaldybės valdomų įmonių atitikties, finansinį ir veiklos auditą.</w:t>
      </w:r>
    </w:p>
    <w:p>
      <w:pPr>
        <w:ind w:firstLine="1134"/>
        <w:jc w:val="both"/>
        <w:rPr>
          <w:bCs/>
          <w:szCs w:val="24"/>
        </w:rPr>
      </w:pPr>
      <w:r>
        <w:rPr>
          <w:szCs w:val="24"/>
        </w:rPr>
        <w:t>182</w:t>
      </w:r>
      <w:r>
        <w:rPr>
          <w:szCs w:val="24"/>
        </w:rPr>
        <w:t xml:space="preserve">. </w:t>
      </w:r>
      <w:r>
        <w:rPr>
          <w:bCs/>
          <w:szCs w:val="24"/>
        </w:rPr>
        <w:t>Per 3 mėnesius nuo tiesiogiai išrinkto Mero priesaikos priėmimo dienos, Meras paskiria Savivaldybės administracijos direktorių, Vicemerą (-us). Jeigu Savivaldybės administracijos direktoriaus, Vicemero įgaliojimai nutrūksta, per 2 mėnesius nuo įgaliojimų nutrūkimo dienos Meras paskiria naują Savivaldybės administracijos direktorių, Vicemerą.</w:t>
      </w:r>
    </w:p>
    <w:p>
      <w:pPr>
        <w:ind w:firstLine="1134"/>
        <w:jc w:val="both"/>
        <w:rPr>
          <w:bCs/>
          <w:szCs w:val="24"/>
        </w:rPr>
      </w:pPr>
      <w:r>
        <w:rPr>
          <w:szCs w:val="24"/>
        </w:rPr>
        <w:t>183</w:t>
      </w:r>
      <w:r>
        <w:rPr>
          <w:szCs w:val="24"/>
        </w:rPr>
        <w:t>. Vicemeras yra politinio (asmeninio) pasitikėjimo valstybės tarnautojas, kuris atlieka Mero nustatytas funkcijas ir pavedimus. Vicemero skyrimo tvarka:</w:t>
      </w:r>
    </w:p>
    <w:p>
      <w:pPr>
        <w:ind w:firstLine="1134"/>
        <w:jc w:val="both"/>
        <w:rPr>
          <w:bCs/>
          <w:szCs w:val="24"/>
        </w:rPr>
      </w:pPr>
      <w:r>
        <w:rPr>
          <w:szCs w:val="24"/>
        </w:rPr>
        <w:t>183.1</w:t>
      </w:r>
      <w:r>
        <w:rPr>
          <w:szCs w:val="24"/>
        </w:rPr>
        <w:t xml:space="preserve">. </w:t>
      </w:r>
      <w:r>
        <w:rPr>
          <w:bCs/>
          <w:szCs w:val="24"/>
        </w:rPr>
        <w:t xml:space="preserve">Meras parengdamas Tarybos sprendimo projektą teikia Tarybai kandidatūrą (- as) į Vicemero (-ų) pareigas. </w:t>
      </w:r>
    </w:p>
    <w:p>
      <w:pPr>
        <w:ind w:firstLine="1134"/>
        <w:jc w:val="both"/>
        <w:rPr>
          <w:bCs/>
        </w:rPr>
      </w:pPr>
      <w:r>
        <w:t>183.2</w:t>
      </w:r>
      <w:r>
        <w:t xml:space="preserve">. </w:t>
      </w:r>
      <w:r>
        <w:rPr>
          <w:bCs/>
        </w:rPr>
        <w:t>Tarybos posėdžio metu, svarstant kandidatą (-us) į Vicemero (-ų) poziciją, jį (juos) pradžioje pristato Meras, vėliau atsako į Tarybos narių klausimus.</w:t>
      </w:r>
    </w:p>
    <w:p>
      <w:pPr>
        <w:ind w:firstLine="1134"/>
        <w:jc w:val="both"/>
        <w:rPr>
          <w:bCs/>
        </w:rPr>
      </w:pPr>
      <w:r>
        <w:t>183.3</w:t>
      </w:r>
      <w:r>
        <w:t xml:space="preserve">. </w:t>
      </w:r>
      <w:r>
        <w:rPr>
          <w:rFonts w:eastAsia="Calibri"/>
          <w:szCs w:val="24"/>
        </w:rPr>
        <w:t xml:space="preserve">Merui atsakius į Tarybos narių klausimus, Tarybos nariams prisistato kandidatas (-ai) į Vicemero (-ų) poziciją ir atsako į Tarybos narių klausimus. </w:t>
      </w:r>
    </w:p>
    <w:p>
      <w:pPr>
        <w:ind w:firstLine="1134"/>
        <w:jc w:val="both"/>
        <w:rPr>
          <w:bCs/>
        </w:rPr>
      </w:pPr>
      <w:r>
        <w:t>183.4</w:t>
      </w:r>
      <w:r>
        <w:t xml:space="preserve">. </w:t>
      </w:r>
      <w:r>
        <w:rPr>
          <w:szCs w:val="24"/>
        </w:rPr>
        <w:t>Prisistatymui skiriama iki 15 minučių, klausimams – iki 20 minučių.</w:t>
      </w:r>
    </w:p>
    <w:p>
      <w:pPr>
        <w:ind w:firstLine="1134"/>
        <w:jc w:val="both"/>
        <w:rPr>
          <w:bCs/>
        </w:rPr>
      </w:pPr>
      <w:r>
        <w:t>183.5</w:t>
      </w:r>
      <w:r>
        <w:t xml:space="preserve">. </w:t>
      </w:r>
      <w:r>
        <w:rPr>
          <w:szCs w:val="24"/>
        </w:rPr>
        <w:t>Po prisistatymo ir klausimų kandidatui suteikiamas 5 minučių baigiamasis žodis.</w:t>
      </w:r>
    </w:p>
    <w:p>
      <w:pPr>
        <w:ind w:firstLine="1134"/>
        <w:jc w:val="both"/>
        <w:rPr>
          <w:bCs/>
        </w:rPr>
      </w:pPr>
      <w:r>
        <w:t>183.6</w:t>
      </w:r>
      <w:r>
        <w:t xml:space="preserve">. </w:t>
      </w:r>
      <w:r>
        <w:rPr>
          <w:szCs w:val="24"/>
        </w:rPr>
        <w:t>Laikoma, kad Mero teiktai kandidatūrai į Vicemerus yra pritarta, jei už ją balsavo Tarybos posėdyje dalyvaujančių Tarybos narių dauguma.</w:t>
      </w:r>
    </w:p>
    <w:p>
      <w:pPr>
        <w:ind w:firstLine="1134"/>
        <w:jc w:val="both"/>
        <w:rPr>
          <w:bCs/>
        </w:rPr>
      </w:pPr>
      <w:r>
        <w:t>183.7</w:t>
      </w:r>
      <w:r>
        <w:t xml:space="preserve">. </w:t>
      </w:r>
      <w:r>
        <w:rPr>
          <w:bCs/>
          <w:szCs w:val="24"/>
        </w:rPr>
        <w:t>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pPr>
        <w:ind w:firstLine="1134"/>
        <w:jc w:val="both"/>
        <w:rPr>
          <w:szCs w:val="24"/>
        </w:rPr>
      </w:pPr>
      <w:r>
        <w:rPr>
          <w:szCs w:val="24"/>
        </w:rPr>
        <w:t>184</w:t>
      </w:r>
      <w:r>
        <w:rPr>
          <w:szCs w:val="24"/>
        </w:rPr>
        <w:t xml:space="preserve">. </w:t>
      </w:r>
      <w:r>
        <w:rPr>
          <w:rFonts w:eastAsia="Calibri"/>
          <w:szCs w:val="24"/>
        </w:rPr>
        <w:t>Merui atostogos suteikiamos Mero potvarkiais.</w:t>
      </w:r>
    </w:p>
    <w:p>
      <w:pPr>
        <w:ind w:firstLine="1134"/>
        <w:jc w:val="both"/>
        <w:rPr>
          <w:rFonts w:eastAsia="Calibri"/>
          <w:szCs w:val="24"/>
        </w:rPr>
      </w:pPr>
      <w:r>
        <w:rPr>
          <w:rFonts w:eastAsia="Calibri"/>
          <w:szCs w:val="24"/>
        </w:rPr>
        <w:t>185</w:t>
      </w:r>
      <w:r>
        <w:rPr>
          <w:rFonts w:eastAsia="Calibri"/>
          <w:szCs w:val="24"/>
        </w:rPr>
        <w:t xml:space="preserve">. </w:t>
      </w:r>
      <w:r>
        <w:rPr>
          <w:bCs/>
          <w:szCs w:val="24"/>
        </w:rPr>
        <w:t>Meras</w:t>
      </w:r>
      <w:r>
        <w:rPr>
          <w:rFonts w:eastAsia="Calibri"/>
          <w:szCs w:val="24"/>
        </w:rPr>
        <w:t xml:space="preserve"> į komandiruotes siunčiamas Mero potvarkiais. Komandiruotės pradžia, pabaiga ir komandiruotės vieta skelbiama Savivaldybės internetiniame puslapyje, Mero darbotvarkėje.</w:t>
      </w:r>
    </w:p>
    <w:p>
      <w:pPr>
        <w:ind w:firstLine="1134"/>
        <w:jc w:val="both"/>
        <w:rPr>
          <w:rFonts w:eastAsia="Calibri"/>
          <w:szCs w:val="24"/>
        </w:rPr>
      </w:pPr>
      <w:r>
        <w:rPr>
          <w:rFonts w:eastAsia="Calibri"/>
          <w:szCs w:val="24"/>
        </w:rPr>
        <w:t>186</w:t>
      </w:r>
      <w:r>
        <w:rPr>
          <w:rFonts w:eastAsia="Calibri"/>
          <w:szCs w:val="24"/>
        </w:rPr>
        <w:t>. Potvarkį dėl Mero pavadavimo, kai Meras dėl laikinojo nedarbingumo ar kitų pateisinamų priežasčių laikinai neina savo pareigų ir negali pasirašyti potvarkio, potvarkį pasirašo Vicemeras, remdamasis išduotu laikino nedarbingumo pažymėjimu ar kitais pateisinančiais dokumentais.</w:t>
      </w:r>
    </w:p>
    <w:p>
      <w:pPr>
        <w:ind w:firstLine="1134"/>
        <w:jc w:val="both"/>
        <w:rPr>
          <w:rFonts w:eastAsia="Calibri"/>
          <w:szCs w:val="24"/>
        </w:rPr>
      </w:pPr>
      <w:r>
        <w:rPr>
          <w:rFonts w:eastAsia="Calibri"/>
          <w:szCs w:val="24"/>
        </w:rPr>
        <w:t>187</w:t>
      </w:r>
      <w:r>
        <w:rPr>
          <w:rFonts w:eastAsia="Calibri"/>
          <w:szCs w:val="24"/>
        </w:rPr>
        <w:t>. Merą pavaduoja Mero paskirtas Vicemeras pagal Vicemerų pareigybės aprašymuose ar Mero potvarkiuose nurodytą eiliškumą, kai:</w:t>
      </w:r>
    </w:p>
    <w:p>
      <w:pPr>
        <w:ind w:firstLine="1134"/>
        <w:jc w:val="both"/>
        <w:rPr>
          <w:rFonts w:eastAsia="Calibri"/>
          <w:szCs w:val="24"/>
        </w:rPr>
      </w:pPr>
      <w:r>
        <w:rPr>
          <w:rFonts w:eastAsia="Calibri"/>
          <w:szCs w:val="24"/>
        </w:rPr>
        <w:t>187.1</w:t>
      </w:r>
      <w:r>
        <w:rPr>
          <w:rFonts w:eastAsia="Calibri"/>
          <w:szCs w:val="24"/>
        </w:rPr>
        <w:t>. Meras dėl atostogų, laikinojo nedarbingumo ar kitų pateisinamų priežasčių laikinai neina savo pareigų;</w:t>
      </w:r>
    </w:p>
    <w:p>
      <w:pPr>
        <w:ind w:firstLine="1134"/>
        <w:jc w:val="both"/>
        <w:rPr>
          <w:rFonts w:eastAsia="Calibri"/>
          <w:szCs w:val="24"/>
        </w:rPr>
      </w:pPr>
      <w:r>
        <w:rPr>
          <w:rFonts w:eastAsia="Calibri"/>
          <w:szCs w:val="24"/>
        </w:rPr>
        <w:t>187.2</w:t>
      </w:r>
      <w:r>
        <w:rPr>
          <w:rFonts w:eastAsia="Calibri"/>
          <w:szCs w:val="24"/>
        </w:rPr>
        <w:t>. Mero įgaliojimai sustabdyti teismo nutartimi.</w:t>
      </w:r>
    </w:p>
    <w:p>
      <w:pPr>
        <w:ind w:firstLine="1134"/>
        <w:jc w:val="both"/>
        <w:rPr>
          <w:rFonts w:eastAsia="Calibri"/>
          <w:szCs w:val="24"/>
        </w:rPr>
      </w:pPr>
      <w:r>
        <w:rPr>
          <w:rFonts w:eastAsia="Calibri"/>
          <w:szCs w:val="24"/>
        </w:rPr>
        <w:t>188</w:t>
      </w:r>
      <w:r>
        <w:rPr>
          <w:rFonts w:eastAsia="Calibri"/>
          <w:szCs w:val="24"/>
        </w:rPr>
        <w:t xml:space="preserve">. Merą pavaduojantis Vicemeras vykdo visus Mero įgaliojimus, išskyrus šiuos: </w:t>
      </w:r>
    </w:p>
    <w:p>
      <w:pPr>
        <w:ind w:firstLine="1134"/>
        <w:jc w:val="both"/>
        <w:rPr>
          <w:rFonts w:eastAsia="Calibri"/>
          <w:bCs/>
          <w:szCs w:val="24"/>
        </w:rPr>
      </w:pPr>
      <w:r>
        <w:rPr>
          <w:rFonts w:eastAsia="Calibri"/>
          <w:szCs w:val="24"/>
        </w:rPr>
        <w:t>188.1</w:t>
      </w:r>
      <w:r>
        <w:rPr>
          <w:rFonts w:eastAsia="Calibri"/>
          <w:szCs w:val="24"/>
        </w:rPr>
        <w:t xml:space="preserve">. Tarybos posėdžių darbotvarkių projektų sudarymas ir Tarybos sprendimų projektų teikimas, Tarybos posėdžių šaukimas ir jiems pirmininkavimas,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188.2</w:t>
      </w:r>
      <w:r>
        <w:rPr>
          <w:rFonts w:eastAsia="Calibri"/>
          <w:szCs w:val="24"/>
        </w:rPr>
        <w:t xml:space="preserve">. Tarybos sprendimų ir posėdžių protokolų pasirašymas, kuriuos </w:t>
      </w:r>
      <w:r>
        <w:rPr>
          <w:rFonts w:eastAsia="Calibri"/>
          <w:bCs/>
          <w:szCs w:val="24"/>
        </w:rPr>
        <w:t>pasirašo laikinai Tarybos paskirtas tarybos narys;</w:t>
      </w:r>
    </w:p>
    <w:p>
      <w:pPr>
        <w:ind w:firstLine="1134"/>
        <w:jc w:val="both"/>
        <w:rPr>
          <w:rFonts w:eastAsia="Calibri"/>
          <w:bCs/>
          <w:szCs w:val="24"/>
        </w:rPr>
      </w:pPr>
      <w:r>
        <w:rPr>
          <w:rFonts w:eastAsia="Calibri"/>
          <w:szCs w:val="24"/>
        </w:rPr>
        <w:t>188.3</w:t>
      </w:r>
      <w:r>
        <w:rPr>
          <w:rFonts w:eastAsia="Calibri"/>
          <w:szCs w:val="24"/>
        </w:rPr>
        <w:t xml:space="preserve">.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188.4</w:t>
      </w:r>
      <w:r>
        <w:rPr>
          <w:rFonts w:eastAsia="Calibri"/>
          <w:szCs w:val="24"/>
        </w:rPr>
        <w:t xml:space="preserve">. detaliųjų planų ir vietovės lygmens specialiojo teritorijų planavimo dokumentų tvirtinimas, </w:t>
      </w:r>
      <w:r>
        <w:rPr>
          <w:rFonts w:eastAsia="Calibri"/>
          <w:bCs/>
          <w:szCs w:val="24"/>
        </w:rPr>
        <w:t>kuriuos tvirtina Taryba</w:t>
      </w:r>
      <w:r>
        <w:rPr>
          <w:rFonts w:eastAsia="Calibri"/>
          <w:szCs w:val="24"/>
        </w:rPr>
        <w:t>;</w:t>
      </w:r>
    </w:p>
    <w:p>
      <w:pPr>
        <w:ind w:firstLine="1134"/>
        <w:jc w:val="both"/>
        <w:rPr>
          <w:rFonts w:eastAsia="Calibri"/>
          <w:bCs/>
          <w:szCs w:val="24"/>
        </w:rPr>
      </w:pPr>
      <w:r>
        <w:rPr>
          <w:rFonts w:eastAsia="Calibri"/>
          <w:szCs w:val="24"/>
        </w:rPr>
        <w:t>188.5</w:t>
      </w:r>
      <w:r>
        <w:rPr>
          <w:rFonts w:eastAsia="Calibri"/>
          <w:szCs w:val="24"/>
        </w:rPr>
        <w:t xml:space="preserve">. žemėtvarkos planavimo dokumentų tvirtinimas įstatymų nustatytais atvejais, </w:t>
      </w:r>
      <w:r>
        <w:rPr>
          <w:rFonts w:eastAsia="Calibri"/>
          <w:bCs/>
          <w:szCs w:val="24"/>
        </w:rPr>
        <w:t>kuriuos tvirtina Taryba;</w:t>
      </w:r>
    </w:p>
    <w:p>
      <w:pPr>
        <w:ind w:firstLine="1134"/>
        <w:jc w:val="both"/>
        <w:rPr>
          <w:rFonts w:eastAsia="Calibri"/>
          <w:bCs/>
          <w:szCs w:val="24"/>
        </w:rPr>
      </w:pPr>
      <w:r>
        <w:rPr>
          <w:rFonts w:eastAsia="Calibri"/>
          <w:szCs w:val="24"/>
        </w:rPr>
        <w:t>188.6</w:t>
      </w:r>
      <w:r>
        <w:rPr>
          <w:rFonts w:eastAsia="Calibri"/>
          <w:szCs w:val="24"/>
        </w:rPr>
        <w:t xml:space="preserve">. savivaldybės valdomo išlikusio nekilnojamojo turto nuosavybės teisių religinėms bendruomenėms ir bendrijoms atkūrimas, </w:t>
      </w:r>
      <w:r>
        <w:rPr>
          <w:rFonts w:eastAsia="Calibri"/>
          <w:bCs/>
          <w:szCs w:val="24"/>
        </w:rPr>
        <w:t xml:space="preserve">kuriuos atkuria Taryba; </w:t>
      </w:r>
    </w:p>
    <w:p>
      <w:pPr>
        <w:ind w:firstLine="1134"/>
        <w:jc w:val="both"/>
        <w:rPr>
          <w:rFonts w:eastAsia="Calibri"/>
          <w:bCs/>
          <w:szCs w:val="24"/>
        </w:rPr>
      </w:pPr>
      <w:r>
        <w:rPr>
          <w:rFonts w:eastAsia="Calibri"/>
          <w:szCs w:val="24"/>
        </w:rPr>
        <w:t>188.7</w:t>
      </w:r>
      <w:r>
        <w:rPr>
          <w:rFonts w:eastAsia="Calibri"/>
          <w:szCs w:val="24"/>
        </w:rPr>
        <w:t>. Mero fondo lėšų naudojimas ir atsiskaitymas už jų naudojimą pagal Tarybos nustatytą tvarką atstovavimo Lietuvoje ir užsienyje išlaidoms apmokėti;</w:t>
      </w:r>
    </w:p>
    <w:p>
      <w:pPr>
        <w:ind w:firstLine="1134"/>
        <w:jc w:val="both"/>
        <w:rPr>
          <w:rFonts w:eastAsia="Calibri"/>
          <w:bCs/>
          <w:szCs w:val="24"/>
        </w:rPr>
      </w:pPr>
      <w:r>
        <w:rPr>
          <w:rFonts w:eastAsia="Calibri"/>
          <w:szCs w:val="24"/>
        </w:rPr>
        <w:t>188.8</w:t>
      </w:r>
      <w:r>
        <w:rPr>
          <w:rFonts w:eastAsia="Calibri"/>
          <w:szCs w:val="24"/>
        </w:rPr>
        <w:t>. Vicemero (-ų) kandidatūros (-ų) teikimas Tarybai šio reglamento nustatyta tvarka;</w:t>
      </w:r>
    </w:p>
    <w:p>
      <w:pPr>
        <w:ind w:firstLine="1134"/>
        <w:jc w:val="both"/>
        <w:rPr>
          <w:rFonts w:eastAsia="Calibri"/>
          <w:bCs/>
          <w:szCs w:val="24"/>
        </w:rPr>
      </w:pPr>
      <w:r>
        <w:rPr>
          <w:rFonts w:eastAsia="Calibri"/>
          <w:szCs w:val="24"/>
        </w:rPr>
        <w:t>188.9</w:t>
      </w:r>
      <w:r>
        <w:rPr>
          <w:rFonts w:eastAsia="Calibri"/>
          <w:szCs w:val="24"/>
        </w:rPr>
        <w:t>. siūlymų Tarybai teikimas dėl mero politinio (asmeninio) pasitikėjimo valstybės tarnautojų pareigybių skaičiaus nustatymo.</w:t>
      </w:r>
    </w:p>
    <w:p>
      <w:pPr>
        <w:ind w:firstLine="1134"/>
        <w:jc w:val="both"/>
        <w:rPr>
          <w:rFonts w:eastAsia="Calibri"/>
          <w:bCs/>
          <w:szCs w:val="24"/>
        </w:rPr>
      </w:pPr>
      <w:r>
        <w:rPr>
          <w:rFonts w:eastAsia="Calibri"/>
          <w:szCs w:val="24"/>
        </w:rPr>
        <w:t>189</w:t>
      </w:r>
      <w:r>
        <w:rPr>
          <w:rFonts w:eastAsia="Calibri"/>
          <w:szCs w:val="24"/>
        </w:rPr>
        <w:t xml:space="preserve">. </w:t>
      </w:r>
      <w:r>
        <w:rPr>
          <w:rFonts w:eastAsia="Calibri"/>
          <w:bCs/>
          <w:szCs w:val="24"/>
        </w:rPr>
        <w:t>Laikinai savivaldybės tarybos paskirtam tarybos nariui pavaduojant merą šio reglamento 188.1. – 188.3. punktuose numatytais atvejais jo kaip tarybos nario teisės ir pareigos nėra sustabdomos (tarybos nario mandatas išlieka) ir jam nėra taikomas reikalavimas nedirbti kitose institucijose, įstaigose, įmonėse ir organizacijose ir negauti kito atlyginimo, išskyrus atlyginimą už mokslinę, pedagoginę ar kūrybinę veiklą.</w:t>
      </w:r>
    </w:p>
    <w:p>
      <w:pPr>
        <w:ind w:firstLine="1134"/>
        <w:jc w:val="both"/>
        <w:rPr>
          <w:rFonts w:eastAsia="Calibri"/>
          <w:b/>
          <w:szCs w:val="24"/>
        </w:rPr>
      </w:pPr>
      <w:r>
        <w:rPr>
          <w:rFonts w:eastAsia="Calibri"/>
          <w:szCs w:val="24"/>
        </w:rPr>
        <w:t>190</w:t>
      </w:r>
      <w:r>
        <w:rPr>
          <w:rFonts w:eastAsia="Calibri"/>
          <w:szCs w:val="24"/>
        </w:rPr>
        <w:t>. Mero pareigas laikinai eina Tarybos posėdyje dalyvaujančių Tarybos narių balsų dauguma paskirtas Tarybos narys, kai:</w:t>
      </w:r>
    </w:p>
    <w:p>
      <w:pPr>
        <w:ind w:firstLine="1134"/>
        <w:jc w:val="both"/>
        <w:rPr>
          <w:rFonts w:eastAsia="Calibri"/>
          <w:b/>
          <w:szCs w:val="24"/>
        </w:rPr>
      </w:pPr>
      <w:r>
        <w:rPr>
          <w:rFonts w:eastAsia="Calibri"/>
          <w:szCs w:val="24"/>
        </w:rPr>
        <w:t>190.1</w:t>
      </w:r>
      <w:r>
        <w:rPr>
          <w:rFonts w:eastAsia="Calibri"/>
          <w:szCs w:val="24"/>
        </w:rPr>
        <w:t>. Mero įgaliojimai nutrūksta nesuėjus terminui;</w:t>
      </w:r>
    </w:p>
    <w:p>
      <w:pPr>
        <w:ind w:firstLine="1134"/>
        <w:jc w:val="both"/>
        <w:rPr>
          <w:rFonts w:eastAsia="Calibri"/>
          <w:b/>
          <w:szCs w:val="24"/>
        </w:rPr>
      </w:pPr>
      <w:r>
        <w:rPr>
          <w:rFonts w:eastAsia="Calibri"/>
          <w:szCs w:val="24"/>
        </w:rPr>
        <w:t>190.2</w:t>
      </w:r>
      <w:r>
        <w:rPr>
          <w:rFonts w:eastAsia="Calibri"/>
          <w:szCs w:val="24"/>
        </w:rPr>
        <w:t>. išrinktas neprisiekęs Meras netenka mandato ar mero rinkimų rezultatai pripažįstami negaliojančiais;</w:t>
      </w:r>
    </w:p>
    <w:p>
      <w:pPr>
        <w:ind w:firstLine="1134"/>
        <w:jc w:val="both"/>
        <w:rPr>
          <w:rFonts w:eastAsia="Calibri"/>
          <w:szCs w:val="24"/>
        </w:rPr>
      </w:pPr>
      <w:r>
        <w:rPr>
          <w:rFonts w:eastAsia="Calibri"/>
          <w:szCs w:val="24"/>
        </w:rPr>
        <w:t>191</w:t>
      </w:r>
      <w:r>
        <w:rPr>
          <w:rFonts w:eastAsia="Calibri"/>
          <w:szCs w:val="24"/>
        </w:rPr>
        <w:t>. Mero pareigas laikinai einantis Tarybos paskirtas Tarybos narys vykdo visus Mero įgaliojimus, išskyrus šiuos:</w:t>
      </w:r>
    </w:p>
    <w:p>
      <w:pPr>
        <w:ind w:firstLine="1134"/>
        <w:jc w:val="both"/>
        <w:rPr>
          <w:rFonts w:eastAsia="Calibri"/>
          <w:szCs w:val="24"/>
        </w:rPr>
      </w:pPr>
      <w:r>
        <w:rPr>
          <w:rFonts w:eastAsia="Calibri"/>
          <w:szCs w:val="24"/>
        </w:rPr>
        <w:t>191.1</w:t>
      </w:r>
      <w:r>
        <w:rPr>
          <w:rFonts w:eastAsia="Calibri"/>
          <w:szCs w:val="24"/>
        </w:rPr>
        <w:t>. Detaliųjų planų ir vietovės lygmens specialiojo teritorijų planavimo dokumentų tvirtinimas, kuriuos tvirtina Taryba;</w:t>
      </w:r>
    </w:p>
    <w:p>
      <w:pPr>
        <w:ind w:firstLine="1134"/>
        <w:jc w:val="both"/>
        <w:rPr>
          <w:rFonts w:eastAsia="Calibri"/>
          <w:szCs w:val="24"/>
        </w:rPr>
      </w:pPr>
      <w:r>
        <w:rPr>
          <w:rFonts w:eastAsia="Calibri"/>
          <w:szCs w:val="24"/>
        </w:rPr>
        <w:t>191.2</w:t>
      </w:r>
      <w:r>
        <w:rPr>
          <w:rFonts w:eastAsia="Calibri"/>
          <w:szCs w:val="24"/>
        </w:rPr>
        <w:t>. žemėtvarkos planavimo dokumentų tvirtinimas įstatymų nustatytais atvejais, kuriuos tvirtina Taryba;</w:t>
      </w:r>
    </w:p>
    <w:p>
      <w:pPr>
        <w:ind w:firstLine="1134"/>
        <w:jc w:val="both"/>
        <w:rPr>
          <w:rFonts w:eastAsia="Calibri"/>
          <w:szCs w:val="24"/>
        </w:rPr>
      </w:pPr>
      <w:r>
        <w:rPr>
          <w:rFonts w:eastAsia="Calibri"/>
          <w:szCs w:val="24"/>
        </w:rPr>
        <w:t>191.3</w:t>
      </w:r>
      <w:r>
        <w:rPr>
          <w:rFonts w:eastAsia="Calibri"/>
          <w:szCs w:val="24"/>
        </w:rPr>
        <w:t>. Savivaldybės valdomo išlikusio nekilnojamojo turto nuosavybės teisių religinėms bendruomenėms ir bendrijoms atkūrimas, kuriuos atkuria Taryba;</w:t>
      </w:r>
    </w:p>
    <w:p>
      <w:pPr>
        <w:ind w:firstLine="1134"/>
        <w:jc w:val="both"/>
        <w:rPr>
          <w:rFonts w:eastAsia="Calibri"/>
          <w:szCs w:val="24"/>
        </w:rPr>
      </w:pPr>
      <w:r>
        <w:rPr>
          <w:rFonts w:eastAsia="Calibri"/>
          <w:szCs w:val="24"/>
        </w:rPr>
        <w:t>191.4</w:t>
      </w:r>
      <w:r>
        <w:rPr>
          <w:rFonts w:eastAsia="Calibri"/>
          <w:szCs w:val="24"/>
        </w:rPr>
        <w:t>. Vicemero (-ų) kandidatūros (-ų) teikimas Tarybai šio reglamento nustatyta tvarka;</w:t>
      </w:r>
    </w:p>
    <w:p>
      <w:pPr>
        <w:ind w:firstLine="1134"/>
        <w:jc w:val="both"/>
        <w:rPr>
          <w:rFonts w:eastAsia="Calibri"/>
          <w:szCs w:val="24"/>
        </w:rPr>
      </w:pPr>
      <w:r>
        <w:rPr>
          <w:rFonts w:eastAsia="Calibri"/>
          <w:szCs w:val="24"/>
        </w:rPr>
        <w:t>191.5</w:t>
      </w:r>
      <w:r>
        <w:rPr>
          <w:rFonts w:eastAsia="Calibri"/>
          <w:szCs w:val="24"/>
        </w:rPr>
        <w:t>. siūlymų Tarybai teikimas dėl Mero politinio (asmeninio) pasitikėjimo valstybės tarnautojų pareigybių skaičiaus nustatymo.</w:t>
      </w:r>
    </w:p>
    <w:p>
      <w:pPr>
        <w:ind w:firstLine="1134"/>
        <w:jc w:val="both"/>
        <w:rPr>
          <w:rFonts w:eastAsia="Calibri"/>
          <w:szCs w:val="24"/>
        </w:rPr>
      </w:pPr>
      <w:r>
        <w:rPr>
          <w:rFonts w:eastAsia="Calibri"/>
          <w:szCs w:val="24"/>
        </w:rPr>
        <w:t>192</w:t>
      </w:r>
      <w:r>
        <w:rPr>
          <w:rFonts w:eastAsia="Calibri"/>
          <w:szCs w:val="24"/>
        </w:rPr>
        <w:t>. Tarybos nariui laikinai einant Mero pareigas jo kaip Tarybos nario teisės ir pareigos laikinai sustabdomos.</w:t>
      </w:r>
    </w:p>
    <w:p>
      <w:pPr>
        <w:ind w:firstLine="1134"/>
        <w:jc w:val="both"/>
        <w:rPr>
          <w:rFonts w:eastAsia="Calibri"/>
          <w:szCs w:val="24"/>
        </w:rPr>
      </w:pPr>
      <w:r>
        <w:rPr>
          <w:rFonts w:eastAsia="Calibri"/>
          <w:szCs w:val="24"/>
        </w:rPr>
        <w:t>193</w:t>
      </w:r>
      <w:r>
        <w:rPr>
          <w:rFonts w:eastAsia="Calibri"/>
          <w:szCs w:val="24"/>
        </w:rPr>
        <w:t xml:space="preserve">. Mero pareigas laikinai einančio Tarybos nario darbo užmokestį pagal įstatymų nustatytus koeficientus tvirtina Taryba. </w:t>
      </w:r>
    </w:p>
    <w:p>
      <w:pPr>
        <w:ind w:firstLine="1134"/>
        <w:jc w:val="both"/>
        <w:rPr>
          <w:rFonts w:eastAsia="Calibri"/>
          <w:szCs w:val="24"/>
        </w:rPr>
      </w:pPr>
      <w:r>
        <w:rPr>
          <w:rFonts w:eastAsia="Calibri"/>
          <w:szCs w:val="24"/>
        </w:rPr>
        <w:t>194</w:t>
      </w:r>
      <w:r>
        <w:rPr>
          <w:rFonts w:eastAsia="Calibri"/>
          <w:szCs w:val="24"/>
        </w:rPr>
        <w:t>. Mero įgaliojimai gali būti sustabdomi teismo nutartimi. Mero įgaliojimus sustabdžius teismo nutartimi, įgaliojimų sustabdymo laikotarpiu Merui mokamas 0,5 VMDU dydžio atlyginimas.</w:t>
      </w:r>
    </w:p>
    <w:p>
      <w:pPr>
        <w:ind w:firstLine="1134"/>
        <w:jc w:val="both"/>
        <w:rPr>
          <w:rFonts w:eastAsia="Calibri"/>
          <w:szCs w:val="24"/>
        </w:rPr>
      </w:pPr>
      <w:r>
        <w:rPr>
          <w:rFonts w:eastAsia="Calibri"/>
          <w:szCs w:val="24"/>
        </w:rPr>
        <w:t>195</w:t>
      </w:r>
      <w:r>
        <w:rPr>
          <w:rFonts w:eastAsia="Calibri"/>
          <w:szCs w:val="24"/>
        </w:rPr>
        <w:t>. Mero įgaliojimai taip pat gali būti sustabdomi Tiesioginio valdymo savivaldybės teritorijoje įstatyme nustatytu pagrindu.</w:t>
      </w:r>
    </w:p>
    <w:p>
      <w:pPr>
        <w:jc w:val="both"/>
        <w:rPr>
          <w:rFonts w:eastAsia="Calibri"/>
          <w:szCs w:val="24"/>
        </w:rPr>
      </w:pPr>
    </w:p>
    <w:p>
      <w:pPr>
        <w:jc w:val="center"/>
        <w:rPr>
          <w:rFonts w:eastAsia="Calibri"/>
          <w:b/>
          <w:szCs w:val="24"/>
        </w:rPr>
      </w:pPr>
      <w:r>
        <w:rPr>
          <w:rFonts w:eastAsia="Calibri"/>
          <w:b/>
          <w:szCs w:val="24"/>
        </w:rPr>
        <w:t>XV</w:t>
      </w:r>
      <w:r>
        <w:rPr>
          <w:rFonts w:eastAsia="Calibri"/>
          <w:b/>
          <w:szCs w:val="24"/>
        </w:rPr>
        <w:t xml:space="preserve"> SKYRIUS</w:t>
      </w:r>
    </w:p>
    <w:p>
      <w:pPr>
        <w:jc w:val="center"/>
        <w:rPr>
          <w:rFonts w:eastAsia="Calibri"/>
          <w:b/>
          <w:szCs w:val="24"/>
        </w:rPr>
      </w:pPr>
      <w:r>
        <w:rPr>
          <w:b/>
          <w:bCs/>
          <w:iCs/>
          <w:szCs w:val="24"/>
        </w:rPr>
        <w:t>SAVIVALDYBĖS BIUDŽETAS</w:t>
      </w:r>
    </w:p>
    <w:p>
      <w:pPr>
        <w:ind w:firstLine="1134"/>
        <w:rPr>
          <w:szCs w:val="24"/>
        </w:rPr>
      </w:pPr>
    </w:p>
    <w:p>
      <w:pPr>
        <w:ind w:firstLine="1134"/>
        <w:jc w:val="both"/>
        <w:rPr>
          <w:szCs w:val="24"/>
        </w:rPr>
      </w:pPr>
      <w:r>
        <w:rPr>
          <w:szCs w:val="24"/>
        </w:rPr>
        <w:t>196</w:t>
      </w:r>
      <w:r>
        <w:rPr>
          <w:szCs w:val="24"/>
        </w:rPr>
        <w:t>. Taryba Biudžeto sandaros įstatymo nustatyta tvarka tvirtina Savivaldybės metinių ataskaitų rinkinį ir savivaldybės biudžetą, prireikus jį tikslina. Gautos viršplaninės lėšos skirstomos, tvirtinant ateinančių metų savivaldybės biudžetą.</w:t>
      </w:r>
      <w:r>
        <w:t xml:space="preserve"> </w:t>
      </w:r>
    </w:p>
    <w:p>
      <w:pPr>
        <w:ind w:firstLine="1134"/>
        <w:jc w:val="both"/>
        <w:rPr>
          <w:szCs w:val="24"/>
        </w:rPr>
      </w:pPr>
      <w:r>
        <w:rPr>
          <w:szCs w:val="24"/>
        </w:rPr>
        <w:t>197</w:t>
      </w:r>
      <w:r>
        <w:rPr>
          <w:szCs w:val="24"/>
        </w:rPr>
        <w:t xml:space="preserve">. </w:t>
      </w:r>
      <w:r>
        <w:rPr>
          <w:iCs/>
          <w:szCs w:val="24"/>
        </w:rPr>
        <w:t>Savivaldybės biudžeto projektą, biudžeto tikslinimą ir Savivaldybės metinių ataskaitų rinkinį sudaro ir teikia Tarybai Meras.</w:t>
      </w:r>
    </w:p>
    <w:p>
      <w:pPr>
        <w:ind w:firstLine="1134"/>
        <w:jc w:val="both"/>
        <w:rPr>
          <w:szCs w:val="24"/>
        </w:rPr>
      </w:pPr>
      <w:r>
        <w:rPr>
          <w:szCs w:val="24"/>
        </w:rPr>
        <w:t>198</w:t>
      </w:r>
      <w:r>
        <w:rPr>
          <w:szCs w:val="24"/>
        </w:rPr>
        <w:t>. Savivaldybės biudžeto rengimo, svarstymo ir tvirtinimo procedūra nustatyta Lietuvos Respublikos biudžeto sandaros įstatyme ir Vyriausybės nutarimu nustatytose taisyklėse.</w:t>
      </w:r>
    </w:p>
    <w:p>
      <w:pPr>
        <w:ind w:firstLine="1134"/>
        <w:jc w:val="both"/>
      </w:pPr>
      <w:r>
        <w:rPr>
          <w:szCs w:val="24"/>
        </w:rPr>
        <w:t>199</w:t>
      </w:r>
      <w:r>
        <w:rPr>
          <w:szCs w:val="24"/>
        </w:rPr>
        <w:t xml:space="preserve">. </w:t>
      </w:r>
      <w:r>
        <w:t xml:space="preserve">Parengtas biudžeto projektas teikiamas susipažinti ir svarstyti Tarybai. </w:t>
      </w:r>
      <w:r>
        <w:rPr>
          <w:color w:val="000000"/>
          <w:shd w:val="clear" w:color="auto" w:fill="FFFFFF"/>
        </w:rPr>
        <w:t xml:space="preserve">Susipažinimui ir siūlymų teikimui skiriama 10 dienų. </w:t>
      </w:r>
      <w:r>
        <w:t>Meras, gavęs Tarybos narių pastabas, siūlymus, rekomendacijas koreguoja biudžeto projektą ir</w:t>
      </w:r>
      <w:r>
        <w:rPr>
          <w:color w:val="000000"/>
          <w:shd w:val="clear" w:color="auto" w:fill="FFFFFF"/>
        </w:rPr>
        <w:t xml:space="preserve"> sudaro sąlygas jį svarstyti savivaldybės gyventojams, paskelbiant biudžeto projektą Savivaldybės interneto svetainėje. Informacija, kad parengtas biudžeto projektas bei yra galimybė su juo susipažinti interneto svetainėje, paskelbiama vietinėje spaudoje. Susipažinimui ir siūlymų teikimui skiriama ne mažiau kaip 10 dienų.</w:t>
      </w:r>
    </w:p>
    <w:p>
      <w:pPr>
        <w:ind w:firstLine="1134"/>
        <w:jc w:val="both"/>
      </w:pPr>
      <w:r>
        <w:rPr>
          <w:szCs w:val="24"/>
        </w:rPr>
        <w:t>200</w:t>
      </w:r>
      <w:r>
        <w:rPr>
          <w:szCs w:val="24"/>
        </w:rPr>
        <w:t xml:space="preserve">. </w:t>
      </w:r>
      <w:r>
        <w:t xml:space="preserve">Apie papildomas (išskyrus valstybės dotacijas ir tikslines lėšas) ir planą viršijančias Savivaldybės biudžeto pajamas </w:t>
      </w:r>
      <w:r>
        <w:rPr>
          <w:bCs/>
        </w:rPr>
        <w:t>ir kitų piniginių lėšų paskirstymą, tikslinės paskirties ir specializuotų fondų sudarymą ir naudojimą</w:t>
      </w:r>
      <w:r>
        <w:t xml:space="preserve"> Meras informuoja seniūnus, kurie vadovaudamiesi Klaipėdos rajono savivaldybės strateginio veiklos planavimo tvarkos aprašu bei Klaipėdos rajono savivaldybės seniūnijų išplėstinės seniūnaičių sueigos nuostatų tvarka organizuoja išplėstinę seniūnaičių sueigą.</w:t>
      </w:r>
    </w:p>
    <w:p>
      <w:pPr>
        <w:ind w:firstLine="1134"/>
        <w:jc w:val="both"/>
      </w:pPr>
      <w:r>
        <w:rPr>
          <w:szCs w:val="24"/>
          <w:lang w:eastAsia="lt-LT"/>
        </w:rPr>
        <w:t>201</w:t>
      </w:r>
      <w:r>
        <w:rPr>
          <w:szCs w:val="24"/>
          <w:lang w:eastAsia="lt-LT"/>
        </w:rPr>
        <w:t xml:space="preserve">. </w:t>
      </w:r>
      <w:r>
        <w:rPr>
          <w:bCs/>
          <w:szCs w:val="24"/>
          <w:lang w:eastAsia="lt-LT"/>
        </w:rPr>
        <w:t>Meras, gavęs</w:t>
      </w:r>
      <w:r>
        <w:rPr>
          <w:szCs w:val="24"/>
          <w:lang w:eastAsia="lt-LT"/>
        </w:rPr>
        <w:t xml:space="preserve"> išplėstinės seniūnaičių sueigos sprendimus dėl papildomų (išskyrus valstybės dotacijas ir tikslines lėšas) ir planą viršijančių savivaldybės biudžeto pajamų </w:t>
      </w:r>
      <w:r>
        <w:rPr>
          <w:bCs/>
          <w:szCs w:val="24"/>
          <w:lang w:eastAsia="lt-LT"/>
        </w:rPr>
        <w:t xml:space="preserve">ir kitų piniginių lėšų paskirstymo, tikslinės paskirties ir specializuotų fondų sudarymo ir naudojimo priėmimo klausimų (toliau − </w:t>
      </w:r>
      <w:r>
        <w:rPr>
          <w:szCs w:val="24"/>
          <w:lang w:eastAsia="lt-LT"/>
        </w:rPr>
        <w:t>išplėstinės seniūnaičių sueigos sprendimai)</w:t>
      </w:r>
      <w:r>
        <w:rPr>
          <w:bCs/>
          <w:szCs w:val="24"/>
          <w:lang w:eastAsia="lt-LT"/>
        </w:rPr>
        <w:t xml:space="preserve">, teikia juos svarstyti Klaipėdos rajono savivaldybės strateginio planavimo </w:t>
      </w:r>
      <w:r>
        <w:rPr>
          <w:szCs w:val="24"/>
          <w:lang w:eastAsia="lt-LT"/>
        </w:rPr>
        <w:t>darbo grupei.</w:t>
      </w:r>
      <w:r>
        <w:rPr>
          <w:bCs/>
          <w:szCs w:val="24"/>
          <w:lang w:eastAsia="lt-LT"/>
        </w:rPr>
        <w:t xml:space="preserve"> Klaipėdos rajono savivaldybės strateginio planavimo </w:t>
      </w:r>
      <w:r>
        <w:rPr>
          <w:szCs w:val="24"/>
          <w:lang w:eastAsia="lt-LT"/>
        </w:rPr>
        <w:t xml:space="preserve">darbo grupei pritarus išplėstinės seniūnaičių sueigos sprendimams, </w:t>
      </w:r>
      <w:r>
        <w:rPr>
          <w:bCs/>
          <w:szCs w:val="24"/>
          <w:lang w:eastAsia="lt-LT"/>
        </w:rPr>
        <w:t xml:space="preserve">tikslinami Klaipėdos rajono savivaldybės strateginio veiklos plano ir Klaipėdos rajono savivaldybės biudžeto projektai. </w:t>
      </w:r>
      <w:r>
        <w:rPr>
          <w:szCs w:val="24"/>
          <w:lang w:eastAsia="lt-LT"/>
        </w:rPr>
        <w:t>Apie išplėstinės seniūnaičių sueigos sprendimus, kuriems nebuvo pritarta, motyvuotai atsakoma sprendimus pateikusioms išplėstinių seniūnaičių sueigoms</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202</w:t>
      </w:r>
      <w:r>
        <w:rPr>
          <w:szCs w:val="24"/>
        </w:rPr>
        <w:t>. Apibendrinęs komitetų, Tarybos narių, frakcijų, Tarybos narių grupių, savivaldybės gyventojų pasiūlymus, Reglamento IV skyriaus nustatyta tvarka parengęs sprendimo projektą, Meras teikia biudžeto projektą Tarybai.</w:t>
      </w:r>
    </w:p>
    <w:p>
      <w:pPr>
        <w:ind w:firstLine="1134"/>
        <w:jc w:val="both"/>
        <w:rPr>
          <w:szCs w:val="24"/>
        </w:rPr>
      </w:pPr>
      <w:r>
        <w:rPr>
          <w:szCs w:val="24"/>
        </w:rPr>
        <w:t>203</w:t>
      </w:r>
      <w:r>
        <w:rPr>
          <w:szCs w:val="24"/>
        </w:rPr>
        <w:t xml:space="preserve">. </w:t>
      </w:r>
      <w:r>
        <w:rPr>
          <w:szCs w:val="24"/>
          <w:lang w:eastAsia="lt-LT"/>
        </w:rPr>
        <w:t>Savivaldybės taryba biudžeto projektą svarsto atsižvelgdama į savivaldybės vykdomosios institucijos pranešimus, Savivaldybės tarybos komitetų pasiūlymus ir išvadas.</w:t>
      </w:r>
    </w:p>
    <w:p>
      <w:pPr>
        <w:jc w:val="both"/>
        <w:rPr>
          <w:szCs w:val="24"/>
        </w:rPr>
      </w:pPr>
    </w:p>
    <w:p>
      <w:pPr>
        <w:jc w:val="center"/>
        <w:rPr>
          <w:b/>
          <w:szCs w:val="24"/>
        </w:rPr>
      </w:pPr>
      <w:r>
        <w:rPr>
          <w:b/>
          <w:szCs w:val="24"/>
        </w:rPr>
        <w:t>XVI</w:t>
      </w:r>
      <w:r>
        <w:rPr>
          <w:b/>
          <w:szCs w:val="24"/>
        </w:rPr>
        <w:t xml:space="preserve"> SKYRIUS</w:t>
      </w:r>
    </w:p>
    <w:p>
      <w:pPr>
        <w:jc w:val="center"/>
        <w:rPr>
          <w:b/>
          <w:szCs w:val="24"/>
        </w:rPr>
      </w:pPr>
      <w:r>
        <w:rPr>
          <w:b/>
          <w:bCs/>
          <w:iCs/>
          <w:szCs w:val="24"/>
        </w:rPr>
        <w:t>TARYBOS POSĖDŽIUOSE PRIIMTŲ DOKUMENTŲ</w:t>
      </w:r>
      <w:r>
        <w:rPr>
          <w:b/>
          <w:szCs w:val="24"/>
        </w:rPr>
        <w:t xml:space="preserve"> </w:t>
      </w:r>
      <w:r>
        <w:rPr>
          <w:b/>
          <w:bCs/>
          <w:szCs w:val="24"/>
        </w:rPr>
        <w:t>ĮFORMINIMAS IR SKELBIMAS</w:t>
      </w:r>
    </w:p>
    <w:p>
      <w:pPr>
        <w:ind w:firstLine="1134"/>
        <w:jc w:val="center"/>
        <w:rPr>
          <w:bCs/>
          <w:szCs w:val="24"/>
        </w:rPr>
      </w:pPr>
    </w:p>
    <w:p>
      <w:pPr>
        <w:ind w:firstLine="1134"/>
        <w:jc w:val="both"/>
      </w:pPr>
      <w:r>
        <w:rPr>
          <w:szCs w:val="24"/>
        </w:rPr>
        <w:t>204</w:t>
      </w:r>
      <w:r>
        <w:rPr>
          <w:szCs w:val="24"/>
        </w:rPr>
        <w:t xml:space="preserve">. </w:t>
      </w:r>
      <w:r>
        <w:rPr>
          <w:szCs w:val="24"/>
          <w:lang w:eastAsia="lt-LT"/>
        </w:rPr>
        <w:t>Tarybos sprendimai pasirašomi ne vėliau kaip per 5 darbo dienas po posėdžio, Tarybos posėdžių protokolai – per 6 darbo dienas. Juos pasirašo Reglamento 41 punkte nurodyti asmenys.</w:t>
      </w:r>
      <w:r>
        <w:t xml:space="preserve"> Posėdžio protokolas Savivaldybės interneto svetainėje paskelbiamas ne vėliau kaip per 7 darbo dienas po Tarybos posėdžio.</w:t>
      </w:r>
    </w:p>
    <w:p>
      <w:pPr>
        <w:ind w:firstLine="1134"/>
        <w:jc w:val="both"/>
        <w:rPr>
          <w:szCs w:val="24"/>
        </w:rPr>
      </w:pPr>
      <w:r>
        <w:rPr>
          <w:szCs w:val="24"/>
        </w:rPr>
        <w:t>205</w:t>
      </w:r>
      <w:r>
        <w:rPr>
          <w:szCs w:val="24"/>
        </w:rPr>
        <w:t xml:space="preserve">. </w:t>
      </w:r>
      <w:r>
        <w:rPr>
          <w:szCs w:val="24"/>
          <w:lang w:eastAsia="lt-LT"/>
        </w:rPr>
        <w:t>Posėdžio</w:t>
      </w:r>
      <w:r>
        <w:rPr>
          <w:szCs w:val="24"/>
        </w:rPr>
        <w:t xml:space="preserve"> protokole nurodoma:</w:t>
      </w:r>
    </w:p>
    <w:p>
      <w:pPr>
        <w:ind w:firstLine="1134"/>
        <w:jc w:val="both"/>
        <w:rPr>
          <w:rFonts w:eastAsia="Calibri"/>
          <w:szCs w:val="24"/>
        </w:rPr>
      </w:pPr>
      <w:r>
        <w:rPr>
          <w:rFonts w:eastAsia="Calibri"/>
          <w:szCs w:val="24"/>
        </w:rPr>
        <w:t>205.1</w:t>
      </w:r>
      <w:r>
        <w:rPr>
          <w:rFonts w:eastAsia="Calibri"/>
          <w:szCs w:val="24"/>
        </w:rPr>
        <w:t>. posėdžio pavadinimas;</w:t>
      </w:r>
    </w:p>
    <w:p>
      <w:pPr>
        <w:ind w:firstLine="1134"/>
        <w:jc w:val="both"/>
        <w:rPr>
          <w:rFonts w:eastAsia="Calibri"/>
          <w:szCs w:val="24"/>
        </w:rPr>
      </w:pPr>
      <w:r>
        <w:rPr>
          <w:rFonts w:eastAsia="Calibri"/>
          <w:szCs w:val="24"/>
        </w:rPr>
        <w:t>205.2</w:t>
      </w:r>
      <w:r>
        <w:rPr>
          <w:rFonts w:eastAsia="Calibri"/>
          <w:szCs w:val="24"/>
        </w:rPr>
        <w:t>. posėdžio vieta ir laikas;</w:t>
      </w:r>
    </w:p>
    <w:p>
      <w:pPr>
        <w:ind w:firstLine="1134"/>
        <w:jc w:val="both"/>
        <w:rPr>
          <w:rFonts w:eastAsia="Calibri"/>
          <w:szCs w:val="24"/>
        </w:rPr>
      </w:pPr>
      <w:r>
        <w:rPr>
          <w:rFonts w:eastAsia="Calibri"/>
          <w:szCs w:val="24"/>
        </w:rPr>
        <w:t>205.3</w:t>
      </w:r>
      <w:r>
        <w:rPr>
          <w:rFonts w:eastAsia="Calibri"/>
          <w:szCs w:val="24"/>
        </w:rPr>
        <w:t>. posėdžio eilės numeris;</w:t>
      </w:r>
    </w:p>
    <w:p>
      <w:pPr>
        <w:ind w:firstLine="1134"/>
        <w:jc w:val="both"/>
        <w:rPr>
          <w:rFonts w:eastAsia="Calibri"/>
          <w:szCs w:val="24"/>
        </w:rPr>
      </w:pPr>
      <w:r>
        <w:rPr>
          <w:rFonts w:eastAsia="Calibri"/>
          <w:szCs w:val="24"/>
        </w:rPr>
        <w:t>205.4</w:t>
      </w:r>
      <w:r>
        <w:rPr>
          <w:rFonts w:eastAsia="Calibri"/>
          <w:szCs w:val="24"/>
        </w:rPr>
        <w:t>. posėdyje dalyvaujančių Tarybos narių skaičius;</w:t>
      </w:r>
    </w:p>
    <w:p>
      <w:pPr>
        <w:ind w:firstLine="1134"/>
        <w:jc w:val="both"/>
        <w:rPr>
          <w:rFonts w:eastAsia="Calibri"/>
          <w:szCs w:val="24"/>
        </w:rPr>
      </w:pPr>
      <w:r>
        <w:rPr>
          <w:rFonts w:eastAsia="Calibri"/>
          <w:szCs w:val="24"/>
        </w:rPr>
        <w:t>205.5</w:t>
      </w:r>
      <w:r>
        <w:rPr>
          <w:rFonts w:eastAsia="Calibri"/>
          <w:szCs w:val="24"/>
        </w:rPr>
        <w:t>. svečių ir kviestųjų asmenų skaičius;</w:t>
      </w:r>
    </w:p>
    <w:p>
      <w:pPr>
        <w:ind w:firstLine="1134"/>
        <w:jc w:val="both"/>
        <w:rPr>
          <w:rFonts w:eastAsia="Calibri"/>
          <w:szCs w:val="24"/>
        </w:rPr>
      </w:pPr>
      <w:r>
        <w:rPr>
          <w:rFonts w:eastAsia="Calibri"/>
          <w:szCs w:val="24"/>
        </w:rPr>
        <w:t>205.6</w:t>
      </w:r>
      <w:r>
        <w:rPr>
          <w:rFonts w:eastAsia="Calibri"/>
          <w:szCs w:val="24"/>
        </w:rPr>
        <w:t>. posėdžio pirmininko vardas ir pavardė;</w:t>
      </w:r>
    </w:p>
    <w:p>
      <w:pPr>
        <w:ind w:firstLine="1134"/>
        <w:jc w:val="both"/>
        <w:rPr>
          <w:rFonts w:eastAsia="Calibri"/>
          <w:szCs w:val="24"/>
        </w:rPr>
      </w:pPr>
      <w:r>
        <w:rPr>
          <w:rFonts w:eastAsia="Calibri"/>
          <w:szCs w:val="24"/>
        </w:rPr>
        <w:t>205.7</w:t>
      </w:r>
      <w:r>
        <w:rPr>
          <w:rFonts w:eastAsia="Calibri"/>
          <w:szCs w:val="24"/>
        </w:rPr>
        <w:t>. posėdžio darbotvarkė;</w:t>
      </w:r>
    </w:p>
    <w:p>
      <w:pPr>
        <w:ind w:firstLine="1134"/>
        <w:jc w:val="both"/>
        <w:rPr>
          <w:rFonts w:eastAsia="Calibri"/>
          <w:szCs w:val="24"/>
        </w:rPr>
      </w:pPr>
      <w:r>
        <w:rPr>
          <w:rFonts w:eastAsia="Calibri"/>
          <w:szCs w:val="24"/>
        </w:rPr>
        <w:t>205.8</w:t>
      </w:r>
      <w:r>
        <w:rPr>
          <w:rFonts w:eastAsia="Calibri"/>
          <w:szCs w:val="24"/>
        </w:rPr>
        <w:t>. kiekvieno klausimo pranešėjo ir papildomo pranešėjo vardas, pavardė ir pareigos;</w:t>
      </w:r>
    </w:p>
    <w:p>
      <w:pPr>
        <w:ind w:firstLine="1134"/>
        <w:jc w:val="both"/>
        <w:rPr>
          <w:rFonts w:eastAsia="Calibri"/>
          <w:szCs w:val="24"/>
        </w:rPr>
      </w:pPr>
      <w:r>
        <w:rPr>
          <w:rFonts w:eastAsia="Calibri"/>
          <w:szCs w:val="24"/>
        </w:rPr>
        <w:t>205.9</w:t>
      </w:r>
      <w:r>
        <w:rPr>
          <w:rFonts w:eastAsia="Calibri"/>
          <w:szCs w:val="24"/>
        </w:rPr>
        <w:t>. diskusijose dalyvavusių asmenų vardai ir pavardės, pareigos;</w:t>
      </w:r>
    </w:p>
    <w:p>
      <w:pPr>
        <w:ind w:firstLine="1134"/>
        <w:jc w:val="both"/>
        <w:rPr>
          <w:rFonts w:eastAsia="Calibri"/>
          <w:szCs w:val="24"/>
        </w:rPr>
      </w:pPr>
      <w:r>
        <w:rPr>
          <w:rFonts w:eastAsia="Calibri"/>
          <w:szCs w:val="24"/>
        </w:rPr>
        <w:t>205.10</w:t>
      </w:r>
      <w:r>
        <w:rPr>
          <w:rFonts w:eastAsia="Calibri"/>
          <w:szCs w:val="24"/>
        </w:rPr>
        <w:t>. asmenų, pateikusių klausimus ar paklausimus (raštu ir žodžiu) pranešėjams ir pasisakantiems, vardai ir pavardės;</w:t>
      </w:r>
    </w:p>
    <w:p>
      <w:pPr>
        <w:ind w:firstLine="1134"/>
        <w:jc w:val="both"/>
        <w:rPr>
          <w:rFonts w:eastAsia="Calibri"/>
          <w:szCs w:val="24"/>
        </w:rPr>
      </w:pPr>
      <w:r>
        <w:rPr>
          <w:rFonts w:eastAsia="Calibri"/>
          <w:szCs w:val="24"/>
        </w:rPr>
        <w:t>205.11</w:t>
      </w:r>
      <w:r>
        <w:rPr>
          <w:rFonts w:eastAsia="Calibri"/>
          <w:szCs w:val="24"/>
        </w:rPr>
        <w:t>. trumpas kalbų ir paklausimų išdėstymas;</w:t>
      </w:r>
    </w:p>
    <w:p>
      <w:pPr>
        <w:ind w:firstLine="1134"/>
        <w:jc w:val="both"/>
        <w:rPr>
          <w:szCs w:val="24"/>
        </w:rPr>
      </w:pPr>
      <w:r>
        <w:rPr>
          <w:szCs w:val="24"/>
        </w:rPr>
        <w:t>205.12</w:t>
      </w:r>
      <w:r>
        <w:rPr>
          <w:szCs w:val="24"/>
        </w:rPr>
        <w:t xml:space="preserve">. </w:t>
      </w:r>
      <w:r>
        <w:rPr>
          <w:rFonts w:eastAsia="Calibri"/>
          <w:szCs w:val="24"/>
        </w:rPr>
        <w:t>priimtų</w:t>
      </w:r>
      <w:r>
        <w:rPr>
          <w:szCs w:val="24"/>
        </w:rPr>
        <w:t xml:space="preserve"> sprendimų sąrašas ir balsavimo rezultatai.</w:t>
      </w:r>
    </w:p>
    <w:p>
      <w:pPr>
        <w:ind w:firstLine="1134"/>
        <w:jc w:val="both"/>
        <w:rPr>
          <w:szCs w:val="24"/>
        </w:rPr>
      </w:pPr>
      <w:r>
        <w:rPr>
          <w:szCs w:val="24"/>
        </w:rPr>
        <w:t>206</w:t>
      </w:r>
      <w:r>
        <w:rPr>
          <w:szCs w:val="24"/>
        </w:rPr>
        <w:t>. Prie posėdžio protokolo pridedama:</w:t>
      </w:r>
    </w:p>
    <w:p>
      <w:pPr>
        <w:ind w:firstLine="1134"/>
        <w:jc w:val="both"/>
        <w:rPr>
          <w:rFonts w:eastAsia="Calibri"/>
          <w:szCs w:val="24"/>
        </w:rPr>
      </w:pPr>
      <w:r>
        <w:rPr>
          <w:rFonts w:eastAsia="Calibri"/>
          <w:szCs w:val="24"/>
        </w:rPr>
        <w:t>206.1</w:t>
      </w:r>
      <w:r>
        <w:rPr>
          <w:rFonts w:eastAsia="Calibri"/>
          <w:szCs w:val="24"/>
        </w:rPr>
        <w:t>. Tarybos priimtų sprendimų sąrašas;</w:t>
      </w:r>
    </w:p>
    <w:p>
      <w:pPr>
        <w:ind w:firstLine="1134"/>
        <w:jc w:val="both"/>
        <w:rPr>
          <w:rFonts w:eastAsia="Calibri"/>
          <w:szCs w:val="24"/>
        </w:rPr>
      </w:pPr>
      <w:r>
        <w:rPr>
          <w:rFonts w:eastAsia="Calibri"/>
          <w:szCs w:val="24"/>
        </w:rPr>
        <w:t>206.2</w:t>
      </w:r>
      <w:r>
        <w:rPr>
          <w:rFonts w:eastAsia="Calibri"/>
          <w:szCs w:val="24"/>
        </w:rPr>
        <w:t>. posėdyje nedalyvavusių Tarybos narių sąrašas;</w:t>
      </w:r>
    </w:p>
    <w:p>
      <w:pPr>
        <w:ind w:firstLine="1134"/>
        <w:jc w:val="both"/>
        <w:rPr>
          <w:rFonts w:eastAsia="Calibri"/>
          <w:szCs w:val="24"/>
        </w:rPr>
      </w:pPr>
      <w:r>
        <w:rPr>
          <w:rFonts w:eastAsia="Calibri"/>
          <w:szCs w:val="24"/>
        </w:rPr>
        <w:t>206.3</w:t>
      </w:r>
      <w:r>
        <w:rPr>
          <w:rFonts w:eastAsia="Calibri"/>
          <w:szCs w:val="24"/>
        </w:rPr>
        <w:t>. posėdyje dalyvavusių svečių ir kviestųjų asmenų sąrašas;</w:t>
      </w:r>
    </w:p>
    <w:p>
      <w:pPr>
        <w:ind w:firstLine="1134"/>
        <w:jc w:val="both"/>
        <w:rPr>
          <w:rFonts w:eastAsia="Calibri"/>
          <w:szCs w:val="24"/>
        </w:rPr>
      </w:pPr>
      <w:r>
        <w:rPr>
          <w:rFonts w:eastAsia="Calibri"/>
          <w:szCs w:val="24"/>
        </w:rPr>
        <w:t>206.4</w:t>
      </w:r>
      <w:r>
        <w:rPr>
          <w:rFonts w:eastAsia="Calibri"/>
          <w:szCs w:val="24"/>
        </w:rPr>
        <w:t>. pranešimai ir papildomi pranešimai;</w:t>
      </w:r>
    </w:p>
    <w:p>
      <w:pPr>
        <w:ind w:firstLine="1134"/>
        <w:jc w:val="both"/>
        <w:rPr>
          <w:szCs w:val="24"/>
        </w:rPr>
      </w:pPr>
      <w:r>
        <w:rPr>
          <w:szCs w:val="24"/>
        </w:rPr>
        <w:t>206.5</w:t>
      </w:r>
      <w:r>
        <w:rPr>
          <w:szCs w:val="24"/>
        </w:rPr>
        <w:t xml:space="preserve">. </w:t>
      </w:r>
      <w:r>
        <w:rPr>
          <w:rFonts w:eastAsia="Calibri"/>
          <w:szCs w:val="24"/>
        </w:rPr>
        <w:t>posėdžio</w:t>
      </w:r>
      <w:r>
        <w:rPr>
          <w:szCs w:val="24"/>
        </w:rPr>
        <w:t xml:space="preserve"> pirmininkui raštu perduoti siūlymai ir pastabos tų Tarybos narių, kurie buvo užsirašę kalbėti, tačiau negavo žodžio dėl to, kad diskusijos buvo nutrauktos.</w:t>
      </w:r>
    </w:p>
    <w:p>
      <w:pPr>
        <w:ind w:firstLine="1134"/>
        <w:jc w:val="both"/>
        <w:rPr>
          <w:szCs w:val="24"/>
        </w:rPr>
      </w:pPr>
      <w:r>
        <w:rPr>
          <w:szCs w:val="24"/>
        </w:rPr>
        <w:t>207</w:t>
      </w:r>
      <w:r>
        <w:rPr>
          <w:szCs w:val="24"/>
        </w:rPr>
        <w:t>. Už priimtų dokumentų įforminimą ir protokolo sutvarkymą atsako Tarybos posėdžių sekretorius.</w:t>
      </w:r>
    </w:p>
    <w:p>
      <w:pPr>
        <w:ind w:firstLine="1134"/>
        <w:jc w:val="both"/>
        <w:rPr>
          <w:szCs w:val="24"/>
        </w:rPr>
      </w:pPr>
      <w:r>
        <w:rPr>
          <w:szCs w:val="24"/>
        </w:rPr>
        <w:t>208</w:t>
      </w:r>
      <w:r>
        <w:rPr>
          <w:szCs w:val="24"/>
        </w:rPr>
        <w:t xml:space="preserve">. </w:t>
      </w:r>
      <w:r>
        <w:rPr>
          <w:color w:val="000000"/>
          <w:szCs w:val="24"/>
        </w:rPr>
        <w:t>Tarybos posėdžio protokolas</w:t>
      </w:r>
      <w:r>
        <w:rPr>
          <w:bCs/>
          <w:color w:val="000000"/>
          <w:szCs w:val="24"/>
        </w:rPr>
        <w:t>,</w:t>
      </w:r>
      <w:r>
        <w:rPr>
          <w:color w:val="000000"/>
          <w:szCs w:val="24"/>
        </w:rPr>
        <w:t xml:space="preserve"> protokolo išrašas arba Tarybos posėdžio garso įrašas išduodamas pateikus raštišką prašymą Tarybos posėdžių sekretoriui.</w:t>
      </w:r>
    </w:p>
    <w:p>
      <w:pPr>
        <w:ind w:firstLine="1134"/>
        <w:jc w:val="both"/>
        <w:rPr>
          <w:szCs w:val="24"/>
        </w:rPr>
      </w:pPr>
      <w:r>
        <w:rPr>
          <w:szCs w:val="24"/>
        </w:rPr>
        <w:t>209</w:t>
      </w:r>
      <w:r>
        <w:rPr>
          <w:szCs w:val="24"/>
        </w:rPr>
        <w:t>. Sprendimus atitinkamoms valstybinėms institucijoms, visuomeninėms organizacijoms, įmonėms, įstaigoms ir organizacijoms bei pareigūnams Tarybos posėdžių sekretorius perduoda per dokumentų valdymo sistemą ne vėliau kaip per 5 darbo dienas po posėdžio, pagal sprendimo projekto rengėjo pateiktą adresatų sąrašą. Ši tvarka netaikoma Sprendimams, kurie suinteresuotiems subjektams turi būti perduodami su lydraščiu ar papildomai pridedamais dokumentais, šiuo atveju už Sprendimo perdavimą atsakingas Sprendimo projekto rengėjas.</w:t>
      </w:r>
    </w:p>
    <w:p>
      <w:pPr>
        <w:rPr>
          <w:szCs w:val="24"/>
        </w:rPr>
      </w:pPr>
    </w:p>
    <w:p>
      <w:pPr>
        <w:jc w:val="center"/>
        <w:rPr>
          <w:b/>
          <w:szCs w:val="24"/>
        </w:rPr>
      </w:pPr>
      <w:r>
        <w:rPr>
          <w:b/>
          <w:szCs w:val="24"/>
        </w:rPr>
        <w:t>XVII</w:t>
      </w:r>
      <w:r>
        <w:rPr>
          <w:b/>
          <w:szCs w:val="24"/>
        </w:rPr>
        <w:t xml:space="preserve"> SKYRIUS</w:t>
      </w:r>
    </w:p>
    <w:p>
      <w:pPr>
        <w:jc w:val="center"/>
        <w:rPr>
          <w:b/>
          <w:szCs w:val="24"/>
        </w:rPr>
      </w:pPr>
      <w:r>
        <w:rPr>
          <w:b/>
        </w:rPr>
        <w:t>VIETOS GYVENTOJŲ DALYVAVIMAS TVARKANT SAVIVALDYBĖS REIKALUS</w:t>
      </w:r>
    </w:p>
    <w:p>
      <w:pPr>
        <w:ind w:firstLine="1134"/>
        <w:rPr>
          <w:szCs w:val="24"/>
        </w:rPr>
      </w:pPr>
    </w:p>
    <w:p>
      <w:pPr>
        <w:ind w:firstLine="1134"/>
        <w:jc w:val="both"/>
        <w:rPr>
          <w:szCs w:val="24"/>
          <w:lang w:eastAsia="lt-LT"/>
        </w:rPr>
      </w:pPr>
      <w:r>
        <w:rPr>
          <w:szCs w:val="24"/>
          <w:lang w:eastAsia="lt-LT"/>
        </w:rPr>
        <w:t>210</w:t>
      </w:r>
      <w:r>
        <w:rPr>
          <w:szCs w:val="24"/>
          <w:lang w:eastAsia="lt-LT"/>
        </w:rPr>
        <w:t xml:space="preserve">. Savivaldybė sudaro sąlygas vietos gyventojams dalyvauti tvarkant savivaldybės reikalus: </w:t>
      </w:r>
    </w:p>
    <w:p>
      <w:pPr>
        <w:ind w:firstLine="1134"/>
        <w:jc w:val="both"/>
        <w:rPr>
          <w:rFonts w:eastAsia="Calibri"/>
          <w:szCs w:val="24"/>
        </w:rPr>
      </w:pPr>
      <w:r>
        <w:rPr>
          <w:rFonts w:eastAsia="Calibri"/>
          <w:szCs w:val="24"/>
        </w:rPr>
        <w:t>210.1</w:t>
      </w:r>
      <w:r>
        <w:rPr>
          <w:rFonts w:eastAsia="Calibri"/>
          <w:szCs w:val="24"/>
        </w:rPr>
        <w:t>. informuodama vietos gyventojus;</w:t>
      </w:r>
    </w:p>
    <w:p>
      <w:pPr>
        <w:ind w:firstLine="1134"/>
        <w:jc w:val="both"/>
        <w:rPr>
          <w:rFonts w:eastAsia="Calibri"/>
          <w:szCs w:val="24"/>
        </w:rPr>
      </w:pPr>
      <w:r>
        <w:rPr>
          <w:rFonts w:eastAsia="Calibri"/>
          <w:szCs w:val="24"/>
        </w:rPr>
        <w:t>210.2</w:t>
      </w:r>
      <w:r>
        <w:rPr>
          <w:rFonts w:eastAsia="Calibri"/>
          <w:szCs w:val="24"/>
        </w:rPr>
        <w:t>. konsultuodamasi su vietos gyventojais;</w:t>
      </w:r>
    </w:p>
    <w:p>
      <w:pPr>
        <w:ind w:firstLine="1134"/>
        <w:jc w:val="both"/>
        <w:rPr>
          <w:rFonts w:eastAsia="Calibri"/>
          <w:szCs w:val="24"/>
        </w:rPr>
      </w:pPr>
      <w:r>
        <w:rPr>
          <w:rFonts w:eastAsia="Calibri"/>
          <w:szCs w:val="24"/>
        </w:rPr>
        <w:t>210.3</w:t>
      </w:r>
      <w:r>
        <w:rPr>
          <w:rFonts w:eastAsia="Calibri"/>
          <w:szCs w:val="24"/>
        </w:rPr>
        <w:t xml:space="preserve">. vertindama ir viešindama konsultavimosi su vietos gyventojais rezultatus; </w:t>
      </w:r>
    </w:p>
    <w:p>
      <w:pPr>
        <w:ind w:firstLine="1134"/>
        <w:jc w:val="both"/>
        <w:rPr>
          <w:szCs w:val="24"/>
          <w:lang w:eastAsia="lt-LT"/>
        </w:rPr>
      </w:pPr>
      <w:r>
        <w:rPr>
          <w:szCs w:val="24"/>
          <w:lang w:eastAsia="lt-LT"/>
        </w:rPr>
        <w:t>210.4</w:t>
      </w:r>
      <w:r>
        <w:rPr>
          <w:szCs w:val="24"/>
          <w:lang w:eastAsia="lt-LT"/>
        </w:rPr>
        <w:t xml:space="preserve">. </w:t>
      </w:r>
      <w:r>
        <w:rPr>
          <w:rFonts w:eastAsia="Calibri"/>
          <w:szCs w:val="24"/>
        </w:rPr>
        <w:t>įtraukdama</w:t>
      </w:r>
      <w:r>
        <w:rPr>
          <w:szCs w:val="24"/>
          <w:lang w:eastAsia="lt-LT"/>
        </w:rPr>
        <w:t xml:space="preserve"> vietos gyventojus į sprendimų priėmimą. </w:t>
      </w:r>
    </w:p>
    <w:p>
      <w:pPr>
        <w:ind w:firstLine="1134"/>
        <w:jc w:val="both"/>
        <w:rPr>
          <w:color w:val="000000"/>
          <w:lang w:eastAsia="lt-LT"/>
        </w:rPr>
      </w:pPr>
      <w:r>
        <w:rPr>
          <w:szCs w:val="24"/>
          <w:lang w:eastAsia="lt-LT"/>
        </w:rPr>
        <w:t>211</w:t>
      </w:r>
      <w:r>
        <w:rPr>
          <w:szCs w:val="24"/>
          <w:lang w:eastAsia="lt-LT"/>
        </w:rPr>
        <w:t xml:space="preserve">. </w:t>
      </w:r>
      <w:r>
        <w:rPr>
          <w:color w:val="000000"/>
          <w:lang w:eastAsia="lt-LT"/>
        </w:rPr>
        <w:t>Vietos gyventojai informuojami, laikantis Vietos savivaldos įstatyme nustatytų reikalavimų.</w:t>
      </w:r>
    </w:p>
    <w:p>
      <w:pPr>
        <w:ind w:firstLine="1134"/>
        <w:jc w:val="both"/>
        <w:rPr>
          <w:color w:val="000000"/>
          <w:lang w:eastAsia="lt-LT"/>
        </w:rPr>
      </w:pPr>
      <w:r>
        <w:rPr>
          <w:szCs w:val="24"/>
          <w:lang w:eastAsia="lt-LT"/>
        </w:rPr>
        <w:t>212</w:t>
      </w:r>
      <w:r>
        <w:rPr>
          <w:szCs w:val="24"/>
          <w:lang w:eastAsia="lt-LT"/>
        </w:rPr>
        <w:t xml:space="preserve">. </w:t>
      </w:r>
      <w:r>
        <w:rPr>
          <w:color w:val="000000"/>
          <w:lang w:eastAsia="lt-LT"/>
        </w:rPr>
        <w:t xml:space="preserve">Konsultavimosi su vietos gyventojais formą, vietą, laiką, trukmę pasiūlo konsultavimąsi inicijuojantys subjektai, įvertinę konsultavimuisi keliamus reikalavimus, nustatytus Vietos savivaldos įstatyme. Su vietos gyventojais konsultuojamasi šiomis formomis: </w:t>
      </w:r>
    </w:p>
    <w:p>
      <w:pPr>
        <w:ind w:firstLine="1134"/>
        <w:jc w:val="both"/>
        <w:rPr>
          <w:rFonts w:eastAsia="Calibri"/>
          <w:szCs w:val="24"/>
        </w:rPr>
      </w:pPr>
      <w:r>
        <w:rPr>
          <w:rFonts w:eastAsia="Calibri"/>
          <w:szCs w:val="24"/>
        </w:rPr>
        <w:t>212.1</w:t>
      </w:r>
      <w:r>
        <w:rPr>
          <w:rFonts w:eastAsia="Calibri"/>
          <w:szCs w:val="24"/>
        </w:rPr>
        <w:t xml:space="preserve">. vietos gyventojų apklausa (toliau – apklausa); </w:t>
      </w:r>
    </w:p>
    <w:p>
      <w:pPr>
        <w:ind w:firstLine="1134"/>
        <w:jc w:val="both"/>
        <w:rPr>
          <w:rFonts w:eastAsia="Calibri"/>
          <w:szCs w:val="24"/>
        </w:rPr>
      </w:pPr>
      <w:r>
        <w:rPr>
          <w:rFonts w:eastAsia="Calibri"/>
          <w:szCs w:val="24"/>
        </w:rPr>
        <w:t>212.2</w:t>
      </w:r>
      <w:r>
        <w:rPr>
          <w:rFonts w:eastAsia="Calibri"/>
          <w:szCs w:val="24"/>
        </w:rPr>
        <w:t xml:space="preserve">. vieši svarstymai, susirinkimai, forumai, diskusijos; </w:t>
      </w:r>
    </w:p>
    <w:p>
      <w:pPr>
        <w:ind w:firstLine="1134"/>
        <w:jc w:val="both"/>
        <w:rPr>
          <w:color w:val="000000"/>
          <w:lang w:eastAsia="lt-LT"/>
        </w:rPr>
      </w:pPr>
      <w:r>
        <w:rPr>
          <w:lang w:eastAsia="lt-LT"/>
        </w:rPr>
        <w:t>212.3</w:t>
      </w:r>
      <w:r>
        <w:rPr>
          <w:lang w:eastAsia="lt-LT"/>
        </w:rPr>
        <w:t xml:space="preserve">. </w:t>
      </w:r>
      <w:r>
        <w:rPr>
          <w:rFonts w:eastAsia="Calibri"/>
          <w:szCs w:val="24"/>
        </w:rPr>
        <w:t>konsultavimasis</w:t>
      </w:r>
      <w:r>
        <w:rPr>
          <w:color w:val="000000"/>
          <w:lang w:eastAsia="lt-LT"/>
        </w:rPr>
        <w:t xml:space="preserve"> elektroninių ryšių priemonėmis Savivaldybės interneto svetainėje</w:t>
      </w:r>
    </w:p>
    <w:p>
      <w:pPr>
        <w:ind w:firstLine="1134"/>
        <w:jc w:val="both"/>
        <w:rPr>
          <w:color w:val="000000"/>
          <w:lang w:eastAsia="lt-LT"/>
        </w:rPr>
      </w:pPr>
      <w:r>
        <w:rPr>
          <w:szCs w:val="24"/>
          <w:lang w:eastAsia="lt-LT"/>
        </w:rPr>
        <w:t>213</w:t>
      </w:r>
      <w:r>
        <w:rPr>
          <w:szCs w:val="24"/>
          <w:lang w:eastAsia="lt-LT"/>
        </w:rPr>
        <w:t xml:space="preserve">. </w:t>
      </w:r>
      <w:r>
        <w:rPr>
          <w:color w:val="000000"/>
          <w:lang w:eastAsia="lt-LT"/>
        </w:rPr>
        <w:t xml:space="preserve">Apklausos paskelbimo iniciatyvos teisė priklauso Savivaldybės gyventojams, Tarybai, Merui ir seniūnui. </w:t>
      </w:r>
    </w:p>
    <w:p>
      <w:pPr>
        <w:ind w:firstLine="1134"/>
        <w:jc w:val="both"/>
        <w:rPr>
          <w:szCs w:val="24"/>
          <w:lang w:eastAsia="lt-LT"/>
        </w:rPr>
      </w:pPr>
      <w:r>
        <w:rPr>
          <w:szCs w:val="24"/>
          <w:lang w:eastAsia="lt-LT"/>
        </w:rPr>
        <w:t>214</w:t>
      </w:r>
      <w:r>
        <w:rPr>
          <w:szCs w:val="24"/>
          <w:lang w:eastAsia="lt-LT"/>
        </w:rPr>
        <w:t xml:space="preserve">. </w:t>
      </w:r>
      <w:r>
        <w:rPr>
          <w:color w:val="000000"/>
          <w:lang w:eastAsia="lt-LT"/>
        </w:rPr>
        <w:t>Savivaldybės gyventojai apklausos paskelbimo iniciatyvos teisę įgyvendina Vietos savivaldos</w:t>
      </w:r>
      <w:r>
        <w:rPr>
          <w:color w:val="000000"/>
          <w:szCs w:val="24"/>
          <w:lang w:eastAsia="lt-LT"/>
        </w:rPr>
        <w:t xml:space="preserve"> įstatymo ir Tarybos patvirtinto Vietos gyventojų apklausos organizavimo tvarkos aprašo nustatyta tvarka. </w:t>
      </w:r>
    </w:p>
    <w:p>
      <w:pPr>
        <w:ind w:firstLine="1134"/>
        <w:jc w:val="both"/>
        <w:rPr>
          <w:szCs w:val="24"/>
          <w:lang w:eastAsia="lt-LT"/>
        </w:rPr>
      </w:pPr>
      <w:r>
        <w:rPr>
          <w:szCs w:val="24"/>
          <w:lang w:eastAsia="lt-LT"/>
        </w:rPr>
        <w:t>215</w:t>
      </w:r>
      <w:r>
        <w:rPr>
          <w:szCs w:val="24"/>
          <w:lang w:eastAsia="lt-LT"/>
        </w:rPr>
        <w:t xml:space="preserve">. Kai apklausos paskelbimo iniciatyvos teisė įgyvendinama ne mažesnės kaip 1/4 Tarybos narių grupės reikalavimu, grupės atstovas pateikia Merui reikalavimą paskelbti apklausą. Reikalavime turi būti nurodyta: apklausai teikiamo (-ų) klausimo (-ų) tekstas, siūlomas apklausos būdas, apklausos teritorija bei pagrindimas, kad nurodytai teritorijai tas klausimas yra tikrai aktualus. Prašymą pasirašo visi Savivaldybės tarybos nariai, inicijavę apklausą. </w:t>
      </w:r>
    </w:p>
    <w:p>
      <w:pPr>
        <w:ind w:firstLine="1134"/>
        <w:jc w:val="both"/>
        <w:rPr>
          <w:szCs w:val="24"/>
          <w:lang w:eastAsia="lt-LT"/>
        </w:rPr>
      </w:pPr>
      <w:r>
        <w:rPr>
          <w:szCs w:val="24"/>
          <w:lang w:eastAsia="lt-LT"/>
        </w:rPr>
        <w:t>216</w:t>
      </w:r>
      <w:r>
        <w:rPr>
          <w:szCs w:val="24"/>
          <w:lang w:eastAsia="lt-LT"/>
        </w:rPr>
        <w:t xml:space="preserve">. Seniūnas apklausos iniciatyvos teisę įgyvendina pateikdamas Merui prašymą raštu, kuriame nurodomas (nurodomi) galutinis apklausai teikiamo (teikiamų) klausimo (klausimų) tekstas, prie prašymo pateikiami dokumentai, įrodantys, kad seniūnaičių sueiga pritarė apklausos iniciatyvai. </w:t>
      </w:r>
    </w:p>
    <w:p>
      <w:pPr>
        <w:ind w:firstLine="1134"/>
        <w:jc w:val="both"/>
        <w:rPr>
          <w:szCs w:val="24"/>
          <w:lang w:eastAsia="lt-LT"/>
        </w:rPr>
      </w:pPr>
      <w:r>
        <w:rPr>
          <w:szCs w:val="24"/>
          <w:lang w:eastAsia="lt-LT"/>
        </w:rPr>
        <w:t>217</w:t>
      </w:r>
      <w:r>
        <w:rPr>
          <w:szCs w:val="24"/>
          <w:lang w:eastAsia="lt-LT"/>
        </w:rPr>
        <w:t>. Meras apklausos paskelbimo iniciatyvos teisę įgyvendina išleisdamas potvarkį, jame turi būti nurodyta: apklausai teikiamo klausimo tekstas, apklausos teritorija, būdas, data, vieta, trukmė, taip pat apklausos komisijos sudėtis.</w:t>
      </w:r>
    </w:p>
    <w:p>
      <w:pPr>
        <w:ind w:firstLine="1134"/>
        <w:jc w:val="both"/>
        <w:rPr>
          <w:color w:val="000000"/>
          <w:lang w:eastAsia="lt-LT"/>
        </w:rPr>
      </w:pPr>
      <w:r>
        <w:rPr>
          <w:szCs w:val="24"/>
          <w:lang w:eastAsia="lt-LT"/>
        </w:rPr>
        <w:t>218</w:t>
      </w:r>
      <w:r>
        <w:rPr>
          <w:szCs w:val="24"/>
          <w:lang w:eastAsia="lt-LT"/>
        </w:rPr>
        <w:t xml:space="preserve">. </w:t>
      </w:r>
      <w:r>
        <w:rPr>
          <w:color w:val="000000"/>
          <w:lang w:eastAsia="lt-LT"/>
        </w:rPr>
        <w:t xml:space="preserve">Meras privalo ne vėliau kaip per 10 darbo dienų nuo teisės aktų nustatyta tvarka iniciatyvinės grupės parašų rinkimo lapų perdavimo Merui arba ne mažesnės kaip 1/4 Tarybos narių grupės reikalavimo, arba seniūno iniciatyvos gavimo paskelbti apklausą. </w:t>
      </w:r>
    </w:p>
    <w:p>
      <w:pPr>
        <w:ind w:firstLine="1134"/>
        <w:jc w:val="both"/>
        <w:rPr>
          <w:szCs w:val="24"/>
        </w:rPr>
      </w:pPr>
      <w:r>
        <w:rPr>
          <w:szCs w:val="24"/>
        </w:rPr>
        <w:t>219</w:t>
      </w:r>
      <w:r>
        <w:rPr>
          <w:szCs w:val="24"/>
        </w:rPr>
        <w:t xml:space="preserve">. </w:t>
      </w:r>
      <w:r>
        <w:rPr>
          <w:rFonts w:eastAsia="Calibri"/>
          <w:szCs w:val="24"/>
        </w:rPr>
        <w:t>Apklausą organizuoja Savivaldybės administracijos direktorius vadovaudamasis Tarybos sprendimu patvirtintu Klaipėdos rajono savivaldybės vietos gyventojų apklausos organizavimo tvarkos aprašu.</w:t>
      </w:r>
    </w:p>
    <w:p>
      <w:pPr>
        <w:ind w:firstLine="1134"/>
        <w:jc w:val="both"/>
        <w:rPr>
          <w:szCs w:val="24"/>
          <w:lang w:eastAsia="lt-LT"/>
        </w:rPr>
      </w:pPr>
      <w:r>
        <w:rPr>
          <w:szCs w:val="24"/>
          <w:lang w:eastAsia="lt-LT"/>
        </w:rPr>
        <w:t>220</w:t>
      </w:r>
      <w:r>
        <w:rPr>
          <w:szCs w:val="24"/>
          <w:lang w:eastAsia="lt-LT"/>
        </w:rPr>
        <w:t xml:space="preserve">. </w:t>
      </w:r>
      <w:r>
        <w:rPr>
          <w:lang w:eastAsia="lt-LT"/>
        </w:rPr>
        <w:t>Apklausos rezultatai turi būti svarstomi artimiausiame Tarybos posėdyje, jeigu savo nuomonę pateiktu klausimu pareiškė ne mažiau kaip 10 procentų apklausos teritorijos gyventojų, turinčių teisę dalyvauti apklausoje. Tarybos sprendime dėl apklausai pateikto klausimo turi būti nurodyti apklausos rezultatai ir Tarybos sprendimo motyvai. Tarybos sprendimas dėl apklausai pateikto klausimo turi būti paskelbtas laikantis Vietos savivaldos įstatyme nustatytų reikalavimų.</w:t>
      </w:r>
    </w:p>
    <w:p>
      <w:pPr>
        <w:rPr>
          <w:szCs w:val="24"/>
        </w:rPr>
      </w:pPr>
    </w:p>
    <w:p>
      <w:pPr>
        <w:jc w:val="center"/>
        <w:rPr>
          <w:b/>
          <w:szCs w:val="24"/>
        </w:rPr>
      </w:pPr>
      <w:r>
        <w:rPr>
          <w:b/>
          <w:szCs w:val="24"/>
        </w:rPr>
        <w:t>XVIII</w:t>
      </w:r>
      <w:r>
        <w:rPr>
          <w:b/>
          <w:szCs w:val="24"/>
        </w:rPr>
        <w:t xml:space="preserve"> SKYRIUS</w:t>
      </w:r>
    </w:p>
    <w:p>
      <w:pPr>
        <w:jc w:val="center"/>
        <w:rPr>
          <w:b/>
          <w:szCs w:val="24"/>
        </w:rPr>
      </w:pPr>
      <w:r>
        <w:rPr>
          <w:b/>
          <w:bCs/>
          <w:iCs/>
          <w:szCs w:val="24"/>
        </w:rPr>
        <w:t>TARYBOS IR MERO ANTSPAUDAI</w:t>
      </w:r>
    </w:p>
    <w:p>
      <w:pPr>
        <w:ind w:firstLine="1134"/>
        <w:rPr>
          <w:sz w:val="6"/>
          <w:szCs w:val="6"/>
        </w:rPr>
      </w:pPr>
    </w:p>
    <w:p>
      <w:pPr>
        <w:ind w:firstLine="1134"/>
        <w:rPr>
          <w:szCs w:val="24"/>
        </w:rPr>
      </w:pPr>
    </w:p>
    <w:p>
      <w:pPr>
        <w:ind w:firstLine="1134"/>
        <w:jc w:val="both"/>
        <w:rPr>
          <w:szCs w:val="24"/>
        </w:rPr>
      </w:pPr>
      <w:r>
        <w:rPr>
          <w:szCs w:val="24"/>
        </w:rPr>
        <w:t>221</w:t>
      </w:r>
      <w:r>
        <w:rPr>
          <w:szCs w:val="24"/>
        </w:rPr>
        <w:t xml:space="preserve">. Tarybos ir Mero antspaudus su savivaldybės herbu naudoja Meras. Tarybos ir mero antspaudus saugo Mero potvarkiu nustatytas asmuo. Antspaudų pavyzdį tvirtina Taryba. </w:t>
      </w:r>
    </w:p>
    <w:p>
      <w:pPr>
        <w:ind w:firstLine="1134"/>
        <w:jc w:val="both"/>
        <w:rPr>
          <w:szCs w:val="24"/>
        </w:rPr>
      </w:pPr>
      <w:r>
        <w:rPr>
          <w:szCs w:val="24"/>
        </w:rPr>
        <w:t>222</w:t>
      </w:r>
      <w:r>
        <w:rPr>
          <w:szCs w:val="24"/>
        </w:rPr>
        <w:t xml:space="preserve">. Tarybos antspaudu antspauduojami Tarybos sprendimų ir Tarybos posėdžių protokolų originalai. </w:t>
      </w:r>
    </w:p>
    <w:p>
      <w:pPr>
        <w:ind w:firstLine="1134"/>
        <w:jc w:val="both"/>
        <w:rPr>
          <w:szCs w:val="24"/>
        </w:rPr>
      </w:pPr>
      <w:r>
        <w:rPr>
          <w:szCs w:val="24"/>
        </w:rPr>
        <w:t>223</w:t>
      </w:r>
      <w:r>
        <w:rPr>
          <w:szCs w:val="24"/>
        </w:rPr>
        <w:t>. Mero antspaudu antspauduojami:</w:t>
      </w:r>
    </w:p>
    <w:p>
      <w:pPr>
        <w:ind w:firstLine="1134"/>
        <w:jc w:val="both"/>
        <w:rPr>
          <w:rFonts w:eastAsia="Calibri"/>
          <w:szCs w:val="24"/>
        </w:rPr>
      </w:pPr>
      <w:r>
        <w:rPr>
          <w:rFonts w:eastAsia="Calibri"/>
          <w:szCs w:val="24"/>
        </w:rPr>
        <w:t>223.1</w:t>
      </w:r>
      <w:r>
        <w:rPr>
          <w:rFonts w:eastAsia="Calibri"/>
          <w:szCs w:val="24"/>
        </w:rPr>
        <w:t>. Mero potvarkių originalai;</w:t>
      </w:r>
    </w:p>
    <w:p>
      <w:pPr>
        <w:ind w:firstLine="1134"/>
        <w:jc w:val="both"/>
        <w:rPr>
          <w:rFonts w:eastAsia="Calibri"/>
          <w:szCs w:val="24"/>
        </w:rPr>
      </w:pPr>
      <w:r>
        <w:rPr>
          <w:rFonts w:eastAsia="Calibri"/>
          <w:szCs w:val="24"/>
        </w:rPr>
        <w:t>223.2</w:t>
      </w:r>
      <w:r>
        <w:rPr>
          <w:rFonts w:eastAsia="Calibri"/>
          <w:szCs w:val="24"/>
        </w:rPr>
        <w:t>. dokumentai, kuriuose Mero antspaudas numatytas pagal įstatymą;</w:t>
      </w:r>
    </w:p>
    <w:p>
      <w:pPr>
        <w:ind w:firstLine="1134"/>
        <w:jc w:val="both"/>
        <w:rPr>
          <w:rFonts w:eastAsia="Calibri"/>
          <w:szCs w:val="24"/>
        </w:rPr>
      </w:pPr>
      <w:r>
        <w:rPr>
          <w:rFonts w:eastAsia="Calibri"/>
          <w:szCs w:val="24"/>
        </w:rPr>
        <w:t>223.3</w:t>
      </w:r>
      <w:r>
        <w:rPr>
          <w:rFonts w:eastAsia="Calibri"/>
          <w:szCs w:val="24"/>
        </w:rPr>
        <w:t>. įgaliojimų dokumentai, suteikiantys teisę atstovauti Savivaldybei;</w:t>
      </w:r>
    </w:p>
    <w:p>
      <w:pPr>
        <w:ind w:firstLine="1134"/>
        <w:jc w:val="both"/>
        <w:rPr>
          <w:szCs w:val="24"/>
        </w:rPr>
      </w:pPr>
      <w:r>
        <w:rPr>
          <w:szCs w:val="24"/>
        </w:rPr>
        <w:t>223.4</w:t>
      </w:r>
      <w:r>
        <w:rPr>
          <w:szCs w:val="24"/>
        </w:rPr>
        <w:t xml:space="preserve">. </w:t>
      </w:r>
      <w:r>
        <w:rPr>
          <w:rFonts w:eastAsia="Calibri"/>
          <w:szCs w:val="24"/>
        </w:rPr>
        <w:t>Mero</w:t>
      </w:r>
      <w:r>
        <w:rPr>
          <w:szCs w:val="24"/>
        </w:rPr>
        <w:t xml:space="preserve"> tvirtinami dokumentai.</w:t>
      </w:r>
    </w:p>
    <w:p>
      <w:pPr>
        <w:jc w:val="both"/>
        <w:rPr>
          <w:szCs w:val="24"/>
        </w:rPr>
      </w:pPr>
    </w:p>
    <w:p>
      <w:pPr>
        <w:keepNext/>
        <w:jc w:val="center"/>
        <w:rPr>
          <w:b/>
          <w:szCs w:val="24"/>
        </w:rPr>
      </w:pPr>
      <w:r>
        <w:rPr>
          <w:b/>
          <w:szCs w:val="24"/>
        </w:rPr>
        <w:t>XIX</w:t>
      </w:r>
      <w:r>
        <w:rPr>
          <w:b/>
          <w:szCs w:val="24"/>
        </w:rPr>
        <w:t xml:space="preserve"> SKYRIUS</w:t>
      </w:r>
    </w:p>
    <w:p>
      <w:pPr>
        <w:keepNext/>
        <w:jc w:val="center"/>
        <w:rPr>
          <w:b/>
          <w:szCs w:val="24"/>
        </w:rPr>
      </w:pPr>
      <w:r>
        <w:rPr>
          <w:b/>
          <w:szCs w:val="24"/>
        </w:rPr>
        <w:t>PASIŪLYMŲ NUSTATYTI AR PANAIKINTI GYVENAMĄSIAS VIETOVES, NUSTATYTI IR KEISTI JŲ TERITORIJŲ RIBAS, SUTEIKTI IR KEISTI PAVADINIMUS GYVENAMOSIOMS VIETOVĖMS TEIKIMO IR NAGRINĖJIMO TVARKA</w:t>
      </w:r>
    </w:p>
    <w:p>
      <w:pPr>
        <w:ind w:firstLine="1134"/>
        <w:jc w:val="center"/>
        <w:rPr>
          <w:rFonts w:eastAsia="Arial Unicode MS"/>
          <w:sz w:val="16"/>
          <w:szCs w:val="16"/>
        </w:rPr>
      </w:pPr>
    </w:p>
    <w:p>
      <w:pPr>
        <w:ind w:firstLine="1134"/>
        <w:jc w:val="both"/>
        <w:rPr>
          <w:rFonts w:eastAsia="Arial Unicode MS"/>
          <w:szCs w:val="24"/>
        </w:rPr>
      </w:pPr>
      <w:r>
        <w:rPr>
          <w:rFonts w:eastAsia="Arial Unicode MS"/>
          <w:szCs w:val="24"/>
        </w:rPr>
        <w:t>224</w:t>
      </w:r>
      <w:r>
        <w:rPr>
          <w:rFonts w:eastAsia="Arial Unicode MS"/>
          <w:szCs w:val="24"/>
        </w:rPr>
        <w:t xml:space="preserve">. </w:t>
      </w:r>
      <w:r>
        <w:rPr>
          <w:szCs w:val="24"/>
          <w:lang w:eastAsia="lt-LT"/>
        </w:rPr>
        <w:t xml:space="preserve">Iniciatyvos teisę Reglamento skyriuje nustatyta tvarka teikti pasiūlymą (-us) nustatyti ar panaikinti gyvenamąsias vietoves, nustatyti ir keisti jų teritorijų ribas, suteikti ir keisti pavadinimus gyvenamosioms vietovėms (toliau – pasiūlymai) turi tų gyvenamųjų vietovių vietos gyventojai ir jose veikiantys juridiniai asmenys </w:t>
      </w:r>
      <w:r>
        <w:rPr>
          <w:color w:val="000000"/>
          <w:szCs w:val="24"/>
          <w:lang w:eastAsia="lt-LT"/>
        </w:rPr>
        <w:t>ir jose esančio nekilnojamojo turto savininkai</w:t>
      </w:r>
      <w:r>
        <w:rPr>
          <w:szCs w:val="24"/>
          <w:lang w:eastAsia="lt-LT"/>
        </w:rPr>
        <w:t>. Iniciatyvos teisę šiais klausimais turi ir Savivaldybės institucijos.</w:t>
      </w:r>
      <w:r>
        <w:t xml:space="preserve"> </w:t>
      </w:r>
    </w:p>
    <w:p>
      <w:pPr>
        <w:ind w:firstLine="1134"/>
        <w:jc w:val="both"/>
        <w:rPr>
          <w:szCs w:val="24"/>
          <w:lang w:eastAsia="lt-LT"/>
        </w:rPr>
      </w:pPr>
      <w:r>
        <w:rPr>
          <w:szCs w:val="24"/>
          <w:lang w:eastAsia="lt-LT"/>
        </w:rPr>
        <w:t>225</w:t>
      </w:r>
      <w:r>
        <w:rPr>
          <w:szCs w:val="24"/>
          <w:lang w:eastAsia="lt-LT"/>
        </w:rPr>
        <w:t xml:space="preserve">. Gyventojų iniciatyvos teisę teikti 224 punkte nurodytus pasiūlymus turi ne mažiau kaip 10 procentų atitinkamos gyvenamosios vietovės, dėl kurios teikiami pasiūlymai, gyventojų, turinčių teisę rinkti Tarybą. Gyventojai argumentuotus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 </w:t>
      </w:r>
    </w:p>
    <w:p>
      <w:pPr>
        <w:ind w:firstLine="1134"/>
        <w:jc w:val="both"/>
        <w:rPr>
          <w:szCs w:val="24"/>
        </w:rPr>
      </w:pPr>
      <w:r>
        <w:rPr>
          <w:szCs w:val="24"/>
        </w:rPr>
        <w:t>226</w:t>
      </w:r>
      <w:r>
        <w:rPr>
          <w:szCs w:val="24"/>
        </w:rPr>
        <w:t xml:space="preserve">. </w:t>
      </w:r>
      <w:r>
        <w:rPr>
          <w:szCs w:val="24"/>
          <w:lang w:eastAsia="lt-LT"/>
        </w:rPr>
        <w:t>Juridiniai asmenys, veikiantys gyvenamojoje vietovėje, dėl kurios teikiami pasiūlymai, kartu</w:t>
      </w:r>
      <w:r>
        <w:rPr>
          <w:szCs w:val="24"/>
        </w:rPr>
        <w:t xml:space="preserve"> su pasiūlymais turi pateikti atitinkamo savo valdymo organo, kuris pagal atitinkamų juridinių asmenų veiklą reglamentuojančius teisės aktus, įstatus (nuostatus) yra kompetentingas atstovauti juridiniam asmeniui teikdamas analogiško pobūdžio siūlymus ir kreipimusis, rašytinį kreipimąsi, pasirašytą juridinio asmens vadovo ar jo įgalioto asmens. Pasiūlymai turi būti argumentuoti, pagrįstas jų aktualumas ir reikalingumas. Juridiniai asmenys su pasiūlymais Merui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pPr>
        <w:ind w:firstLine="1134"/>
        <w:jc w:val="both"/>
        <w:rPr>
          <w:szCs w:val="24"/>
          <w:lang w:eastAsia="lt-LT"/>
        </w:rPr>
      </w:pPr>
      <w:r>
        <w:rPr>
          <w:szCs w:val="24"/>
          <w:lang w:eastAsia="lt-LT"/>
        </w:rPr>
        <w:t>227</w:t>
      </w:r>
      <w:r>
        <w:rPr>
          <w:szCs w:val="24"/>
          <w:lang w:eastAsia="lt-LT"/>
        </w:rPr>
        <w:t>. Gyvenamojoje vietovėje esančio nekilnojamojo turto savininkai argumentuotus pasiūlymus teikia Merui,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pPr>
        <w:ind w:firstLine="1134"/>
        <w:jc w:val="both"/>
        <w:rPr>
          <w:szCs w:val="24"/>
        </w:rPr>
      </w:pPr>
      <w:r>
        <w:rPr>
          <w:szCs w:val="24"/>
        </w:rPr>
        <w:t>228</w:t>
      </w:r>
      <w:r>
        <w:rPr>
          <w:szCs w:val="24"/>
        </w:rPr>
        <w:t xml:space="preserve">. </w:t>
      </w:r>
      <w:r>
        <w:rPr>
          <w:szCs w:val="24"/>
          <w:lang w:eastAsia="lt-LT"/>
        </w:rPr>
        <w:t>Meras iniciatyvos teisę teikti pasiūlymus įgyvendina tokia tvarka</w:t>
      </w:r>
      <w:r>
        <w:rPr>
          <w:szCs w:val="24"/>
        </w:rPr>
        <w:t>:</w:t>
      </w:r>
    </w:p>
    <w:p>
      <w:pPr>
        <w:ind w:firstLine="1134"/>
        <w:jc w:val="both"/>
        <w:rPr>
          <w:rFonts w:eastAsia="Calibri"/>
          <w:szCs w:val="24"/>
        </w:rPr>
      </w:pPr>
      <w:r>
        <w:rPr>
          <w:rFonts w:eastAsia="Calibri"/>
          <w:szCs w:val="24"/>
        </w:rPr>
        <w:t>228.1</w:t>
      </w:r>
      <w:r>
        <w:rPr>
          <w:rFonts w:eastAsia="Calibri"/>
          <w:szCs w:val="24"/>
        </w:rPr>
        <w:t>. pagrįstai manydamas, kad yra tikslinga teikti pasiūlymus, savo potvarkiu sudaro darbo grupę iš Savivaldybės administracijos valstybės tarnautojų, darbuotojų, Mero politinio (asmeninio) pasitikėjimo valstybės tarnautojų,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Merui rašytinį įvertinimą, ar pasiūlymai atitinka teisės aktų reikalavimus ir galimybes įgyvendinti šiuos pasiūlymus;</w:t>
      </w:r>
    </w:p>
    <w:p>
      <w:pPr>
        <w:ind w:firstLine="1134"/>
        <w:jc w:val="both"/>
        <w:rPr>
          <w:szCs w:val="24"/>
        </w:rPr>
      </w:pPr>
      <w:r>
        <w:rPr>
          <w:szCs w:val="24"/>
        </w:rPr>
        <w:t>228.2</w:t>
      </w:r>
      <w:r>
        <w:rPr>
          <w:szCs w:val="24"/>
        </w:rPr>
        <w:t>. gavęs 228.1. punkte nurodytos darbo grupės rašytinį įvertinimą, kad pasiūlymai atitinka teisės aktų reikalavimus ir kad yra galimybės įgyvendinti šiuos pasiūlymus, Meras organizuoja Tarybos sprendimo projekto dėl pritarimo pasiūlymams nustatyti ar panaikinti gyvenamąsias vietoves, nustatyti ir keisti jų teritorijų ribas, suteikti ir keisti pavadinimus gyvenamosioms vietovėms parengimą ir teikia jį Tarybai.</w:t>
      </w:r>
    </w:p>
    <w:p>
      <w:pPr>
        <w:ind w:firstLine="1134"/>
        <w:jc w:val="both"/>
        <w:rPr>
          <w:szCs w:val="24"/>
          <w:lang w:eastAsia="lt-LT"/>
        </w:rPr>
      </w:pPr>
      <w:r>
        <w:rPr>
          <w:szCs w:val="24"/>
          <w:lang w:eastAsia="lt-LT"/>
        </w:rPr>
        <w:t>229</w:t>
      </w:r>
      <w:r>
        <w:rPr>
          <w:szCs w:val="24"/>
          <w:lang w:eastAsia="lt-LT"/>
        </w:rPr>
        <w:t>. Taryba pasiūlymų iniciatyvos teisę įgyvendina ne mažiau kaip 1/4 Tarybos narių grupės reikalavimu, kuriame išdėstoma problemos esmė, pagrindžiama, kodėl pasiūlymai yra aktualūs ir reikalingi.</w:t>
      </w:r>
    </w:p>
    <w:p>
      <w:pPr>
        <w:ind w:firstLine="1134"/>
        <w:jc w:val="both"/>
        <w:rPr>
          <w:szCs w:val="24"/>
          <w:lang w:eastAsia="lt-LT"/>
        </w:rPr>
      </w:pPr>
      <w:r>
        <w:rPr>
          <w:szCs w:val="24"/>
          <w:lang w:eastAsia="lt-LT"/>
        </w:rPr>
        <w:t>230</w:t>
      </w:r>
      <w:r>
        <w:rPr>
          <w:szCs w:val="24"/>
          <w:lang w:eastAsia="lt-LT"/>
        </w:rPr>
        <w:t>. Reglamento 225, 226, 227, 229 punktuose nurodytų subjektų pasiūlymus preliminariai nagrinėja Mero potvarkiu sudaryta darbo grupė iš Savivaldybės administracijos valstybės tarnautojų, darbuotojų, dirbančių pagal darbo sutartį, Mero politinio (asmeninio) pasitikėjimo valstybės tarnautojų, Tarybos narių, kitų asmenų, kurie yra kompetentingi nagrinėti klausimus, susijusius su gyvenamųjų vietovių nustatymu ir panaikinimu, jų teritorijų ribų nustatymu ir keitimu, pavadinimų gyvenamosioms vietovėms suteikimu ir keitimu, vadovaudamasi 228.1 punkte nustatytais reikalavimais. Jei nustatomi trūkumai, Meras raštu paprašo pasiūlymus pateikusių subjektų per 5 kalendorines dienas pataisyti trūkumus.</w:t>
      </w:r>
    </w:p>
    <w:p>
      <w:pPr>
        <w:ind w:firstLine="1134"/>
        <w:jc w:val="both"/>
      </w:pPr>
      <w:r>
        <w:rPr>
          <w:szCs w:val="24"/>
        </w:rPr>
        <w:t>231</w:t>
      </w:r>
      <w:r>
        <w:rPr>
          <w:szCs w:val="24"/>
        </w:rPr>
        <w:t xml:space="preserve">. </w:t>
      </w:r>
      <w:r>
        <w:rPr>
          <w:szCs w:val="24"/>
          <w:lang w:eastAsia="lt-LT"/>
        </w:rPr>
        <w:t>Įsigaliojus</w:t>
      </w:r>
      <w:r>
        <w:rPr>
          <w:szCs w:val="24"/>
        </w:rPr>
        <w:t xml:space="preserve"> Tarybos sprendimui dėl pritarimo pasiūlymams ir sprendimui dėl vietos gyventojų apklausos paskelbimo, Meras organizuoja vietos gyventojų apklausą pagal Administracinių vienetų ir gyvenamųjų vietovių teritorijų ribų ir pavadinimų tvarkymo taisyklių, patvirtintų Lietuvos Respublikos Vyriausybės 1996 m. birželio 3 d. nutarimu Nr. 651 „</w:t>
      </w:r>
      <w:r>
        <w:rPr>
          <w:bCs/>
          <w:szCs w:val="24"/>
        </w:rPr>
        <w:t>Dėl administracinių vienetų ir gyvenamųjų vietovių teritorijų ribų ir pavadinimų tvarkymo“</w:t>
      </w:r>
      <w:r>
        <w:rPr>
          <w:szCs w:val="24"/>
        </w:rPr>
        <w:t xml:space="preserve"> bei Klaipėdos rajono</w:t>
      </w:r>
      <w:r>
        <w:rPr>
          <w:b/>
          <w:szCs w:val="24"/>
        </w:rPr>
        <w:t xml:space="preserve"> </w:t>
      </w:r>
      <w:r>
        <w:rPr>
          <w:bCs/>
          <w:color w:val="010101"/>
          <w:szCs w:val="24"/>
          <w:shd w:val="clear" w:color="auto" w:fill="FFFFFF"/>
        </w:rPr>
        <w:t>savivaldybės vietos gyventojų apklausos organizavimo tvarkos aprašo, patvirtinto Klaipėdos rajono savivaldybės tarybos</w:t>
      </w:r>
      <w:r>
        <w:rPr>
          <w:szCs w:val="24"/>
        </w:rPr>
        <w:t>, nustatytą tvarką.</w:t>
      </w:r>
      <w:r>
        <w:t xml:space="preserve"> </w:t>
      </w:r>
    </w:p>
    <w:p>
      <w:pPr>
        <w:jc w:val="both"/>
      </w:pPr>
    </w:p>
    <w:p>
      <w:pPr>
        <w:jc w:val="center"/>
        <w:rPr>
          <w:b/>
        </w:rPr>
      </w:pPr>
      <w:r>
        <w:rPr>
          <w:b/>
        </w:rPr>
        <w:t>XX</w:t>
      </w:r>
      <w:r>
        <w:rPr>
          <w:b/>
        </w:rPr>
        <w:t xml:space="preserve"> SKYRIUS</w:t>
      </w:r>
    </w:p>
    <w:p>
      <w:pPr>
        <w:jc w:val="center"/>
        <w:rPr>
          <w:b/>
        </w:rPr>
      </w:pPr>
      <w:r>
        <w:rPr>
          <w:b/>
          <w:lang w:eastAsia="lt-LT"/>
        </w:rPr>
        <w:t>SENIŪNAIČIŲ</w:t>
      </w:r>
      <w:r>
        <w:rPr>
          <w:b/>
          <w:color w:val="000000"/>
          <w:shd w:val="clear" w:color="auto" w:fill="FFFFFF"/>
          <w:lang w:eastAsia="lt-LT"/>
        </w:rPr>
        <w:t xml:space="preserve"> SUEIGOS IR IŠPLĖSTINĖS SENIŪNAIČIŲ SUEIGOS SPRENDIMŲ VERTINIMAS</w:t>
      </w:r>
    </w:p>
    <w:p>
      <w:pPr>
        <w:ind w:firstLine="1134"/>
        <w:jc w:val="center"/>
        <w:rPr>
          <w:b/>
          <w:lang w:eastAsia="lt-LT"/>
        </w:rPr>
      </w:pPr>
    </w:p>
    <w:p>
      <w:pPr>
        <w:ind w:firstLine="1134"/>
        <w:jc w:val="both"/>
        <w:rPr>
          <w:lang w:eastAsia="lt-LT"/>
        </w:rPr>
      </w:pPr>
      <w:r>
        <w:rPr>
          <w:szCs w:val="24"/>
          <w:lang w:eastAsia="lt-LT"/>
        </w:rPr>
        <w:t>232</w:t>
      </w:r>
      <w:r>
        <w:rPr>
          <w:szCs w:val="24"/>
          <w:lang w:eastAsia="lt-LT"/>
        </w:rPr>
        <w:t xml:space="preserve">. </w:t>
      </w:r>
      <w:r>
        <w:rPr>
          <w:lang w:eastAsia="lt-LT"/>
        </w:rPr>
        <w:t>Seniūnaičių sueigos ir išplėstinės seniūnaičių sueigos sprendimai yra rekomendaciniai.</w:t>
      </w:r>
    </w:p>
    <w:p>
      <w:pPr>
        <w:ind w:firstLine="1134"/>
        <w:jc w:val="both"/>
        <w:rPr>
          <w:strike/>
          <w:color w:val="000000"/>
          <w:shd w:val="clear" w:color="auto" w:fill="FFFFFF"/>
          <w:lang w:eastAsia="lt-LT"/>
        </w:rPr>
      </w:pPr>
      <w:r>
        <w:rPr>
          <w:szCs w:val="24"/>
          <w:lang w:eastAsia="lt-LT"/>
        </w:rPr>
        <w:t>233</w:t>
      </w:r>
      <w:r>
        <w:rPr>
          <w:szCs w:val="24"/>
          <w:lang w:eastAsia="lt-LT"/>
        </w:rPr>
        <w:t xml:space="preserve">. </w:t>
      </w:r>
      <w:r>
        <w:rPr>
          <w:lang w:eastAsia="lt-LT"/>
        </w:rPr>
        <w:t>Seniūnaičių sueigos sprendimai pateikiami Merui. Meras, gavęs seniūnaičių</w:t>
      </w:r>
      <w:r>
        <w:rPr>
          <w:color w:val="000000"/>
          <w:shd w:val="clear" w:color="auto" w:fill="FFFFFF"/>
          <w:lang w:eastAsia="lt-LT"/>
        </w:rPr>
        <w:t xml:space="preserve"> sueigos sprendimus, juos įvertina ir priima dėl jų sprendimą ne vėliau kaip per 20 darbo dienų nuo seniūnaičių sueigos sprendimo gavimo, dienos jeigu seniūnaičių sueigos sprendimų vertinimas yra mero kompetencija. </w:t>
      </w:r>
      <w:r>
        <w:rPr>
          <w:lang w:eastAsia="lt-LT"/>
        </w:rPr>
        <w:t xml:space="preserve">Meras </w:t>
      </w:r>
      <w:r>
        <w:rPr>
          <w:color w:val="000000"/>
          <w:lang w:eastAsia="lt-LT"/>
        </w:rPr>
        <w:t>Savivaldybės interneto svetainėje ir atitinkamų seniūnijų skelbimų lentose</w:t>
      </w:r>
      <w:r>
        <w:rPr>
          <w:lang w:eastAsia="lt-LT"/>
        </w:rPr>
        <w:t xml:space="preserve"> skelbia savo sprendimus dėl </w:t>
      </w:r>
      <w:r>
        <w:rPr>
          <w:color w:val="000000"/>
          <w:shd w:val="clear" w:color="auto" w:fill="FFFFFF"/>
          <w:lang w:eastAsia="lt-LT"/>
        </w:rPr>
        <w:t>seniūnaičių sueigos sprendimų.</w:t>
      </w:r>
    </w:p>
    <w:p>
      <w:pPr>
        <w:ind w:firstLine="1134"/>
        <w:jc w:val="both"/>
        <w:rPr>
          <w:strike/>
          <w:color w:val="000000"/>
          <w:lang w:eastAsia="lt-LT"/>
        </w:rPr>
      </w:pPr>
      <w:r>
        <w:rPr>
          <w:szCs w:val="24"/>
          <w:lang w:eastAsia="lt-LT"/>
        </w:rPr>
        <w:t>234</w:t>
      </w:r>
      <w:r>
        <w:rPr>
          <w:szCs w:val="24"/>
          <w:lang w:eastAsia="lt-LT"/>
        </w:rPr>
        <w:t xml:space="preserve">. </w:t>
      </w:r>
      <w:r>
        <w:rPr>
          <w:color w:val="000000"/>
          <w:lang w:eastAsia="lt-LT"/>
        </w:rPr>
        <w:t xml:space="preserve">Jeigu seniūnaičių sueigos sprendimų vertinimas yra Tarybos kompetencija, jie vertinami ir sprendimas priimamas artimiausiame Tarybos posėdyje. Savivaldybės tarybos kompetencijai pateikti seniūnaičių sueigos sprendimai pirmiausia apsvarstomi Komitetuose. </w:t>
      </w:r>
      <w:r>
        <w:rPr>
          <w:lang w:eastAsia="lt-LT"/>
        </w:rPr>
        <w:t xml:space="preserve">Komitetas, kurio veiklos krypčiai priklauso pateiktas </w:t>
      </w:r>
      <w:r>
        <w:rPr>
          <w:color w:val="000000"/>
          <w:lang w:eastAsia="lt-LT"/>
        </w:rPr>
        <w:t xml:space="preserve">seniūnaičių sueigos sprendimas, pateikia motyvuotą siūlymą Tarybai. Taryba, artimiausiame posėdyje įvertinusi siūlymus, priima motyvuotą sprendimą. Priimti sprendimai skelbiami Savivaldybės interneto svetainėje ir atitinkamų seniūnijų skelbimų lentos. Komitetų ir Tarybos posėdžiuose seniūnaičių sueigos sprendimus pristato </w:t>
      </w:r>
      <w:r>
        <w:rPr>
          <w:lang w:eastAsia="lt-LT"/>
        </w:rPr>
        <w:t xml:space="preserve">Savivaldybės administracijos skyrius kurio veiklos krypčiai priklauso pateiktas </w:t>
      </w:r>
      <w:r>
        <w:rPr>
          <w:color w:val="000000"/>
          <w:lang w:eastAsia="lt-LT"/>
        </w:rPr>
        <w:t>seniūnaičių sueigos sprendimas</w:t>
      </w:r>
      <w:r>
        <w:rPr>
          <w:lang w:eastAsia="lt-LT"/>
        </w:rPr>
        <w:t>.</w:t>
      </w:r>
    </w:p>
    <w:p>
      <w:pPr>
        <w:ind w:firstLine="1134"/>
        <w:jc w:val="both"/>
        <w:rPr>
          <w:lang w:eastAsia="lt-LT"/>
        </w:rPr>
      </w:pPr>
      <w:r>
        <w:rPr>
          <w:szCs w:val="24"/>
          <w:lang w:eastAsia="lt-LT"/>
        </w:rPr>
        <w:t>235</w:t>
      </w:r>
      <w:r>
        <w:rPr>
          <w:szCs w:val="24"/>
          <w:lang w:eastAsia="lt-LT"/>
        </w:rPr>
        <w:t xml:space="preserve">. </w:t>
      </w:r>
      <w:r>
        <w:rPr>
          <w:lang w:eastAsia="lt-LT"/>
        </w:rPr>
        <w:t xml:space="preserve">Išplėstinės seniūnaičių sueigos sprendimų pateikimo ir vertinimo tvarkai </w:t>
      </w:r>
      <w:r>
        <w:rPr>
          <w:i/>
          <w:lang w:eastAsia="lt-LT"/>
        </w:rPr>
        <w:t>mutatis mutandis</w:t>
      </w:r>
      <w:r>
        <w:rPr>
          <w:lang w:eastAsia="lt-LT"/>
        </w:rPr>
        <w:t xml:space="preserve"> taikomos normos, nustatančios seniūnaičių sueigos sprendimų pateikimą ir vertinimą. Meras, laikydamasis Lietuvos Respublikos vietos savivaldos įstatymo 43 straipsnyje nustatytų reikalavimų, privalo paskelbti savo ir Tarybos vertinimus dėl išplėstinės seniūnaičių sueigos sprendimų, nurodydamos vertinimo motyvus ir numatomus veiksmus, jeigu tokių veiksmų bus imtasi.</w:t>
      </w:r>
    </w:p>
    <w:p>
      <w:pPr>
        <w:suppressAutoHyphens/>
        <w:ind w:firstLine="1134"/>
        <w:jc w:val="both"/>
        <w:rPr>
          <w:strike/>
          <w:szCs w:val="24"/>
        </w:rPr>
      </w:pPr>
    </w:p>
    <w:p>
      <w:pPr>
        <w:jc w:val="center"/>
        <w:rPr>
          <w:b/>
          <w:szCs w:val="24"/>
        </w:rPr>
      </w:pPr>
      <w:r>
        <w:rPr>
          <w:szCs w:val="24"/>
        </w:rPr>
        <w:t>____________________</w:t>
      </w:r>
    </w:p>
    <w:p>
      <w:pPr>
        <w:tabs>
          <w:tab w:val="left" w:pos="7655"/>
        </w:tabs>
        <w:jc w:val="both"/>
        <w:rPr>
          <w:szCs w:val="24"/>
          <w:lang w:eastAsia="lt-LT"/>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b159540198711eeb233e8b04dc9bb3d">
        <w:r w:rsidRPr="00532B9F">
          <w:rPr>
            <w:rFonts w:ascii="Times New Roman" w:eastAsia="MS Mincho" w:hAnsi="Times New Roman"/>
            <w:sz w:val="20"/>
            <w:iCs/>
            <w:color w:val="0000FF" w:themeColor="hyperlink"/>
            <w:u w:val="single"/>
          </w:rPr>
          <w:t>T11-216</w:t>
        </w:r>
      </w:fldSimple>
      <w:r>
        <w:rPr>
          <w:rFonts w:ascii="Times New Roman" w:eastAsia="MS Mincho" w:hAnsi="Times New Roman"/>
          <w:sz w:val="20"/>
          <w:iCs/>
        </w:rPr>
        <w:t>,
2023-06-29,
paskelbta TAR 2023-07-03, i. k. 2023-13662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f78e0de0a0b911eea5a28c81c82193a8">
        <w:r w:rsidRPr="00532B9F">
          <w:rPr>
            <w:rFonts w:ascii="Times New Roman" w:eastAsia="MS Mincho" w:hAnsi="Times New Roman"/>
            <w:sz w:val="20"/>
            <w:iCs/>
            <w:color w:val="0000FF" w:themeColor="hyperlink"/>
            <w:u w:val="single"/>
          </w:rPr>
          <w:t>T11-415</w:t>
        </w:r>
      </w:fldSimple>
      <w:r>
        <w:rPr>
          <w:rFonts w:ascii="Times New Roman" w:eastAsia="MS Mincho" w:hAnsi="Times New Roman"/>
          <w:sz w:val="20"/>
          <w:iCs/>
        </w:rPr>
        <w:t>,
2023-12-21,
paskelbta TAR 2023-12-22, i. k. 2023-25190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561" w:footer="561"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20</w:t>
    </w:r>
    <w:r>
      <w:rPr>
        <w:szCs w:val="24"/>
        <w:lang w:eastAsia="lt-LT"/>
      </w:rPr>
      <w:fldChar w:fldCharType="end"/>
    </w:r>
  </w:p>
  <w:p>
    <w:pPr>
      <w:tabs>
        <w:tab w:val="center" w:pos="4819"/>
        <w:tab w:val="right" w:pos="9638"/>
      </w:tabs>
      <w:rPr>
        <w:szCs w:val="24"/>
        <w:lang w:eastAsia="lt-LT"/>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27</w:t>
    </w:r>
    <w:r>
      <w:rPr>
        <w:szCs w:val="24"/>
        <w:lang w:eastAsia="lt-LT"/>
      </w:rPr>
      <w:fldChar w:fldCharType="end"/>
    </w:r>
  </w:p>
  <w:p>
    <w:pPr>
      <w:tabs>
        <w:tab w:val="center" w:pos="4819"/>
        <w:tab w:val="right" w:pos="9638"/>
      </w:tabs>
      <w:rPr>
        <w:szCs w:val="24"/>
        <w:lang w:eastAsia="lt-LT"/>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21</w:t>
    </w:r>
    <w:r>
      <w:rPr>
        <w:szCs w:val="24"/>
        <w:lang w:eastAsia="lt-LT"/>
      </w:rPr>
      <w:fldChar w:fldCharType="end"/>
    </w:r>
  </w:p>
  <w:p>
    <w:pPr>
      <w:tabs>
        <w:tab w:val="center" w:pos="4819"/>
        <w:tab w:val="right" w:pos="9638"/>
      </w:tabs>
      <w:rPr>
        <w:szCs w:val="24"/>
        <w:lang w:eastAsia="lt-LT"/>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EC640"/>
  <w15:chartTrackingRefBased/>
  <w15:docId w15:val="{451B7555-007E-4A3B-B8AF-C61D600D4ABA}"/>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5594673">
      <w:bodyDiv w:val="1"/>
      <w:marLeft w:val="0"/>
      <w:marRight w:val="0"/>
      <w:marTop w:val="0"/>
      <w:marBottom w:val="0"/>
      <w:divBdr>
        <w:top w:val="none" w:sz="0" w:space="0" w:color="auto"/>
        <w:left w:val="none" w:sz="0" w:space="0" w:color="auto"/>
        <w:bottom w:val="none" w:sz="0" w:space="0" w:color="auto"/>
        <w:right w:val="none" w:sz="0" w:space="0" w:color="auto"/>
      </w:divBdr>
    </w:div>
    <w:div w:id="192769315">
      <w:bodyDiv w:val="1"/>
      <w:marLeft w:val="0"/>
      <w:marRight w:val="0"/>
      <w:marTop w:val="0"/>
      <w:marBottom w:val="0"/>
      <w:divBdr>
        <w:top w:val="none" w:sz="0" w:space="0" w:color="auto"/>
        <w:left w:val="none" w:sz="0" w:space="0" w:color="auto"/>
        <w:bottom w:val="none" w:sz="0" w:space="0" w:color="auto"/>
        <w:right w:val="none" w:sz="0" w:space="0" w:color="auto"/>
      </w:divBdr>
    </w:div>
    <w:div w:id="353387715">
      <w:bodyDiv w:val="1"/>
      <w:marLeft w:val="0"/>
      <w:marRight w:val="0"/>
      <w:marTop w:val="0"/>
      <w:marBottom w:val="0"/>
      <w:divBdr>
        <w:top w:val="none" w:sz="0" w:space="0" w:color="auto"/>
        <w:left w:val="none" w:sz="0" w:space="0" w:color="auto"/>
        <w:bottom w:val="none" w:sz="0" w:space="0" w:color="auto"/>
        <w:right w:val="none" w:sz="0" w:space="0" w:color="auto"/>
      </w:divBdr>
      <w:divsChild>
        <w:div w:id="239296232">
          <w:marLeft w:val="0"/>
          <w:marRight w:val="0"/>
          <w:marTop w:val="0"/>
          <w:marBottom w:val="0"/>
          <w:divBdr>
            <w:top w:val="none" w:sz="0" w:space="0" w:color="auto"/>
            <w:left w:val="none" w:sz="0" w:space="0" w:color="auto"/>
            <w:bottom w:val="none" w:sz="0" w:space="0" w:color="auto"/>
            <w:right w:val="none" w:sz="0" w:space="0" w:color="auto"/>
          </w:divBdr>
        </w:div>
        <w:div w:id="62917957">
          <w:marLeft w:val="0"/>
          <w:marRight w:val="0"/>
          <w:marTop w:val="0"/>
          <w:marBottom w:val="0"/>
          <w:divBdr>
            <w:top w:val="none" w:sz="0" w:space="0" w:color="auto"/>
            <w:left w:val="none" w:sz="0" w:space="0" w:color="auto"/>
            <w:bottom w:val="none" w:sz="0" w:space="0" w:color="auto"/>
            <w:right w:val="none" w:sz="0" w:space="0" w:color="auto"/>
          </w:divBdr>
        </w:div>
      </w:divsChild>
    </w:div>
    <w:div w:id="435444631">
      <w:bodyDiv w:val="1"/>
      <w:marLeft w:val="0"/>
      <w:marRight w:val="0"/>
      <w:marTop w:val="0"/>
      <w:marBottom w:val="0"/>
      <w:divBdr>
        <w:top w:val="none" w:sz="0" w:space="0" w:color="auto"/>
        <w:left w:val="none" w:sz="0" w:space="0" w:color="auto"/>
        <w:bottom w:val="none" w:sz="0" w:space="0" w:color="auto"/>
        <w:right w:val="none" w:sz="0" w:space="0" w:color="auto"/>
      </w:divBdr>
    </w:div>
    <w:div w:id="479923739">
      <w:bodyDiv w:val="1"/>
      <w:marLeft w:val="0"/>
      <w:marRight w:val="0"/>
      <w:marTop w:val="0"/>
      <w:marBottom w:val="0"/>
      <w:divBdr>
        <w:top w:val="none" w:sz="0" w:space="0" w:color="auto"/>
        <w:left w:val="none" w:sz="0" w:space="0" w:color="auto"/>
        <w:bottom w:val="none" w:sz="0" w:space="0" w:color="auto"/>
        <w:right w:val="none" w:sz="0" w:space="0" w:color="auto"/>
      </w:divBdr>
    </w:div>
    <w:div w:id="582180786">
      <w:bodyDiv w:val="1"/>
      <w:marLeft w:val="0"/>
      <w:marRight w:val="0"/>
      <w:marTop w:val="0"/>
      <w:marBottom w:val="0"/>
      <w:divBdr>
        <w:top w:val="none" w:sz="0" w:space="0" w:color="auto"/>
        <w:left w:val="none" w:sz="0" w:space="0" w:color="auto"/>
        <w:bottom w:val="none" w:sz="0" w:space="0" w:color="auto"/>
        <w:right w:val="none" w:sz="0" w:space="0" w:color="auto"/>
      </w:divBdr>
    </w:div>
    <w:div w:id="610282303">
      <w:bodyDiv w:val="1"/>
      <w:marLeft w:val="0"/>
      <w:marRight w:val="0"/>
      <w:marTop w:val="0"/>
      <w:marBottom w:val="0"/>
      <w:divBdr>
        <w:top w:val="none" w:sz="0" w:space="0" w:color="auto"/>
        <w:left w:val="none" w:sz="0" w:space="0" w:color="auto"/>
        <w:bottom w:val="none" w:sz="0" w:space="0" w:color="auto"/>
        <w:right w:val="none" w:sz="0" w:space="0" w:color="auto"/>
      </w:divBdr>
    </w:div>
    <w:div w:id="794447372">
      <w:bodyDiv w:val="1"/>
      <w:marLeft w:val="0"/>
      <w:marRight w:val="0"/>
      <w:marTop w:val="0"/>
      <w:marBottom w:val="0"/>
      <w:divBdr>
        <w:top w:val="none" w:sz="0" w:space="0" w:color="auto"/>
        <w:left w:val="none" w:sz="0" w:space="0" w:color="auto"/>
        <w:bottom w:val="none" w:sz="0" w:space="0" w:color="auto"/>
        <w:right w:val="none" w:sz="0" w:space="0" w:color="auto"/>
      </w:divBdr>
    </w:div>
    <w:div w:id="1028139524">
      <w:bodyDiv w:val="1"/>
      <w:marLeft w:val="0"/>
      <w:marRight w:val="0"/>
      <w:marTop w:val="0"/>
      <w:marBottom w:val="0"/>
      <w:divBdr>
        <w:top w:val="none" w:sz="0" w:space="0" w:color="auto"/>
        <w:left w:val="none" w:sz="0" w:space="0" w:color="auto"/>
        <w:bottom w:val="none" w:sz="0" w:space="0" w:color="auto"/>
        <w:right w:val="none" w:sz="0" w:space="0" w:color="auto"/>
      </w:divBdr>
    </w:div>
    <w:div w:id="1092895022">
      <w:bodyDiv w:val="1"/>
      <w:marLeft w:val="0"/>
      <w:marRight w:val="0"/>
      <w:marTop w:val="0"/>
      <w:marBottom w:val="0"/>
      <w:divBdr>
        <w:top w:val="none" w:sz="0" w:space="0" w:color="auto"/>
        <w:left w:val="none" w:sz="0" w:space="0" w:color="auto"/>
        <w:bottom w:val="none" w:sz="0" w:space="0" w:color="auto"/>
        <w:right w:val="none" w:sz="0" w:space="0" w:color="auto"/>
      </w:divBdr>
      <w:divsChild>
        <w:div w:id="1788237697">
          <w:marLeft w:val="0"/>
          <w:marRight w:val="0"/>
          <w:marTop w:val="0"/>
          <w:marBottom w:val="0"/>
          <w:divBdr>
            <w:top w:val="none" w:sz="0" w:space="0" w:color="auto"/>
            <w:left w:val="none" w:sz="0" w:space="0" w:color="auto"/>
            <w:bottom w:val="none" w:sz="0" w:space="0" w:color="auto"/>
            <w:right w:val="none" w:sz="0" w:space="0" w:color="auto"/>
          </w:divBdr>
        </w:div>
        <w:div w:id="419764074">
          <w:marLeft w:val="0"/>
          <w:marRight w:val="0"/>
          <w:marTop w:val="0"/>
          <w:marBottom w:val="0"/>
          <w:divBdr>
            <w:top w:val="none" w:sz="0" w:space="0" w:color="auto"/>
            <w:left w:val="none" w:sz="0" w:space="0" w:color="auto"/>
            <w:bottom w:val="none" w:sz="0" w:space="0" w:color="auto"/>
            <w:right w:val="none" w:sz="0" w:space="0" w:color="auto"/>
          </w:divBdr>
        </w:div>
      </w:divsChild>
    </w:div>
    <w:div w:id="1270890178">
      <w:bodyDiv w:val="1"/>
      <w:marLeft w:val="0"/>
      <w:marRight w:val="0"/>
      <w:marTop w:val="0"/>
      <w:marBottom w:val="0"/>
      <w:divBdr>
        <w:top w:val="none" w:sz="0" w:space="0" w:color="auto"/>
        <w:left w:val="none" w:sz="0" w:space="0" w:color="auto"/>
        <w:bottom w:val="none" w:sz="0" w:space="0" w:color="auto"/>
        <w:right w:val="none" w:sz="0" w:space="0" w:color="auto"/>
      </w:divBdr>
      <w:divsChild>
        <w:div w:id="1681816039">
          <w:marLeft w:val="0"/>
          <w:marRight w:val="0"/>
          <w:marTop w:val="0"/>
          <w:marBottom w:val="0"/>
          <w:divBdr>
            <w:top w:val="none" w:sz="0" w:space="0" w:color="auto"/>
            <w:left w:val="none" w:sz="0" w:space="0" w:color="auto"/>
            <w:bottom w:val="none" w:sz="0" w:space="0" w:color="auto"/>
            <w:right w:val="none" w:sz="0" w:space="0" w:color="auto"/>
          </w:divBdr>
        </w:div>
        <w:div w:id="1184131391">
          <w:marLeft w:val="0"/>
          <w:marRight w:val="0"/>
          <w:marTop w:val="0"/>
          <w:marBottom w:val="0"/>
          <w:divBdr>
            <w:top w:val="none" w:sz="0" w:space="0" w:color="auto"/>
            <w:left w:val="none" w:sz="0" w:space="0" w:color="auto"/>
            <w:bottom w:val="none" w:sz="0" w:space="0" w:color="auto"/>
            <w:right w:val="none" w:sz="0" w:space="0" w:color="auto"/>
          </w:divBdr>
        </w:div>
      </w:divsChild>
    </w:div>
    <w:div w:id="1689335506">
      <w:bodyDiv w:val="1"/>
      <w:marLeft w:val="0"/>
      <w:marRight w:val="0"/>
      <w:marTop w:val="0"/>
      <w:marBottom w:val="0"/>
      <w:divBdr>
        <w:top w:val="none" w:sz="0" w:space="0" w:color="auto"/>
        <w:left w:val="none" w:sz="0" w:space="0" w:color="auto"/>
        <w:bottom w:val="none" w:sz="0" w:space="0" w:color="auto"/>
        <w:right w:val="none" w:sz="0" w:space="0" w:color="auto"/>
      </w:divBdr>
    </w:div>
    <w:div w:id="2123263779">
      <w:bodyDiv w:val="1"/>
      <w:marLeft w:val="0"/>
      <w:marRight w:val="0"/>
      <w:marTop w:val="0"/>
      <w:marBottom w:val="0"/>
      <w:divBdr>
        <w:top w:val="none" w:sz="0" w:space="0" w:color="auto"/>
        <w:left w:val="none" w:sz="0" w:space="0" w:color="auto"/>
        <w:bottom w:val="none" w:sz="0" w:space="0" w:color="auto"/>
        <w:right w:val="none" w:sz="0" w:space="0" w:color="auto"/>
      </w:divBdr>
    </w:div>
    <w:div w:id="21366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9.xml"/>
  <Relationship Id="rId16" Type="http://schemas.openxmlformats.org/officeDocument/2006/relationships/footer" Target="footer9.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microsoft.com/office/2011/relationships/people" Target="people.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7414CD8-4EC9-40B5-B4EA-3EFAE6CE29D1}"/>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19"/>
    <w:rsid w:val="00376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6619"/>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5DA5B7EB-3E6E-4FEF-9F0C-C2D15AE14793}">
  <ds:schemaRefs>
    <ds:schemaRef ds:uri="http://schemas.openxmlformats.org/officeDocument/2006/bibliography"/>
  </ds:schemaRefs>
</ds:datastoreItem>
</file>

<file path=customXml/itemProps3.xml><?xml version="1.0" encoding="utf-8"?>
<ds:datastoreItem xmlns:ds="http://schemas.openxmlformats.org/officeDocument/2006/customXml" ds:itemID="{891059AA-BE43-41DE-A1F1-A850BCCBDF75}">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29</TotalTime>
  <Pages>29</Pages>
  <Words>12872</Words>
  <Characters>96917</Characters>
  <Application>Microsoft Office Word</Application>
  <DocSecurity>0</DocSecurity>
  <Lines>807</Lines>
  <Paragraphs>219</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KLAIPĖDOS RAJONO SAVIVALDYBĖS TARYBA</vt:lpstr>
      <vt:lpstr>KLAIPĖDOS RAJONO SAVIVALDYBĖS TARYBA</vt:lpstr>
    </vt:vector>
  </TitlesOfParts>
  <Company/>
  <LinksUpToDate>false</LinksUpToDate>
  <CharactersWithSpaces>109570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2023-03-31T17:48:00Z</dcterms:created>
  <dc:creator>birute.liutkiene</dc:creator>
  <lastModifiedBy>JUOSPONIENĖ Karolina</lastModifiedBy>
  <lastPrinted>2020-10-14T06:55:00Z</lastPrinted>
  <dcterms:modified xsi:type="dcterms:W3CDTF">2024-01-02T15:09:00Z</dcterms:modified>
  <revision>5</revision>
  <dc:title>KLAIPĖDOS RAJONO SAVIVALDYBĖS TARYBA</dc:title>
</coreProperties>
</file>