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33C2" w14:textId="1704DD30" w:rsidR="00D559BA" w:rsidRDefault="00D559BA" w:rsidP="00D559BA">
      <w:pPr>
        <w:spacing w:line="276" w:lineRule="auto"/>
        <w:jc w:val="center"/>
        <w:rPr>
          <w:rFonts w:ascii="Arial" w:hAnsi="Arial" w:cs="Arial"/>
          <w:sz w:val="16"/>
          <w:szCs w:val="16"/>
        </w:rPr>
      </w:pPr>
      <w:r>
        <w:rPr>
          <w:noProof/>
        </w:rPr>
        <w:drawing>
          <wp:inline distT="0" distB="0" distL="0" distR="0" wp14:anchorId="2E0291FC" wp14:editId="27AC45F7">
            <wp:extent cx="464820" cy="563880"/>
            <wp:effectExtent l="0" t="0" r="0" b="7620"/>
            <wp:docPr id="1295856427"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07970B2" w14:textId="77777777" w:rsidR="00D559BA" w:rsidRPr="00D559BA" w:rsidRDefault="00D559BA" w:rsidP="00D559BA">
      <w:pPr>
        <w:pStyle w:val="Antrat1"/>
        <w:spacing w:after="240" w:line="276" w:lineRule="auto"/>
        <w:rPr>
          <w:rFonts w:ascii="Arial" w:hAnsi="Arial" w:cs="Arial"/>
          <w:sz w:val="28"/>
          <w:szCs w:val="28"/>
        </w:rPr>
      </w:pPr>
      <w:r w:rsidRPr="00D559BA">
        <w:rPr>
          <w:rFonts w:ascii="Arial" w:hAnsi="Arial" w:cs="Arial"/>
          <w:sz w:val="28"/>
          <w:szCs w:val="28"/>
        </w:rPr>
        <w:t>KLAIPĖDOS RAJONO SAVIVALDYBĖS TARYBA</w:t>
      </w:r>
    </w:p>
    <w:p w14:paraId="2D088F94" w14:textId="3DE520A0" w:rsidR="00217A1F" w:rsidRPr="000312AB" w:rsidRDefault="00D559BA" w:rsidP="00D559BA">
      <w:pPr>
        <w:pStyle w:val="Antrat1"/>
        <w:spacing w:after="240" w:line="276" w:lineRule="auto"/>
        <w:rPr>
          <w:rFonts w:ascii="Arial" w:hAnsi="Arial" w:cs="Arial"/>
          <w:sz w:val="28"/>
          <w:szCs w:val="28"/>
        </w:rPr>
      </w:pPr>
      <w:r w:rsidRPr="00D559BA">
        <w:rPr>
          <w:rFonts w:ascii="Arial" w:hAnsi="Arial" w:cs="Arial"/>
          <w:color w:val="000000"/>
          <w:sz w:val="28"/>
          <w:szCs w:val="28"/>
        </w:rPr>
        <w:t>SPRENDIMAS</w:t>
      </w:r>
      <w:r>
        <w:rPr>
          <w:rFonts w:ascii="Arial" w:hAnsi="Arial" w:cs="Arial"/>
          <w:b w:val="0"/>
          <w:bCs/>
          <w:color w:val="000000"/>
          <w:sz w:val="28"/>
          <w:szCs w:val="28"/>
        </w:rPr>
        <w:br w:type="textWrapping" w:clear="all"/>
      </w:r>
      <w:r w:rsidR="00217A1F" w:rsidRPr="000312AB">
        <w:rPr>
          <w:rFonts w:ascii="Arial" w:hAnsi="Arial" w:cs="Arial"/>
          <w:spacing w:val="20"/>
          <w:sz w:val="28"/>
          <w:szCs w:val="28"/>
        </w:rPr>
        <w:t xml:space="preserve">DĖL </w:t>
      </w:r>
      <w:r w:rsidR="00217A1F" w:rsidRPr="000312AB">
        <w:rPr>
          <w:rFonts w:ascii="Arial" w:hAnsi="Arial" w:cs="Arial"/>
          <w:sz w:val="28"/>
          <w:szCs w:val="28"/>
        </w:rPr>
        <w:t>KLAIPĖDOS RAJONO SAVIVALDYBĖS TURTO PERDAVIMO</w:t>
      </w:r>
      <w:r w:rsidR="000312AB">
        <w:rPr>
          <w:rFonts w:ascii="Arial" w:hAnsi="Arial" w:cs="Arial"/>
          <w:sz w:val="28"/>
          <w:szCs w:val="28"/>
        </w:rPr>
        <w:br/>
      </w:r>
      <w:r w:rsidR="00217A1F" w:rsidRPr="000312AB">
        <w:rPr>
          <w:rFonts w:ascii="Arial" w:hAnsi="Arial" w:cs="Arial"/>
          <w:sz w:val="28"/>
          <w:szCs w:val="28"/>
        </w:rPr>
        <w:t>LIETUVOS KARIUOMENEI VALDYTI, NAUDOTI IR DISPONUOTI JUO</w:t>
      </w:r>
      <w:r w:rsidR="000312AB">
        <w:rPr>
          <w:rFonts w:ascii="Arial" w:hAnsi="Arial" w:cs="Arial"/>
          <w:sz w:val="28"/>
          <w:szCs w:val="28"/>
        </w:rPr>
        <w:br/>
      </w:r>
      <w:r w:rsidR="00217A1F" w:rsidRPr="000312AB">
        <w:rPr>
          <w:rFonts w:ascii="Arial" w:hAnsi="Arial" w:cs="Arial"/>
          <w:sz w:val="28"/>
          <w:szCs w:val="28"/>
        </w:rPr>
        <w:t>PATIKĖJIMO TEISE</w:t>
      </w:r>
    </w:p>
    <w:p w14:paraId="3C78E3D4" w14:textId="14F77385" w:rsidR="00217A1F" w:rsidRDefault="00217A1F" w:rsidP="00D559BA">
      <w:pPr>
        <w:pStyle w:val="statymopavad"/>
        <w:spacing w:after="240" w:line="276" w:lineRule="auto"/>
        <w:ind w:right="57" w:firstLine="0"/>
        <w:rPr>
          <w:rFonts w:ascii="Arial" w:hAnsi="Arial" w:cs="Arial"/>
          <w:caps w:val="0"/>
          <w:color w:val="000000"/>
          <w:szCs w:val="24"/>
        </w:rPr>
      </w:pPr>
      <w:r>
        <w:rPr>
          <w:rFonts w:ascii="Arial" w:hAnsi="Arial" w:cs="Arial"/>
          <w:caps w:val="0"/>
          <w:color w:val="000000"/>
          <w:szCs w:val="24"/>
        </w:rPr>
        <w:t xml:space="preserve">2024 m. vasario </w:t>
      </w:r>
      <w:r w:rsidR="000312AB">
        <w:rPr>
          <w:rFonts w:ascii="Arial" w:hAnsi="Arial" w:cs="Arial"/>
          <w:caps w:val="0"/>
          <w:color w:val="000000"/>
          <w:szCs w:val="24"/>
        </w:rPr>
        <w:t>29</w:t>
      </w:r>
      <w:r>
        <w:rPr>
          <w:rFonts w:ascii="Arial" w:hAnsi="Arial" w:cs="Arial"/>
          <w:caps w:val="0"/>
          <w:color w:val="000000"/>
          <w:szCs w:val="24"/>
        </w:rPr>
        <w:t xml:space="preserve"> d. Nr</w:t>
      </w:r>
      <w:r>
        <w:rPr>
          <w:rFonts w:ascii="Arial" w:hAnsi="Arial" w:cs="Arial"/>
          <w:color w:val="000000"/>
          <w:szCs w:val="24"/>
        </w:rPr>
        <w:t>. T11-</w:t>
      </w:r>
      <w:r w:rsidR="00DA058B">
        <w:rPr>
          <w:rFonts w:ascii="Arial" w:hAnsi="Arial" w:cs="Arial"/>
          <w:color w:val="000000"/>
          <w:szCs w:val="24"/>
        </w:rPr>
        <w:t>63</w:t>
      </w:r>
      <w:r>
        <w:rPr>
          <w:rFonts w:ascii="Arial" w:hAnsi="Arial" w:cs="Arial"/>
          <w:color w:val="000000"/>
          <w:szCs w:val="24"/>
        </w:rPr>
        <w:br/>
        <w:t>G</w:t>
      </w:r>
      <w:r>
        <w:rPr>
          <w:rFonts w:ascii="Arial" w:hAnsi="Arial" w:cs="Arial"/>
          <w:caps w:val="0"/>
          <w:color w:val="000000"/>
          <w:szCs w:val="24"/>
        </w:rPr>
        <w:t>argždai</w:t>
      </w:r>
    </w:p>
    <w:p w14:paraId="7204B00B" w14:textId="77777777" w:rsidR="00DA058B" w:rsidRDefault="00DA058B" w:rsidP="00DA058B">
      <w:pPr>
        <w:spacing w:line="276" w:lineRule="auto"/>
        <w:ind w:firstLine="1134"/>
        <w:jc w:val="both"/>
        <w:rPr>
          <w:rFonts w:ascii="Arial" w:hAnsi="Arial" w:cs="Arial"/>
        </w:rPr>
      </w:pPr>
      <w:r>
        <w:rPr>
          <w:rFonts w:ascii="Arial" w:hAnsi="Arial" w:cs="Arial"/>
        </w:rPr>
        <w:t xml:space="preserve">Klaipėdos rajono savivaldybės taryba, vadovaudamasi Lietuvos Respublikos vietos savivaldos įstatymo 6 straipsnio 3 dalimi, 7 straipsnio 14 punktu, 15 straipsnio 2 dalies 19 punktu, 63 straipsnio 2 dalimi, Lietuvos Respublikos valstybės ir savivaldybių turto valdymo, naudojimo ir disponavimo juo įstatymo 12 straipsnio 1 ir 3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3 punkto 3.3 papunkčiu, 4 punktu, atsižvelgdama į Lietuvos kariuomenės 2024 m. vasario 5 d. prašymą Nr. KVS-82 „Dėl nekilnojamojo turto Gargždų mieste perdavimo ir 2017 m. gegužės 16 d. Klaipėdos rajono savivaldybės nekilnojamojo turto panaudos sutarties Nr. AS-649/NTS-21 nutraukimo“, </w:t>
      </w:r>
      <w:r>
        <w:rPr>
          <w:rFonts w:ascii="Arial" w:hAnsi="Arial" w:cs="Arial"/>
          <w:spacing w:val="40"/>
        </w:rPr>
        <w:t>nusprendži</w:t>
      </w:r>
      <w:r>
        <w:rPr>
          <w:rFonts w:ascii="Arial" w:hAnsi="Arial" w:cs="Arial"/>
        </w:rPr>
        <w:t xml:space="preserve">a: </w:t>
      </w:r>
    </w:p>
    <w:p w14:paraId="38E277EE" w14:textId="77777777" w:rsidR="00DA058B" w:rsidRDefault="00DA058B" w:rsidP="00DA058B">
      <w:pPr>
        <w:spacing w:line="276" w:lineRule="auto"/>
        <w:ind w:firstLine="1134"/>
        <w:jc w:val="both"/>
        <w:rPr>
          <w:rFonts w:ascii="Arial" w:hAnsi="Arial" w:cs="Arial"/>
          <w:color w:val="000000"/>
        </w:rPr>
      </w:pPr>
      <w:r>
        <w:rPr>
          <w:rFonts w:ascii="Arial" w:hAnsi="Arial" w:cs="Arial"/>
        </w:rPr>
        <w:t xml:space="preserve">1. Perduoti Lietuvos kariuomenei, kodas 188732677, dvidešimties metų laikotarpiui valdyti, naudoti ir disponuoti patikėjimo teise Klaipėdos rajono </w:t>
      </w:r>
      <w:r>
        <w:rPr>
          <w:rFonts w:ascii="Arial" w:hAnsi="Arial" w:cs="Arial"/>
          <w:color w:val="000000"/>
        </w:rPr>
        <w:t xml:space="preserve">savivaldybei nuosavybės teise priklausantį nekilnojamą turtą, esantį Klaipėdos g. 74, Gargžduose, valstybinei (valstybės perduotai savivaldybėms) funkcijai – dalyvavimas rengiant ir vykdant mobilizaciją, demobilizaciją, priimančios šalies paramą, įgyvendinti: </w:t>
      </w:r>
    </w:p>
    <w:p w14:paraId="631FA885" w14:textId="77777777" w:rsidR="00DA058B" w:rsidRDefault="00DA058B" w:rsidP="00DA058B">
      <w:pPr>
        <w:spacing w:line="276" w:lineRule="auto"/>
        <w:ind w:firstLine="1134"/>
        <w:jc w:val="both"/>
        <w:rPr>
          <w:rFonts w:ascii="Arial" w:hAnsi="Arial" w:cs="Arial"/>
        </w:rPr>
      </w:pPr>
      <w:r>
        <w:rPr>
          <w:rFonts w:ascii="Arial" w:hAnsi="Arial" w:cs="Arial"/>
        </w:rPr>
        <w:t xml:space="preserve">1.1. </w:t>
      </w:r>
      <w:r>
        <w:rPr>
          <w:rFonts w:ascii="Arial" w:hAnsi="Arial" w:cs="Arial"/>
          <w:color w:val="000000"/>
        </w:rPr>
        <w:t xml:space="preserve">609,21 </w:t>
      </w:r>
      <w:r>
        <w:rPr>
          <w:rFonts w:ascii="Arial" w:hAnsi="Arial" w:cs="Arial"/>
        </w:rPr>
        <w:t xml:space="preserve">kv. m ploto administracinės paskirties pastatą (žymėjimas plane </w:t>
      </w:r>
      <w:r>
        <w:rPr>
          <w:rFonts w:ascii="Arial" w:hAnsi="Arial" w:cs="Arial"/>
          <w:lang w:eastAsia="lt-LT"/>
        </w:rPr>
        <w:t>1B2b</w:t>
      </w:r>
      <w:r>
        <w:rPr>
          <w:rFonts w:ascii="Arial" w:hAnsi="Arial" w:cs="Arial"/>
          <w:color w:val="000000"/>
        </w:rPr>
        <w:t>, unikalus Nr. 5596-0001-1010);</w:t>
      </w:r>
      <w:r>
        <w:rPr>
          <w:rFonts w:ascii="Arial" w:hAnsi="Arial" w:cs="Arial"/>
        </w:rPr>
        <w:t xml:space="preserve"> </w:t>
      </w:r>
    </w:p>
    <w:p w14:paraId="5090E5F5" w14:textId="77777777" w:rsidR="00DA058B" w:rsidRDefault="00DA058B" w:rsidP="00DA058B">
      <w:pPr>
        <w:spacing w:line="276" w:lineRule="auto"/>
        <w:ind w:firstLine="1134"/>
        <w:jc w:val="both"/>
        <w:rPr>
          <w:rFonts w:ascii="Arial" w:hAnsi="Arial" w:cs="Arial"/>
          <w:color w:val="000000"/>
        </w:rPr>
      </w:pPr>
      <w:r>
        <w:rPr>
          <w:rFonts w:ascii="Arial" w:hAnsi="Arial" w:cs="Arial"/>
        </w:rPr>
        <w:t xml:space="preserve">1.2. </w:t>
      </w:r>
      <w:r>
        <w:rPr>
          <w:rFonts w:ascii="Arial" w:hAnsi="Arial" w:cs="Arial"/>
          <w:color w:val="000000"/>
        </w:rPr>
        <w:t xml:space="preserve">163,27 </w:t>
      </w:r>
      <w:r>
        <w:rPr>
          <w:rFonts w:ascii="Arial" w:hAnsi="Arial" w:cs="Arial"/>
        </w:rPr>
        <w:t xml:space="preserve">kv. m ploto garažų paskirties pastatą (žymėjimas plane </w:t>
      </w:r>
      <w:r>
        <w:rPr>
          <w:rFonts w:ascii="Arial" w:hAnsi="Arial" w:cs="Arial"/>
          <w:lang w:eastAsia="lt-LT"/>
        </w:rPr>
        <w:t>2G1p</w:t>
      </w:r>
      <w:r>
        <w:rPr>
          <w:rFonts w:ascii="Arial" w:hAnsi="Arial" w:cs="Arial"/>
          <w:color w:val="000000"/>
        </w:rPr>
        <w:t xml:space="preserve">, unikalus Nr. 5596-0001-1021); </w:t>
      </w:r>
    </w:p>
    <w:p w14:paraId="61D2DA91" w14:textId="77777777" w:rsidR="00DA058B" w:rsidRDefault="00DA058B" w:rsidP="00DA058B">
      <w:pPr>
        <w:spacing w:line="276" w:lineRule="auto"/>
        <w:ind w:firstLine="1134"/>
        <w:jc w:val="both"/>
        <w:rPr>
          <w:rFonts w:ascii="Arial" w:hAnsi="Arial" w:cs="Arial"/>
          <w:color w:val="000000"/>
        </w:rPr>
      </w:pPr>
      <w:r>
        <w:rPr>
          <w:rFonts w:ascii="Arial" w:hAnsi="Arial" w:cs="Arial"/>
        </w:rPr>
        <w:t xml:space="preserve">1.3. </w:t>
      </w:r>
      <w:r>
        <w:rPr>
          <w:rFonts w:ascii="Arial" w:hAnsi="Arial" w:cs="Arial"/>
          <w:color w:val="000000"/>
        </w:rPr>
        <w:t xml:space="preserve">132,92 </w:t>
      </w:r>
      <w:r>
        <w:rPr>
          <w:rFonts w:ascii="Arial" w:hAnsi="Arial" w:cs="Arial"/>
        </w:rPr>
        <w:t xml:space="preserve">kv. m ploto garažų paskirties pastatą (žymėjimas plane </w:t>
      </w:r>
      <w:r>
        <w:rPr>
          <w:rFonts w:ascii="Arial" w:hAnsi="Arial" w:cs="Arial"/>
          <w:lang w:eastAsia="lt-LT"/>
        </w:rPr>
        <w:t>6G1p</w:t>
      </w:r>
      <w:r>
        <w:rPr>
          <w:rFonts w:ascii="Arial" w:hAnsi="Arial" w:cs="Arial"/>
          <w:color w:val="000000"/>
        </w:rPr>
        <w:t>, unikalus Nr. 4400-0329-1992);</w:t>
      </w:r>
    </w:p>
    <w:p w14:paraId="7117E276" w14:textId="77777777" w:rsidR="00DA058B" w:rsidRDefault="00DA058B" w:rsidP="00DA058B">
      <w:pPr>
        <w:spacing w:line="276" w:lineRule="auto"/>
        <w:ind w:firstLine="1134"/>
        <w:jc w:val="both"/>
        <w:rPr>
          <w:rFonts w:ascii="Arial" w:hAnsi="Arial" w:cs="Arial"/>
          <w:color w:val="000000"/>
        </w:rPr>
      </w:pPr>
      <w:r>
        <w:rPr>
          <w:rFonts w:ascii="Arial" w:hAnsi="Arial" w:cs="Arial"/>
          <w:color w:val="000000"/>
        </w:rPr>
        <w:t>1.4. kitus inžinerinius statinius – kiemo statinius (tvora, kiemo aikštelė) (žymėjimas plane k4, k6, k7, unikalus Nr. 5596-0001-1065).</w:t>
      </w:r>
    </w:p>
    <w:p w14:paraId="3C57B763" w14:textId="77777777" w:rsidR="00DA058B" w:rsidRDefault="00DA058B" w:rsidP="00DA058B">
      <w:pPr>
        <w:spacing w:line="276" w:lineRule="auto"/>
        <w:ind w:firstLine="1134"/>
        <w:jc w:val="both"/>
        <w:rPr>
          <w:rFonts w:ascii="Arial" w:hAnsi="Arial" w:cs="Arial"/>
          <w:color w:val="000000"/>
          <w:lang w:eastAsia="lt-LT"/>
        </w:rPr>
      </w:pPr>
      <w:r>
        <w:rPr>
          <w:rFonts w:ascii="Arial" w:hAnsi="Arial" w:cs="Arial"/>
        </w:rPr>
        <w:t>2. Pavesti Klaipėdos rajono savivaldybės administracijos direktoriui pasirašyti šio sprendimo 1 punkte nurodyto turto patikėjimo sutartį su Lietuvos kariuomenės vadu</w:t>
      </w:r>
      <w:r>
        <w:rPr>
          <w:rFonts w:ascii="Arial" w:hAnsi="Arial" w:cs="Arial"/>
          <w:color w:val="000000"/>
          <w:lang w:eastAsia="lt-LT"/>
        </w:rPr>
        <w:t xml:space="preserve">. </w:t>
      </w:r>
    </w:p>
    <w:p w14:paraId="0C2327CF" w14:textId="77777777" w:rsidR="00DA058B" w:rsidRDefault="00DA058B" w:rsidP="00DA058B">
      <w:pPr>
        <w:spacing w:line="276" w:lineRule="auto"/>
        <w:ind w:firstLine="1134"/>
        <w:jc w:val="both"/>
        <w:rPr>
          <w:rStyle w:val="Grietas"/>
          <w:b w:val="0"/>
          <w:bCs w:val="0"/>
        </w:rPr>
      </w:pPr>
      <w:bookmarkStart w:id="0" w:name="_Hlk155856668"/>
      <w:r>
        <w:rPr>
          <w:rStyle w:val="Grietas"/>
          <w:rFonts w:ascii="Arial" w:hAnsi="Arial" w:cs="Arial"/>
        </w:rPr>
        <w:t xml:space="preserve">3. </w:t>
      </w:r>
      <w:r>
        <w:rPr>
          <w:rFonts w:ascii="Arial" w:hAnsi="Arial" w:cs="Arial"/>
        </w:rPr>
        <w:t>Pripažinti netekusiais galios šiuos Klaipėdos rajono savivaldybės tarybos sprendimus su visais pakeitimais: 2016 m. balandžio 28 d. Nr. T11-160 „Dėl turto, esančio Klaipėdos g. 74, Gargžduose, perdavimo valdyti, naudoti ir disponuoti patikėjimo teise Gargždų atviram jaunimo centrui“ ir 2016 m. rugsėjo 29 d. Nr. T11-304 „Dėl turto, esančio Klaipėdos g. 74, Gargžduose, perdavimo valdyti panaudos pagrindais Lietuvos kariuomenei“.</w:t>
      </w:r>
    </w:p>
    <w:bookmarkEnd w:id="0"/>
    <w:p w14:paraId="3BBAF7AE" w14:textId="08D37B31" w:rsidR="00DA058B" w:rsidRDefault="00DA058B" w:rsidP="006D2702">
      <w:pPr>
        <w:pStyle w:val="Pagrindiniotekstotrauka"/>
        <w:spacing w:after="480" w:line="276" w:lineRule="auto"/>
        <w:ind w:left="0" w:firstLine="1134"/>
        <w:rPr>
          <w:szCs w:val="24"/>
          <w:shd w:val="clear" w:color="auto" w:fill="FFFFFF"/>
        </w:rPr>
      </w:pPr>
      <w:r>
        <w:rPr>
          <w:rFonts w:ascii="Arial" w:hAnsi="Arial" w:cs="Arial"/>
          <w:color w:val="000000"/>
          <w:shd w:val="clear" w:color="auto" w:fill="FFFFFF"/>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6F17AEAB" w:rsidR="003F6B2B" w:rsidRPr="000312AB" w:rsidRDefault="000312AB" w:rsidP="000312AB">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F6B2B" w:rsidRPr="000312AB" w:rsidSect="00D551F1">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DC213" w14:textId="77777777" w:rsidR="00D551F1" w:rsidRDefault="00D551F1">
      <w:r>
        <w:separator/>
      </w:r>
    </w:p>
  </w:endnote>
  <w:endnote w:type="continuationSeparator" w:id="0">
    <w:p w14:paraId="5A18E20E" w14:textId="77777777" w:rsidR="00D551F1" w:rsidRDefault="00D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C5D8" w14:textId="77777777" w:rsidR="00D551F1" w:rsidRDefault="00D551F1">
      <w:r>
        <w:separator/>
      </w:r>
    </w:p>
  </w:footnote>
  <w:footnote w:type="continuationSeparator" w:id="0">
    <w:p w14:paraId="74964C01" w14:textId="77777777" w:rsidR="00D551F1" w:rsidRDefault="00D5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7EF1" w14:textId="4E168C21" w:rsidR="000312AB" w:rsidRPr="000312AB" w:rsidRDefault="000312AB" w:rsidP="000312AB">
    <w:pPr>
      <w:pStyle w:val="Antrats"/>
      <w:jc w:val="center"/>
      <w:rPr>
        <w:rFonts w:ascii="Arial" w:hAnsi="Arial" w:cs="Arial"/>
      </w:rPr>
    </w:pPr>
    <w:r w:rsidRPr="000312AB">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344B"/>
    <w:rsid w:val="00015DFA"/>
    <w:rsid w:val="0002148B"/>
    <w:rsid w:val="0002445F"/>
    <w:rsid w:val="000279A5"/>
    <w:rsid w:val="000312AB"/>
    <w:rsid w:val="00034A81"/>
    <w:rsid w:val="00034C90"/>
    <w:rsid w:val="00036F57"/>
    <w:rsid w:val="00041901"/>
    <w:rsid w:val="0004292E"/>
    <w:rsid w:val="00042C29"/>
    <w:rsid w:val="0004572C"/>
    <w:rsid w:val="00053400"/>
    <w:rsid w:val="00054EE6"/>
    <w:rsid w:val="00061097"/>
    <w:rsid w:val="000620A8"/>
    <w:rsid w:val="000631E4"/>
    <w:rsid w:val="00063210"/>
    <w:rsid w:val="000815F3"/>
    <w:rsid w:val="00082225"/>
    <w:rsid w:val="00084C67"/>
    <w:rsid w:val="0008513E"/>
    <w:rsid w:val="00087836"/>
    <w:rsid w:val="00090C07"/>
    <w:rsid w:val="00091238"/>
    <w:rsid w:val="0009573A"/>
    <w:rsid w:val="000A20A0"/>
    <w:rsid w:val="000B56AC"/>
    <w:rsid w:val="000B773B"/>
    <w:rsid w:val="000B7943"/>
    <w:rsid w:val="000C3654"/>
    <w:rsid w:val="000E2A6E"/>
    <w:rsid w:val="000F0C7D"/>
    <w:rsid w:val="000F15A4"/>
    <w:rsid w:val="000F4858"/>
    <w:rsid w:val="000F7192"/>
    <w:rsid w:val="00106A9C"/>
    <w:rsid w:val="001107EB"/>
    <w:rsid w:val="001144A6"/>
    <w:rsid w:val="001146B1"/>
    <w:rsid w:val="00121ACB"/>
    <w:rsid w:val="00124CED"/>
    <w:rsid w:val="00157955"/>
    <w:rsid w:val="001615C7"/>
    <w:rsid w:val="00161A96"/>
    <w:rsid w:val="00161A97"/>
    <w:rsid w:val="00170294"/>
    <w:rsid w:val="00172B36"/>
    <w:rsid w:val="00176C7F"/>
    <w:rsid w:val="00177790"/>
    <w:rsid w:val="00184B50"/>
    <w:rsid w:val="00184D07"/>
    <w:rsid w:val="001937C8"/>
    <w:rsid w:val="00197D14"/>
    <w:rsid w:val="001A4EC4"/>
    <w:rsid w:val="001A5EC1"/>
    <w:rsid w:val="001B0F2B"/>
    <w:rsid w:val="001B7175"/>
    <w:rsid w:val="001C50C4"/>
    <w:rsid w:val="001C5788"/>
    <w:rsid w:val="001D3100"/>
    <w:rsid w:val="001E1C7F"/>
    <w:rsid w:val="001E26FB"/>
    <w:rsid w:val="001E67B2"/>
    <w:rsid w:val="001E6F7A"/>
    <w:rsid w:val="001F0D0D"/>
    <w:rsid w:val="001F4EBA"/>
    <w:rsid w:val="001F741A"/>
    <w:rsid w:val="00202464"/>
    <w:rsid w:val="00203769"/>
    <w:rsid w:val="00206701"/>
    <w:rsid w:val="00212A78"/>
    <w:rsid w:val="00217A1F"/>
    <w:rsid w:val="00217B0F"/>
    <w:rsid w:val="002275EA"/>
    <w:rsid w:val="00230295"/>
    <w:rsid w:val="00230792"/>
    <w:rsid w:val="00232B70"/>
    <w:rsid w:val="00233A6F"/>
    <w:rsid w:val="00237EFE"/>
    <w:rsid w:val="002403D8"/>
    <w:rsid w:val="00241C95"/>
    <w:rsid w:val="002436E4"/>
    <w:rsid w:val="00243DEE"/>
    <w:rsid w:val="00244212"/>
    <w:rsid w:val="002456AA"/>
    <w:rsid w:val="00253B56"/>
    <w:rsid w:val="00260C3C"/>
    <w:rsid w:val="00264505"/>
    <w:rsid w:val="0027545A"/>
    <w:rsid w:val="0027626E"/>
    <w:rsid w:val="002803D2"/>
    <w:rsid w:val="00290B9C"/>
    <w:rsid w:val="002947B2"/>
    <w:rsid w:val="00295711"/>
    <w:rsid w:val="00296217"/>
    <w:rsid w:val="002A6644"/>
    <w:rsid w:val="002B1180"/>
    <w:rsid w:val="002B67BE"/>
    <w:rsid w:val="002C4FB9"/>
    <w:rsid w:val="002D51D2"/>
    <w:rsid w:val="002D69B8"/>
    <w:rsid w:val="002E18BB"/>
    <w:rsid w:val="002E5BD9"/>
    <w:rsid w:val="002F0541"/>
    <w:rsid w:val="002F3D1C"/>
    <w:rsid w:val="002F3E36"/>
    <w:rsid w:val="0030797A"/>
    <w:rsid w:val="00307F90"/>
    <w:rsid w:val="00313883"/>
    <w:rsid w:val="00315015"/>
    <w:rsid w:val="00317E7C"/>
    <w:rsid w:val="00323660"/>
    <w:rsid w:val="003248C9"/>
    <w:rsid w:val="003306C7"/>
    <w:rsid w:val="00333EA3"/>
    <w:rsid w:val="00336009"/>
    <w:rsid w:val="003436F1"/>
    <w:rsid w:val="00345468"/>
    <w:rsid w:val="003545B6"/>
    <w:rsid w:val="00356033"/>
    <w:rsid w:val="00356FA8"/>
    <w:rsid w:val="003634C9"/>
    <w:rsid w:val="00365FD0"/>
    <w:rsid w:val="0036702E"/>
    <w:rsid w:val="00371E16"/>
    <w:rsid w:val="00374853"/>
    <w:rsid w:val="003765E9"/>
    <w:rsid w:val="00386C22"/>
    <w:rsid w:val="003908FE"/>
    <w:rsid w:val="00391B04"/>
    <w:rsid w:val="00391CC7"/>
    <w:rsid w:val="00392508"/>
    <w:rsid w:val="0039279A"/>
    <w:rsid w:val="003A21CF"/>
    <w:rsid w:val="003A46B1"/>
    <w:rsid w:val="003A6E99"/>
    <w:rsid w:val="003B0414"/>
    <w:rsid w:val="003B5B08"/>
    <w:rsid w:val="003B75F4"/>
    <w:rsid w:val="003C0BB5"/>
    <w:rsid w:val="003C1352"/>
    <w:rsid w:val="003C2D58"/>
    <w:rsid w:val="003C36D9"/>
    <w:rsid w:val="003D2A9B"/>
    <w:rsid w:val="003D36D4"/>
    <w:rsid w:val="003E04B8"/>
    <w:rsid w:val="003E6351"/>
    <w:rsid w:val="003F1193"/>
    <w:rsid w:val="003F3B8A"/>
    <w:rsid w:val="003F4F04"/>
    <w:rsid w:val="003F6B2B"/>
    <w:rsid w:val="00407F54"/>
    <w:rsid w:val="0041065B"/>
    <w:rsid w:val="00410888"/>
    <w:rsid w:val="004108EA"/>
    <w:rsid w:val="00410FA1"/>
    <w:rsid w:val="00412452"/>
    <w:rsid w:val="00415D40"/>
    <w:rsid w:val="00416B60"/>
    <w:rsid w:val="00417E59"/>
    <w:rsid w:val="00424A99"/>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777B"/>
    <w:rsid w:val="004B7A52"/>
    <w:rsid w:val="004C2A1F"/>
    <w:rsid w:val="004C4332"/>
    <w:rsid w:val="004C5CAB"/>
    <w:rsid w:val="004D0CAE"/>
    <w:rsid w:val="004D0EB3"/>
    <w:rsid w:val="004D34A7"/>
    <w:rsid w:val="004D6B81"/>
    <w:rsid w:val="004E5037"/>
    <w:rsid w:val="004E5C50"/>
    <w:rsid w:val="004F151D"/>
    <w:rsid w:val="00513DBE"/>
    <w:rsid w:val="00520624"/>
    <w:rsid w:val="00523873"/>
    <w:rsid w:val="0052585E"/>
    <w:rsid w:val="0052599E"/>
    <w:rsid w:val="00527546"/>
    <w:rsid w:val="00531436"/>
    <w:rsid w:val="00534170"/>
    <w:rsid w:val="0053555B"/>
    <w:rsid w:val="00540618"/>
    <w:rsid w:val="00544176"/>
    <w:rsid w:val="0055322D"/>
    <w:rsid w:val="005563AC"/>
    <w:rsid w:val="00566392"/>
    <w:rsid w:val="00566F21"/>
    <w:rsid w:val="0056737D"/>
    <w:rsid w:val="005673CF"/>
    <w:rsid w:val="0057076A"/>
    <w:rsid w:val="00573489"/>
    <w:rsid w:val="00577365"/>
    <w:rsid w:val="005774C2"/>
    <w:rsid w:val="0057785B"/>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6044"/>
    <w:rsid w:val="005F7D42"/>
    <w:rsid w:val="00601E20"/>
    <w:rsid w:val="00602E84"/>
    <w:rsid w:val="00606AF5"/>
    <w:rsid w:val="00607FE3"/>
    <w:rsid w:val="0061222C"/>
    <w:rsid w:val="00623A4F"/>
    <w:rsid w:val="00626239"/>
    <w:rsid w:val="00643C17"/>
    <w:rsid w:val="00644415"/>
    <w:rsid w:val="00645039"/>
    <w:rsid w:val="00645174"/>
    <w:rsid w:val="00645296"/>
    <w:rsid w:val="00645595"/>
    <w:rsid w:val="0065054A"/>
    <w:rsid w:val="006518B3"/>
    <w:rsid w:val="00656496"/>
    <w:rsid w:val="0066047A"/>
    <w:rsid w:val="0066492E"/>
    <w:rsid w:val="00667DFA"/>
    <w:rsid w:val="00671EB8"/>
    <w:rsid w:val="006751BA"/>
    <w:rsid w:val="00675811"/>
    <w:rsid w:val="00692D8A"/>
    <w:rsid w:val="006A6278"/>
    <w:rsid w:val="006B4A7E"/>
    <w:rsid w:val="006B63E7"/>
    <w:rsid w:val="006C6219"/>
    <w:rsid w:val="006C7CBC"/>
    <w:rsid w:val="006D11E3"/>
    <w:rsid w:val="006D2702"/>
    <w:rsid w:val="006D2B01"/>
    <w:rsid w:val="006D7468"/>
    <w:rsid w:val="006E3A7A"/>
    <w:rsid w:val="006E5939"/>
    <w:rsid w:val="006E6062"/>
    <w:rsid w:val="006F31D7"/>
    <w:rsid w:val="006F7B44"/>
    <w:rsid w:val="00701A2D"/>
    <w:rsid w:val="00714E33"/>
    <w:rsid w:val="00725788"/>
    <w:rsid w:val="0073533C"/>
    <w:rsid w:val="0074461A"/>
    <w:rsid w:val="00750461"/>
    <w:rsid w:val="007520BA"/>
    <w:rsid w:val="007553CC"/>
    <w:rsid w:val="00760013"/>
    <w:rsid w:val="00762E1B"/>
    <w:rsid w:val="007637C0"/>
    <w:rsid w:val="00771C4D"/>
    <w:rsid w:val="00775D4A"/>
    <w:rsid w:val="00781AB6"/>
    <w:rsid w:val="0078353C"/>
    <w:rsid w:val="00785225"/>
    <w:rsid w:val="007A2C62"/>
    <w:rsid w:val="007B6C45"/>
    <w:rsid w:val="007B75DD"/>
    <w:rsid w:val="007C0FE0"/>
    <w:rsid w:val="007C12BD"/>
    <w:rsid w:val="007C192F"/>
    <w:rsid w:val="007C2F4D"/>
    <w:rsid w:val="007C3830"/>
    <w:rsid w:val="007C4EAF"/>
    <w:rsid w:val="007E4CDF"/>
    <w:rsid w:val="007F0142"/>
    <w:rsid w:val="00806445"/>
    <w:rsid w:val="00806F05"/>
    <w:rsid w:val="00807663"/>
    <w:rsid w:val="00807804"/>
    <w:rsid w:val="00822B51"/>
    <w:rsid w:val="00822C5F"/>
    <w:rsid w:val="00827D34"/>
    <w:rsid w:val="00830B4E"/>
    <w:rsid w:val="00834EC2"/>
    <w:rsid w:val="008368E3"/>
    <w:rsid w:val="00841AA8"/>
    <w:rsid w:val="008432FB"/>
    <w:rsid w:val="008466C3"/>
    <w:rsid w:val="00852946"/>
    <w:rsid w:val="00856E7D"/>
    <w:rsid w:val="008621DE"/>
    <w:rsid w:val="008663BA"/>
    <w:rsid w:val="00871E3E"/>
    <w:rsid w:val="00872A07"/>
    <w:rsid w:val="00883B21"/>
    <w:rsid w:val="00884883"/>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1D3E"/>
    <w:rsid w:val="008D0C8D"/>
    <w:rsid w:val="008D2213"/>
    <w:rsid w:val="008D491F"/>
    <w:rsid w:val="008E0E1D"/>
    <w:rsid w:val="008F38B8"/>
    <w:rsid w:val="008F718E"/>
    <w:rsid w:val="00901FEC"/>
    <w:rsid w:val="00902AB3"/>
    <w:rsid w:val="009074C9"/>
    <w:rsid w:val="00907F99"/>
    <w:rsid w:val="00910801"/>
    <w:rsid w:val="009168BE"/>
    <w:rsid w:val="00917AAC"/>
    <w:rsid w:val="009224DE"/>
    <w:rsid w:val="00924C9E"/>
    <w:rsid w:val="00932A3B"/>
    <w:rsid w:val="00937150"/>
    <w:rsid w:val="00947B5A"/>
    <w:rsid w:val="009572FC"/>
    <w:rsid w:val="00957702"/>
    <w:rsid w:val="00957D7F"/>
    <w:rsid w:val="00994C1B"/>
    <w:rsid w:val="0099548F"/>
    <w:rsid w:val="009972F6"/>
    <w:rsid w:val="009A031E"/>
    <w:rsid w:val="009B1C92"/>
    <w:rsid w:val="009B2606"/>
    <w:rsid w:val="009B2875"/>
    <w:rsid w:val="009B5572"/>
    <w:rsid w:val="009B5A8F"/>
    <w:rsid w:val="009B657B"/>
    <w:rsid w:val="009B66AE"/>
    <w:rsid w:val="009B7178"/>
    <w:rsid w:val="009C0D9A"/>
    <w:rsid w:val="009C104B"/>
    <w:rsid w:val="009D2921"/>
    <w:rsid w:val="009D7D75"/>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63D89"/>
    <w:rsid w:val="00A67BF0"/>
    <w:rsid w:val="00A708DF"/>
    <w:rsid w:val="00A72F66"/>
    <w:rsid w:val="00A7467C"/>
    <w:rsid w:val="00A76D04"/>
    <w:rsid w:val="00A8486E"/>
    <w:rsid w:val="00A87B59"/>
    <w:rsid w:val="00A9176B"/>
    <w:rsid w:val="00A95F10"/>
    <w:rsid w:val="00AB327E"/>
    <w:rsid w:val="00AB4FAF"/>
    <w:rsid w:val="00AC4737"/>
    <w:rsid w:val="00AD52F6"/>
    <w:rsid w:val="00AE1E82"/>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36A4"/>
    <w:rsid w:val="00B43DC1"/>
    <w:rsid w:val="00B73E42"/>
    <w:rsid w:val="00B74429"/>
    <w:rsid w:val="00B7756E"/>
    <w:rsid w:val="00B84937"/>
    <w:rsid w:val="00B858F1"/>
    <w:rsid w:val="00B87443"/>
    <w:rsid w:val="00B912CF"/>
    <w:rsid w:val="00B92991"/>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717A"/>
    <w:rsid w:val="00C25618"/>
    <w:rsid w:val="00C27B31"/>
    <w:rsid w:val="00C33134"/>
    <w:rsid w:val="00C34241"/>
    <w:rsid w:val="00C368CE"/>
    <w:rsid w:val="00C36DD0"/>
    <w:rsid w:val="00C46666"/>
    <w:rsid w:val="00C5129C"/>
    <w:rsid w:val="00C577ED"/>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D2E00"/>
    <w:rsid w:val="00CD33C6"/>
    <w:rsid w:val="00CD4E23"/>
    <w:rsid w:val="00CF5EB1"/>
    <w:rsid w:val="00CF70A8"/>
    <w:rsid w:val="00D004A7"/>
    <w:rsid w:val="00D00D04"/>
    <w:rsid w:val="00D01A90"/>
    <w:rsid w:val="00D036D0"/>
    <w:rsid w:val="00D12D24"/>
    <w:rsid w:val="00D22F9B"/>
    <w:rsid w:val="00D33B91"/>
    <w:rsid w:val="00D46225"/>
    <w:rsid w:val="00D538D9"/>
    <w:rsid w:val="00D551F1"/>
    <w:rsid w:val="00D559BA"/>
    <w:rsid w:val="00D57433"/>
    <w:rsid w:val="00D63A30"/>
    <w:rsid w:val="00D71600"/>
    <w:rsid w:val="00D71882"/>
    <w:rsid w:val="00D71AEF"/>
    <w:rsid w:val="00D72349"/>
    <w:rsid w:val="00D74163"/>
    <w:rsid w:val="00D744EA"/>
    <w:rsid w:val="00D85DCB"/>
    <w:rsid w:val="00D96E36"/>
    <w:rsid w:val="00DA058B"/>
    <w:rsid w:val="00DA1B93"/>
    <w:rsid w:val="00DA2D14"/>
    <w:rsid w:val="00DA3761"/>
    <w:rsid w:val="00DB358C"/>
    <w:rsid w:val="00DB5032"/>
    <w:rsid w:val="00DC35AE"/>
    <w:rsid w:val="00DC3F65"/>
    <w:rsid w:val="00DC585F"/>
    <w:rsid w:val="00DD446E"/>
    <w:rsid w:val="00DE1364"/>
    <w:rsid w:val="00DE1E8C"/>
    <w:rsid w:val="00DE63B3"/>
    <w:rsid w:val="00DF3A9F"/>
    <w:rsid w:val="00DF71E5"/>
    <w:rsid w:val="00E0004B"/>
    <w:rsid w:val="00E0010C"/>
    <w:rsid w:val="00E008EF"/>
    <w:rsid w:val="00E009D0"/>
    <w:rsid w:val="00E00F86"/>
    <w:rsid w:val="00E05DF4"/>
    <w:rsid w:val="00E0777B"/>
    <w:rsid w:val="00E11499"/>
    <w:rsid w:val="00E22AE2"/>
    <w:rsid w:val="00E2396E"/>
    <w:rsid w:val="00E32DC3"/>
    <w:rsid w:val="00E33D2D"/>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5DFE"/>
    <w:rsid w:val="00E82039"/>
    <w:rsid w:val="00E91C5E"/>
    <w:rsid w:val="00E96209"/>
    <w:rsid w:val="00E96733"/>
    <w:rsid w:val="00EA08F2"/>
    <w:rsid w:val="00EA6C9B"/>
    <w:rsid w:val="00EB5C7E"/>
    <w:rsid w:val="00EC21BF"/>
    <w:rsid w:val="00EC301D"/>
    <w:rsid w:val="00EC4A00"/>
    <w:rsid w:val="00EC59BC"/>
    <w:rsid w:val="00EC6CD2"/>
    <w:rsid w:val="00ED1465"/>
    <w:rsid w:val="00ED156A"/>
    <w:rsid w:val="00ED4836"/>
    <w:rsid w:val="00ED4D12"/>
    <w:rsid w:val="00ED7780"/>
    <w:rsid w:val="00ED7CFC"/>
    <w:rsid w:val="00EE04D3"/>
    <w:rsid w:val="00EF2C33"/>
    <w:rsid w:val="00EF3D16"/>
    <w:rsid w:val="00EF4BE8"/>
    <w:rsid w:val="00EF7C14"/>
    <w:rsid w:val="00EF7D6B"/>
    <w:rsid w:val="00F01003"/>
    <w:rsid w:val="00F02E9E"/>
    <w:rsid w:val="00F040EE"/>
    <w:rsid w:val="00F07451"/>
    <w:rsid w:val="00F205B6"/>
    <w:rsid w:val="00F23DC2"/>
    <w:rsid w:val="00F25D49"/>
    <w:rsid w:val="00F36B62"/>
    <w:rsid w:val="00F4587B"/>
    <w:rsid w:val="00F47058"/>
    <w:rsid w:val="00F530B8"/>
    <w:rsid w:val="00F643B3"/>
    <w:rsid w:val="00F67568"/>
    <w:rsid w:val="00F74BC5"/>
    <w:rsid w:val="00F76610"/>
    <w:rsid w:val="00F82DDA"/>
    <w:rsid w:val="00F8305B"/>
    <w:rsid w:val="00F87FA3"/>
    <w:rsid w:val="00F94D3E"/>
    <w:rsid w:val="00FA1E8B"/>
    <w:rsid w:val="00FA486A"/>
    <w:rsid w:val="00FB4C86"/>
    <w:rsid w:val="00FB6A48"/>
    <w:rsid w:val="00FC12C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customStyle="1" w:styleId="AntratsDiagrama">
    <w:name w:val="Antraštės Diagrama"/>
    <w:basedOn w:val="Numatytasispastraiposriftas"/>
    <w:link w:val="Antrats"/>
    <w:uiPriority w:val="99"/>
    <w:rsid w:val="000312A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0285358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131292816">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1985</Words>
  <Characters>1132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6</cp:revision>
  <cp:lastPrinted>2023-06-07T07:27:00Z</cp:lastPrinted>
  <dcterms:created xsi:type="dcterms:W3CDTF">2024-02-09T13:34:00Z</dcterms:created>
  <dcterms:modified xsi:type="dcterms:W3CDTF">2024-03-01T08:24:00Z</dcterms:modified>
</cp:coreProperties>
</file>