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1FB5A" w14:textId="77777777" w:rsidR="0036483E" w:rsidRPr="00723B90" w:rsidRDefault="0036483E" w:rsidP="0036483E">
      <w:pPr>
        <w:spacing w:after="120" w:line="276" w:lineRule="auto"/>
        <w:jc w:val="center"/>
        <w:rPr>
          <w:rFonts w:ascii="Arial" w:hAnsi="Arial" w:cs="Arial"/>
          <w:sz w:val="16"/>
          <w:szCs w:val="16"/>
        </w:rPr>
      </w:pPr>
      <w:r w:rsidRPr="00170437">
        <w:rPr>
          <w:noProof/>
        </w:rPr>
        <w:drawing>
          <wp:inline distT="0" distB="0" distL="0" distR="0" wp14:anchorId="13F4589C" wp14:editId="1FF8072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9E45F18" w14:textId="77777777" w:rsidR="0036483E" w:rsidRPr="002F5D37" w:rsidRDefault="0036483E" w:rsidP="0036483E">
      <w:pPr>
        <w:pStyle w:val="Antrat1"/>
      </w:pPr>
      <w:r w:rsidRPr="002F5D37">
        <w:t>KLAIPĖDOS RAJONO SAVIVALDYBĖS TARYBA</w:t>
      </w:r>
    </w:p>
    <w:p w14:paraId="3FEDB9A4" w14:textId="06745557" w:rsidR="00EB06D4" w:rsidRPr="0036483E" w:rsidRDefault="0036483E" w:rsidP="0036483E">
      <w:pPr>
        <w:pStyle w:val="Antrat1"/>
      </w:pPr>
      <w:r w:rsidRPr="00D702CE">
        <w:t>SPRENDIMAS</w:t>
      </w:r>
      <w:r w:rsidRPr="00D702CE">
        <w:br w:type="textWrapping" w:clear="all"/>
      </w:r>
      <w:r w:rsidR="00EB06D4" w:rsidRPr="008820FF">
        <w:rPr>
          <w:rStyle w:val="Antrat2Diagrama"/>
          <w:b/>
          <w:bCs/>
          <w:sz w:val="28"/>
          <w:szCs w:val="28"/>
        </w:rPr>
        <w:t>DĖL GARGŽDŲ KULTŪROS CENTRO TEIKIAMŲ ATLYGINTINŲ</w:t>
      </w:r>
      <w:r>
        <w:br/>
      </w:r>
      <w:r w:rsidR="00EB06D4" w:rsidRPr="008820FF">
        <w:t>PASLAUGŲ KAINŲ NUSTATYMO</w:t>
      </w:r>
    </w:p>
    <w:p w14:paraId="1DF7A08C" w14:textId="49A12A0D" w:rsidR="00EB06D4" w:rsidRPr="00EB06D4" w:rsidRDefault="00EB06D4" w:rsidP="0036483E">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vasario </w:t>
      </w:r>
      <w:r w:rsidR="0036483E">
        <w:rPr>
          <w:rFonts w:ascii="Arial" w:hAnsi="Arial" w:cs="Arial"/>
        </w:rPr>
        <w:t>29</w:t>
      </w:r>
      <w:r w:rsidRPr="00EB06D4">
        <w:rPr>
          <w:rFonts w:ascii="Arial" w:hAnsi="Arial" w:cs="Arial"/>
        </w:rPr>
        <w:t xml:space="preserve"> d. Nr. T11-</w:t>
      </w:r>
      <w:r w:rsidR="007C3797">
        <w:rPr>
          <w:rFonts w:ascii="Arial" w:hAnsi="Arial" w:cs="Arial"/>
        </w:rPr>
        <w:t>86</w:t>
      </w:r>
    </w:p>
    <w:p w14:paraId="3020BA9F" w14:textId="55853E20" w:rsidR="00EB06D4" w:rsidRPr="00EB06D4" w:rsidRDefault="00EB06D4" w:rsidP="0036483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2A42A9E" w14:textId="38E138CA" w:rsidR="00EB06D4" w:rsidRPr="00EB06D4" w:rsidRDefault="00EB06D4" w:rsidP="0036483E">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15 straipsnio 2 dalies 29 punktu ir Gargždų kultūros </w:t>
      </w:r>
      <w:r w:rsidR="0036483E">
        <w:rPr>
          <w:rFonts w:ascii="Arial" w:hAnsi="Arial" w:cs="Arial"/>
        </w:rPr>
        <w:br/>
      </w:r>
      <w:r w:rsidRPr="00EB06D4">
        <w:rPr>
          <w:rFonts w:ascii="Arial" w:hAnsi="Arial" w:cs="Arial"/>
        </w:rPr>
        <w:t xml:space="preserve">centro nuostatų, patvirtintų Klaipėdos rajono savivaldybės tarybos 2024 m. sausio 25 d. sprendimu Nr. T11-16 „Dėl Gargždų kultūros centro nuostatų patvirtinimo“ </w:t>
      </w:r>
      <w:r w:rsidR="006C73DF">
        <w:rPr>
          <w:rFonts w:ascii="Arial" w:hAnsi="Arial" w:cs="Arial"/>
        </w:rPr>
        <w:br/>
      </w:r>
      <w:r w:rsidRPr="00EB06D4">
        <w:rPr>
          <w:rFonts w:ascii="Arial" w:hAnsi="Arial" w:cs="Arial"/>
        </w:rPr>
        <w:t>16.4 punktu, n u s p r e n d ž i a:</w:t>
      </w:r>
    </w:p>
    <w:p w14:paraId="1F03ECD5" w14:textId="77777777" w:rsidR="00EB06D4" w:rsidRPr="00EB06D4" w:rsidRDefault="00EB06D4" w:rsidP="0036483E">
      <w:pPr>
        <w:pStyle w:val="Betarp"/>
        <w:spacing w:line="276" w:lineRule="auto"/>
        <w:ind w:firstLine="1134"/>
        <w:jc w:val="both"/>
        <w:rPr>
          <w:rFonts w:ascii="Arial" w:hAnsi="Arial" w:cs="Arial"/>
        </w:rPr>
      </w:pPr>
      <w:r w:rsidRPr="00EB06D4">
        <w:rPr>
          <w:rFonts w:ascii="Arial" w:hAnsi="Arial" w:cs="Arial"/>
        </w:rPr>
        <w:t>1. Nustatyti Gargždų kultūros centro teikiamų atlygintinų paslaugų kainas pagal priedą.</w:t>
      </w:r>
    </w:p>
    <w:p w14:paraId="74A15D8D" w14:textId="32C7C81C" w:rsidR="00EB06D4" w:rsidRPr="00EB06D4" w:rsidRDefault="00EB06D4" w:rsidP="0036483E">
      <w:pPr>
        <w:pStyle w:val="Betarp"/>
        <w:spacing w:line="276" w:lineRule="auto"/>
        <w:ind w:firstLine="1134"/>
        <w:jc w:val="both"/>
        <w:rPr>
          <w:rFonts w:ascii="Arial" w:hAnsi="Arial" w:cs="Arial"/>
        </w:rPr>
      </w:pPr>
      <w:r w:rsidRPr="00EB06D4">
        <w:rPr>
          <w:rFonts w:ascii="Arial" w:hAnsi="Arial" w:cs="Arial"/>
        </w:rPr>
        <w:t>2</w:t>
      </w:r>
      <w:r w:rsidR="00FE0BA8">
        <w:rPr>
          <w:rFonts w:ascii="Arial" w:hAnsi="Arial" w:cs="Arial"/>
        </w:rPr>
        <w:t>.</w:t>
      </w:r>
      <w:r w:rsidRPr="00EB06D4">
        <w:rPr>
          <w:rFonts w:ascii="Arial" w:hAnsi="Arial" w:cs="Arial"/>
        </w:rPr>
        <w:t xml:space="preserve"> Nustatyti, kad:</w:t>
      </w:r>
    </w:p>
    <w:p w14:paraId="6D8ED092" w14:textId="77777777" w:rsidR="00EB06D4" w:rsidRPr="00EB06D4" w:rsidRDefault="00EB06D4" w:rsidP="0036483E">
      <w:pPr>
        <w:spacing w:line="276" w:lineRule="auto"/>
        <w:ind w:firstLine="1134"/>
        <w:jc w:val="both"/>
        <w:rPr>
          <w:rFonts w:ascii="Arial" w:eastAsia="Calibri" w:hAnsi="Arial" w:cs="Arial"/>
        </w:rPr>
      </w:pPr>
      <w:r w:rsidRPr="00EB06D4">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1AE4760A" w14:textId="77777777" w:rsidR="00EB06D4" w:rsidRPr="00EB06D4" w:rsidRDefault="00EB06D4" w:rsidP="0036483E">
      <w:pPr>
        <w:spacing w:line="276" w:lineRule="auto"/>
        <w:ind w:firstLine="1134"/>
        <w:jc w:val="both"/>
        <w:rPr>
          <w:rFonts w:ascii="Arial" w:hAnsi="Arial" w:cs="Arial"/>
        </w:rPr>
      </w:pPr>
      <w:r w:rsidRPr="00EB06D4">
        <w:rPr>
          <w:rFonts w:ascii="Arial" w:hAnsi="Arial" w:cs="Arial"/>
        </w:rPr>
        <w:t>2.2. Renginiams – valstybinėms šventėms, Klaipėdos rajoną nacionaliniu bei tarptautiniu mastu reprezentuojantiems projektams – patalpos suteikiamos nemokamai.</w:t>
      </w:r>
    </w:p>
    <w:p w14:paraId="499120FE" w14:textId="77777777" w:rsidR="00EB06D4" w:rsidRPr="00EB06D4" w:rsidRDefault="00EB06D4" w:rsidP="0036483E">
      <w:pPr>
        <w:spacing w:line="276" w:lineRule="auto"/>
        <w:ind w:firstLine="1134"/>
        <w:jc w:val="both"/>
        <w:rPr>
          <w:rFonts w:ascii="Arial" w:hAnsi="Arial" w:cs="Arial"/>
        </w:rPr>
      </w:pPr>
      <w:r w:rsidRPr="00EB06D4">
        <w:rPr>
          <w:rFonts w:ascii="Arial" w:hAnsi="Arial" w:cs="Arial"/>
        </w:rPr>
        <w:t xml:space="preserve">2.3. Ikimokyklinio amžiaus vaikams, moksleiviams, studentams, asmenims, sulaukusiems senatvės pensinio amžiaus, ir asmenims, turintiems negalią, pateikusiems tai įrodantį dokumentą, taikoma 50 proc. nuolaida Gargždų kultūros centro organizuojamiems renginiams, edukaciniams užsiėmimams (nuolaida nėra taikoma bilietų platintojų aptarnavimo mokesčiui). </w:t>
      </w:r>
    </w:p>
    <w:p w14:paraId="5FAB956D" w14:textId="77777777" w:rsidR="00EB06D4" w:rsidRPr="00EB06D4" w:rsidRDefault="00EB06D4" w:rsidP="0036483E">
      <w:pPr>
        <w:spacing w:line="276" w:lineRule="auto"/>
        <w:ind w:firstLine="1134"/>
        <w:jc w:val="both"/>
        <w:rPr>
          <w:rFonts w:ascii="Arial" w:hAnsi="Arial" w:cs="Arial"/>
        </w:rPr>
      </w:pPr>
      <w:r w:rsidRPr="00EB06D4">
        <w:rPr>
          <w:rFonts w:ascii="Arial" w:hAnsi="Arial" w:cs="Arial"/>
        </w:rPr>
        <w:t>2.4. Asmeniniam asistentui lydinčiam neįgalųjį taikoma 100 proc. nuolaida Gargždų kultūros centro organizuojamiems renginiams, edukaciniams užsiėmimams (nuolaida nėra taikoma bilietų platintojų aptarnavimo mokesčiui).</w:t>
      </w:r>
    </w:p>
    <w:p w14:paraId="549058AE" w14:textId="77777777" w:rsidR="00EB06D4" w:rsidRPr="00EB06D4" w:rsidRDefault="00EB06D4" w:rsidP="0036483E">
      <w:pPr>
        <w:spacing w:line="276" w:lineRule="auto"/>
        <w:ind w:firstLine="1134"/>
        <w:jc w:val="both"/>
        <w:rPr>
          <w:rFonts w:ascii="Arial" w:hAnsi="Arial" w:cs="Arial"/>
        </w:rPr>
      </w:pPr>
      <w:r w:rsidRPr="00EB06D4">
        <w:rPr>
          <w:rFonts w:ascii="Arial" w:hAnsi="Arial" w:cs="Arial"/>
        </w:rPr>
        <w:t>2.5. Taikyti 50% mokesčio nuolaidą kiekvienam vaikui, kai Gargždų kultūros centro mėgėjų meno kolektyvą, studiją lanko du ar daugiau šeimos vaikų.</w:t>
      </w:r>
    </w:p>
    <w:p w14:paraId="40A6DC22" w14:textId="5AD44F9F" w:rsidR="00EB06D4" w:rsidRPr="00EB06D4" w:rsidRDefault="00EB06D4" w:rsidP="0036483E">
      <w:pPr>
        <w:spacing w:line="276" w:lineRule="auto"/>
        <w:ind w:firstLine="1134"/>
        <w:jc w:val="both"/>
        <w:rPr>
          <w:rFonts w:ascii="Arial" w:hAnsi="Arial" w:cs="Arial"/>
        </w:rPr>
      </w:pPr>
      <w:r w:rsidRPr="00EB06D4">
        <w:rPr>
          <w:rFonts w:ascii="Arial" w:hAnsi="Arial" w:cs="Arial"/>
        </w:rPr>
        <w:t>2.6. Kino teatro „Minija“ bilieta</w:t>
      </w:r>
      <w:r w:rsidR="00FE0BA8">
        <w:rPr>
          <w:rFonts w:ascii="Arial" w:hAnsi="Arial" w:cs="Arial"/>
        </w:rPr>
        <w:t>ms</w:t>
      </w:r>
      <w:r w:rsidRPr="00EB06D4">
        <w:rPr>
          <w:rFonts w:ascii="Arial" w:hAnsi="Arial" w:cs="Arial"/>
        </w:rPr>
        <w:t xml:space="preserve"> senjorams, neįgaliesiems, jį lydinčiam asmeniui ir grupėms nuo 30 žmonių, vaikams (iki 12 metų) taikomos nuolaidos, nurodytos priede.</w:t>
      </w:r>
    </w:p>
    <w:p w14:paraId="5C57E4C8" w14:textId="77777777" w:rsidR="00EB06D4" w:rsidRPr="00EB06D4" w:rsidRDefault="00EB06D4" w:rsidP="0036483E">
      <w:pPr>
        <w:pStyle w:val="Betarp"/>
        <w:spacing w:line="276" w:lineRule="auto"/>
        <w:ind w:firstLine="1134"/>
        <w:jc w:val="both"/>
        <w:rPr>
          <w:rFonts w:ascii="Arial" w:hAnsi="Arial" w:cs="Arial"/>
        </w:rPr>
      </w:pPr>
      <w:r w:rsidRPr="00EB06D4">
        <w:rPr>
          <w:rFonts w:ascii="Arial" w:hAnsi="Arial" w:cs="Arial"/>
        </w:rPr>
        <w:t>3. Pripažinti netekusiu galios Klaipėdos rajono savivaldybės tarybos 2019 m. lapkričio 28 d. sprendimą Nr. T11-372 „Dėl biudžetinės įstaigos Gargždų kultūros centro teikiamų atlygintinų paslaugų kainų nustatymo” su visais pakeitimais ir papildymais.</w:t>
      </w:r>
    </w:p>
    <w:p w14:paraId="0BA4E3D5" w14:textId="3F20BC59" w:rsidR="00EB06D4" w:rsidRPr="0036483E" w:rsidRDefault="00EB06D4" w:rsidP="0036483E">
      <w:pPr>
        <w:pStyle w:val="Betarp"/>
        <w:spacing w:after="480" w:line="276" w:lineRule="auto"/>
        <w:ind w:firstLine="1134"/>
        <w:jc w:val="both"/>
        <w:rPr>
          <w:rFonts w:ascii="Arial" w:eastAsiaTheme="minorHAnsi" w:hAnsi="Arial" w:cs="Arial"/>
        </w:rPr>
      </w:pPr>
      <w:r w:rsidRPr="00EB06D4">
        <w:rPr>
          <w:rFonts w:ascii="Arial" w:hAnsi="Arial" w:cs="Arial"/>
        </w:rPr>
        <w:t>4. Skelbti šį sprendimą Teisės aktų registre.</w:t>
      </w:r>
    </w:p>
    <w:p w14:paraId="064F4148" w14:textId="7DA42E6A" w:rsidR="003215BB" w:rsidRDefault="0036483E" w:rsidP="0036483E">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215BB" w:rsidSect="00F7078C">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549CE" w14:textId="77777777" w:rsidR="00F7078C" w:rsidRDefault="00F7078C">
      <w:r>
        <w:separator/>
      </w:r>
    </w:p>
  </w:endnote>
  <w:endnote w:type="continuationSeparator" w:id="0">
    <w:p w14:paraId="0F1C5579" w14:textId="77777777" w:rsidR="00F7078C" w:rsidRDefault="00F7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4FE0" w14:textId="77777777" w:rsidR="00F7078C" w:rsidRDefault="00F7078C">
      <w:r>
        <w:separator/>
      </w:r>
    </w:p>
  </w:footnote>
  <w:footnote w:type="continuationSeparator" w:id="0">
    <w:p w14:paraId="078634D3" w14:textId="77777777" w:rsidR="00F7078C" w:rsidRDefault="00F7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A9A"/>
    <w:rsid w:val="002365EF"/>
    <w:rsid w:val="00237067"/>
    <w:rsid w:val="002403D8"/>
    <w:rsid w:val="00242C5F"/>
    <w:rsid w:val="002436E4"/>
    <w:rsid w:val="00243DEE"/>
    <w:rsid w:val="00250B1B"/>
    <w:rsid w:val="0025524E"/>
    <w:rsid w:val="00264D44"/>
    <w:rsid w:val="00272A21"/>
    <w:rsid w:val="0027500C"/>
    <w:rsid w:val="0027545A"/>
    <w:rsid w:val="00285E35"/>
    <w:rsid w:val="00290B9C"/>
    <w:rsid w:val="002947B2"/>
    <w:rsid w:val="00295711"/>
    <w:rsid w:val="00296E11"/>
    <w:rsid w:val="002A78EC"/>
    <w:rsid w:val="002B3D94"/>
    <w:rsid w:val="002C0283"/>
    <w:rsid w:val="002C074A"/>
    <w:rsid w:val="002C4E4C"/>
    <w:rsid w:val="002C76C3"/>
    <w:rsid w:val="002D61A2"/>
    <w:rsid w:val="002F0722"/>
    <w:rsid w:val="002F5F21"/>
    <w:rsid w:val="0030346E"/>
    <w:rsid w:val="003215BB"/>
    <w:rsid w:val="00322914"/>
    <w:rsid w:val="003436F1"/>
    <w:rsid w:val="00344EBB"/>
    <w:rsid w:val="00350AC2"/>
    <w:rsid w:val="0035217C"/>
    <w:rsid w:val="00354FBD"/>
    <w:rsid w:val="0036483E"/>
    <w:rsid w:val="00365FD0"/>
    <w:rsid w:val="00373FFD"/>
    <w:rsid w:val="0039175C"/>
    <w:rsid w:val="00392CD6"/>
    <w:rsid w:val="003A18E7"/>
    <w:rsid w:val="003A2057"/>
    <w:rsid w:val="003A65EC"/>
    <w:rsid w:val="003B0414"/>
    <w:rsid w:val="003B3293"/>
    <w:rsid w:val="003C36D9"/>
    <w:rsid w:val="003C428F"/>
    <w:rsid w:val="003D1560"/>
    <w:rsid w:val="003D6045"/>
    <w:rsid w:val="003D7C37"/>
    <w:rsid w:val="003E04B8"/>
    <w:rsid w:val="003F1193"/>
    <w:rsid w:val="003F3A34"/>
    <w:rsid w:val="00402FEB"/>
    <w:rsid w:val="004032C9"/>
    <w:rsid w:val="00407F54"/>
    <w:rsid w:val="00413B8F"/>
    <w:rsid w:val="00415A84"/>
    <w:rsid w:val="00421074"/>
    <w:rsid w:val="004262BD"/>
    <w:rsid w:val="00433594"/>
    <w:rsid w:val="0043505E"/>
    <w:rsid w:val="004506C5"/>
    <w:rsid w:val="004559DD"/>
    <w:rsid w:val="00457E54"/>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C73DF"/>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797"/>
    <w:rsid w:val="007C387C"/>
    <w:rsid w:val="007C426C"/>
    <w:rsid w:val="007C52A9"/>
    <w:rsid w:val="007C5AF0"/>
    <w:rsid w:val="007C6225"/>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20FF"/>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919DC"/>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4F7"/>
    <w:rsid w:val="00B707C5"/>
    <w:rsid w:val="00B72EBC"/>
    <w:rsid w:val="00B74117"/>
    <w:rsid w:val="00B75978"/>
    <w:rsid w:val="00B77F78"/>
    <w:rsid w:val="00B912CF"/>
    <w:rsid w:val="00B9599A"/>
    <w:rsid w:val="00BA2F99"/>
    <w:rsid w:val="00BC249E"/>
    <w:rsid w:val="00BC2D0D"/>
    <w:rsid w:val="00BC7FA5"/>
    <w:rsid w:val="00BD56DD"/>
    <w:rsid w:val="00BD7E1F"/>
    <w:rsid w:val="00BE2D23"/>
    <w:rsid w:val="00BE7DC8"/>
    <w:rsid w:val="00C11CD2"/>
    <w:rsid w:val="00C11F15"/>
    <w:rsid w:val="00C16783"/>
    <w:rsid w:val="00C16CD6"/>
    <w:rsid w:val="00C23AB1"/>
    <w:rsid w:val="00C368CE"/>
    <w:rsid w:val="00C42A9F"/>
    <w:rsid w:val="00C51274"/>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1C14"/>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46B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B06D4"/>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7078C"/>
    <w:rsid w:val="00F812B5"/>
    <w:rsid w:val="00F8305B"/>
    <w:rsid w:val="00F879B1"/>
    <w:rsid w:val="00F93EBC"/>
    <w:rsid w:val="00FD5C58"/>
    <w:rsid w:val="00FD61A1"/>
    <w:rsid w:val="00FD6E9F"/>
    <w:rsid w:val="00FE0BA8"/>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6483E"/>
    <w:pPr>
      <w:keepNext/>
      <w:keepLines/>
      <w:spacing w:after="240" w:line="276" w:lineRule="auto"/>
      <w:jc w:val="center"/>
      <w:outlineLvl w:val="0"/>
    </w:pPr>
    <w:rPr>
      <w:rFonts w:ascii="Arial" w:eastAsiaTheme="majorEastAsia" w:hAnsi="Arial" w:cs="Arial"/>
      <w:b/>
      <w:sz w:val="28"/>
      <w:szCs w:val="28"/>
    </w:rPr>
  </w:style>
  <w:style w:type="paragraph" w:styleId="Antrat2">
    <w:name w:val="heading 2"/>
    <w:basedOn w:val="Pagrindinistekstas"/>
    <w:next w:val="Pagrindinistekstas"/>
    <w:link w:val="Antrat2Diagrama"/>
    <w:autoRedefine/>
    <w:unhideWhenUsed/>
    <w:qFormat/>
    <w:rsid w:val="0027500C"/>
    <w:pPr>
      <w:keepNext/>
      <w:keepLines/>
      <w:spacing w:before="4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6483E"/>
    <w:rPr>
      <w:rFonts w:ascii="Arial" w:eastAsiaTheme="majorEastAsia" w:hAnsi="Arial" w:cs="Arial"/>
      <w:b/>
      <w:sz w:val="28"/>
      <w:szCs w:val="28"/>
      <w:lang w:eastAsia="en-US"/>
    </w:rPr>
  </w:style>
  <w:style w:type="character" w:customStyle="1" w:styleId="Antrat2Diagrama">
    <w:name w:val="Antraštė 2 Diagrama"/>
    <w:basedOn w:val="Numatytasispastraiposriftas"/>
    <w:link w:val="Antrat2"/>
    <w:rsid w:val="0027500C"/>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88848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1</Pages>
  <Words>1433</Words>
  <Characters>818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2024-02-12T09:14:00Z</dcterms:created>
  <dcterms:modified xsi:type="dcterms:W3CDTF">2024-03-01T09:28:00Z</dcterms:modified>
</cp:coreProperties>
</file>