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E419B7" w14:textId="2CFFF7C5" w:rsidR="00143BDA" w:rsidRPr="005D1D1D" w:rsidRDefault="00143BDA" w:rsidP="00851566">
      <w:pPr>
        <w:pStyle w:val="NoSpacing1"/>
        <w:spacing w:line="276" w:lineRule="auto"/>
        <w:ind w:firstLine="5103"/>
        <w:jc w:val="both"/>
        <w:rPr>
          <w:rFonts w:ascii="Arial" w:hAnsi="Arial" w:cs="Arial"/>
          <w:sz w:val="24"/>
          <w:szCs w:val="24"/>
        </w:rPr>
      </w:pPr>
      <w:r w:rsidRPr="005D1D1D">
        <w:rPr>
          <w:rFonts w:ascii="Arial" w:hAnsi="Arial" w:cs="Arial"/>
          <w:sz w:val="24"/>
          <w:szCs w:val="24"/>
        </w:rPr>
        <w:t>PATVIRTINTA</w:t>
      </w:r>
    </w:p>
    <w:p w14:paraId="30BB42F8" w14:textId="72D1177B" w:rsidR="00143BDA" w:rsidRPr="005D1D1D" w:rsidRDefault="00143BDA" w:rsidP="00851566">
      <w:pPr>
        <w:pStyle w:val="NoSpacing1"/>
        <w:spacing w:line="276" w:lineRule="auto"/>
        <w:ind w:firstLine="5103"/>
        <w:jc w:val="both"/>
        <w:rPr>
          <w:rFonts w:ascii="Arial" w:hAnsi="Arial" w:cs="Arial"/>
          <w:sz w:val="24"/>
          <w:szCs w:val="24"/>
        </w:rPr>
      </w:pPr>
      <w:r w:rsidRPr="005D1D1D">
        <w:rPr>
          <w:rFonts w:ascii="Arial" w:hAnsi="Arial" w:cs="Arial"/>
          <w:sz w:val="24"/>
          <w:szCs w:val="24"/>
        </w:rPr>
        <w:t>Klaipėdos rajono savivaldybės tarybos</w:t>
      </w:r>
    </w:p>
    <w:p w14:paraId="3C5F9D73" w14:textId="0E0AFEF2" w:rsidR="00143BDA" w:rsidRPr="00851566" w:rsidRDefault="00143BDA" w:rsidP="00851566">
      <w:pPr>
        <w:pStyle w:val="NoSpacing1"/>
        <w:spacing w:line="276" w:lineRule="auto"/>
        <w:ind w:firstLine="5103"/>
        <w:jc w:val="both"/>
        <w:rPr>
          <w:rFonts w:ascii="Arial" w:hAnsi="Arial" w:cs="Arial"/>
          <w:sz w:val="24"/>
          <w:szCs w:val="24"/>
        </w:rPr>
      </w:pPr>
      <w:r w:rsidRPr="005D1D1D">
        <w:rPr>
          <w:rFonts w:ascii="Arial" w:hAnsi="Arial" w:cs="Arial"/>
          <w:sz w:val="24"/>
          <w:szCs w:val="24"/>
        </w:rPr>
        <w:t xml:space="preserve">2024 m. kovo </w:t>
      </w:r>
      <w:r w:rsidR="00851566">
        <w:rPr>
          <w:rFonts w:ascii="Arial" w:hAnsi="Arial" w:cs="Arial"/>
          <w:sz w:val="24"/>
          <w:szCs w:val="24"/>
        </w:rPr>
        <w:t>28</w:t>
      </w:r>
      <w:r w:rsidRPr="005D1D1D">
        <w:rPr>
          <w:rFonts w:ascii="Arial" w:hAnsi="Arial" w:cs="Arial"/>
          <w:sz w:val="24"/>
          <w:szCs w:val="24"/>
        </w:rPr>
        <w:t xml:space="preserve"> d. sprendimu Nr.</w:t>
      </w:r>
      <w:r w:rsidR="00851566">
        <w:rPr>
          <w:rFonts w:ascii="Arial" w:hAnsi="Arial" w:cs="Arial"/>
          <w:sz w:val="24"/>
          <w:szCs w:val="24"/>
        </w:rPr>
        <w:t xml:space="preserve"> T11-</w:t>
      </w:r>
      <w:r w:rsidR="00885F4A">
        <w:rPr>
          <w:rFonts w:ascii="Arial" w:hAnsi="Arial" w:cs="Arial"/>
          <w:sz w:val="24"/>
          <w:szCs w:val="24"/>
        </w:rPr>
        <w:t>136</w:t>
      </w:r>
    </w:p>
    <w:p w14:paraId="67E254D9" w14:textId="50504132" w:rsidR="009F0697" w:rsidRPr="00851566" w:rsidRDefault="009F0697" w:rsidP="00851566">
      <w:pPr>
        <w:pStyle w:val="Antrat1"/>
        <w:spacing w:after="240" w:line="276" w:lineRule="auto"/>
        <w:jc w:val="center"/>
        <w:rPr>
          <w:rFonts w:ascii="Arial" w:eastAsiaTheme="minorHAnsi" w:hAnsi="Arial" w:cs="Arial"/>
          <w:b/>
          <w:bCs/>
          <w:color w:val="auto"/>
          <w:sz w:val="24"/>
          <w:szCs w:val="24"/>
        </w:rPr>
      </w:pPr>
      <w:r w:rsidRPr="00851566">
        <w:rPr>
          <w:rFonts w:ascii="Arial" w:eastAsiaTheme="minorHAnsi" w:hAnsi="Arial" w:cs="Arial"/>
          <w:b/>
          <w:bCs/>
          <w:color w:val="auto"/>
          <w:sz w:val="24"/>
          <w:szCs w:val="24"/>
        </w:rPr>
        <w:t>KLAIPĖDOS R. DITUVOS ALEKSANDRO TEODORO KURŠAIČIO PAGRINDINĖS MOKYKLOS 2023 METŲ VEIKLOS ATASKAITA</w:t>
      </w:r>
    </w:p>
    <w:p w14:paraId="5E9500ED" w14:textId="77777777" w:rsidR="009F0697" w:rsidRPr="005D1D1D" w:rsidRDefault="009F0697" w:rsidP="00851566">
      <w:pPr>
        <w:spacing w:line="276" w:lineRule="auto"/>
        <w:ind w:firstLine="1134"/>
        <w:jc w:val="both"/>
        <w:rPr>
          <w:rFonts w:ascii="Arial" w:eastAsiaTheme="minorHAnsi" w:hAnsi="Arial" w:cs="Arial"/>
          <w:szCs w:val="24"/>
        </w:rPr>
      </w:pPr>
      <w:r w:rsidRPr="005D1D1D">
        <w:rPr>
          <w:rFonts w:ascii="Arial" w:hAnsi="Arial" w:cs="Arial"/>
          <w:bCs/>
          <w:iCs/>
          <w:szCs w:val="24"/>
        </w:rPr>
        <w:t xml:space="preserve">Klaipėdos r. Dituvos Aleksandro Teodoro </w:t>
      </w:r>
      <w:proofErr w:type="spellStart"/>
      <w:r w:rsidRPr="005D1D1D">
        <w:rPr>
          <w:rFonts w:ascii="Arial" w:hAnsi="Arial" w:cs="Arial"/>
          <w:bCs/>
          <w:iCs/>
          <w:szCs w:val="24"/>
        </w:rPr>
        <w:t>Kuršaičio</w:t>
      </w:r>
      <w:proofErr w:type="spellEnd"/>
      <w:r w:rsidRPr="005D1D1D">
        <w:rPr>
          <w:rFonts w:ascii="Arial" w:hAnsi="Arial" w:cs="Arial"/>
          <w:bCs/>
          <w:iCs/>
          <w:szCs w:val="24"/>
        </w:rPr>
        <w:t xml:space="preserve"> pagrindinės mokyklos (toliau – Mokykla) pavadinimas pakeistas nuo 2023 m. rugsėjo 1 d. Mokykla įgyvendina priešmokyklinio, pradinio, pagrindinio ir neformaliojo ugdymo programas. Mokykloje yra 11 klasių komplektų (2022 m. </w:t>
      </w:r>
      <w:r w:rsidRPr="005D1D1D">
        <w:rPr>
          <w:rFonts w:ascii="Arial" w:eastAsiaTheme="minorHAnsi" w:hAnsi="Arial" w:cs="Arial"/>
          <w:szCs w:val="24"/>
        </w:rPr>
        <w:t>klasė buvo išlaikomo Klaipėdos r. savivaldybės biudžeto lėšomis, nes 10 klasėje 2022 m. rugsėjo 1 d. duomenimis buvo 6 mokiniai).</w:t>
      </w:r>
    </w:p>
    <w:p w14:paraId="690BDADB" w14:textId="62F869D1" w:rsidR="00BD614A" w:rsidRPr="005D1D1D" w:rsidRDefault="00BD614A" w:rsidP="00851566">
      <w:pPr>
        <w:suppressAutoHyphens w:val="0"/>
        <w:autoSpaceDN/>
        <w:spacing w:line="276" w:lineRule="auto"/>
        <w:ind w:firstLine="1134"/>
        <w:jc w:val="both"/>
        <w:textAlignment w:val="auto"/>
        <w:rPr>
          <w:rFonts w:ascii="Arial" w:eastAsiaTheme="minorHAnsi" w:hAnsi="Arial" w:cs="Arial"/>
          <w:b/>
          <w:bCs/>
          <w:noProof/>
          <w:szCs w:val="24"/>
        </w:rPr>
      </w:pPr>
      <w:r w:rsidRPr="005D1D1D">
        <w:rPr>
          <w:rFonts w:ascii="Arial" w:eastAsiaTheme="minorHAnsi" w:hAnsi="Arial" w:cs="Arial"/>
          <w:color w:val="000000" w:themeColor="text1"/>
          <w:szCs w:val="24"/>
        </w:rPr>
        <w:t>Mokinių skaičiaus mokykloje fiksuojamas rugsėjo 1 d. duomenimis.</w:t>
      </w:r>
      <w:r w:rsidRPr="005D1D1D">
        <w:rPr>
          <w:rFonts w:ascii="Arial" w:eastAsiaTheme="minorHAnsi" w:hAnsi="Arial" w:cs="Arial"/>
          <w:b/>
          <w:bCs/>
          <w:noProof/>
          <w:szCs w:val="24"/>
        </w:rPr>
        <w:t xml:space="preserve"> </w:t>
      </w:r>
      <w:r w:rsidRPr="005D1D1D">
        <w:rPr>
          <w:rFonts w:ascii="Arial" w:eastAsiaTheme="minorHAnsi" w:hAnsi="Arial" w:cs="Arial"/>
          <w:szCs w:val="24"/>
        </w:rPr>
        <w:t>Nuo 2021 metų mokinių skaičius Mokykloje didėja (</w:t>
      </w:r>
      <w:r w:rsidRPr="005D1D1D">
        <w:rPr>
          <w:rFonts w:ascii="Arial" w:eastAsiaTheme="minorHAnsi" w:hAnsi="Arial" w:cs="Arial"/>
          <w:i/>
          <w:iCs/>
          <w:szCs w:val="24"/>
        </w:rPr>
        <w:t>žr. 1 lentelė</w:t>
      </w:r>
      <w:r w:rsidRPr="005D1D1D">
        <w:rPr>
          <w:rFonts w:ascii="Arial" w:eastAsiaTheme="minorHAnsi" w:hAnsi="Arial" w:cs="Arial"/>
          <w:szCs w:val="24"/>
        </w:rPr>
        <w:t>).</w:t>
      </w:r>
    </w:p>
    <w:p w14:paraId="27CA64E0" w14:textId="49DA4913" w:rsidR="00BD614A" w:rsidRPr="001A5C72" w:rsidRDefault="00BD614A" w:rsidP="001A5C72">
      <w:pPr>
        <w:suppressAutoHyphens w:val="0"/>
        <w:autoSpaceDN/>
        <w:spacing w:line="276" w:lineRule="auto"/>
        <w:ind w:firstLine="1134"/>
        <w:textAlignment w:val="auto"/>
        <w:rPr>
          <w:rFonts w:ascii="Arial" w:eastAsiaTheme="minorHAnsi" w:hAnsi="Arial" w:cs="Arial"/>
          <w:i/>
          <w:iCs/>
          <w:szCs w:val="24"/>
        </w:rPr>
      </w:pPr>
      <w:r w:rsidRPr="005D1D1D">
        <w:rPr>
          <w:rFonts w:ascii="Arial" w:eastAsiaTheme="minorHAnsi" w:hAnsi="Arial" w:cs="Arial"/>
          <w:i/>
          <w:iCs/>
          <w:szCs w:val="24"/>
        </w:rPr>
        <w:t>1 lentelė</w:t>
      </w:r>
      <w:r w:rsidRPr="005D1D1D">
        <w:rPr>
          <w:rFonts w:ascii="Arial" w:eastAsiaTheme="minorHAnsi" w:hAnsi="Arial" w:cs="Arial"/>
          <w:b/>
          <w:bCs/>
          <w:noProof/>
          <w:szCs w:val="24"/>
        </w:rPr>
        <w:drawing>
          <wp:anchor distT="0" distB="0" distL="114300" distR="114300" simplePos="0" relativeHeight="251659264" behindDoc="0" locked="0" layoutInCell="1" allowOverlap="1" wp14:anchorId="44B84391" wp14:editId="278D1F88">
            <wp:simplePos x="0" y="0"/>
            <wp:positionH relativeFrom="column">
              <wp:posOffset>419634</wp:posOffset>
            </wp:positionH>
            <wp:positionV relativeFrom="paragraph">
              <wp:posOffset>280002</wp:posOffset>
            </wp:positionV>
            <wp:extent cx="5245735" cy="3200400"/>
            <wp:effectExtent l="0" t="0" r="12065" b="0"/>
            <wp:wrapSquare wrapText="bothSides"/>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margin">
              <wp14:pctWidth>0</wp14:pctWidth>
            </wp14:sizeRelH>
          </wp:anchor>
        </w:drawing>
      </w:r>
    </w:p>
    <w:p w14:paraId="1A8CB6D3" w14:textId="6E3ECDBF" w:rsidR="00BD614A" w:rsidRPr="005D1D1D" w:rsidRDefault="00BD614A" w:rsidP="00851566">
      <w:pPr>
        <w:suppressAutoHyphens w:val="0"/>
        <w:autoSpaceDN/>
        <w:spacing w:before="240" w:line="276" w:lineRule="auto"/>
        <w:ind w:firstLine="1134"/>
        <w:jc w:val="both"/>
        <w:textAlignment w:val="auto"/>
        <w:rPr>
          <w:rFonts w:ascii="Arial" w:eastAsiaTheme="minorHAnsi" w:hAnsi="Arial" w:cs="Arial"/>
          <w:szCs w:val="24"/>
        </w:rPr>
      </w:pPr>
      <w:r w:rsidRPr="005D1D1D">
        <w:rPr>
          <w:rFonts w:ascii="Arial" w:eastAsiaTheme="minorHAnsi" w:hAnsi="Arial" w:cs="Arial"/>
          <w:szCs w:val="24"/>
        </w:rPr>
        <w:t>Labiausia mokinių skaičius (</w:t>
      </w:r>
      <w:r w:rsidRPr="005D1D1D">
        <w:rPr>
          <w:rFonts w:ascii="Arial" w:eastAsiaTheme="minorHAnsi" w:hAnsi="Arial" w:cs="Arial"/>
          <w:i/>
          <w:iCs/>
          <w:szCs w:val="24"/>
        </w:rPr>
        <w:t>žr. 2 lentelė</w:t>
      </w:r>
      <w:r w:rsidR="00BD63E2" w:rsidRPr="005D1D1D">
        <w:rPr>
          <w:rFonts w:ascii="Arial" w:eastAsiaTheme="minorHAnsi" w:hAnsi="Arial" w:cs="Arial"/>
          <w:szCs w:val="24"/>
        </w:rPr>
        <w:t>)</w:t>
      </w:r>
      <w:r w:rsidRPr="005D1D1D">
        <w:rPr>
          <w:rFonts w:ascii="Arial" w:eastAsiaTheme="minorHAnsi" w:hAnsi="Arial" w:cs="Arial"/>
          <w:szCs w:val="24"/>
        </w:rPr>
        <w:t xml:space="preserve"> 202</w:t>
      </w:r>
      <w:r w:rsidR="00F2240F" w:rsidRPr="005D1D1D">
        <w:rPr>
          <w:rFonts w:ascii="Arial" w:eastAsiaTheme="minorHAnsi" w:hAnsi="Arial" w:cs="Arial"/>
          <w:szCs w:val="24"/>
        </w:rPr>
        <w:t>3</w:t>
      </w:r>
      <w:r w:rsidRPr="005D1D1D">
        <w:rPr>
          <w:rFonts w:ascii="Arial" w:eastAsiaTheme="minorHAnsi" w:hAnsi="Arial" w:cs="Arial"/>
          <w:szCs w:val="24"/>
        </w:rPr>
        <w:t xml:space="preserve"> m. didėjo </w:t>
      </w:r>
      <w:r w:rsidR="00F2240F" w:rsidRPr="005D1D1D">
        <w:rPr>
          <w:rFonts w:ascii="Arial" w:eastAsiaTheme="minorHAnsi" w:hAnsi="Arial" w:cs="Arial"/>
          <w:szCs w:val="24"/>
        </w:rPr>
        <w:t>priešmokyklinėje grupėje</w:t>
      </w:r>
      <w:r w:rsidR="00BD63E2" w:rsidRPr="005D1D1D">
        <w:rPr>
          <w:rFonts w:ascii="Arial" w:eastAsiaTheme="minorHAnsi" w:hAnsi="Arial" w:cs="Arial"/>
          <w:szCs w:val="24"/>
        </w:rPr>
        <w:t xml:space="preserve"> (47 %)</w:t>
      </w:r>
      <w:r w:rsidR="00F2240F" w:rsidRPr="005D1D1D">
        <w:rPr>
          <w:rFonts w:ascii="Arial" w:eastAsiaTheme="minorHAnsi" w:hAnsi="Arial" w:cs="Arial"/>
          <w:szCs w:val="24"/>
        </w:rPr>
        <w:t>, nežymiai padidėjo mokinių</w:t>
      </w:r>
      <w:r w:rsidRPr="005D1D1D">
        <w:rPr>
          <w:rFonts w:ascii="Arial" w:eastAsiaTheme="minorHAnsi" w:hAnsi="Arial" w:cs="Arial"/>
          <w:szCs w:val="24"/>
        </w:rPr>
        <w:t xml:space="preserve"> 5–8 klasėse</w:t>
      </w:r>
      <w:r w:rsidR="00F2240F" w:rsidRPr="005D1D1D">
        <w:rPr>
          <w:rFonts w:ascii="Arial" w:eastAsiaTheme="minorHAnsi" w:hAnsi="Arial" w:cs="Arial"/>
          <w:szCs w:val="24"/>
        </w:rPr>
        <w:t xml:space="preserve"> ir 9–10 klasėse. </w:t>
      </w:r>
    </w:p>
    <w:p w14:paraId="234E8124" w14:textId="6D9A5C8E" w:rsidR="00BD614A" w:rsidRPr="005D1D1D" w:rsidRDefault="00BD614A" w:rsidP="00851566">
      <w:pPr>
        <w:suppressAutoHyphens w:val="0"/>
        <w:autoSpaceDN/>
        <w:spacing w:before="240" w:line="276" w:lineRule="auto"/>
        <w:ind w:firstLine="1298"/>
        <w:textAlignment w:val="auto"/>
        <w:rPr>
          <w:rFonts w:ascii="Arial" w:eastAsiaTheme="minorHAnsi" w:hAnsi="Arial" w:cs="Arial"/>
          <w:szCs w:val="24"/>
        </w:rPr>
      </w:pPr>
      <w:r w:rsidRPr="005D1D1D">
        <w:rPr>
          <w:rFonts w:ascii="Arial" w:eastAsiaTheme="minorHAnsi" w:hAnsi="Arial" w:cs="Arial"/>
          <w:i/>
          <w:iCs/>
          <w:szCs w:val="24"/>
        </w:rPr>
        <w:t>2 lentelė</w:t>
      </w:r>
    </w:p>
    <w:tbl>
      <w:tblPr>
        <w:tblStyle w:val="4tinkleliolentel-1parykinimas"/>
        <w:tblW w:w="0" w:type="auto"/>
        <w:jc w:val="center"/>
        <w:tblLook w:val="04A0" w:firstRow="1" w:lastRow="0" w:firstColumn="1" w:lastColumn="0" w:noHBand="0" w:noVBand="1"/>
      </w:tblPr>
      <w:tblGrid>
        <w:gridCol w:w="988"/>
        <w:gridCol w:w="1984"/>
        <w:gridCol w:w="1977"/>
        <w:gridCol w:w="1559"/>
        <w:gridCol w:w="1559"/>
        <w:gridCol w:w="1559"/>
      </w:tblGrid>
      <w:tr w:rsidR="00BD614A" w:rsidRPr="005D1D1D" w14:paraId="5C5FE4A8" w14:textId="77777777" w:rsidTr="00CD5A4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15BCF64E" w14:textId="77777777" w:rsidR="00BD614A" w:rsidRPr="005D1D1D" w:rsidRDefault="00BD614A" w:rsidP="005D1D1D">
            <w:pPr>
              <w:suppressAutoHyphens w:val="0"/>
              <w:autoSpaceDN/>
              <w:spacing w:line="276" w:lineRule="auto"/>
              <w:jc w:val="center"/>
              <w:textAlignment w:val="auto"/>
              <w:rPr>
                <w:rFonts w:ascii="Arial" w:eastAsiaTheme="minorHAnsi" w:hAnsi="Arial" w:cs="Arial"/>
                <w:szCs w:val="24"/>
              </w:rPr>
            </w:pPr>
            <w:r w:rsidRPr="005D1D1D">
              <w:rPr>
                <w:rFonts w:ascii="Arial" w:eastAsiaTheme="minorHAnsi" w:hAnsi="Arial" w:cs="Arial"/>
                <w:szCs w:val="24"/>
              </w:rPr>
              <w:t>Metai</w:t>
            </w:r>
          </w:p>
        </w:tc>
        <w:tc>
          <w:tcPr>
            <w:tcW w:w="1984" w:type="dxa"/>
          </w:tcPr>
          <w:p w14:paraId="0D41D8F8" w14:textId="77777777" w:rsidR="00BD614A" w:rsidRPr="005D1D1D" w:rsidRDefault="00BD614A" w:rsidP="005D1D1D">
            <w:pPr>
              <w:suppressAutoHyphens w:val="0"/>
              <w:autoSpaceDN/>
              <w:spacing w:line="276"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Mokinių skaičius</w:t>
            </w:r>
          </w:p>
        </w:tc>
        <w:tc>
          <w:tcPr>
            <w:tcW w:w="1843" w:type="dxa"/>
          </w:tcPr>
          <w:p w14:paraId="322D5246" w14:textId="77777777" w:rsidR="00BD614A" w:rsidRPr="005D1D1D" w:rsidRDefault="00BD614A" w:rsidP="005D1D1D">
            <w:pPr>
              <w:suppressAutoHyphens w:val="0"/>
              <w:autoSpaceDN/>
              <w:spacing w:line="276"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Priešmokyklinė grupė</w:t>
            </w:r>
          </w:p>
        </w:tc>
        <w:tc>
          <w:tcPr>
            <w:tcW w:w="1559" w:type="dxa"/>
          </w:tcPr>
          <w:p w14:paraId="0FBA1968" w14:textId="77777777" w:rsidR="00BD614A" w:rsidRPr="005D1D1D" w:rsidRDefault="00BD614A" w:rsidP="005D1D1D">
            <w:pPr>
              <w:suppressAutoHyphens w:val="0"/>
              <w:autoSpaceDN/>
              <w:spacing w:line="276"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1–4 klasės</w:t>
            </w:r>
          </w:p>
        </w:tc>
        <w:tc>
          <w:tcPr>
            <w:tcW w:w="1559" w:type="dxa"/>
          </w:tcPr>
          <w:p w14:paraId="716D5351" w14:textId="77777777" w:rsidR="00BD614A" w:rsidRPr="005D1D1D" w:rsidRDefault="00BD614A" w:rsidP="005D1D1D">
            <w:pPr>
              <w:suppressAutoHyphens w:val="0"/>
              <w:autoSpaceDN/>
              <w:spacing w:line="276"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 xml:space="preserve">  5–8 klasės                      </w:t>
            </w:r>
          </w:p>
        </w:tc>
        <w:tc>
          <w:tcPr>
            <w:tcW w:w="1559" w:type="dxa"/>
          </w:tcPr>
          <w:p w14:paraId="0A222E89" w14:textId="77777777" w:rsidR="00BD614A" w:rsidRPr="005D1D1D" w:rsidRDefault="00BD614A" w:rsidP="005D1D1D">
            <w:pPr>
              <w:suppressAutoHyphens w:val="0"/>
              <w:autoSpaceDN/>
              <w:spacing w:line="276"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9–10 klasės</w:t>
            </w:r>
          </w:p>
        </w:tc>
      </w:tr>
      <w:tr w:rsidR="00D63399" w:rsidRPr="005D1D1D" w14:paraId="6815456E" w14:textId="77777777" w:rsidTr="00CD5A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79412593" w14:textId="40276CEC" w:rsidR="00D63399" w:rsidRPr="005D1D1D" w:rsidRDefault="00D63399" w:rsidP="005D1D1D">
            <w:pPr>
              <w:suppressAutoHyphens w:val="0"/>
              <w:autoSpaceDN/>
              <w:spacing w:line="276" w:lineRule="auto"/>
              <w:jc w:val="center"/>
              <w:textAlignment w:val="auto"/>
              <w:rPr>
                <w:rFonts w:ascii="Arial" w:eastAsiaTheme="minorHAnsi" w:hAnsi="Arial" w:cs="Arial"/>
                <w:szCs w:val="24"/>
              </w:rPr>
            </w:pPr>
            <w:r w:rsidRPr="005D1D1D">
              <w:rPr>
                <w:rFonts w:ascii="Arial" w:eastAsiaTheme="minorHAnsi" w:hAnsi="Arial" w:cs="Arial"/>
                <w:szCs w:val="24"/>
              </w:rPr>
              <w:t>2023</w:t>
            </w:r>
          </w:p>
        </w:tc>
        <w:tc>
          <w:tcPr>
            <w:tcW w:w="1984" w:type="dxa"/>
          </w:tcPr>
          <w:p w14:paraId="534B6E0A" w14:textId="7B43F406" w:rsidR="00D63399" w:rsidRPr="005D1D1D" w:rsidRDefault="00D63399"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149</w:t>
            </w:r>
          </w:p>
        </w:tc>
        <w:tc>
          <w:tcPr>
            <w:tcW w:w="1843" w:type="dxa"/>
          </w:tcPr>
          <w:p w14:paraId="0FC9565E" w14:textId="7F3D9E2C" w:rsidR="00D63399" w:rsidRPr="005D1D1D" w:rsidRDefault="00D63399"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17</w:t>
            </w:r>
          </w:p>
        </w:tc>
        <w:tc>
          <w:tcPr>
            <w:tcW w:w="1559" w:type="dxa"/>
          </w:tcPr>
          <w:p w14:paraId="3A031ABB" w14:textId="57229F66" w:rsidR="00D63399" w:rsidRPr="005D1D1D" w:rsidRDefault="00D63399"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60</w:t>
            </w:r>
          </w:p>
        </w:tc>
        <w:tc>
          <w:tcPr>
            <w:tcW w:w="1559" w:type="dxa"/>
          </w:tcPr>
          <w:p w14:paraId="242555D2" w14:textId="2D60DAE0" w:rsidR="00D63399" w:rsidRPr="005D1D1D" w:rsidRDefault="00F2240F"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56</w:t>
            </w:r>
          </w:p>
        </w:tc>
        <w:tc>
          <w:tcPr>
            <w:tcW w:w="1559" w:type="dxa"/>
          </w:tcPr>
          <w:p w14:paraId="475A239E" w14:textId="2341E1A7" w:rsidR="00D63399" w:rsidRPr="005D1D1D" w:rsidRDefault="00F2240F"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16</w:t>
            </w:r>
          </w:p>
        </w:tc>
      </w:tr>
      <w:tr w:rsidR="00BD614A" w:rsidRPr="005D1D1D" w14:paraId="7D7DAD3B" w14:textId="77777777" w:rsidTr="00CD5A49">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65D3E549" w14:textId="77777777" w:rsidR="00BD614A" w:rsidRPr="005D1D1D" w:rsidRDefault="00BD614A" w:rsidP="005D1D1D">
            <w:pPr>
              <w:suppressAutoHyphens w:val="0"/>
              <w:autoSpaceDN/>
              <w:spacing w:line="276" w:lineRule="auto"/>
              <w:jc w:val="center"/>
              <w:textAlignment w:val="auto"/>
              <w:rPr>
                <w:rFonts w:ascii="Arial" w:eastAsiaTheme="minorHAnsi" w:hAnsi="Arial" w:cs="Arial"/>
                <w:szCs w:val="24"/>
              </w:rPr>
            </w:pPr>
            <w:r w:rsidRPr="005D1D1D">
              <w:rPr>
                <w:rFonts w:ascii="Arial" w:eastAsiaTheme="minorHAnsi" w:hAnsi="Arial" w:cs="Arial"/>
                <w:szCs w:val="24"/>
              </w:rPr>
              <w:t>2022</w:t>
            </w:r>
          </w:p>
        </w:tc>
        <w:tc>
          <w:tcPr>
            <w:tcW w:w="1984" w:type="dxa"/>
          </w:tcPr>
          <w:p w14:paraId="0D0FFCB6" w14:textId="77777777" w:rsidR="00BD614A" w:rsidRPr="005D1D1D" w:rsidRDefault="00BD614A"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140</w:t>
            </w:r>
          </w:p>
        </w:tc>
        <w:tc>
          <w:tcPr>
            <w:tcW w:w="1843" w:type="dxa"/>
          </w:tcPr>
          <w:p w14:paraId="395E87C4" w14:textId="77777777" w:rsidR="00BD614A" w:rsidRPr="005D1D1D" w:rsidRDefault="00BD614A"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9</w:t>
            </w:r>
          </w:p>
        </w:tc>
        <w:tc>
          <w:tcPr>
            <w:tcW w:w="1559" w:type="dxa"/>
          </w:tcPr>
          <w:p w14:paraId="7A8B4623" w14:textId="77777777" w:rsidR="00BD614A" w:rsidRPr="005D1D1D" w:rsidRDefault="00BD614A"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62</w:t>
            </w:r>
          </w:p>
        </w:tc>
        <w:tc>
          <w:tcPr>
            <w:tcW w:w="1559" w:type="dxa"/>
          </w:tcPr>
          <w:p w14:paraId="4C0EA80C" w14:textId="77777777" w:rsidR="00BD614A" w:rsidRPr="005D1D1D" w:rsidRDefault="00BD614A"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54</w:t>
            </w:r>
          </w:p>
        </w:tc>
        <w:tc>
          <w:tcPr>
            <w:tcW w:w="1559" w:type="dxa"/>
          </w:tcPr>
          <w:p w14:paraId="6951AD99" w14:textId="77777777" w:rsidR="00BD614A" w:rsidRPr="005D1D1D" w:rsidRDefault="00BD614A"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15</w:t>
            </w:r>
          </w:p>
        </w:tc>
      </w:tr>
      <w:tr w:rsidR="00BD614A" w:rsidRPr="005D1D1D" w14:paraId="45E4D8EA" w14:textId="77777777" w:rsidTr="00CD5A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596BAACA" w14:textId="77777777" w:rsidR="00BD614A" w:rsidRPr="005D1D1D" w:rsidRDefault="00BD614A" w:rsidP="005D1D1D">
            <w:pPr>
              <w:suppressAutoHyphens w:val="0"/>
              <w:autoSpaceDN/>
              <w:spacing w:line="276" w:lineRule="auto"/>
              <w:jc w:val="center"/>
              <w:textAlignment w:val="auto"/>
              <w:rPr>
                <w:rFonts w:ascii="Arial" w:eastAsiaTheme="minorHAnsi" w:hAnsi="Arial" w:cs="Arial"/>
                <w:szCs w:val="24"/>
              </w:rPr>
            </w:pPr>
            <w:r w:rsidRPr="005D1D1D">
              <w:rPr>
                <w:rFonts w:ascii="Arial" w:eastAsiaTheme="minorHAnsi" w:hAnsi="Arial" w:cs="Arial"/>
                <w:szCs w:val="24"/>
              </w:rPr>
              <w:t>2021</w:t>
            </w:r>
          </w:p>
        </w:tc>
        <w:tc>
          <w:tcPr>
            <w:tcW w:w="1984" w:type="dxa"/>
          </w:tcPr>
          <w:p w14:paraId="1283F90D" w14:textId="77777777" w:rsidR="00BD614A" w:rsidRPr="005D1D1D" w:rsidRDefault="00BD614A"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126</w:t>
            </w:r>
          </w:p>
        </w:tc>
        <w:tc>
          <w:tcPr>
            <w:tcW w:w="1843" w:type="dxa"/>
          </w:tcPr>
          <w:p w14:paraId="6BF63040" w14:textId="77777777" w:rsidR="00BD614A" w:rsidRPr="005D1D1D" w:rsidRDefault="00BD614A"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10</w:t>
            </w:r>
          </w:p>
        </w:tc>
        <w:tc>
          <w:tcPr>
            <w:tcW w:w="1559" w:type="dxa"/>
          </w:tcPr>
          <w:p w14:paraId="5EA600DB" w14:textId="77777777" w:rsidR="00BD614A" w:rsidRPr="005D1D1D" w:rsidRDefault="00BD614A"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49</w:t>
            </w:r>
          </w:p>
        </w:tc>
        <w:tc>
          <w:tcPr>
            <w:tcW w:w="1559" w:type="dxa"/>
          </w:tcPr>
          <w:p w14:paraId="217BCA45" w14:textId="77777777" w:rsidR="00BD614A" w:rsidRPr="005D1D1D" w:rsidRDefault="00BD614A"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45</w:t>
            </w:r>
          </w:p>
        </w:tc>
        <w:tc>
          <w:tcPr>
            <w:tcW w:w="1559" w:type="dxa"/>
          </w:tcPr>
          <w:p w14:paraId="250B8472" w14:textId="77777777" w:rsidR="00BD614A" w:rsidRPr="005D1D1D" w:rsidRDefault="00BD614A"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22</w:t>
            </w:r>
          </w:p>
        </w:tc>
      </w:tr>
      <w:tr w:rsidR="00BD614A" w:rsidRPr="005D1D1D" w14:paraId="518580B8" w14:textId="77777777" w:rsidTr="00CD5A49">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77625821" w14:textId="77777777" w:rsidR="00BD614A" w:rsidRPr="005D1D1D" w:rsidRDefault="00BD614A" w:rsidP="005D1D1D">
            <w:pPr>
              <w:suppressAutoHyphens w:val="0"/>
              <w:autoSpaceDN/>
              <w:spacing w:line="276" w:lineRule="auto"/>
              <w:jc w:val="center"/>
              <w:textAlignment w:val="auto"/>
              <w:rPr>
                <w:rFonts w:ascii="Arial" w:eastAsiaTheme="minorHAnsi" w:hAnsi="Arial" w:cs="Arial"/>
                <w:szCs w:val="24"/>
              </w:rPr>
            </w:pPr>
            <w:r w:rsidRPr="005D1D1D">
              <w:rPr>
                <w:rFonts w:ascii="Arial" w:eastAsiaTheme="minorHAnsi" w:hAnsi="Arial" w:cs="Arial"/>
                <w:szCs w:val="24"/>
              </w:rPr>
              <w:t>2020</w:t>
            </w:r>
          </w:p>
        </w:tc>
        <w:tc>
          <w:tcPr>
            <w:tcW w:w="1984" w:type="dxa"/>
          </w:tcPr>
          <w:p w14:paraId="12DBE300" w14:textId="77777777" w:rsidR="00BD614A" w:rsidRPr="005D1D1D" w:rsidRDefault="00BD614A"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107</w:t>
            </w:r>
          </w:p>
        </w:tc>
        <w:tc>
          <w:tcPr>
            <w:tcW w:w="1843" w:type="dxa"/>
          </w:tcPr>
          <w:p w14:paraId="18A037F7" w14:textId="77777777" w:rsidR="00BD614A" w:rsidRPr="005D1D1D" w:rsidRDefault="00BD614A"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8</w:t>
            </w:r>
          </w:p>
        </w:tc>
        <w:tc>
          <w:tcPr>
            <w:tcW w:w="1559" w:type="dxa"/>
          </w:tcPr>
          <w:p w14:paraId="558FC4B6" w14:textId="77777777" w:rsidR="00BD614A" w:rsidRPr="005D1D1D" w:rsidRDefault="00BD614A"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41</w:t>
            </w:r>
          </w:p>
        </w:tc>
        <w:tc>
          <w:tcPr>
            <w:tcW w:w="1559" w:type="dxa"/>
          </w:tcPr>
          <w:p w14:paraId="077A6CFC" w14:textId="77777777" w:rsidR="00BD614A" w:rsidRPr="005D1D1D" w:rsidRDefault="00BD614A"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42</w:t>
            </w:r>
          </w:p>
        </w:tc>
        <w:tc>
          <w:tcPr>
            <w:tcW w:w="1559" w:type="dxa"/>
          </w:tcPr>
          <w:p w14:paraId="7EB3C47A" w14:textId="77777777" w:rsidR="00BD614A" w:rsidRPr="005D1D1D" w:rsidRDefault="00BD614A"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16</w:t>
            </w:r>
          </w:p>
        </w:tc>
      </w:tr>
      <w:tr w:rsidR="00BD614A" w:rsidRPr="005D1D1D" w14:paraId="5AD3523F" w14:textId="77777777" w:rsidTr="00CD5A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09A7EB30" w14:textId="77777777" w:rsidR="00BD614A" w:rsidRPr="005D1D1D" w:rsidRDefault="00BD614A" w:rsidP="005D1D1D">
            <w:pPr>
              <w:suppressAutoHyphens w:val="0"/>
              <w:autoSpaceDN/>
              <w:spacing w:line="276" w:lineRule="auto"/>
              <w:jc w:val="center"/>
              <w:textAlignment w:val="auto"/>
              <w:rPr>
                <w:rFonts w:ascii="Arial" w:eastAsiaTheme="minorHAnsi" w:hAnsi="Arial" w:cs="Arial"/>
                <w:szCs w:val="24"/>
              </w:rPr>
            </w:pPr>
            <w:r w:rsidRPr="005D1D1D">
              <w:rPr>
                <w:rFonts w:ascii="Arial" w:eastAsiaTheme="minorHAnsi" w:hAnsi="Arial" w:cs="Arial"/>
                <w:szCs w:val="24"/>
              </w:rPr>
              <w:t>2019</w:t>
            </w:r>
          </w:p>
        </w:tc>
        <w:tc>
          <w:tcPr>
            <w:tcW w:w="1984" w:type="dxa"/>
          </w:tcPr>
          <w:p w14:paraId="09F649D6" w14:textId="77777777" w:rsidR="00BD614A" w:rsidRPr="005D1D1D" w:rsidRDefault="00BD614A"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107</w:t>
            </w:r>
          </w:p>
        </w:tc>
        <w:tc>
          <w:tcPr>
            <w:tcW w:w="1843" w:type="dxa"/>
          </w:tcPr>
          <w:p w14:paraId="487B4F76" w14:textId="77777777" w:rsidR="00BD614A" w:rsidRPr="005D1D1D" w:rsidRDefault="00BD614A"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11</w:t>
            </w:r>
          </w:p>
        </w:tc>
        <w:tc>
          <w:tcPr>
            <w:tcW w:w="1559" w:type="dxa"/>
          </w:tcPr>
          <w:p w14:paraId="3DA44EF7" w14:textId="77777777" w:rsidR="00BD614A" w:rsidRPr="005D1D1D" w:rsidRDefault="00BD614A"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42</w:t>
            </w:r>
          </w:p>
        </w:tc>
        <w:tc>
          <w:tcPr>
            <w:tcW w:w="1559" w:type="dxa"/>
          </w:tcPr>
          <w:p w14:paraId="63761F30" w14:textId="77777777" w:rsidR="00BD614A" w:rsidRPr="005D1D1D" w:rsidRDefault="00BD614A"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39</w:t>
            </w:r>
          </w:p>
        </w:tc>
        <w:tc>
          <w:tcPr>
            <w:tcW w:w="1559" w:type="dxa"/>
          </w:tcPr>
          <w:p w14:paraId="45975CE3" w14:textId="77777777" w:rsidR="00BD614A" w:rsidRPr="005D1D1D" w:rsidRDefault="00BD614A"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15</w:t>
            </w:r>
          </w:p>
        </w:tc>
      </w:tr>
    </w:tbl>
    <w:p w14:paraId="15516C1A" w14:textId="250E04C1" w:rsidR="009F0697" w:rsidRPr="005D1D1D" w:rsidRDefault="009F0697" w:rsidP="00851566">
      <w:pPr>
        <w:spacing w:after="240" w:line="276" w:lineRule="auto"/>
        <w:ind w:firstLine="1134"/>
        <w:jc w:val="both"/>
        <w:rPr>
          <w:rFonts w:ascii="Arial" w:hAnsi="Arial" w:cs="Arial"/>
          <w:bCs/>
          <w:iCs/>
          <w:szCs w:val="24"/>
        </w:rPr>
      </w:pPr>
      <w:r w:rsidRPr="005D1D1D">
        <w:rPr>
          <w:rFonts w:ascii="Arial" w:hAnsi="Arial" w:cs="Arial"/>
          <w:bCs/>
          <w:iCs/>
          <w:szCs w:val="24"/>
        </w:rPr>
        <w:t xml:space="preserve">Didėjantis mokinių skaičius byloja apie Mokyklos saugumą ir patrauklumą, mokinių tėvų pasitikėjimą, ugdymo kokybę  bei savitų ugdymo krypčių patrauklumą. Ugdymo programas įgyvendino tinkamą kvalifikaciją turintys 23 pedagogai, 4 pagalbos specialistai, </w:t>
      </w:r>
      <w:r w:rsidRPr="005D1D1D">
        <w:rPr>
          <w:rFonts w:ascii="Arial" w:hAnsi="Arial" w:cs="Arial"/>
          <w:bCs/>
          <w:iCs/>
          <w:szCs w:val="24"/>
        </w:rPr>
        <w:lastRenderedPageBreak/>
        <w:t>5 mokytojo padėjėjai bei 10 nepedagoginių darbuotojų. Per 2023 m. padidėjo šių pareigybių etatai: 0,25 direktoriaus pavaduotojo ugdymui, 0,5 administratoriaus, 0,1 mokytojo, dirbančio pagal priešmokyklinio ugdymo programą, 0,25 socialinio pedagogo, 0,5 mokytojo padėjėjo, 1 valytojos.</w:t>
      </w:r>
    </w:p>
    <w:p w14:paraId="6FACD96A" w14:textId="44914164" w:rsidR="009F0697" w:rsidRPr="005D1D1D" w:rsidRDefault="009F0697" w:rsidP="00851566">
      <w:pPr>
        <w:spacing w:line="276" w:lineRule="auto"/>
        <w:ind w:firstLine="1134"/>
        <w:jc w:val="both"/>
        <w:rPr>
          <w:rFonts w:ascii="Arial" w:hAnsi="Arial" w:cs="Arial"/>
          <w:bCs/>
          <w:iCs/>
          <w:szCs w:val="24"/>
        </w:rPr>
      </w:pPr>
      <w:r w:rsidRPr="005D1D1D">
        <w:rPr>
          <w:rFonts w:ascii="Arial" w:hAnsi="Arial" w:cs="Arial"/>
          <w:bCs/>
          <w:iCs/>
          <w:szCs w:val="24"/>
        </w:rPr>
        <w:t xml:space="preserve">2023 m. Mokykla veiklos rezultatų siekė atsižvelgdama į 2023–2025 metų strateginius tikslus bei veiklos plane užsibrėžtus tikslus ir jų realizavimo priemones. </w:t>
      </w:r>
    </w:p>
    <w:p w14:paraId="551DABA5" w14:textId="5CE0E98E" w:rsidR="009F0697" w:rsidRPr="005D1D1D" w:rsidRDefault="009F0697" w:rsidP="00851566">
      <w:pPr>
        <w:spacing w:line="276" w:lineRule="auto"/>
        <w:ind w:firstLine="1134"/>
        <w:jc w:val="both"/>
        <w:rPr>
          <w:rFonts w:ascii="Arial" w:hAnsi="Arial" w:cs="Arial"/>
          <w:szCs w:val="24"/>
        </w:rPr>
      </w:pPr>
      <w:r w:rsidRPr="005D1D1D">
        <w:rPr>
          <w:rFonts w:ascii="Arial" w:hAnsi="Arial" w:cs="Arial"/>
          <w:szCs w:val="24"/>
        </w:rPr>
        <w:t xml:space="preserve">2023 m. vadybinės veiklos prioritetai buvo orientuoti į ugdymo pasiekimų gerinimą, saugų ir sveiką mokinių emocinį, socialinį, intelektualinį, dvasinį vystymąsi, bendruomenės narių (mokinių, mokytojų, tėvų/globėjų) asmenines iniciatyvas ir dalyvavimą įvairiuose veiklose mokykloje ir už jos ribų, diegiant atnaujinto ugdymo turinio bei </w:t>
      </w:r>
      <w:proofErr w:type="spellStart"/>
      <w:r w:rsidRPr="005D1D1D">
        <w:rPr>
          <w:rFonts w:ascii="Arial" w:hAnsi="Arial" w:cs="Arial"/>
          <w:szCs w:val="24"/>
        </w:rPr>
        <w:t>įtraukties</w:t>
      </w:r>
      <w:proofErr w:type="spellEnd"/>
      <w:r w:rsidRPr="005D1D1D">
        <w:rPr>
          <w:rFonts w:ascii="Arial" w:hAnsi="Arial" w:cs="Arial"/>
          <w:szCs w:val="24"/>
        </w:rPr>
        <w:t xml:space="preserve"> ugdymą Mokykloje.</w:t>
      </w:r>
    </w:p>
    <w:p w14:paraId="6E4EC7C2" w14:textId="3B6CD45D" w:rsidR="009F0697" w:rsidRPr="005D1D1D" w:rsidRDefault="009F0697" w:rsidP="00851566">
      <w:pPr>
        <w:spacing w:line="276" w:lineRule="auto"/>
        <w:ind w:firstLine="1134"/>
        <w:jc w:val="both"/>
        <w:rPr>
          <w:rFonts w:ascii="Arial" w:hAnsi="Arial" w:cs="Arial"/>
          <w:szCs w:val="24"/>
        </w:rPr>
      </w:pPr>
      <w:r w:rsidRPr="005D1D1D">
        <w:rPr>
          <w:rFonts w:ascii="Arial" w:hAnsi="Arial" w:cs="Arial"/>
          <w:szCs w:val="24"/>
        </w:rPr>
        <w:t>2023 metais įgyvendinant Mokyklos strateginį tikslą – rezultatyvaus mokinių mokymo(</w:t>
      </w:r>
      <w:proofErr w:type="spellStart"/>
      <w:r w:rsidRPr="005D1D1D">
        <w:rPr>
          <w:rFonts w:ascii="Arial" w:hAnsi="Arial" w:cs="Arial"/>
          <w:szCs w:val="24"/>
        </w:rPr>
        <w:t>si</w:t>
      </w:r>
      <w:proofErr w:type="spellEnd"/>
      <w:r w:rsidRPr="005D1D1D">
        <w:rPr>
          <w:rFonts w:ascii="Arial" w:hAnsi="Arial" w:cs="Arial"/>
          <w:szCs w:val="24"/>
        </w:rPr>
        <w:t>) pasiekimų užtikrinimas, vienas iš pagrindinių uždavinių – ugdymosi pasiekimų gerinimas, sudarant sąlygas kiekvienam mokiniui patirti sėkmę, gerinant pamokos kokybę, stiprinant mokinių asmenybės brandą, kuriant palankią mokymo(</w:t>
      </w:r>
      <w:proofErr w:type="spellStart"/>
      <w:r w:rsidRPr="005D1D1D">
        <w:rPr>
          <w:rFonts w:ascii="Arial" w:hAnsi="Arial" w:cs="Arial"/>
          <w:szCs w:val="24"/>
        </w:rPr>
        <w:t>si</w:t>
      </w:r>
      <w:proofErr w:type="spellEnd"/>
      <w:r w:rsidRPr="005D1D1D">
        <w:rPr>
          <w:rFonts w:ascii="Arial" w:hAnsi="Arial" w:cs="Arial"/>
          <w:szCs w:val="24"/>
        </w:rPr>
        <w:t xml:space="preserve">) aplinką, siekiant individualios mokinio pažangos. </w:t>
      </w:r>
    </w:p>
    <w:p w14:paraId="6D566694" w14:textId="36A96181" w:rsidR="00BD63E2" w:rsidRPr="005D1D1D" w:rsidRDefault="009F0697" w:rsidP="00851566">
      <w:pPr>
        <w:shd w:val="clear" w:color="auto" w:fill="FFFFFF" w:themeFill="background1"/>
        <w:spacing w:line="276" w:lineRule="auto"/>
        <w:ind w:firstLine="1134"/>
        <w:jc w:val="both"/>
        <w:rPr>
          <w:rFonts w:ascii="Arial" w:hAnsi="Arial" w:cs="Arial"/>
          <w:szCs w:val="24"/>
        </w:rPr>
      </w:pPr>
      <w:r w:rsidRPr="005D1D1D">
        <w:rPr>
          <w:rFonts w:ascii="Arial" w:hAnsi="Arial" w:cs="Arial"/>
          <w:szCs w:val="24"/>
        </w:rPr>
        <w:t xml:space="preserve">Ugdymo stebėsenos duomenimis, lyginant dviejų mokslo metų 1–4 klasių mokinių rezultatus, tiek 2021–2022 m. m. ir 2022–2023 m. m. aukštesniuoju lygiu mokėsi 17 %  mokinių, pagrindiniu lygiu 2022–2023 m. m. mokinių pasiekimai buvo 48 %, o 2021–2022 m. m. – 42 %. patenkinamu lygiu 2022–2023 m. m. mokinių pasiekimai sumažėjo iki 35 %, kai 2021–2022 m. m. – 41 %. Galima daryti išvadą, kad aukštesniuoju lygiu besimokančių mokinių skaičius išliko stabilus, pagerėjo mokinių skaičius besimokančių pagrindiniu lygiu. 5–8 klasių mokinių mokymosi rezultatai 2021–2022 m. m. aukštesniuoju lygiu mokėsi 11 % mokinių, pagrindiniu – 20 %, patenkinamu – 66 %, nepatenkinamu – 4 %. 2022–2023 m. m. aukštesniuoju lygiu mokėsi 5 %  mokinių, pagrindiniu – 51 %, patenkinamu – 44  %, nepatenkinamu – 0 %. Matome, kad 2022–2023 m. m ženkliai pagerėjo mokinių mokymosi pasiekimai pagrindiniu lygiu, 2022–2023 m. m. mokinių pažangumas 5–8 klasėse teigiamas (100%,). 9–10 klasių mokinių rezultatai: 2021–2022 m. m.  aukštesniuoju lygiu mokėsi 5 % mokinių, pagrindiniu – 35 %, patenkinamu – 50 %, nepatenkinamu – 10 %. 2022–2023 m. m. aukštesniuoju lygiu mokėsi 8 %  mokinių, pagrindiniu – 32 %, patenkinamu – 54  %, nepatenkinamu – 8 %. Galima daryti išvadą, kad 9–10 klasėse nežymiai, bet gerėjo mokymosi pasiekimai. </w:t>
      </w:r>
    </w:p>
    <w:p w14:paraId="5FF0D86E" w14:textId="77777777" w:rsidR="00851566" w:rsidRDefault="00DA6AF1" w:rsidP="00851566">
      <w:pPr>
        <w:shd w:val="clear" w:color="auto" w:fill="FFFFFF" w:themeFill="background1"/>
        <w:spacing w:line="276" w:lineRule="auto"/>
        <w:ind w:firstLine="1134"/>
        <w:jc w:val="both"/>
        <w:rPr>
          <w:rFonts w:ascii="Arial" w:eastAsiaTheme="minorHAnsi" w:hAnsi="Arial" w:cs="Arial"/>
          <w:i/>
          <w:iCs/>
          <w:color w:val="000000" w:themeColor="text1"/>
          <w:szCs w:val="24"/>
        </w:rPr>
      </w:pPr>
      <w:r w:rsidRPr="005D1D1D">
        <w:rPr>
          <w:rFonts w:ascii="Arial" w:eastAsiaTheme="minorHAnsi" w:hAnsi="Arial" w:cs="Arial"/>
          <w:color w:val="000000" w:themeColor="text1"/>
          <w:szCs w:val="24"/>
        </w:rPr>
        <w:t>Bendras 5–10 kl. mokinių mokymosi pažangos vidurkis lyginant kiekvienais mokslo metais nuo 2018 iki 2021 m. neženkliai mažėjo ir kito pereinant į aukštesnę klasę. Tam įtakos turėjo karantino sąlygomis vykdytas ugdymas nuotoliniu būdu. 2021–2022 m. m. mokymosi pasiekimų vidurkis klasėse pakilo.</w:t>
      </w:r>
      <w:r w:rsidR="00C91424" w:rsidRPr="005D1D1D">
        <w:rPr>
          <w:rFonts w:ascii="Arial" w:eastAsiaTheme="minorHAnsi" w:hAnsi="Arial" w:cs="Arial"/>
          <w:color w:val="000000" w:themeColor="text1"/>
          <w:szCs w:val="24"/>
        </w:rPr>
        <w:t xml:space="preserve"> Lyginant 2021–2022 m. m.</w:t>
      </w:r>
      <w:r w:rsidRPr="005D1D1D">
        <w:rPr>
          <w:rFonts w:ascii="Arial" w:eastAsiaTheme="minorHAnsi" w:hAnsi="Arial" w:cs="Arial"/>
          <w:color w:val="000000" w:themeColor="text1"/>
          <w:szCs w:val="24"/>
        </w:rPr>
        <w:t xml:space="preserve"> </w:t>
      </w:r>
      <w:r w:rsidR="00C91424" w:rsidRPr="005D1D1D">
        <w:rPr>
          <w:rFonts w:ascii="Arial" w:eastAsiaTheme="minorHAnsi" w:hAnsi="Arial" w:cs="Arial"/>
          <w:color w:val="000000" w:themeColor="text1"/>
          <w:szCs w:val="24"/>
        </w:rPr>
        <w:t>ir 2022–2023 m. m. klasių mokinių mokymosi pažangumo vidurk</w:t>
      </w:r>
      <w:r w:rsidR="005E4ACD" w:rsidRPr="005D1D1D">
        <w:rPr>
          <w:rFonts w:ascii="Arial" w:eastAsiaTheme="minorHAnsi" w:hAnsi="Arial" w:cs="Arial"/>
          <w:color w:val="000000" w:themeColor="text1"/>
          <w:szCs w:val="24"/>
        </w:rPr>
        <w:t xml:space="preserve">į </w:t>
      </w:r>
      <w:r w:rsidR="00C91424" w:rsidRPr="005D1D1D">
        <w:rPr>
          <w:rFonts w:ascii="Arial" w:eastAsiaTheme="minorHAnsi" w:hAnsi="Arial" w:cs="Arial"/>
          <w:color w:val="000000" w:themeColor="text1"/>
          <w:szCs w:val="24"/>
        </w:rPr>
        <w:t xml:space="preserve">matome, kad 2022–2023 m. m. ženkliai </w:t>
      </w:r>
      <w:r w:rsidR="00BD63E2" w:rsidRPr="005D1D1D">
        <w:rPr>
          <w:rFonts w:ascii="Arial" w:eastAsiaTheme="minorHAnsi" w:hAnsi="Arial" w:cs="Arial"/>
          <w:color w:val="000000" w:themeColor="text1"/>
          <w:szCs w:val="24"/>
        </w:rPr>
        <w:t>padidėjo</w:t>
      </w:r>
      <w:r w:rsidR="00C91424" w:rsidRPr="005D1D1D">
        <w:rPr>
          <w:rFonts w:ascii="Arial" w:eastAsiaTheme="minorHAnsi" w:hAnsi="Arial" w:cs="Arial"/>
          <w:color w:val="000000" w:themeColor="text1"/>
          <w:szCs w:val="24"/>
        </w:rPr>
        <w:t xml:space="preserve"> 10 klasės pažangumas – 1 balu. Aukštas pažangumo vidurkis – 5 klasės, kitų klasių mokinių pažangumas. taip pat pagerėjo. </w:t>
      </w:r>
      <w:r w:rsidR="005E4ACD" w:rsidRPr="005D1D1D">
        <w:rPr>
          <w:rFonts w:ascii="Arial" w:eastAsiaTheme="minorHAnsi" w:hAnsi="Arial" w:cs="Arial"/>
          <w:color w:val="000000" w:themeColor="text1"/>
          <w:szCs w:val="24"/>
        </w:rPr>
        <w:t xml:space="preserve">Sumažėjo tik 7 klasės mokinių pažangumas – 0,24 balo. </w:t>
      </w:r>
      <w:r w:rsidRPr="005D1D1D">
        <w:rPr>
          <w:rFonts w:ascii="Arial" w:eastAsiaTheme="minorHAnsi" w:hAnsi="Arial" w:cs="Arial"/>
          <w:color w:val="000000" w:themeColor="text1"/>
          <w:szCs w:val="24"/>
        </w:rPr>
        <w:t>Mokinių pasiekimų pažangumo vidurkio pokyčio 4 lentelė:</w:t>
      </w:r>
    </w:p>
    <w:p w14:paraId="52EEDF53" w14:textId="1B08C2E3" w:rsidR="00DA6AF1" w:rsidRPr="005D1D1D" w:rsidRDefault="00DA6AF1" w:rsidP="00851566">
      <w:pPr>
        <w:shd w:val="clear" w:color="auto" w:fill="FFFFFF" w:themeFill="background1"/>
        <w:spacing w:line="276" w:lineRule="auto"/>
        <w:ind w:firstLine="1134"/>
        <w:jc w:val="both"/>
        <w:rPr>
          <w:rFonts w:ascii="Arial" w:hAnsi="Arial" w:cs="Arial"/>
          <w:szCs w:val="24"/>
        </w:rPr>
      </w:pPr>
      <w:r w:rsidRPr="005D1D1D">
        <w:rPr>
          <w:rFonts w:ascii="Arial" w:eastAsiaTheme="minorHAnsi" w:hAnsi="Arial" w:cs="Arial"/>
          <w:i/>
          <w:iCs/>
          <w:color w:val="000000" w:themeColor="text1"/>
          <w:szCs w:val="24"/>
        </w:rPr>
        <w:t>4 lentelė</w:t>
      </w:r>
    </w:p>
    <w:tbl>
      <w:tblPr>
        <w:tblStyle w:val="Lentelstinklelis"/>
        <w:tblW w:w="8500" w:type="dxa"/>
        <w:jc w:val="center"/>
        <w:tblLook w:val="04A0" w:firstRow="1" w:lastRow="0" w:firstColumn="1" w:lastColumn="0" w:noHBand="0" w:noVBand="1"/>
      </w:tblPr>
      <w:tblGrid>
        <w:gridCol w:w="2263"/>
        <w:gridCol w:w="1134"/>
        <w:gridCol w:w="993"/>
        <w:gridCol w:w="992"/>
        <w:gridCol w:w="992"/>
        <w:gridCol w:w="992"/>
        <w:gridCol w:w="1134"/>
      </w:tblGrid>
      <w:tr w:rsidR="00DA6AF1" w:rsidRPr="005D1D1D" w14:paraId="1F1E73CA" w14:textId="77777777" w:rsidTr="00CD5A49">
        <w:trPr>
          <w:jc w:val="center"/>
        </w:trPr>
        <w:tc>
          <w:tcPr>
            <w:tcW w:w="2263" w:type="dxa"/>
          </w:tcPr>
          <w:p w14:paraId="30FA6652"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p>
          <w:p w14:paraId="1134123C" w14:textId="77777777" w:rsidR="00DA6AF1" w:rsidRPr="005D1D1D" w:rsidRDefault="00DA6AF1" w:rsidP="005D1D1D">
            <w:pPr>
              <w:suppressAutoHyphens w:val="0"/>
              <w:autoSpaceDN/>
              <w:spacing w:line="276" w:lineRule="auto"/>
              <w:jc w:val="center"/>
              <w:textAlignment w:val="auto"/>
              <w:rPr>
                <w:rFonts w:ascii="Arial" w:eastAsiaTheme="minorHAnsi" w:hAnsi="Arial" w:cs="Arial"/>
                <w:szCs w:val="24"/>
              </w:rPr>
            </w:pPr>
          </w:p>
        </w:tc>
        <w:tc>
          <w:tcPr>
            <w:tcW w:w="1134" w:type="dxa"/>
          </w:tcPr>
          <w:p w14:paraId="15AC555A"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5 klasė</w:t>
            </w:r>
          </w:p>
        </w:tc>
        <w:tc>
          <w:tcPr>
            <w:tcW w:w="993" w:type="dxa"/>
          </w:tcPr>
          <w:p w14:paraId="0F531119"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 xml:space="preserve"> 6 klasė</w:t>
            </w:r>
          </w:p>
        </w:tc>
        <w:tc>
          <w:tcPr>
            <w:tcW w:w="992" w:type="dxa"/>
          </w:tcPr>
          <w:p w14:paraId="00C3B6CA"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 klasė</w:t>
            </w:r>
          </w:p>
        </w:tc>
        <w:tc>
          <w:tcPr>
            <w:tcW w:w="992" w:type="dxa"/>
          </w:tcPr>
          <w:p w14:paraId="6F481A87"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8 klasė</w:t>
            </w:r>
          </w:p>
        </w:tc>
        <w:tc>
          <w:tcPr>
            <w:tcW w:w="992" w:type="dxa"/>
          </w:tcPr>
          <w:p w14:paraId="3C2EA142"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9 klasė</w:t>
            </w:r>
          </w:p>
        </w:tc>
        <w:tc>
          <w:tcPr>
            <w:tcW w:w="1134" w:type="dxa"/>
          </w:tcPr>
          <w:p w14:paraId="63ED3BDD"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10 klasė</w:t>
            </w:r>
          </w:p>
        </w:tc>
      </w:tr>
      <w:tr w:rsidR="00DA6AF1" w:rsidRPr="005D1D1D" w14:paraId="076CD933" w14:textId="77777777" w:rsidTr="00CD5A49">
        <w:trPr>
          <w:jc w:val="center"/>
        </w:trPr>
        <w:tc>
          <w:tcPr>
            <w:tcW w:w="2263" w:type="dxa"/>
          </w:tcPr>
          <w:p w14:paraId="6E4CD270"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2018–2019 m. m.</w:t>
            </w:r>
          </w:p>
        </w:tc>
        <w:tc>
          <w:tcPr>
            <w:tcW w:w="1134" w:type="dxa"/>
            <w:shd w:val="clear" w:color="auto" w:fill="FBE4D5" w:themeFill="accent2" w:themeFillTint="33"/>
          </w:tcPr>
          <w:p w14:paraId="14320C86"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8,14</w:t>
            </w:r>
          </w:p>
        </w:tc>
        <w:tc>
          <w:tcPr>
            <w:tcW w:w="993" w:type="dxa"/>
            <w:shd w:val="clear" w:color="auto" w:fill="C5E0B3" w:themeFill="accent6" w:themeFillTint="66"/>
          </w:tcPr>
          <w:p w14:paraId="5F1731A4"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7,78</w:t>
            </w:r>
          </w:p>
        </w:tc>
        <w:tc>
          <w:tcPr>
            <w:tcW w:w="992" w:type="dxa"/>
            <w:shd w:val="clear" w:color="auto" w:fill="DBDBDB" w:themeFill="accent3" w:themeFillTint="66"/>
          </w:tcPr>
          <w:p w14:paraId="17D84CED"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6,85</w:t>
            </w:r>
          </w:p>
        </w:tc>
        <w:tc>
          <w:tcPr>
            <w:tcW w:w="992" w:type="dxa"/>
            <w:shd w:val="clear" w:color="auto" w:fill="F7CAAC" w:themeFill="accent2" w:themeFillTint="66"/>
          </w:tcPr>
          <w:p w14:paraId="600BEC99"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7,59</w:t>
            </w:r>
          </w:p>
        </w:tc>
        <w:tc>
          <w:tcPr>
            <w:tcW w:w="992" w:type="dxa"/>
            <w:shd w:val="clear" w:color="auto" w:fill="B4C6E7" w:themeFill="accent1" w:themeFillTint="66"/>
          </w:tcPr>
          <w:p w14:paraId="448094E1"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6,53</w:t>
            </w:r>
          </w:p>
        </w:tc>
        <w:tc>
          <w:tcPr>
            <w:tcW w:w="1134" w:type="dxa"/>
          </w:tcPr>
          <w:p w14:paraId="13DC59C7"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7,18</w:t>
            </w:r>
          </w:p>
        </w:tc>
      </w:tr>
      <w:tr w:rsidR="00DA6AF1" w:rsidRPr="005D1D1D" w14:paraId="5BF4B890" w14:textId="77777777" w:rsidTr="00CD5A49">
        <w:trPr>
          <w:jc w:val="center"/>
        </w:trPr>
        <w:tc>
          <w:tcPr>
            <w:tcW w:w="2263" w:type="dxa"/>
          </w:tcPr>
          <w:p w14:paraId="75D52BF3"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lastRenderedPageBreak/>
              <w:t>2019–2020 m. m.</w:t>
            </w:r>
          </w:p>
        </w:tc>
        <w:tc>
          <w:tcPr>
            <w:tcW w:w="1134" w:type="dxa"/>
          </w:tcPr>
          <w:p w14:paraId="0E0412D9"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7,68</w:t>
            </w:r>
          </w:p>
        </w:tc>
        <w:tc>
          <w:tcPr>
            <w:tcW w:w="993" w:type="dxa"/>
            <w:shd w:val="clear" w:color="auto" w:fill="FBE4D5" w:themeFill="accent2" w:themeFillTint="33"/>
          </w:tcPr>
          <w:p w14:paraId="4D53D530"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7,68</w:t>
            </w:r>
          </w:p>
        </w:tc>
        <w:tc>
          <w:tcPr>
            <w:tcW w:w="992" w:type="dxa"/>
            <w:shd w:val="clear" w:color="auto" w:fill="C5E0B3" w:themeFill="accent6" w:themeFillTint="66"/>
          </w:tcPr>
          <w:p w14:paraId="242681C8"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7,55</w:t>
            </w:r>
          </w:p>
        </w:tc>
        <w:tc>
          <w:tcPr>
            <w:tcW w:w="992" w:type="dxa"/>
            <w:shd w:val="clear" w:color="auto" w:fill="DBDBDB" w:themeFill="accent3" w:themeFillTint="66"/>
          </w:tcPr>
          <w:p w14:paraId="744DAC58"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6,84</w:t>
            </w:r>
          </w:p>
        </w:tc>
        <w:tc>
          <w:tcPr>
            <w:tcW w:w="992" w:type="dxa"/>
            <w:shd w:val="clear" w:color="auto" w:fill="F7CAAC" w:themeFill="accent2" w:themeFillTint="66"/>
          </w:tcPr>
          <w:p w14:paraId="62D9B23D"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7,27</w:t>
            </w:r>
          </w:p>
        </w:tc>
        <w:tc>
          <w:tcPr>
            <w:tcW w:w="1134" w:type="dxa"/>
            <w:shd w:val="clear" w:color="auto" w:fill="B4C6E7" w:themeFill="accent1" w:themeFillTint="66"/>
          </w:tcPr>
          <w:p w14:paraId="5497BB2E"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6,51</w:t>
            </w:r>
          </w:p>
        </w:tc>
      </w:tr>
      <w:tr w:rsidR="00DA6AF1" w:rsidRPr="005D1D1D" w14:paraId="1BB7D662" w14:textId="77777777" w:rsidTr="00CD5A49">
        <w:trPr>
          <w:jc w:val="center"/>
        </w:trPr>
        <w:tc>
          <w:tcPr>
            <w:tcW w:w="2263" w:type="dxa"/>
          </w:tcPr>
          <w:p w14:paraId="565958E2"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2020–2021 m. m.</w:t>
            </w:r>
          </w:p>
        </w:tc>
        <w:tc>
          <w:tcPr>
            <w:tcW w:w="1134" w:type="dxa"/>
            <w:shd w:val="clear" w:color="auto" w:fill="9CC2E5" w:themeFill="accent5" w:themeFillTint="99"/>
          </w:tcPr>
          <w:p w14:paraId="3CB3B782"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7,6</w:t>
            </w:r>
          </w:p>
        </w:tc>
        <w:tc>
          <w:tcPr>
            <w:tcW w:w="993" w:type="dxa"/>
            <w:shd w:val="clear" w:color="auto" w:fill="FFFFFF" w:themeFill="background1"/>
          </w:tcPr>
          <w:p w14:paraId="5593D529"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6,85</w:t>
            </w:r>
          </w:p>
        </w:tc>
        <w:tc>
          <w:tcPr>
            <w:tcW w:w="992" w:type="dxa"/>
            <w:shd w:val="clear" w:color="auto" w:fill="FBE4D5" w:themeFill="accent2" w:themeFillTint="33"/>
          </w:tcPr>
          <w:p w14:paraId="2365650E"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7,02</w:t>
            </w:r>
          </w:p>
        </w:tc>
        <w:tc>
          <w:tcPr>
            <w:tcW w:w="992" w:type="dxa"/>
            <w:shd w:val="clear" w:color="auto" w:fill="C5E0B3" w:themeFill="accent6" w:themeFillTint="66"/>
          </w:tcPr>
          <w:p w14:paraId="03E297CA"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7,27</w:t>
            </w:r>
          </w:p>
        </w:tc>
        <w:tc>
          <w:tcPr>
            <w:tcW w:w="992" w:type="dxa"/>
            <w:shd w:val="clear" w:color="auto" w:fill="D5DCE4" w:themeFill="text2" w:themeFillTint="33"/>
          </w:tcPr>
          <w:p w14:paraId="26E5E1B9"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6,86</w:t>
            </w:r>
          </w:p>
        </w:tc>
        <w:tc>
          <w:tcPr>
            <w:tcW w:w="1134" w:type="dxa"/>
            <w:shd w:val="clear" w:color="auto" w:fill="F7CAAC" w:themeFill="accent2" w:themeFillTint="66"/>
          </w:tcPr>
          <w:p w14:paraId="5C1138AB"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7,09</w:t>
            </w:r>
          </w:p>
        </w:tc>
      </w:tr>
      <w:tr w:rsidR="00DA6AF1" w:rsidRPr="005D1D1D" w14:paraId="5BBC5635" w14:textId="77777777" w:rsidTr="00DA6AF1">
        <w:tblPrEx>
          <w:jc w:val="left"/>
        </w:tblPrEx>
        <w:tc>
          <w:tcPr>
            <w:tcW w:w="2263" w:type="dxa"/>
          </w:tcPr>
          <w:p w14:paraId="76A83468"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2021–2022 m. m.</w:t>
            </w:r>
          </w:p>
        </w:tc>
        <w:tc>
          <w:tcPr>
            <w:tcW w:w="1134" w:type="dxa"/>
            <w:shd w:val="clear" w:color="auto" w:fill="F7CAAC" w:themeFill="accent2" w:themeFillTint="66"/>
          </w:tcPr>
          <w:p w14:paraId="2DEF6C93"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7,74</w:t>
            </w:r>
          </w:p>
        </w:tc>
        <w:tc>
          <w:tcPr>
            <w:tcW w:w="993" w:type="dxa"/>
            <w:shd w:val="clear" w:color="auto" w:fill="9CC2E5" w:themeFill="accent5" w:themeFillTint="99"/>
          </w:tcPr>
          <w:p w14:paraId="5525015E"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7,58</w:t>
            </w:r>
          </w:p>
        </w:tc>
        <w:tc>
          <w:tcPr>
            <w:tcW w:w="992" w:type="dxa"/>
          </w:tcPr>
          <w:p w14:paraId="07B2554F"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6,75</w:t>
            </w:r>
          </w:p>
        </w:tc>
        <w:tc>
          <w:tcPr>
            <w:tcW w:w="992" w:type="dxa"/>
            <w:shd w:val="clear" w:color="auto" w:fill="FBE4D5" w:themeFill="accent2" w:themeFillTint="33"/>
          </w:tcPr>
          <w:p w14:paraId="5F7F693A"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w:t>
            </w:r>
            <w:r w:rsidRPr="005D1D1D">
              <w:rPr>
                <w:rFonts w:ascii="Arial" w:eastAsiaTheme="minorHAnsi" w:hAnsi="Arial" w:cs="Arial"/>
                <w:szCs w:val="24"/>
                <w:shd w:val="clear" w:color="auto" w:fill="FBE4D5" w:themeFill="accent2" w:themeFillTint="33"/>
              </w:rPr>
              <w:t>59</w:t>
            </w:r>
          </w:p>
        </w:tc>
        <w:tc>
          <w:tcPr>
            <w:tcW w:w="992" w:type="dxa"/>
            <w:shd w:val="clear" w:color="auto" w:fill="C5E0B3" w:themeFill="accent6" w:themeFillTint="66"/>
          </w:tcPr>
          <w:p w14:paraId="35F4B262"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7,84</w:t>
            </w:r>
          </w:p>
        </w:tc>
        <w:tc>
          <w:tcPr>
            <w:tcW w:w="1134" w:type="dxa"/>
            <w:shd w:val="clear" w:color="auto" w:fill="D5DCE4" w:themeFill="text2" w:themeFillTint="33"/>
          </w:tcPr>
          <w:p w14:paraId="076C2B0D" w14:textId="77777777"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7,40</w:t>
            </w:r>
          </w:p>
        </w:tc>
      </w:tr>
      <w:tr w:rsidR="00DA6AF1" w:rsidRPr="005D1D1D" w14:paraId="7A3FE8D3" w14:textId="77777777" w:rsidTr="00DA6AF1">
        <w:tblPrEx>
          <w:jc w:val="left"/>
        </w:tblPrEx>
        <w:tc>
          <w:tcPr>
            <w:tcW w:w="2263" w:type="dxa"/>
          </w:tcPr>
          <w:p w14:paraId="005B0227" w14:textId="2E54BDAD" w:rsidR="00DA6AF1" w:rsidRPr="005D1D1D" w:rsidRDefault="00DA6AF1"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2022–2023 m. m.</w:t>
            </w:r>
          </w:p>
        </w:tc>
        <w:tc>
          <w:tcPr>
            <w:tcW w:w="1134" w:type="dxa"/>
            <w:shd w:val="clear" w:color="auto" w:fill="D9E2F3" w:themeFill="accent1" w:themeFillTint="33"/>
          </w:tcPr>
          <w:p w14:paraId="3E6E47BE" w14:textId="5A3D4887" w:rsidR="00DA6AF1" w:rsidRPr="005D1D1D" w:rsidRDefault="00174265"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8,30</w:t>
            </w:r>
          </w:p>
        </w:tc>
        <w:tc>
          <w:tcPr>
            <w:tcW w:w="993" w:type="dxa"/>
            <w:shd w:val="clear" w:color="auto" w:fill="F7CAAC" w:themeFill="accent2" w:themeFillTint="66"/>
          </w:tcPr>
          <w:p w14:paraId="27C318FF" w14:textId="7521249A" w:rsidR="00DA6AF1" w:rsidRPr="005D1D1D" w:rsidRDefault="00174265"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7,77</w:t>
            </w:r>
          </w:p>
        </w:tc>
        <w:tc>
          <w:tcPr>
            <w:tcW w:w="992" w:type="dxa"/>
            <w:shd w:val="clear" w:color="auto" w:fill="8EAADB" w:themeFill="accent1" w:themeFillTint="99"/>
          </w:tcPr>
          <w:p w14:paraId="02A2AFC1" w14:textId="4F95264E" w:rsidR="00DA6AF1" w:rsidRPr="005D1D1D" w:rsidRDefault="00174265"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7,34</w:t>
            </w:r>
          </w:p>
        </w:tc>
        <w:tc>
          <w:tcPr>
            <w:tcW w:w="992" w:type="dxa"/>
            <w:shd w:val="clear" w:color="auto" w:fill="auto"/>
          </w:tcPr>
          <w:p w14:paraId="363D2CAC" w14:textId="65303DC0" w:rsidR="00DA6AF1" w:rsidRPr="005D1D1D" w:rsidRDefault="00174265"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6,89</w:t>
            </w:r>
          </w:p>
        </w:tc>
        <w:tc>
          <w:tcPr>
            <w:tcW w:w="992" w:type="dxa"/>
            <w:shd w:val="clear" w:color="auto" w:fill="FBE4D5" w:themeFill="accent2" w:themeFillTint="33"/>
          </w:tcPr>
          <w:p w14:paraId="63E786BF" w14:textId="4BD57069" w:rsidR="00DA6AF1" w:rsidRPr="005D1D1D" w:rsidRDefault="00174265"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7,75</w:t>
            </w:r>
          </w:p>
        </w:tc>
        <w:tc>
          <w:tcPr>
            <w:tcW w:w="1134" w:type="dxa"/>
            <w:shd w:val="clear" w:color="auto" w:fill="C5E0B3" w:themeFill="accent6" w:themeFillTint="66"/>
          </w:tcPr>
          <w:p w14:paraId="44292A13" w14:textId="6A2208F3" w:rsidR="00DA6AF1" w:rsidRPr="005D1D1D" w:rsidRDefault="00174265" w:rsidP="005D1D1D">
            <w:pPr>
              <w:suppressAutoHyphens w:val="0"/>
              <w:autoSpaceDN/>
              <w:spacing w:line="276" w:lineRule="auto"/>
              <w:jc w:val="both"/>
              <w:textAlignment w:val="auto"/>
              <w:rPr>
                <w:rFonts w:ascii="Arial" w:eastAsiaTheme="minorHAnsi" w:hAnsi="Arial" w:cs="Arial"/>
                <w:szCs w:val="24"/>
              </w:rPr>
            </w:pPr>
            <w:r w:rsidRPr="005D1D1D">
              <w:rPr>
                <w:rFonts w:ascii="Arial" w:eastAsiaTheme="minorHAnsi" w:hAnsi="Arial" w:cs="Arial"/>
                <w:szCs w:val="24"/>
              </w:rPr>
              <w:t>8,88</w:t>
            </w:r>
          </w:p>
        </w:tc>
      </w:tr>
    </w:tbl>
    <w:p w14:paraId="73D86570" w14:textId="77777777" w:rsidR="009F0697" w:rsidRPr="005D1D1D" w:rsidRDefault="009F0697" w:rsidP="00851566">
      <w:pPr>
        <w:pStyle w:val="paragraph"/>
        <w:shd w:val="clear" w:color="auto" w:fill="FFFFFF" w:themeFill="background1"/>
        <w:spacing w:before="240" w:beforeAutospacing="0" w:after="0" w:afterAutospacing="0" w:line="276" w:lineRule="auto"/>
        <w:ind w:firstLine="1134"/>
        <w:jc w:val="both"/>
        <w:textAlignment w:val="baseline"/>
        <w:rPr>
          <w:rFonts w:ascii="Arial" w:hAnsi="Arial" w:cs="Arial"/>
          <w:lang w:val="lt-LT"/>
        </w:rPr>
      </w:pPr>
      <w:r w:rsidRPr="005D1D1D">
        <w:rPr>
          <w:rFonts w:ascii="Arial" w:hAnsi="Arial" w:cs="Arial"/>
          <w:lang w:val="lt-LT"/>
        </w:rPr>
        <w:t xml:space="preserve">Sistemingai analizuojami mokinių </w:t>
      </w:r>
      <w:r w:rsidRPr="005D1D1D">
        <w:rPr>
          <w:rFonts w:ascii="Arial" w:hAnsi="Arial" w:cs="Arial"/>
          <w:shd w:val="clear" w:color="auto" w:fill="FFFFFF" w:themeFill="background1"/>
          <w:lang w:val="lt-LT"/>
        </w:rPr>
        <w:t>Nacionalinio</w:t>
      </w:r>
      <w:r w:rsidRPr="005D1D1D">
        <w:rPr>
          <w:rFonts w:ascii="Arial" w:hAnsi="Arial" w:cs="Arial"/>
          <w:lang w:val="lt-LT"/>
        </w:rPr>
        <w:t xml:space="preserve"> mokinių pasiekimų ir Pagrindinio ugdymo pasiekimų patikrinimo rezultatai.</w:t>
      </w:r>
    </w:p>
    <w:p w14:paraId="4FB87206" w14:textId="277314C2" w:rsidR="009F0697" w:rsidRPr="005D1D1D" w:rsidRDefault="009F0697" w:rsidP="00851566">
      <w:pPr>
        <w:spacing w:line="276" w:lineRule="auto"/>
        <w:ind w:firstLine="1134"/>
        <w:jc w:val="both"/>
        <w:rPr>
          <w:rFonts w:ascii="Arial" w:hAnsi="Arial" w:cs="Arial"/>
          <w:szCs w:val="24"/>
        </w:rPr>
      </w:pPr>
      <w:r w:rsidRPr="005D1D1D">
        <w:rPr>
          <w:rFonts w:ascii="Arial" w:hAnsi="Arial" w:cs="Arial"/>
          <w:szCs w:val="24"/>
        </w:rPr>
        <w:t xml:space="preserve">Nacionaliniame mokinių pasiekimų patikrinime 2022 metais dalyvavo 4, 6 ir 8 klasių mokiniai, o 2023 metais 4, 8, klasių mokiniai. 4 klasės mokiniai  matematikos žinių patikrinime vidutiniškai surinko 41,9% (2022 m. – 57 %) iš maksimaliai galimų surinkti balų, o skaitymo žinių patikrinime – 43,8 % (2022 m. – 43 %).  Išanalizavus ir palyginus dviejų metų Nacionalinius mokinių pasiekimų rezultatus  matome, kad 2023 metų lietuvių kalbos rezultatai truputį pakilo, o matematikos – labai sumažėjo. Rezultatų pasekmė, tai kad 34 % mokinių turintys spec. poreikius, iš kurių 14 % nepasiekė patenkinamo lygio, kiti pasiekė patenkinamą lygį. </w:t>
      </w:r>
    </w:p>
    <w:p w14:paraId="71FB1F3A" w14:textId="04F01E7D" w:rsidR="009F0697" w:rsidRPr="005D1D1D" w:rsidRDefault="009F0697" w:rsidP="00851566">
      <w:pPr>
        <w:spacing w:line="276" w:lineRule="auto"/>
        <w:ind w:firstLine="1134"/>
        <w:jc w:val="both"/>
        <w:rPr>
          <w:rFonts w:ascii="Arial" w:hAnsi="Arial" w:cs="Arial"/>
          <w:szCs w:val="24"/>
        </w:rPr>
      </w:pPr>
      <w:r w:rsidRPr="005D1D1D">
        <w:rPr>
          <w:rFonts w:ascii="Arial" w:hAnsi="Arial" w:cs="Arial"/>
          <w:szCs w:val="24"/>
        </w:rPr>
        <w:t>8 klasės mokiniai  matematikos žinių patikrinime vidutiniškai surinko 32 % (2022 m. – 30,7 %) iš maksimaliai galimų surinkti balų, skaitymo žinių patikrinime – 63 % (2022 m. – 62,3 %). Mokinių matematikos ir lietuvių kalbos pasiekimai nežymiai pagerėjo.</w:t>
      </w:r>
    </w:p>
    <w:p w14:paraId="2BB809E4" w14:textId="77777777" w:rsidR="003816D5" w:rsidRPr="005D1D1D" w:rsidRDefault="009F0697" w:rsidP="00851566">
      <w:pPr>
        <w:pStyle w:val="paragraph"/>
        <w:spacing w:before="0" w:beforeAutospacing="0" w:after="0" w:afterAutospacing="0" w:line="276" w:lineRule="auto"/>
        <w:ind w:firstLine="1134"/>
        <w:jc w:val="both"/>
        <w:textAlignment w:val="baseline"/>
        <w:rPr>
          <w:rFonts w:ascii="Arial" w:hAnsi="Arial" w:cs="Arial"/>
          <w:lang w:val="lt-LT"/>
        </w:rPr>
      </w:pPr>
      <w:r w:rsidRPr="005D1D1D">
        <w:rPr>
          <w:rFonts w:ascii="Arial" w:hAnsi="Arial" w:cs="Arial"/>
          <w:lang w:val="lt-LT"/>
        </w:rPr>
        <w:t xml:space="preserve">Pagrindinio ugdymo pasiekimų patikrinimo rezultatai parodo, mokymosi pažangai gerinti priemonių efektyvumą, nes lietuvių kalbos pagrindinio ugdymo pasiekimų patikrinimo vidurkis – 71,3 % (2022 m. – 40 %), matematikos  pagrindinio ugdymo pasiekimų patikrinimą vidurkis – 36,9 % (2022 m. – 25 %) mokinių. 2023 m. pasiekimų rezultatai žymiai pagerėjo.  </w:t>
      </w:r>
    </w:p>
    <w:p w14:paraId="6510B714" w14:textId="48748312" w:rsidR="00992B8B" w:rsidRDefault="00992B8B" w:rsidP="00851566">
      <w:pPr>
        <w:pStyle w:val="paragraph"/>
        <w:spacing w:before="0" w:beforeAutospacing="0" w:after="0" w:afterAutospacing="0" w:line="276" w:lineRule="auto"/>
        <w:ind w:firstLine="1134"/>
        <w:jc w:val="both"/>
        <w:textAlignment w:val="baseline"/>
        <w:rPr>
          <w:rFonts w:ascii="Arial" w:eastAsiaTheme="minorHAnsi" w:hAnsi="Arial" w:cs="Arial"/>
          <w:lang w:val="lt-LT"/>
        </w:rPr>
      </w:pPr>
      <w:r w:rsidRPr="005D1D1D">
        <w:rPr>
          <w:rFonts w:ascii="Arial" w:hAnsi="Arial" w:cs="Arial"/>
          <w:lang w:val="lt-LT"/>
        </w:rPr>
        <w:t xml:space="preserve">Baigusių pagrindinio ugdymo programą </w:t>
      </w:r>
      <w:r w:rsidR="003816D5" w:rsidRPr="005D1D1D">
        <w:rPr>
          <w:rFonts w:ascii="Arial" w:hAnsi="Arial" w:cs="Arial"/>
          <w:lang w:val="lt-LT"/>
        </w:rPr>
        <w:t>40</w:t>
      </w:r>
      <w:r w:rsidRPr="005D1D1D">
        <w:rPr>
          <w:rFonts w:ascii="Arial" w:hAnsi="Arial" w:cs="Arial"/>
          <w:lang w:val="lt-LT"/>
        </w:rPr>
        <w:t xml:space="preserve"> % mokinių tęsią mokymąsi gimnazijose, o </w:t>
      </w:r>
      <w:r w:rsidR="003816D5" w:rsidRPr="005D1D1D">
        <w:rPr>
          <w:rFonts w:ascii="Arial" w:hAnsi="Arial" w:cs="Arial"/>
          <w:lang w:val="lt-LT"/>
        </w:rPr>
        <w:t>60</w:t>
      </w:r>
      <w:r w:rsidRPr="005D1D1D">
        <w:rPr>
          <w:rFonts w:ascii="Arial" w:hAnsi="Arial" w:cs="Arial"/>
          <w:lang w:val="lt-LT"/>
        </w:rPr>
        <w:t xml:space="preserve"> % mokinių – mokosi profesinėse mokyklose. </w:t>
      </w:r>
      <w:r w:rsidRPr="005D1D1D">
        <w:rPr>
          <w:rFonts w:ascii="Arial" w:eastAsiaTheme="minorHAnsi" w:hAnsi="Arial" w:cs="Arial"/>
          <w:lang w:val="lt-LT"/>
        </w:rPr>
        <w:t>Dešimtokų tolimesnio mokymosi lentelė:</w:t>
      </w:r>
    </w:p>
    <w:p w14:paraId="318FE6ED" w14:textId="18875388" w:rsidR="00851566" w:rsidRPr="00851566" w:rsidRDefault="00851566" w:rsidP="00851566">
      <w:pPr>
        <w:pStyle w:val="paragraph"/>
        <w:spacing w:before="0" w:beforeAutospacing="0" w:after="0" w:afterAutospacing="0" w:line="276" w:lineRule="auto"/>
        <w:ind w:firstLine="1134"/>
        <w:jc w:val="both"/>
        <w:textAlignment w:val="baseline"/>
        <w:rPr>
          <w:rFonts w:ascii="Arial" w:hAnsi="Arial" w:cs="Arial"/>
          <w:i/>
          <w:iCs/>
          <w:lang w:val="lt-LT"/>
        </w:rPr>
      </w:pPr>
      <w:r w:rsidRPr="00851566">
        <w:rPr>
          <w:rFonts w:ascii="Arial" w:eastAsiaTheme="minorHAnsi" w:hAnsi="Arial" w:cs="Arial"/>
          <w:i/>
          <w:iCs/>
          <w:lang w:val="lt-LT"/>
        </w:rPr>
        <w:t>5 lentelė</w:t>
      </w:r>
    </w:p>
    <w:tbl>
      <w:tblPr>
        <w:tblStyle w:val="4tinkleliolentel-1parykinimas"/>
        <w:tblW w:w="10626" w:type="dxa"/>
        <w:tblInd w:w="-998" w:type="dxa"/>
        <w:tblLayout w:type="fixed"/>
        <w:tblLook w:val="04A0" w:firstRow="1" w:lastRow="0" w:firstColumn="1" w:lastColumn="0" w:noHBand="0" w:noVBand="1"/>
      </w:tblPr>
      <w:tblGrid>
        <w:gridCol w:w="851"/>
        <w:gridCol w:w="1135"/>
        <w:gridCol w:w="1274"/>
        <w:gridCol w:w="1133"/>
        <w:gridCol w:w="1417"/>
        <w:gridCol w:w="1133"/>
        <w:gridCol w:w="1983"/>
        <w:gridCol w:w="850"/>
        <w:gridCol w:w="850"/>
      </w:tblGrid>
      <w:tr w:rsidR="00992B8B" w:rsidRPr="005D1D1D" w14:paraId="08580AEC" w14:textId="77777777" w:rsidTr="00CD5A49">
        <w:trPr>
          <w:cnfStyle w:val="100000000000" w:firstRow="1" w:lastRow="0" w:firstColumn="0" w:lastColumn="0" w:oddVBand="0" w:evenVBand="0" w:oddHBand="0"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851" w:type="dxa"/>
            <w:vMerge w:val="restart"/>
          </w:tcPr>
          <w:p w14:paraId="4D4C70E0" w14:textId="77777777" w:rsidR="00992B8B" w:rsidRPr="005D1D1D" w:rsidRDefault="00992B8B" w:rsidP="005D1D1D">
            <w:pPr>
              <w:suppressAutoHyphens w:val="0"/>
              <w:autoSpaceDN/>
              <w:spacing w:line="276" w:lineRule="auto"/>
              <w:textAlignment w:val="auto"/>
              <w:rPr>
                <w:rFonts w:ascii="Arial" w:hAnsi="Arial" w:cs="Arial"/>
                <w:szCs w:val="24"/>
                <w:lang w:eastAsia="lt-LT"/>
              </w:rPr>
            </w:pPr>
            <w:r w:rsidRPr="005D1D1D">
              <w:rPr>
                <w:rFonts w:ascii="Arial" w:hAnsi="Arial" w:cs="Arial"/>
                <w:szCs w:val="24"/>
                <w:lang w:eastAsia="lt-LT"/>
              </w:rPr>
              <w:t>Mokslo  metai</w:t>
            </w:r>
          </w:p>
        </w:tc>
        <w:tc>
          <w:tcPr>
            <w:tcW w:w="1135" w:type="dxa"/>
            <w:vMerge w:val="restart"/>
            <w:hideMark/>
          </w:tcPr>
          <w:p w14:paraId="08932FD3" w14:textId="77777777" w:rsidR="00992B8B" w:rsidRPr="005D1D1D" w:rsidRDefault="00992B8B" w:rsidP="005D1D1D">
            <w:pPr>
              <w:suppressAutoHyphens w:val="0"/>
              <w:autoSpaceDN/>
              <w:spacing w:line="276" w:lineRule="auto"/>
              <w:textAlignment w:val="auto"/>
              <w:cnfStyle w:val="100000000000" w:firstRow="1" w:lastRow="0" w:firstColumn="0" w:lastColumn="0" w:oddVBand="0" w:evenVBand="0" w:oddHBand="0" w:evenHBand="0" w:firstRowFirstColumn="0" w:firstRowLastColumn="0" w:lastRowFirstColumn="0" w:lastRowLastColumn="0"/>
              <w:rPr>
                <w:rFonts w:ascii="Arial" w:hAnsi="Arial" w:cs="Arial"/>
                <w:szCs w:val="24"/>
                <w:lang w:eastAsia="lt-LT"/>
              </w:rPr>
            </w:pPr>
            <w:r w:rsidRPr="005D1D1D">
              <w:rPr>
                <w:rFonts w:ascii="Arial" w:hAnsi="Arial" w:cs="Arial"/>
                <w:szCs w:val="24"/>
                <w:lang w:eastAsia="lt-LT"/>
              </w:rPr>
              <w:t>10 klasės mokinių skaičius mokslo metų pabaigoje</w:t>
            </w:r>
          </w:p>
        </w:tc>
        <w:tc>
          <w:tcPr>
            <w:tcW w:w="1274" w:type="dxa"/>
            <w:vMerge w:val="restart"/>
            <w:hideMark/>
          </w:tcPr>
          <w:p w14:paraId="119E5B17" w14:textId="77777777" w:rsidR="00992B8B" w:rsidRPr="005D1D1D" w:rsidRDefault="00992B8B" w:rsidP="005D1D1D">
            <w:pPr>
              <w:suppressAutoHyphens w:val="0"/>
              <w:autoSpaceDN/>
              <w:spacing w:line="276" w:lineRule="auto"/>
              <w:textAlignment w:val="auto"/>
              <w:cnfStyle w:val="100000000000" w:firstRow="1" w:lastRow="0" w:firstColumn="0" w:lastColumn="0" w:oddVBand="0" w:evenVBand="0" w:oddHBand="0" w:evenHBand="0" w:firstRowFirstColumn="0" w:firstRowLastColumn="0" w:lastRowFirstColumn="0" w:lastRowLastColumn="0"/>
              <w:rPr>
                <w:rFonts w:ascii="Arial" w:hAnsi="Arial" w:cs="Arial"/>
                <w:szCs w:val="24"/>
                <w:lang w:eastAsia="lt-LT"/>
              </w:rPr>
            </w:pPr>
            <w:r w:rsidRPr="005D1D1D">
              <w:rPr>
                <w:rFonts w:ascii="Arial" w:hAnsi="Arial" w:cs="Arial"/>
                <w:szCs w:val="24"/>
                <w:lang w:eastAsia="lt-LT"/>
              </w:rPr>
              <w:t>Baigė pagrindinio ugdymo programą ir įgijo pagrindinį išsilavinimą</w:t>
            </w:r>
          </w:p>
        </w:tc>
        <w:tc>
          <w:tcPr>
            <w:tcW w:w="1133" w:type="dxa"/>
          </w:tcPr>
          <w:p w14:paraId="031945FE" w14:textId="77777777" w:rsidR="00992B8B" w:rsidRPr="005D1D1D" w:rsidRDefault="00992B8B" w:rsidP="005D1D1D">
            <w:pPr>
              <w:suppressAutoHyphens w:val="0"/>
              <w:autoSpaceDN/>
              <w:spacing w:line="276" w:lineRule="auto"/>
              <w:textAlignment w:val="auto"/>
              <w:cnfStyle w:val="100000000000" w:firstRow="1" w:lastRow="0" w:firstColumn="0" w:lastColumn="0" w:oddVBand="0" w:evenVBand="0" w:oddHBand="0" w:evenHBand="0" w:firstRowFirstColumn="0" w:firstRowLastColumn="0" w:lastRowFirstColumn="0" w:lastRowLastColumn="0"/>
              <w:rPr>
                <w:rFonts w:ascii="Arial" w:hAnsi="Arial" w:cs="Arial"/>
                <w:szCs w:val="24"/>
                <w:lang w:eastAsia="lt-LT"/>
              </w:rPr>
            </w:pPr>
            <w:r w:rsidRPr="005D1D1D">
              <w:rPr>
                <w:rFonts w:ascii="Arial" w:hAnsi="Arial" w:cs="Arial"/>
                <w:szCs w:val="24"/>
                <w:lang w:eastAsia="lt-LT"/>
              </w:rPr>
              <w:t>Mokosi III gimnazijos klasėse</w:t>
            </w:r>
          </w:p>
        </w:tc>
        <w:tc>
          <w:tcPr>
            <w:tcW w:w="1417" w:type="dxa"/>
            <w:vMerge w:val="restart"/>
            <w:hideMark/>
          </w:tcPr>
          <w:p w14:paraId="7B9EE36F" w14:textId="77777777" w:rsidR="00992B8B" w:rsidRPr="005D1D1D" w:rsidRDefault="00992B8B" w:rsidP="005D1D1D">
            <w:pPr>
              <w:suppressAutoHyphens w:val="0"/>
              <w:autoSpaceDN/>
              <w:spacing w:line="276" w:lineRule="auto"/>
              <w:textAlignment w:val="auto"/>
              <w:cnfStyle w:val="100000000000" w:firstRow="1" w:lastRow="0" w:firstColumn="0" w:lastColumn="0" w:oddVBand="0" w:evenVBand="0" w:oddHBand="0" w:evenHBand="0" w:firstRowFirstColumn="0" w:firstRowLastColumn="0" w:lastRowFirstColumn="0" w:lastRowLastColumn="0"/>
              <w:rPr>
                <w:rFonts w:ascii="Arial" w:hAnsi="Arial" w:cs="Arial"/>
                <w:szCs w:val="24"/>
                <w:lang w:eastAsia="lt-LT"/>
              </w:rPr>
            </w:pPr>
            <w:r w:rsidRPr="005D1D1D">
              <w:rPr>
                <w:rFonts w:ascii="Arial" w:hAnsi="Arial" w:cs="Arial"/>
                <w:szCs w:val="24"/>
                <w:lang w:eastAsia="lt-LT"/>
              </w:rPr>
              <w:t>Pasirinktos gimnazijos pavadinimas</w:t>
            </w:r>
          </w:p>
        </w:tc>
        <w:tc>
          <w:tcPr>
            <w:tcW w:w="1133" w:type="dxa"/>
            <w:vMerge w:val="restart"/>
            <w:hideMark/>
          </w:tcPr>
          <w:p w14:paraId="19880214" w14:textId="77777777" w:rsidR="00992B8B" w:rsidRPr="005D1D1D" w:rsidRDefault="00992B8B" w:rsidP="005D1D1D">
            <w:pPr>
              <w:suppressAutoHyphens w:val="0"/>
              <w:autoSpaceDN/>
              <w:spacing w:line="276" w:lineRule="auto"/>
              <w:textAlignment w:val="auto"/>
              <w:cnfStyle w:val="100000000000" w:firstRow="1" w:lastRow="0" w:firstColumn="0" w:lastColumn="0" w:oddVBand="0" w:evenVBand="0" w:oddHBand="0" w:evenHBand="0" w:firstRowFirstColumn="0" w:firstRowLastColumn="0" w:lastRowFirstColumn="0" w:lastRowLastColumn="0"/>
              <w:rPr>
                <w:rFonts w:ascii="Arial" w:hAnsi="Arial" w:cs="Arial"/>
                <w:szCs w:val="24"/>
                <w:lang w:eastAsia="lt-LT"/>
              </w:rPr>
            </w:pPr>
            <w:r w:rsidRPr="005D1D1D">
              <w:rPr>
                <w:rFonts w:ascii="Arial" w:hAnsi="Arial" w:cs="Arial"/>
                <w:szCs w:val="24"/>
                <w:lang w:eastAsia="lt-LT"/>
              </w:rPr>
              <w:t>Mokosi profesinėse mokyklose</w:t>
            </w:r>
          </w:p>
        </w:tc>
        <w:tc>
          <w:tcPr>
            <w:tcW w:w="1983" w:type="dxa"/>
          </w:tcPr>
          <w:p w14:paraId="11C48146" w14:textId="77777777" w:rsidR="00992B8B" w:rsidRPr="005D1D1D" w:rsidRDefault="00992B8B" w:rsidP="005D1D1D">
            <w:pPr>
              <w:suppressAutoHyphens w:val="0"/>
              <w:autoSpaceDN/>
              <w:spacing w:line="276" w:lineRule="auto"/>
              <w:textAlignment w:val="auto"/>
              <w:cnfStyle w:val="100000000000" w:firstRow="1"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Pasirinktos profesinės mokyklos pavadinimas</w:t>
            </w:r>
          </w:p>
        </w:tc>
        <w:tc>
          <w:tcPr>
            <w:tcW w:w="850" w:type="dxa"/>
            <w:vMerge w:val="restart"/>
            <w:hideMark/>
          </w:tcPr>
          <w:p w14:paraId="3AA02343" w14:textId="77777777" w:rsidR="00992B8B" w:rsidRPr="005D1D1D" w:rsidRDefault="00992B8B" w:rsidP="005D1D1D">
            <w:pPr>
              <w:suppressAutoHyphens w:val="0"/>
              <w:autoSpaceDN/>
              <w:spacing w:line="276" w:lineRule="auto"/>
              <w:textAlignment w:val="auto"/>
              <w:cnfStyle w:val="100000000000" w:firstRow="1" w:lastRow="0" w:firstColumn="0" w:lastColumn="0" w:oddVBand="0" w:evenVBand="0" w:oddHBand="0" w:evenHBand="0" w:firstRowFirstColumn="0" w:firstRowLastColumn="0" w:lastRowFirstColumn="0" w:lastRowLastColumn="0"/>
              <w:rPr>
                <w:rFonts w:ascii="Arial" w:hAnsi="Arial" w:cs="Arial"/>
                <w:szCs w:val="24"/>
                <w:lang w:eastAsia="lt-LT"/>
              </w:rPr>
            </w:pPr>
            <w:r w:rsidRPr="005D1D1D">
              <w:rPr>
                <w:rFonts w:ascii="Arial" w:eastAsiaTheme="minorHAnsi" w:hAnsi="Arial" w:cs="Arial"/>
                <w:szCs w:val="24"/>
              </w:rPr>
              <w:t>Paliktas kartoti kurso</w:t>
            </w:r>
          </w:p>
          <w:p w14:paraId="2C758A19" w14:textId="77777777" w:rsidR="00992B8B" w:rsidRPr="005D1D1D" w:rsidRDefault="00992B8B" w:rsidP="005D1D1D">
            <w:pPr>
              <w:suppressAutoHyphens w:val="0"/>
              <w:autoSpaceDN/>
              <w:spacing w:line="276" w:lineRule="auto"/>
              <w:textAlignment w:val="auto"/>
              <w:cnfStyle w:val="100000000000" w:firstRow="1" w:lastRow="0" w:firstColumn="0" w:lastColumn="0" w:oddVBand="0" w:evenVBand="0" w:oddHBand="0" w:evenHBand="0" w:firstRowFirstColumn="0" w:firstRowLastColumn="0" w:lastRowFirstColumn="0" w:lastRowLastColumn="0"/>
              <w:rPr>
                <w:rFonts w:ascii="Arial" w:hAnsi="Arial" w:cs="Arial"/>
                <w:szCs w:val="24"/>
                <w:lang w:eastAsia="lt-LT"/>
              </w:rPr>
            </w:pPr>
          </w:p>
        </w:tc>
        <w:tc>
          <w:tcPr>
            <w:tcW w:w="850" w:type="dxa"/>
          </w:tcPr>
          <w:p w14:paraId="343FA2DF" w14:textId="77777777" w:rsidR="00992B8B" w:rsidRPr="005D1D1D" w:rsidRDefault="00992B8B" w:rsidP="005D1D1D">
            <w:pPr>
              <w:suppressAutoHyphens w:val="0"/>
              <w:autoSpaceDN/>
              <w:spacing w:line="276" w:lineRule="auto"/>
              <w:textAlignment w:val="auto"/>
              <w:cnfStyle w:val="100000000000" w:firstRow="1"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eastAsiaTheme="minorHAnsi" w:hAnsi="Arial" w:cs="Arial"/>
                <w:szCs w:val="24"/>
              </w:rPr>
              <w:t xml:space="preserve">Kita </w:t>
            </w:r>
          </w:p>
        </w:tc>
      </w:tr>
      <w:tr w:rsidR="00992B8B" w:rsidRPr="005D1D1D" w14:paraId="36B33866" w14:textId="77777777" w:rsidTr="00CD5A4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851" w:type="dxa"/>
            <w:vMerge/>
          </w:tcPr>
          <w:p w14:paraId="34A7C545" w14:textId="77777777" w:rsidR="00992B8B" w:rsidRPr="005D1D1D" w:rsidRDefault="00992B8B" w:rsidP="005D1D1D">
            <w:pPr>
              <w:suppressAutoHyphens w:val="0"/>
              <w:autoSpaceDN/>
              <w:spacing w:line="276" w:lineRule="auto"/>
              <w:textAlignment w:val="auto"/>
              <w:rPr>
                <w:rFonts w:ascii="Arial" w:hAnsi="Arial" w:cs="Arial"/>
                <w:color w:val="000000"/>
                <w:szCs w:val="24"/>
                <w:lang w:eastAsia="lt-LT"/>
              </w:rPr>
            </w:pPr>
          </w:p>
        </w:tc>
        <w:tc>
          <w:tcPr>
            <w:tcW w:w="1135" w:type="dxa"/>
            <w:vMerge/>
            <w:hideMark/>
          </w:tcPr>
          <w:p w14:paraId="2347B120" w14:textId="77777777" w:rsidR="00992B8B" w:rsidRPr="005D1D1D" w:rsidRDefault="00992B8B" w:rsidP="005D1D1D">
            <w:pPr>
              <w:suppressAutoHyphens w:val="0"/>
              <w:autoSpaceDN/>
              <w:spacing w:line="276"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Cs w:val="24"/>
                <w:lang w:eastAsia="lt-LT"/>
              </w:rPr>
            </w:pPr>
          </w:p>
        </w:tc>
        <w:tc>
          <w:tcPr>
            <w:tcW w:w="1274" w:type="dxa"/>
            <w:vMerge/>
            <w:hideMark/>
          </w:tcPr>
          <w:p w14:paraId="1062CFED" w14:textId="77777777" w:rsidR="00992B8B" w:rsidRPr="005D1D1D" w:rsidRDefault="00992B8B" w:rsidP="005D1D1D">
            <w:pPr>
              <w:suppressAutoHyphens w:val="0"/>
              <w:autoSpaceDN/>
              <w:spacing w:line="276"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Cs w:val="24"/>
                <w:lang w:eastAsia="lt-LT"/>
              </w:rPr>
            </w:pPr>
          </w:p>
        </w:tc>
        <w:tc>
          <w:tcPr>
            <w:tcW w:w="1133" w:type="dxa"/>
          </w:tcPr>
          <w:p w14:paraId="39CF6C86" w14:textId="77777777" w:rsidR="00992B8B" w:rsidRPr="005D1D1D" w:rsidRDefault="00992B8B" w:rsidP="005D1D1D">
            <w:pPr>
              <w:suppressAutoHyphens w:val="0"/>
              <w:autoSpaceDN/>
              <w:spacing w:line="276"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Cs w:val="24"/>
                <w:lang w:eastAsia="lt-LT"/>
              </w:rPr>
            </w:pPr>
          </w:p>
        </w:tc>
        <w:tc>
          <w:tcPr>
            <w:tcW w:w="1417" w:type="dxa"/>
            <w:vMerge/>
            <w:hideMark/>
          </w:tcPr>
          <w:p w14:paraId="658317B6" w14:textId="77777777" w:rsidR="00992B8B" w:rsidRPr="005D1D1D" w:rsidRDefault="00992B8B" w:rsidP="005D1D1D">
            <w:pPr>
              <w:suppressAutoHyphens w:val="0"/>
              <w:autoSpaceDN/>
              <w:spacing w:line="276"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Cs w:val="24"/>
                <w:lang w:eastAsia="lt-LT"/>
              </w:rPr>
            </w:pPr>
          </w:p>
        </w:tc>
        <w:tc>
          <w:tcPr>
            <w:tcW w:w="1133" w:type="dxa"/>
            <w:vMerge/>
            <w:hideMark/>
          </w:tcPr>
          <w:p w14:paraId="71318272" w14:textId="77777777" w:rsidR="00992B8B" w:rsidRPr="005D1D1D" w:rsidRDefault="00992B8B" w:rsidP="005D1D1D">
            <w:pPr>
              <w:suppressAutoHyphens w:val="0"/>
              <w:autoSpaceDN/>
              <w:spacing w:line="276"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Cs w:val="24"/>
                <w:lang w:eastAsia="lt-LT"/>
              </w:rPr>
            </w:pPr>
          </w:p>
        </w:tc>
        <w:tc>
          <w:tcPr>
            <w:tcW w:w="1983" w:type="dxa"/>
          </w:tcPr>
          <w:p w14:paraId="13664DBF" w14:textId="77777777" w:rsidR="00992B8B" w:rsidRPr="005D1D1D" w:rsidRDefault="00992B8B" w:rsidP="005D1D1D">
            <w:pPr>
              <w:suppressAutoHyphens w:val="0"/>
              <w:autoSpaceDN/>
              <w:spacing w:line="276"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Cs w:val="24"/>
                <w:lang w:eastAsia="lt-LT"/>
              </w:rPr>
            </w:pPr>
          </w:p>
        </w:tc>
        <w:tc>
          <w:tcPr>
            <w:tcW w:w="850" w:type="dxa"/>
            <w:vMerge/>
            <w:hideMark/>
          </w:tcPr>
          <w:p w14:paraId="56C15574" w14:textId="77777777" w:rsidR="00992B8B" w:rsidRPr="005D1D1D" w:rsidRDefault="00992B8B" w:rsidP="005D1D1D">
            <w:pPr>
              <w:suppressAutoHyphens w:val="0"/>
              <w:autoSpaceDN/>
              <w:spacing w:line="276"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Cs w:val="24"/>
                <w:lang w:eastAsia="lt-LT"/>
              </w:rPr>
            </w:pPr>
          </w:p>
        </w:tc>
        <w:tc>
          <w:tcPr>
            <w:tcW w:w="850" w:type="dxa"/>
          </w:tcPr>
          <w:p w14:paraId="51F81E67" w14:textId="77777777" w:rsidR="00992B8B" w:rsidRPr="005D1D1D" w:rsidRDefault="00992B8B" w:rsidP="005D1D1D">
            <w:pPr>
              <w:suppressAutoHyphens w:val="0"/>
              <w:autoSpaceDN/>
              <w:spacing w:line="276"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Cs w:val="24"/>
                <w:lang w:eastAsia="lt-LT"/>
              </w:rPr>
            </w:pPr>
          </w:p>
        </w:tc>
      </w:tr>
      <w:tr w:rsidR="00992B8B" w:rsidRPr="005D1D1D" w14:paraId="68EBD473" w14:textId="77777777" w:rsidTr="00CD5A49">
        <w:trPr>
          <w:trHeight w:val="288"/>
        </w:trPr>
        <w:tc>
          <w:tcPr>
            <w:cnfStyle w:val="001000000000" w:firstRow="0" w:lastRow="0" w:firstColumn="1" w:lastColumn="0" w:oddVBand="0" w:evenVBand="0" w:oddHBand="0" w:evenHBand="0" w:firstRowFirstColumn="0" w:firstRowLastColumn="0" w:lastRowFirstColumn="0" w:lastRowLastColumn="0"/>
            <w:tcW w:w="851" w:type="dxa"/>
          </w:tcPr>
          <w:p w14:paraId="550F708A" w14:textId="7F214F50" w:rsidR="00992B8B" w:rsidRPr="005D1D1D" w:rsidRDefault="00992B8B" w:rsidP="005D1D1D">
            <w:pPr>
              <w:suppressAutoHyphens w:val="0"/>
              <w:autoSpaceDN/>
              <w:spacing w:line="276" w:lineRule="auto"/>
              <w:jc w:val="center"/>
              <w:textAlignment w:val="auto"/>
              <w:rPr>
                <w:rFonts w:ascii="Arial" w:hAnsi="Arial" w:cs="Arial"/>
                <w:color w:val="000000"/>
                <w:szCs w:val="24"/>
                <w:lang w:eastAsia="lt-LT"/>
              </w:rPr>
            </w:pPr>
            <w:r w:rsidRPr="005D1D1D">
              <w:rPr>
                <w:rFonts w:ascii="Arial" w:hAnsi="Arial" w:cs="Arial"/>
                <w:color w:val="000000"/>
                <w:szCs w:val="24"/>
                <w:lang w:eastAsia="lt-LT"/>
              </w:rPr>
              <w:t>2022–2023</w:t>
            </w:r>
          </w:p>
        </w:tc>
        <w:tc>
          <w:tcPr>
            <w:tcW w:w="1135" w:type="dxa"/>
            <w:noWrap/>
          </w:tcPr>
          <w:p w14:paraId="4C5D527F" w14:textId="7393BFE1" w:rsidR="00992B8B" w:rsidRPr="005D1D1D" w:rsidRDefault="003816D5"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5</w:t>
            </w:r>
          </w:p>
        </w:tc>
        <w:tc>
          <w:tcPr>
            <w:tcW w:w="1274" w:type="dxa"/>
            <w:noWrap/>
          </w:tcPr>
          <w:p w14:paraId="3332AF59" w14:textId="06351540" w:rsidR="00992B8B" w:rsidRPr="005D1D1D" w:rsidRDefault="003816D5"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5</w:t>
            </w:r>
          </w:p>
        </w:tc>
        <w:tc>
          <w:tcPr>
            <w:tcW w:w="1133" w:type="dxa"/>
          </w:tcPr>
          <w:p w14:paraId="3A7DC1AC" w14:textId="3D7CEB20" w:rsidR="00992B8B" w:rsidRPr="005D1D1D" w:rsidRDefault="003816D5"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2</w:t>
            </w:r>
          </w:p>
        </w:tc>
        <w:tc>
          <w:tcPr>
            <w:tcW w:w="1417" w:type="dxa"/>
            <w:noWrap/>
          </w:tcPr>
          <w:p w14:paraId="317FC780" w14:textId="77777777" w:rsidR="00992B8B" w:rsidRPr="005D1D1D" w:rsidRDefault="003816D5" w:rsidP="005D1D1D">
            <w:pPr>
              <w:suppressAutoHyphens w:val="0"/>
              <w:autoSpaceDN/>
              <w:spacing w:line="276"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 – Klaipėdos „Baltijos“ gimnazija</w:t>
            </w:r>
          </w:p>
          <w:p w14:paraId="057BC33F" w14:textId="45E13A2A" w:rsidR="003816D5" w:rsidRPr="005D1D1D" w:rsidRDefault="003816D5" w:rsidP="005D1D1D">
            <w:pPr>
              <w:suppressAutoHyphens w:val="0"/>
              <w:autoSpaceDN/>
              <w:spacing w:line="276"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 xml:space="preserve">1 </w:t>
            </w:r>
            <w:r w:rsidR="00BD63E2" w:rsidRPr="005D1D1D">
              <w:rPr>
                <w:rFonts w:ascii="Arial" w:hAnsi="Arial" w:cs="Arial"/>
                <w:color w:val="000000"/>
                <w:szCs w:val="24"/>
                <w:lang w:eastAsia="lt-LT"/>
              </w:rPr>
              <w:t>–</w:t>
            </w:r>
            <w:r w:rsidRPr="005D1D1D">
              <w:rPr>
                <w:rFonts w:ascii="Arial" w:hAnsi="Arial" w:cs="Arial"/>
                <w:color w:val="000000"/>
                <w:szCs w:val="24"/>
                <w:lang w:eastAsia="lt-LT"/>
              </w:rPr>
              <w:t xml:space="preserve"> Klaipėdos universiteto </w:t>
            </w:r>
            <w:r w:rsidRPr="005D1D1D">
              <w:rPr>
                <w:rFonts w:ascii="Arial" w:hAnsi="Arial" w:cs="Arial"/>
                <w:color w:val="000000"/>
                <w:szCs w:val="24"/>
                <w:lang w:eastAsia="lt-LT"/>
              </w:rPr>
              <w:lastRenderedPageBreak/>
              <w:t xml:space="preserve">„Žemynos“ gimnazija </w:t>
            </w:r>
          </w:p>
        </w:tc>
        <w:tc>
          <w:tcPr>
            <w:tcW w:w="1133" w:type="dxa"/>
            <w:noWrap/>
          </w:tcPr>
          <w:p w14:paraId="77FE009B" w14:textId="0E1BAD7F" w:rsidR="00992B8B" w:rsidRPr="005D1D1D" w:rsidRDefault="003816D5"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lastRenderedPageBreak/>
              <w:t>3</w:t>
            </w:r>
          </w:p>
        </w:tc>
        <w:tc>
          <w:tcPr>
            <w:tcW w:w="1983" w:type="dxa"/>
          </w:tcPr>
          <w:p w14:paraId="40F86165" w14:textId="5265C5E0" w:rsidR="003816D5" w:rsidRPr="005D1D1D" w:rsidRDefault="003816D5" w:rsidP="005D1D1D">
            <w:pPr>
              <w:suppressAutoHyphens w:val="0"/>
              <w:autoSpaceDN/>
              <w:spacing w:line="276" w:lineRule="auto"/>
              <w:jc w:val="both"/>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2 – Klaipėdos turizmo mokykla</w:t>
            </w:r>
          </w:p>
          <w:p w14:paraId="666A2767" w14:textId="2FEA279C" w:rsidR="00992B8B" w:rsidRPr="005D1D1D" w:rsidRDefault="003816D5" w:rsidP="005D1D1D">
            <w:pPr>
              <w:suppressAutoHyphens w:val="0"/>
              <w:autoSpaceDN/>
              <w:spacing w:line="276" w:lineRule="auto"/>
              <w:jc w:val="both"/>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 – Klaipėdos technologijų mokymo centras</w:t>
            </w:r>
          </w:p>
        </w:tc>
        <w:tc>
          <w:tcPr>
            <w:tcW w:w="850" w:type="dxa"/>
            <w:noWrap/>
          </w:tcPr>
          <w:p w14:paraId="1176863E" w14:textId="6C813466" w:rsidR="00992B8B" w:rsidRPr="005D1D1D" w:rsidRDefault="00BD63E2"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w:t>
            </w:r>
          </w:p>
        </w:tc>
        <w:tc>
          <w:tcPr>
            <w:tcW w:w="850" w:type="dxa"/>
          </w:tcPr>
          <w:p w14:paraId="0B08BA9D" w14:textId="33C41069" w:rsidR="00992B8B" w:rsidRPr="005D1D1D" w:rsidRDefault="00BD63E2"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w:t>
            </w:r>
          </w:p>
        </w:tc>
      </w:tr>
      <w:tr w:rsidR="00992B8B" w:rsidRPr="005D1D1D" w14:paraId="79E67D49" w14:textId="77777777" w:rsidTr="00CD5A4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851" w:type="dxa"/>
          </w:tcPr>
          <w:p w14:paraId="148778E0" w14:textId="77777777" w:rsidR="00992B8B" w:rsidRPr="005D1D1D" w:rsidRDefault="00992B8B" w:rsidP="005D1D1D">
            <w:pPr>
              <w:suppressAutoHyphens w:val="0"/>
              <w:autoSpaceDN/>
              <w:spacing w:line="276" w:lineRule="auto"/>
              <w:jc w:val="center"/>
              <w:textAlignment w:val="auto"/>
              <w:rPr>
                <w:rFonts w:ascii="Arial" w:hAnsi="Arial" w:cs="Arial"/>
                <w:color w:val="000000"/>
                <w:szCs w:val="24"/>
                <w:lang w:eastAsia="lt-LT"/>
              </w:rPr>
            </w:pPr>
            <w:r w:rsidRPr="005D1D1D">
              <w:rPr>
                <w:rFonts w:ascii="Arial" w:hAnsi="Arial" w:cs="Arial"/>
                <w:color w:val="000000"/>
                <w:szCs w:val="24"/>
                <w:lang w:eastAsia="lt-LT"/>
              </w:rPr>
              <w:t>2021–2022</w:t>
            </w:r>
          </w:p>
        </w:tc>
        <w:tc>
          <w:tcPr>
            <w:tcW w:w="1135" w:type="dxa"/>
            <w:noWrap/>
          </w:tcPr>
          <w:p w14:paraId="2C34D85B" w14:textId="77777777" w:rsidR="00992B8B" w:rsidRPr="005D1D1D" w:rsidRDefault="00992B8B"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10</w:t>
            </w:r>
          </w:p>
        </w:tc>
        <w:tc>
          <w:tcPr>
            <w:tcW w:w="1274" w:type="dxa"/>
            <w:noWrap/>
          </w:tcPr>
          <w:p w14:paraId="025CF0A1" w14:textId="77777777" w:rsidR="00992B8B" w:rsidRPr="005D1D1D" w:rsidRDefault="00992B8B"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 xml:space="preserve">9 (1 </w:t>
            </w:r>
            <w:proofErr w:type="spellStart"/>
            <w:r w:rsidRPr="005D1D1D">
              <w:rPr>
                <w:rFonts w:ascii="Arial" w:hAnsi="Arial" w:cs="Arial"/>
                <w:color w:val="000000"/>
                <w:szCs w:val="24"/>
                <w:lang w:eastAsia="lt-LT"/>
              </w:rPr>
              <w:t>individ</w:t>
            </w:r>
            <w:proofErr w:type="spellEnd"/>
            <w:r w:rsidRPr="005D1D1D">
              <w:rPr>
                <w:rFonts w:ascii="Arial" w:hAnsi="Arial" w:cs="Arial"/>
                <w:color w:val="000000"/>
                <w:szCs w:val="24"/>
                <w:lang w:eastAsia="lt-LT"/>
              </w:rPr>
              <w:t xml:space="preserve">. </w:t>
            </w:r>
            <w:proofErr w:type="spellStart"/>
            <w:r w:rsidRPr="005D1D1D">
              <w:rPr>
                <w:rFonts w:ascii="Arial" w:hAnsi="Arial" w:cs="Arial"/>
                <w:color w:val="000000"/>
                <w:szCs w:val="24"/>
                <w:lang w:eastAsia="lt-LT"/>
              </w:rPr>
              <w:t>progr</w:t>
            </w:r>
            <w:proofErr w:type="spellEnd"/>
            <w:r w:rsidRPr="005D1D1D">
              <w:rPr>
                <w:rFonts w:ascii="Arial" w:hAnsi="Arial" w:cs="Arial"/>
                <w:color w:val="000000"/>
                <w:szCs w:val="24"/>
                <w:lang w:eastAsia="lt-LT"/>
              </w:rPr>
              <w:t>.)</w:t>
            </w:r>
          </w:p>
        </w:tc>
        <w:tc>
          <w:tcPr>
            <w:tcW w:w="1133" w:type="dxa"/>
          </w:tcPr>
          <w:p w14:paraId="42881499" w14:textId="77777777" w:rsidR="00992B8B" w:rsidRPr="005D1D1D" w:rsidRDefault="00992B8B"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w:t>
            </w:r>
          </w:p>
        </w:tc>
        <w:tc>
          <w:tcPr>
            <w:tcW w:w="1417" w:type="dxa"/>
            <w:noWrap/>
          </w:tcPr>
          <w:p w14:paraId="798B0FB1" w14:textId="77777777" w:rsidR="00992B8B" w:rsidRPr="005D1D1D" w:rsidRDefault="00992B8B" w:rsidP="005D1D1D">
            <w:pPr>
              <w:suppressAutoHyphens w:val="0"/>
              <w:autoSpaceDN/>
              <w:spacing w:line="276"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 – Klaipėdos „Varpo“ gimnazija</w:t>
            </w:r>
          </w:p>
        </w:tc>
        <w:tc>
          <w:tcPr>
            <w:tcW w:w="1133" w:type="dxa"/>
            <w:noWrap/>
          </w:tcPr>
          <w:p w14:paraId="66E5EF89" w14:textId="77777777" w:rsidR="00992B8B" w:rsidRPr="005D1D1D" w:rsidRDefault="00992B8B"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8</w:t>
            </w:r>
          </w:p>
        </w:tc>
        <w:tc>
          <w:tcPr>
            <w:tcW w:w="1983" w:type="dxa"/>
          </w:tcPr>
          <w:p w14:paraId="1E234CE3" w14:textId="77777777" w:rsidR="00992B8B" w:rsidRPr="005D1D1D" w:rsidRDefault="00992B8B" w:rsidP="005D1D1D">
            <w:pPr>
              <w:suppressAutoHyphens w:val="0"/>
              <w:autoSpaceDN/>
              <w:spacing w:line="276" w:lineRule="auto"/>
              <w:jc w:val="both"/>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 – Klaipėdos Ernesto Galvanausko profesinio mokymo centras</w:t>
            </w:r>
          </w:p>
          <w:p w14:paraId="4B496C71" w14:textId="77777777" w:rsidR="00992B8B" w:rsidRPr="005D1D1D" w:rsidRDefault="00992B8B" w:rsidP="005D1D1D">
            <w:pPr>
              <w:suppressAutoHyphens w:val="0"/>
              <w:autoSpaceDN/>
              <w:spacing w:line="276" w:lineRule="auto"/>
              <w:jc w:val="both"/>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 xml:space="preserve">1 – Klaipėdos Pauliaus </w:t>
            </w:r>
            <w:proofErr w:type="spellStart"/>
            <w:r w:rsidRPr="005D1D1D">
              <w:rPr>
                <w:rFonts w:ascii="Arial" w:hAnsi="Arial" w:cs="Arial"/>
                <w:color w:val="000000"/>
                <w:szCs w:val="24"/>
                <w:lang w:eastAsia="lt-LT"/>
              </w:rPr>
              <w:t>Lindenau</w:t>
            </w:r>
            <w:proofErr w:type="spellEnd"/>
            <w:r w:rsidRPr="005D1D1D">
              <w:rPr>
                <w:rFonts w:ascii="Arial" w:hAnsi="Arial" w:cs="Arial"/>
                <w:color w:val="000000"/>
                <w:szCs w:val="24"/>
                <w:lang w:eastAsia="lt-LT"/>
              </w:rPr>
              <w:t xml:space="preserve"> mokymo centras</w:t>
            </w:r>
          </w:p>
          <w:p w14:paraId="5AD20BEF" w14:textId="77777777" w:rsidR="00992B8B" w:rsidRPr="005D1D1D" w:rsidRDefault="00992B8B" w:rsidP="005D1D1D">
            <w:pPr>
              <w:suppressAutoHyphens w:val="0"/>
              <w:autoSpaceDN/>
              <w:spacing w:line="276" w:lineRule="auto"/>
              <w:jc w:val="both"/>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 – Klaipėdos paslaugų ir verslo mokykla</w:t>
            </w:r>
          </w:p>
          <w:p w14:paraId="4720A458" w14:textId="77777777" w:rsidR="00992B8B" w:rsidRPr="005D1D1D" w:rsidRDefault="00992B8B" w:rsidP="005D1D1D">
            <w:pPr>
              <w:suppressAutoHyphens w:val="0"/>
              <w:autoSpaceDN/>
              <w:spacing w:line="276" w:lineRule="auto"/>
              <w:jc w:val="both"/>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 – Klaipėdos turizmo mokykla</w:t>
            </w:r>
          </w:p>
          <w:p w14:paraId="4A4D999D" w14:textId="77777777" w:rsidR="00992B8B" w:rsidRPr="005D1D1D" w:rsidRDefault="00992B8B" w:rsidP="005D1D1D">
            <w:pPr>
              <w:suppressAutoHyphens w:val="0"/>
              <w:autoSpaceDN/>
              <w:spacing w:line="276"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3 – Klaipėdos technologijų mokymo centras</w:t>
            </w:r>
          </w:p>
        </w:tc>
        <w:tc>
          <w:tcPr>
            <w:tcW w:w="850" w:type="dxa"/>
            <w:noWrap/>
          </w:tcPr>
          <w:p w14:paraId="1E0AE71E" w14:textId="77777777" w:rsidR="00992B8B" w:rsidRPr="005D1D1D" w:rsidRDefault="00992B8B"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w:t>
            </w:r>
          </w:p>
        </w:tc>
        <w:tc>
          <w:tcPr>
            <w:tcW w:w="850" w:type="dxa"/>
          </w:tcPr>
          <w:p w14:paraId="23511D87" w14:textId="77777777" w:rsidR="00992B8B" w:rsidRPr="005D1D1D" w:rsidRDefault="00992B8B"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w:t>
            </w:r>
          </w:p>
        </w:tc>
      </w:tr>
      <w:tr w:rsidR="00992B8B" w:rsidRPr="005D1D1D" w14:paraId="5EC05B51" w14:textId="77777777" w:rsidTr="00CD5A49">
        <w:trPr>
          <w:trHeight w:val="288"/>
        </w:trPr>
        <w:tc>
          <w:tcPr>
            <w:cnfStyle w:val="001000000000" w:firstRow="0" w:lastRow="0" w:firstColumn="1" w:lastColumn="0" w:oddVBand="0" w:evenVBand="0" w:oddHBand="0" w:evenHBand="0" w:firstRowFirstColumn="0" w:firstRowLastColumn="0" w:lastRowFirstColumn="0" w:lastRowLastColumn="0"/>
            <w:tcW w:w="851" w:type="dxa"/>
          </w:tcPr>
          <w:p w14:paraId="1A615108" w14:textId="77777777" w:rsidR="00992B8B" w:rsidRPr="005D1D1D" w:rsidRDefault="00992B8B" w:rsidP="005D1D1D">
            <w:pPr>
              <w:suppressAutoHyphens w:val="0"/>
              <w:autoSpaceDN/>
              <w:spacing w:line="276" w:lineRule="auto"/>
              <w:jc w:val="center"/>
              <w:textAlignment w:val="auto"/>
              <w:rPr>
                <w:rFonts w:ascii="Arial" w:hAnsi="Arial" w:cs="Arial"/>
                <w:color w:val="000000"/>
                <w:szCs w:val="24"/>
                <w:lang w:eastAsia="lt-LT"/>
              </w:rPr>
            </w:pPr>
            <w:r w:rsidRPr="005D1D1D">
              <w:rPr>
                <w:rFonts w:ascii="Arial" w:hAnsi="Arial" w:cs="Arial"/>
                <w:color w:val="000000"/>
                <w:szCs w:val="24"/>
                <w:lang w:eastAsia="lt-LT"/>
              </w:rPr>
              <w:t>2020–2021</w:t>
            </w:r>
          </w:p>
        </w:tc>
        <w:tc>
          <w:tcPr>
            <w:tcW w:w="1135" w:type="dxa"/>
            <w:noWrap/>
          </w:tcPr>
          <w:p w14:paraId="226E6EF5" w14:textId="77777777" w:rsidR="00992B8B" w:rsidRPr="005D1D1D" w:rsidRDefault="00992B8B"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7</w:t>
            </w:r>
          </w:p>
        </w:tc>
        <w:tc>
          <w:tcPr>
            <w:tcW w:w="1274" w:type="dxa"/>
            <w:noWrap/>
          </w:tcPr>
          <w:p w14:paraId="01A378B0" w14:textId="77777777" w:rsidR="00992B8B" w:rsidRPr="005D1D1D" w:rsidRDefault="00992B8B"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5</w:t>
            </w:r>
          </w:p>
        </w:tc>
        <w:tc>
          <w:tcPr>
            <w:tcW w:w="1133" w:type="dxa"/>
          </w:tcPr>
          <w:p w14:paraId="77599695" w14:textId="77777777" w:rsidR="00992B8B" w:rsidRPr="005D1D1D" w:rsidRDefault="00992B8B"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w:t>
            </w:r>
          </w:p>
        </w:tc>
        <w:tc>
          <w:tcPr>
            <w:tcW w:w="1417" w:type="dxa"/>
            <w:noWrap/>
          </w:tcPr>
          <w:p w14:paraId="42F2B722" w14:textId="77777777" w:rsidR="00992B8B" w:rsidRPr="005D1D1D" w:rsidRDefault="00992B8B" w:rsidP="005D1D1D">
            <w:pPr>
              <w:suppressAutoHyphens w:val="0"/>
              <w:autoSpaceDN/>
              <w:spacing w:line="276"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 xml:space="preserve">1 – </w:t>
            </w:r>
            <w:r w:rsidRPr="005D1D1D">
              <w:rPr>
                <w:rFonts w:ascii="Arial" w:eastAsiaTheme="minorHAnsi" w:hAnsi="Arial" w:cs="Arial"/>
                <w:color w:val="444444"/>
                <w:szCs w:val="24"/>
              </w:rPr>
              <w:t>Klaipėdos Eduardo Balsio menų gimnazija</w:t>
            </w:r>
          </w:p>
        </w:tc>
        <w:tc>
          <w:tcPr>
            <w:tcW w:w="1133" w:type="dxa"/>
            <w:noWrap/>
          </w:tcPr>
          <w:p w14:paraId="74687308" w14:textId="77777777" w:rsidR="00992B8B" w:rsidRPr="005D1D1D" w:rsidRDefault="00992B8B"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4</w:t>
            </w:r>
          </w:p>
        </w:tc>
        <w:tc>
          <w:tcPr>
            <w:tcW w:w="1983" w:type="dxa"/>
          </w:tcPr>
          <w:p w14:paraId="6611F862" w14:textId="77777777" w:rsidR="00992B8B" w:rsidRPr="005D1D1D" w:rsidRDefault="00992B8B" w:rsidP="005D1D1D">
            <w:pPr>
              <w:suppressAutoHyphens w:val="0"/>
              <w:autoSpaceDN/>
              <w:spacing w:line="276"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 – Klaipėdos paslaugų ir verslo mokykla</w:t>
            </w:r>
          </w:p>
          <w:p w14:paraId="5A72B8D1" w14:textId="77777777" w:rsidR="00992B8B" w:rsidRPr="005D1D1D" w:rsidRDefault="00992B8B" w:rsidP="005D1D1D">
            <w:pPr>
              <w:suppressAutoHyphens w:val="0"/>
              <w:autoSpaceDN/>
              <w:spacing w:line="276"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2 – Klaipėdos turizmo mokykla</w:t>
            </w:r>
          </w:p>
          <w:p w14:paraId="7E29155F" w14:textId="77777777" w:rsidR="00992B8B" w:rsidRPr="005D1D1D" w:rsidRDefault="00992B8B" w:rsidP="005D1D1D">
            <w:pPr>
              <w:suppressAutoHyphens w:val="0"/>
              <w:autoSpaceDN/>
              <w:spacing w:line="276"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 – Klaipėdos technologijų mokymo centras</w:t>
            </w:r>
          </w:p>
          <w:p w14:paraId="0925C97D" w14:textId="77777777" w:rsidR="00992B8B" w:rsidRPr="005D1D1D" w:rsidRDefault="00992B8B" w:rsidP="005D1D1D">
            <w:pPr>
              <w:suppressAutoHyphens w:val="0"/>
              <w:autoSpaceDN/>
              <w:spacing w:line="276"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p>
        </w:tc>
        <w:tc>
          <w:tcPr>
            <w:tcW w:w="850" w:type="dxa"/>
            <w:noWrap/>
          </w:tcPr>
          <w:p w14:paraId="09AF6A26" w14:textId="77777777" w:rsidR="00992B8B" w:rsidRPr="005D1D1D" w:rsidRDefault="00992B8B"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2</w:t>
            </w:r>
          </w:p>
        </w:tc>
        <w:tc>
          <w:tcPr>
            <w:tcW w:w="850" w:type="dxa"/>
          </w:tcPr>
          <w:p w14:paraId="2987EDF3" w14:textId="77777777" w:rsidR="00992B8B" w:rsidRPr="005D1D1D" w:rsidRDefault="00992B8B"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w:t>
            </w:r>
          </w:p>
        </w:tc>
      </w:tr>
      <w:tr w:rsidR="00992B8B" w:rsidRPr="005D1D1D" w14:paraId="6FF6AB4D" w14:textId="77777777" w:rsidTr="00CD5A4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851" w:type="dxa"/>
          </w:tcPr>
          <w:p w14:paraId="147C1CAD" w14:textId="77777777" w:rsidR="00992B8B" w:rsidRPr="005D1D1D" w:rsidRDefault="00992B8B" w:rsidP="005D1D1D">
            <w:pPr>
              <w:suppressAutoHyphens w:val="0"/>
              <w:autoSpaceDN/>
              <w:spacing w:line="276" w:lineRule="auto"/>
              <w:jc w:val="center"/>
              <w:textAlignment w:val="auto"/>
              <w:rPr>
                <w:rFonts w:ascii="Arial" w:hAnsi="Arial" w:cs="Arial"/>
                <w:color w:val="000000"/>
                <w:szCs w:val="24"/>
                <w:lang w:eastAsia="lt-LT"/>
              </w:rPr>
            </w:pPr>
            <w:r w:rsidRPr="005D1D1D">
              <w:rPr>
                <w:rFonts w:ascii="Arial" w:hAnsi="Arial" w:cs="Arial"/>
                <w:color w:val="000000"/>
                <w:szCs w:val="24"/>
                <w:lang w:eastAsia="lt-LT"/>
              </w:rPr>
              <w:t>2019–2020</w:t>
            </w:r>
          </w:p>
        </w:tc>
        <w:tc>
          <w:tcPr>
            <w:tcW w:w="1135" w:type="dxa"/>
            <w:noWrap/>
          </w:tcPr>
          <w:p w14:paraId="7864E20D" w14:textId="77777777" w:rsidR="00992B8B" w:rsidRPr="005D1D1D" w:rsidRDefault="00992B8B"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8</w:t>
            </w:r>
          </w:p>
        </w:tc>
        <w:tc>
          <w:tcPr>
            <w:tcW w:w="1274" w:type="dxa"/>
            <w:noWrap/>
          </w:tcPr>
          <w:p w14:paraId="5140F852" w14:textId="77777777" w:rsidR="00992B8B" w:rsidRPr="005D1D1D" w:rsidRDefault="00992B8B"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8</w:t>
            </w:r>
          </w:p>
        </w:tc>
        <w:tc>
          <w:tcPr>
            <w:tcW w:w="1133" w:type="dxa"/>
          </w:tcPr>
          <w:p w14:paraId="44833556" w14:textId="77777777" w:rsidR="00992B8B" w:rsidRPr="005D1D1D" w:rsidRDefault="00992B8B"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w:t>
            </w:r>
          </w:p>
        </w:tc>
        <w:tc>
          <w:tcPr>
            <w:tcW w:w="1417" w:type="dxa"/>
            <w:noWrap/>
          </w:tcPr>
          <w:p w14:paraId="78A1EC05" w14:textId="77777777" w:rsidR="00992B8B" w:rsidRPr="005D1D1D" w:rsidRDefault="00992B8B" w:rsidP="005D1D1D">
            <w:pPr>
              <w:suppressAutoHyphens w:val="0"/>
              <w:autoSpaceDN/>
              <w:spacing w:line="276"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 – Klaipėdos Aukuro gimnazija</w:t>
            </w:r>
          </w:p>
          <w:p w14:paraId="76E87C77" w14:textId="77777777" w:rsidR="00992B8B" w:rsidRPr="005D1D1D" w:rsidRDefault="00992B8B" w:rsidP="005D1D1D">
            <w:pPr>
              <w:suppressAutoHyphens w:val="0"/>
              <w:autoSpaceDN/>
              <w:spacing w:line="276"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p>
        </w:tc>
        <w:tc>
          <w:tcPr>
            <w:tcW w:w="1133" w:type="dxa"/>
            <w:noWrap/>
          </w:tcPr>
          <w:p w14:paraId="4FFBDCC9" w14:textId="77777777" w:rsidR="00992B8B" w:rsidRPr="005D1D1D" w:rsidRDefault="00992B8B"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6</w:t>
            </w:r>
          </w:p>
        </w:tc>
        <w:tc>
          <w:tcPr>
            <w:tcW w:w="1983" w:type="dxa"/>
          </w:tcPr>
          <w:p w14:paraId="0C51F918" w14:textId="77777777" w:rsidR="00992B8B" w:rsidRPr="005D1D1D" w:rsidRDefault="00992B8B" w:rsidP="005D1D1D">
            <w:pPr>
              <w:suppressAutoHyphens w:val="0"/>
              <w:autoSpaceDN/>
              <w:spacing w:line="276"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 – Klaipėdos Ernesto Galvanausko profesinio mokymo centras</w:t>
            </w:r>
          </w:p>
          <w:p w14:paraId="3FCDBAAD" w14:textId="77777777" w:rsidR="00992B8B" w:rsidRPr="005D1D1D" w:rsidRDefault="00992B8B" w:rsidP="005D1D1D">
            <w:pPr>
              <w:suppressAutoHyphens w:val="0"/>
              <w:autoSpaceDN/>
              <w:spacing w:line="276"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 – Klaipėdos paslaugų ir verslo mokykla</w:t>
            </w:r>
          </w:p>
          <w:p w14:paraId="527F5816" w14:textId="77777777" w:rsidR="00992B8B" w:rsidRPr="005D1D1D" w:rsidRDefault="00992B8B" w:rsidP="005D1D1D">
            <w:pPr>
              <w:suppressAutoHyphens w:val="0"/>
              <w:autoSpaceDN/>
              <w:spacing w:line="276"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3 – Klaipėdos turizmo mokykla</w:t>
            </w:r>
          </w:p>
          <w:p w14:paraId="7A632AA4" w14:textId="77777777" w:rsidR="00992B8B" w:rsidRPr="005D1D1D" w:rsidRDefault="00992B8B" w:rsidP="005D1D1D">
            <w:pPr>
              <w:suppressAutoHyphens w:val="0"/>
              <w:autoSpaceDN/>
              <w:spacing w:line="276"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 – Klaipėdos technologijų mokymo centras</w:t>
            </w:r>
          </w:p>
        </w:tc>
        <w:tc>
          <w:tcPr>
            <w:tcW w:w="850" w:type="dxa"/>
            <w:noWrap/>
          </w:tcPr>
          <w:p w14:paraId="4967CFF0" w14:textId="77777777" w:rsidR="00992B8B" w:rsidRPr="005D1D1D" w:rsidRDefault="00992B8B"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w:t>
            </w:r>
          </w:p>
        </w:tc>
        <w:tc>
          <w:tcPr>
            <w:tcW w:w="850" w:type="dxa"/>
          </w:tcPr>
          <w:p w14:paraId="2EA0F57E" w14:textId="77777777" w:rsidR="00992B8B" w:rsidRPr="005D1D1D" w:rsidRDefault="00992B8B" w:rsidP="005D1D1D">
            <w:pPr>
              <w:suppressAutoHyphens w:val="0"/>
              <w:autoSpaceDN/>
              <w:spacing w:line="276"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w:t>
            </w:r>
          </w:p>
        </w:tc>
      </w:tr>
      <w:tr w:rsidR="00992B8B" w:rsidRPr="005D1D1D" w14:paraId="4316C702" w14:textId="77777777" w:rsidTr="00CD5A49">
        <w:trPr>
          <w:trHeight w:val="288"/>
        </w:trPr>
        <w:tc>
          <w:tcPr>
            <w:cnfStyle w:val="001000000000" w:firstRow="0" w:lastRow="0" w:firstColumn="1" w:lastColumn="0" w:oddVBand="0" w:evenVBand="0" w:oddHBand="0" w:evenHBand="0" w:firstRowFirstColumn="0" w:firstRowLastColumn="0" w:lastRowFirstColumn="0" w:lastRowLastColumn="0"/>
            <w:tcW w:w="851" w:type="dxa"/>
          </w:tcPr>
          <w:p w14:paraId="6516A294" w14:textId="77777777" w:rsidR="00992B8B" w:rsidRPr="005D1D1D" w:rsidRDefault="00992B8B" w:rsidP="005D1D1D">
            <w:pPr>
              <w:suppressAutoHyphens w:val="0"/>
              <w:autoSpaceDN/>
              <w:spacing w:line="276" w:lineRule="auto"/>
              <w:jc w:val="center"/>
              <w:textAlignment w:val="auto"/>
              <w:rPr>
                <w:rFonts w:ascii="Arial" w:hAnsi="Arial" w:cs="Arial"/>
                <w:color w:val="000000"/>
                <w:szCs w:val="24"/>
                <w:lang w:eastAsia="lt-LT"/>
              </w:rPr>
            </w:pPr>
            <w:r w:rsidRPr="005D1D1D">
              <w:rPr>
                <w:rFonts w:ascii="Arial" w:hAnsi="Arial" w:cs="Arial"/>
                <w:color w:val="000000"/>
                <w:szCs w:val="24"/>
                <w:lang w:eastAsia="lt-LT"/>
              </w:rPr>
              <w:t>2018–2019</w:t>
            </w:r>
          </w:p>
        </w:tc>
        <w:tc>
          <w:tcPr>
            <w:tcW w:w="1135" w:type="dxa"/>
            <w:noWrap/>
            <w:hideMark/>
          </w:tcPr>
          <w:p w14:paraId="3068007A" w14:textId="77777777" w:rsidR="00992B8B" w:rsidRPr="005D1D1D" w:rsidRDefault="00992B8B"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7</w:t>
            </w:r>
          </w:p>
        </w:tc>
        <w:tc>
          <w:tcPr>
            <w:tcW w:w="1274" w:type="dxa"/>
            <w:noWrap/>
            <w:hideMark/>
          </w:tcPr>
          <w:p w14:paraId="20E713B3" w14:textId="77777777" w:rsidR="00992B8B" w:rsidRPr="005D1D1D" w:rsidRDefault="00992B8B"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7</w:t>
            </w:r>
          </w:p>
        </w:tc>
        <w:tc>
          <w:tcPr>
            <w:tcW w:w="1133" w:type="dxa"/>
          </w:tcPr>
          <w:p w14:paraId="5BEB8986" w14:textId="77777777" w:rsidR="00992B8B" w:rsidRPr="005D1D1D" w:rsidRDefault="00992B8B"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2</w:t>
            </w:r>
          </w:p>
        </w:tc>
        <w:tc>
          <w:tcPr>
            <w:tcW w:w="1417" w:type="dxa"/>
            <w:noWrap/>
            <w:hideMark/>
          </w:tcPr>
          <w:p w14:paraId="7607CF2A" w14:textId="77777777" w:rsidR="00992B8B" w:rsidRPr="005D1D1D" w:rsidRDefault="00992B8B" w:rsidP="005D1D1D">
            <w:pPr>
              <w:suppressAutoHyphens w:val="0"/>
              <w:autoSpaceDN/>
              <w:spacing w:line="276" w:lineRule="auto"/>
              <w:jc w:val="both"/>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 xml:space="preserve">1 – Klaipėdos „Varpo“ gimnazija </w:t>
            </w:r>
          </w:p>
          <w:p w14:paraId="24A37745" w14:textId="77777777" w:rsidR="00992B8B" w:rsidRPr="005D1D1D" w:rsidRDefault="00992B8B" w:rsidP="005D1D1D">
            <w:pPr>
              <w:suppressAutoHyphens w:val="0"/>
              <w:autoSpaceDN/>
              <w:spacing w:line="276"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lastRenderedPageBreak/>
              <w:t xml:space="preserve">1 – Klaipėdos r. Priekulės Ievos Simonaitytės gimnazija </w:t>
            </w:r>
          </w:p>
        </w:tc>
        <w:tc>
          <w:tcPr>
            <w:tcW w:w="1133" w:type="dxa"/>
            <w:noWrap/>
            <w:hideMark/>
          </w:tcPr>
          <w:p w14:paraId="2E235308" w14:textId="77777777" w:rsidR="00992B8B" w:rsidRPr="005D1D1D" w:rsidRDefault="00992B8B"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lastRenderedPageBreak/>
              <w:t>4</w:t>
            </w:r>
          </w:p>
        </w:tc>
        <w:tc>
          <w:tcPr>
            <w:tcW w:w="1983" w:type="dxa"/>
          </w:tcPr>
          <w:p w14:paraId="1C351FE4" w14:textId="77777777" w:rsidR="00992B8B" w:rsidRPr="005D1D1D" w:rsidRDefault="00992B8B" w:rsidP="005D1D1D">
            <w:pPr>
              <w:suppressAutoHyphens w:val="0"/>
              <w:autoSpaceDN/>
              <w:spacing w:line="276" w:lineRule="auto"/>
              <w:jc w:val="both"/>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 xml:space="preserve">1 – Biržų technologijų ir verslo mokymo centro </w:t>
            </w:r>
            <w:r w:rsidRPr="005D1D1D">
              <w:rPr>
                <w:rFonts w:ascii="Arial" w:hAnsi="Arial" w:cs="Arial"/>
                <w:color w:val="000000"/>
                <w:szCs w:val="24"/>
                <w:lang w:eastAsia="lt-LT"/>
              </w:rPr>
              <w:lastRenderedPageBreak/>
              <w:t>Vabalninko skyrius</w:t>
            </w:r>
          </w:p>
          <w:p w14:paraId="3D153A55" w14:textId="77777777" w:rsidR="00992B8B" w:rsidRPr="005D1D1D" w:rsidRDefault="00992B8B" w:rsidP="005D1D1D">
            <w:pPr>
              <w:suppressAutoHyphens w:val="0"/>
              <w:autoSpaceDN/>
              <w:spacing w:line="276" w:lineRule="auto"/>
              <w:jc w:val="both"/>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 – Klaipėdos paslaugų ir verslo mokykla</w:t>
            </w:r>
          </w:p>
          <w:p w14:paraId="726B93CF" w14:textId="77777777" w:rsidR="00992B8B" w:rsidRPr="005D1D1D" w:rsidRDefault="00992B8B" w:rsidP="005D1D1D">
            <w:pPr>
              <w:suppressAutoHyphens w:val="0"/>
              <w:autoSpaceDN/>
              <w:spacing w:line="276" w:lineRule="auto"/>
              <w:jc w:val="both"/>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 – Viešoji įstaiga Telšių regioninis profesinio mokymo centras</w:t>
            </w:r>
          </w:p>
          <w:p w14:paraId="24127099" w14:textId="77777777" w:rsidR="00992B8B" w:rsidRPr="005D1D1D" w:rsidRDefault="00992B8B" w:rsidP="005D1D1D">
            <w:pPr>
              <w:suppressAutoHyphens w:val="0"/>
              <w:autoSpaceDN/>
              <w:spacing w:line="276" w:lineRule="auto"/>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Cs w:val="24"/>
              </w:rPr>
            </w:pPr>
            <w:r w:rsidRPr="005D1D1D">
              <w:rPr>
                <w:rFonts w:ascii="Arial" w:hAnsi="Arial" w:cs="Arial"/>
                <w:color w:val="000000"/>
                <w:szCs w:val="24"/>
                <w:lang w:eastAsia="lt-LT"/>
              </w:rPr>
              <w:t>1 -  Klaipėdos turizmo mokyklą</w:t>
            </w:r>
          </w:p>
        </w:tc>
        <w:tc>
          <w:tcPr>
            <w:tcW w:w="850" w:type="dxa"/>
            <w:noWrap/>
            <w:hideMark/>
          </w:tcPr>
          <w:p w14:paraId="727675EB" w14:textId="77777777" w:rsidR="00992B8B" w:rsidRPr="005D1D1D" w:rsidRDefault="00992B8B"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lastRenderedPageBreak/>
              <w:t>-</w:t>
            </w:r>
          </w:p>
        </w:tc>
        <w:tc>
          <w:tcPr>
            <w:tcW w:w="850" w:type="dxa"/>
          </w:tcPr>
          <w:p w14:paraId="4596BE7E" w14:textId="77777777" w:rsidR="00992B8B" w:rsidRPr="005D1D1D" w:rsidRDefault="00992B8B" w:rsidP="005D1D1D">
            <w:pPr>
              <w:suppressAutoHyphens w:val="0"/>
              <w:autoSpaceDN/>
              <w:spacing w:line="276"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4"/>
                <w:lang w:eastAsia="lt-LT"/>
              </w:rPr>
            </w:pPr>
            <w:r w:rsidRPr="005D1D1D">
              <w:rPr>
                <w:rFonts w:ascii="Arial" w:hAnsi="Arial" w:cs="Arial"/>
                <w:color w:val="000000"/>
                <w:szCs w:val="24"/>
                <w:lang w:eastAsia="lt-LT"/>
              </w:rPr>
              <w:t>1</w:t>
            </w:r>
          </w:p>
        </w:tc>
      </w:tr>
    </w:tbl>
    <w:p w14:paraId="2D2DABB2" w14:textId="77777777" w:rsidR="009F0697" w:rsidRPr="005D1D1D" w:rsidRDefault="009F0697" w:rsidP="00CD4C6F">
      <w:pPr>
        <w:pStyle w:val="paragraph"/>
        <w:spacing w:before="240" w:beforeAutospacing="0" w:after="0" w:afterAutospacing="0" w:line="276" w:lineRule="auto"/>
        <w:ind w:firstLine="1134"/>
        <w:jc w:val="both"/>
        <w:textAlignment w:val="baseline"/>
        <w:rPr>
          <w:rFonts w:ascii="Arial" w:hAnsi="Arial" w:cs="Arial"/>
          <w:lang w:val="lt-LT"/>
        </w:rPr>
      </w:pPr>
      <w:r w:rsidRPr="005D1D1D">
        <w:rPr>
          <w:rFonts w:ascii="Arial" w:hAnsi="Arial" w:cs="Arial"/>
          <w:lang w:val="lt-LT"/>
        </w:rPr>
        <w:t>Mokinių žinių tvarumą stiprina patirtinis mokymas(</w:t>
      </w:r>
      <w:proofErr w:type="spellStart"/>
      <w:r w:rsidRPr="005D1D1D">
        <w:rPr>
          <w:rFonts w:ascii="Arial" w:hAnsi="Arial" w:cs="Arial"/>
          <w:lang w:val="lt-LT"/>
        </w:rPr>
        <w:t>is</w:t>
      </w:r>
      <w:proofErr w:type="spellEnd"/>
      <w:r w:rsidRPr="005D1D1D">
        <w:rPr>
          <w:rFonts w:ascii="Arial" w:hAnsi="Arial" w:cs="Arial"/>
          <w:lang w:val="lt-LT"/>
        </w:rPr>
        <w:t>), neformalus švietimas, mokymasis edukacinėse erdvėse, Kultūros paso edukacinių programų pasirinkimas. 2023 m. buvo efektyviai išnaudotos beveik visos Kultūros paso edukacijoms skirtos lėšos. Mokykloje veikė 12 neformaliojo švietimo užsiėmimų, lankė 78 % mokinių. Vyksta neformaliojo švietimo programų įgyvendinimo užsiėmimai „</w:t>
      </w:r>
      <w:proofErr w:type="spellStart"/>
      <w:r w:rsidRPr="005D1D1D">
        <w:rPr>
          <w:rFonts w:ascii="Arial" w:hAnsi="Arial" w:cs="Arial"/>
          <w:lang w:val="lt-LT"/>
        </w:rPr>
        <w:t>Robotika</w:t>
      </w:r>
      <w:proofErr w:type="spellEnd"/>
      <w:r w:rsidRPr="005D1D1D">
        <w:rPr>
          <w:rFonts w:ascii="Arial" w:hAnsi="Arial" w:cs="Arial"/>
          <w:lang w:val="lt-LT"/>
        </w:rPr>
        <w:t>“ ir  “Kūrybinės dirbtuvės”.</w:t>
      </w:r>
    </w:p>
    <w:p w14:paraId="4C20983E" w14:textId="77777777" w:rsidR="009F0697" w:rsidRPr="005D1D1D" w:rsidRDefault="009F0697" w:rsidP="00CD4C6F">
      <w:pPr>
        <w:spacing w:line="276" w:lineRule="auto"/>
        <w:ind w:firstLine="1134"/>
        <w:jc w:val="both"/>
        <w:rPr>
          <w:rFonts w:ascii="Arial" w:hAnsi="Arial" w:cs="Arial"/>
          <w:szCs w:val="24"/>
          <w:shd w:val="clear" w:color="auto" w:fill="FFFFFF"/>
        </w:rPr>
      </w:pPr>
      <w:r w:rsidRPr="005D1D1D">
        <w:rPr>
          <w:rFonts w:ascii="Arial" w:hAnsi="Arial" w:cs="Arial"/>
          <w:bCs/>
          <w:szCs w:val="24"/>
          <w:lang w:eastAsia="lt-LT"/>
        </w:rPr>
        <w:t>Skatinant mokinių tyrinėjimais, atradimais grįstą ugdymą(</w:t>
      </w:r>
      <w:proofErr w:type="spellStart"/>
      <w:r w:rsidRPr="005D1D1D">
        <w:rPr>
          <w:rFonts w:ascii="Arial" w:hAnsi="Arial" w:cs="Arial"/>
          <w:bCs/>
          <w:szCs w:val="24"/>
          <w:lang w:eastAsia="lt-LT"/>
        </w:rPr>
        <w:t>si</w:t>
      </w:r>
      <w:proofErr w:type="spellEnd"/>
      <w:r w:rsidRPr="005D1D1D">
        <w:rPr>
          <w:rFonts w:ascii="Arial" w:hAnsi="Arial" w:cs="Arial"/>
          <w:bCs/>
          <w:szCs w:val="24"/>
          <w:lang w:eastAsia="lt-LT"/>
        </w:rPr>
        <w:t xml:space="preserve">), </w:t>
      </w:r>
      <w:r w:rsidRPr="005D1D1D">
        <w:rPr>
          <w:rFonts w:ascii="Arial" w:hAnsi="Arial" w:cs="Arial"/>
          <w:szCs w:val="24"/>
        </w:rPr>
        <w:t xml:space="preserve">60 % mokytojų taiko </w:t>
      </w:r>
      <w:proofErr w:type="spellStart"/>
      <w:r w:rsidRPr="005D1D1D">
        <w:rPr>
          <w:rFonts w:ascii="Arial" w:hAnsi="Arial" w:cs="Arial"/>
          <w:szCs w:val="24"/>
        </w:rPr>
        <w:t>patyriminio</w:t>
      </w:r>
      <w:proofErr w:type="spellEnd"/>
      <w:r w:rsidRPr="005D1D1D">
        <w:rPr>
          <w:rFonts w:ascii="Arial" w:hAnsi="Arial" w:cs="Arial"/>
          <w:szCs w:val="24"/>
        </w:rPr>
        <w:t xml:space="preserve"> ugdymo strategiją. 10 % pamokų organizuojama edukacinėse erdvėse, gamtoje, išvykose ir pan. Gamtos mokslo dalykų mokytojai organizavo „Tyrimų ir eksperimentų dieną“ „Moliūgo kelias“,</w:t>
      </w:r>
      <w:r w:rsidRPr="005D1D1D">
        <w:rPr>
          <w:rFonts w:ascii="Arial" w:hAnsi="Arial" w:cs="Arial"/>
          <w:szCs w:val="24"/>
          <w:lang w:eastAsia="lt-LT"/>
        </w:rPr>
        <w:t xml:space="preserve"> pradinių klasių mokytojai –</w:t>
      </w:r>
      <w:r w:rsidRPr="005D1D1D">
        <w:rPr>
          <w:rFonts w:ascii="Arial" w:hAnsi="Arial" w:cs="Arial"/>
          <w:szCs w:val="24"/>
        </w:rPr>
        <w:t xml:space="preserve"> „Matematika su rudens gėrybėmis“, „Kalėdiniai papuošimai iš antrinių žaliavų“, „Lobio paieška“, „Klevo lapas“, „Ką galime rasti pievoje“, „Kaip susidaro lietus?“</w:t>
      </w:r>
      <w:r w:rsidRPr="005D1D1D">
        <w:rPr>
          <w:rFonts w:ascii="Arial" w:hAnsi="Arial" w:cs="Arial"/>
          <w:szCs w:val="24"/>
          <w:lang w:eastAsia="lt-LT"/>
        </w:rPr>
        <w:t>. Atliekant  praktines užduotis, s</w:t>
      </w:r>
      <w:r w:rsidRPr="005D1D1D">
        <w:rPr>
          <w:rFonts w:ascii="Arial" w:hAnsi="Arial" w:cs="Arial"/>
          <w:szCs w:val="24"/>
        </w:rPr>
        <w:t xml:space="preserve">katinamas mokinių bendradarbiavimas, </w:t>
      </w:r>
      <w:r w:rsidRPr="005D1D1D">
        <w:rPr>
          <w:rFonts w:ascii="Arial" w:hAnsi="Arial" w:cs="Arial"/>
          <w:szCs w:val="24"/>
          <w:shd w:val="clear" w:color="auto" w:fill="FFFFFF"/>
        </w:rPr>
        <w:t>kūrybinis ir kritinis mąstymas. </w:t>
      </w:r>
    </w:p>
    <w:p w14:paraId="197D4E6E" w14:textId="157AF4A8" w:rsidR="009F0697" w:rsidRPr="005D1D1D" w:rsidRDefault="009F0697" w:rsidP="00CD4C6F">
      <w:pPr>
        <w:pStyle w:val="paragraph"/>
        <w:spacing w:before="0" w:beforeAutospacing="0" w:after="0" w:afterAutospacing="0" w:line="276" w:lineRule="auto"/>
        <w:ind w:firstLine="1134"/>
        <w:jc w:val="both"/>
        <w:textAlignment w:val="baseline"/>
        <w:rPr>
          <w:rFonts w:ascii="Arial" w:hAnsi="Arial" w:cs="Arial"/>
          <w:lang w:val="lt-LT"/>
        </w:rPr>
      </w:pPr>
      <w:r w:rsidRPr="005D1D1D">
        <w:rPr>
          <w:rFonts w:ascii="Arial" w:hAnsi="Arial" w:cs="Arial"/>
          <w:shd w:val="clear" w:color="auto" w:fill="FFFFFF"/>
          <w:lang w:val="lt-LT"/>
        </w:rPr>
        <w:t>2023 metais dalyvauta:</w:t>
      </w:r>
      <w:r w:rsidRPr="005D1D1D">
        <w:rPr>
          <w:rFonts w:ascii="Arial" w:hAnsi="Arial" w:cs="Arial"/>
          <w:lang w:val="lt-LT"/>
        </w:rPr>
        <w:t xml:space="preserve"> </w:t>
      </w:r>
      <w:r w:rsidRPr="005D1D1D">
        <w:rPr>
          <w:rFonts w:ascii="Arial" w:hAnsi="Arial" w:cs="Arial"/>
          <w:shd w:val="clear" w:color="auto" w:fill="FFFFFF"/>
          <w:lang w:val="lt-LT"/>
        </w:rPr>
        <w:t>rajoninėje 9–10 lietuvių kalbos olimpiadoje (III vieta), nacionalinėje aplinkosauginėje olimpiadoje „Žalioji odisėja“, respublikiniame fizikos konkurse „</w:t>
      </w:r>
      <w:proofErr w:type="spellStart"/>
      <w:r w:rsidRPr="005D1D1D">
        <w:rPr>
          <w:rFonts w:ascii="Arial" w:hAnsi="Arial" w:cs="Arial"/>
          <w:shd w:val="clear" w:color="auto" w:fill="FFFFFF"/>
          <w:lang w:val="lt-LT"/>
        </w:rPr>
        <w:t>Olimpis</w:t>
      </w:r>
      <w:proofErr w:type="spellEnd"/>
      <w:r w:rsidRPr="005D1D1D">
        <w:rPr>
          <w:rFonts w:ascii="Arial" w:hAnsi="Arial" w:cs="Arial"/>
          <w:shd w:val="clear" w:color="auto" w:fill="FFFFFF"/>
          <w:lang w:val="lt-LT"/>
        </w:rPr>
        <w:t>“, respublikiniame konkurse „Mano gaublys“, respublikiniame konkurse ,,Gamtamokslio mozaika",</w:t>
      </w:r>
      <w:r w:rsidRPr="005D1D1D">
        <w:rPr>
          <w:rFonts w:ascii="Arial" w:hAnsi="Arial" w:cs="Arial"/>
          <w:lang w:val="lt-LT"/>
        </w:rPr>
        <w:t xml:space="preserve"> </w:t>
      </w:r>
      <w:r w:rsidRPr="005D1D1D">
        <w:rPr>
          <w:rFonts w:ascii="Arial" w:hAnsi="Arial" w:cs="Arial"/>
          <w:shd w:val="clear" w:color="auto" w:fill="FFFFFF"/>
          <w:lang w:val="lt-LT"/>
        </w:rPr>
        <w:t>respublikiniame konkurse-</w:t>
      </w:r>
      <w:proofErr w:type="spellStart"/>
      <w:r w:rsidRPr="005D1D1D">
        <w:rPr>
          <w:rFonts w:ascii="Arial" w:hAnsi="Arial" w:cs="Arial"/>
          <w:shd w:val="clear" w:color="auto" w:fill="FFFFFF"/>
          <w:lang w:val="lt-LT"/>
        </w:rPr>
        <w:t>protmūšyje</w:t>
      </w:r>
      <w:proofErr w:type="spellEnd"/>
      <w:r w:rsidRPr="005D1D1D">
        <w:rPr>
          <w:rFonts w:ascii="Arial" w:hAnsi="Arial" w:cs="Arial"/>
          <w:shd w:val="clear" w:color="auto" w:fill="FFFFFF"/>
          <w:lang w:val="lt-LT"/>
        </w:rPr>
        <w:t xml:space="preserve">, skirtame Žemės dienai iš edukacijų ciklo „Žaliasis raštingumas“ (I vieta), respublikiniame piešinių konkurse ,,Profesijų pasaulis", </w:t>
      </w:r>
      <w:r w:rsidRPr="005D1D1D">
        <w:rPr>
          <w:rFonts w:ascii="Arial" w:hAnsi="Arial" w:cs="Arial"/>
          <w:lang w:val="lt-LT"/>
        </w:rPr>
        <w:t>rajono pradinių klasių mokinių lietuvių kalbos konkurse „Raštingiausias pradinukas“, rajoniniame anglų kalbos konkurse „</w:t>
      </w:r>
      <w:proofErr w:type="spellStart"/>
      <w:r w:rsidRPr="005D1D1D">
        <w:rPr>
          <w:rFonts w:ascii="Arial" w:hAnsi="Arial" w:cs="Arial"/>
          <w:lang w:val="lt-LT"/>
        </w:rPr>
        <w:t>Reading</w:t>
      </w:r>
      <w:proofErr w:type="spellEnd"/>
      <w:r w:rsidRPr="005D1D1D">
        <w:rPr>
          <w:rFonts w:ascii="Arial" w:hAnsi="Arial" w:cs="Arial"/>
          <w:lang w:val="lt-LT"/>
        </w:rPr>
        <w:t xml:space="preserve"> </w:t>
      </w:r>
      <w:proofErr w:type="spellStart"/>
      <w:r w:rsidRPr="005D1D1D">
        <w:rPr>
          <w:rFonts w:ascii="Arial" w:hAnsi="Arial" w:cs="Arial"/>
          <w:lang w:val="lt-LT"/>
        </w:rPr>
        <w:t>is</w:t>
      </w:r>
      <w:proofErr w:type="spellEnd"/>
      <w:r w:rsidRPr="005D1D1D">
        <w:rPr>
          <w:rFonts w:ascii="Arial" w:hAnsi="Arial" w:cs="Arial"/>
          <w:lang w:val="lt-LT"/>
        </w:rPr>
        <w:t xml:space="preserve"> </w:t>
      </w:r>
      <w:proofErr w:type="spellStart"/>
      <w:r w:rsidRPr="005D1D1D">
        <w:rPr>
          <w:rFonts w:ascii="Arial" w:hAnsi="Arial" w:cs="Arial"/>
          <w:lang w:val="lt-LT"/>
        </w:rPr>
        <w:t>fun</w:t>
      </w:r>
      <w:proofErr w:type="spellEnd"/>
      <w:r w:rsidRPr="005D1D1D">
        <w:rPr>
          <w:rFonts w:ascii="Arial" w:hAnsi="Arial" w:cs="Arial"/>
          <w:lang w:val="lt-LT"/>
        </w:rPr>
        <w:t xml:space="preserve"> – </w:t>
      </w:r>
      <w:proofErr w:type="spellStart"/>
      <w:r w:rsidRPr="005D1D1D">
        <w:rPr>
          <w:rFonts w:ascii="Arial" w:hAnsi="Arial" w:cs="Arial"/>
          <w:lang w:val="lt-LT"/>
        </w:rPr>
        <w:t>grammar</w:t>
      </w:r>
      <w:proofErr w:type="spellEnd"/>
      <w:r w:rsidRPr="005D1D1D">
        <w:rPr>
          <w:rFonts w:ascii="Arial" w:hAnsi="Arial" w:cs="Arial"/>
          <w:lang w:val="lt-LT"/>
        </w:rPr>
        <w:t xml:space="preserve"> </w:t>
      </w:r>
      <w:proofErr w:type="spellStart"/>
      <w:r w:rsidRPr="005D1D1D">
        <w:rPr>
          <w:rFonts w:ascii="Arial" w:hAnsi="Arial" w:cs="Arial"/>
          <w:lang w:val="lt-LT"/>
        </w:rPr>
        <w:t>is</w:t>
      </w:r>
      <w:proofErr w:type="spellEnd"/>
      <w:r w:rsidRPr="005D1D1D">
        <w:rPr>
          <w:rFonts w:ascii="Arial" w:hAnsi="Arial" w:cs="Arial"/>
          <w:lang w:val="lt-LT"/>
        </w:rPr>
        <w:t xml:space="preserve"> </w:t>
      </w:r>
      <w:proofErr w:type="spellStart"/>
      <w:r w:rsidRPr="005D1D1D">
        <w:rPr>
          <w:rFonts w:ascii="Arial" w:hAnsi="Arial" w:cs="Arial"/>
          <w:lang w:val="lt-LT"/>
        </w:rPr>
        <w:t>easy</w:t>
      </w:r>
      <w:proofErr w:type="spellEnd"/>
      <w:r w:rsidRPr="005D1D1D">
        <w:rPr>
          <w:rFonts w:ascii="Arial" w:hAnsi="Arial" w:cs="Arial"/>
          <w:lang w:val="lt-LT"/>
        </w:rPr>
        <w:t>“(I vieta),</w:t>
      </w:r>
      <w:r w:rsidRPr="005D1D1D">
        <w:rPr>
          <w:rStyle w:val="x193iq5w"/>
          <w:rFonts w:ascii="Arial" w:hAnsi="Arial" w:cs="Arial"/>
          <w:lang w:val="lt-LT"/>
        </w:rPr>
        <w:t xml:space="preserve"> </w:t>
      </w:r>
      <w:r w:rsidRPr="005D1D1D">
        <w:rPr>
          <w:rFonts w:ascii="Arial" w:hAnsi="Arial" w:cs="Arial"/>
          <w:lang w:val="lt-LT"/>
        </w:rPr>
        <w:t xml:space="preserve">rajoniniame piešinių konkurse „Ar pažysti pavojaus veidą“, </w:t>
      </w:r>
      <w:r w:rsidRPr="005D1D1D">
        <w:rPr>
          <w:rFonts w:ascii="Arial" w:hAnsi="Arial" w:cs="Arial"/>
          <w:shd w:val="clear" w:color="auto" w:fill="FFFFFF"/>
          <w:lang w:val="lt-LT"/>
        </w:rPr>
        <w:t>rajono tautiškiausios mokyklos konkurse ,,Tautiška“ ir laimėtos prizinės vietos nominacijose: „Tautiškiausia mokykla“ II vieta,  „</w:t>
      </w:r>
      <w:r w:rsidRPr="005D1D1D">
        <w:rPr>
          <w:rFonts w:ascii="Arial" w:hAnsi="Arial" w:cs="Arial"/>
          <w:lang w:val="lt-LT"/>
        </w:rPr>
        <w:t xml:space="preserve">Tautiškiausias sausio 13 – </w:t>
      </w:r>
      <w:proofErr w:type="spellStart"/>
      <w:r w:rsidRPr="005D1D1D">
        <w:rPr>
          <w:rFonts w:ascii="Arial" w:hAnsi="Arial" w:cs="Arial"/>
          <w:lang w:val="lt-LT"/>
        </w:rPr>
        <w:t>osios</w:t>
      </w:r>
      <w:proofErr w:type="spellEnd"/>
      <w:r w:rsidRPr="005D1D1D">
        <w:rPr>
          <w:rFonts w:ascii="Arial" w:hAnsi="Arial" w:cs="Arial"/>
          <w:lang w:val="lt-LT"/>
        </w:rPr>
        <w:t xml:space="preserve"> ir vasario 16 – </w:t>
      </w:r>
      <w:proofErr w:type="spellStart"/>
      <w:r w:rsidRPr="005D1D1D">
        <w:rPr>
          <w:rFonts w:ascii="Arial" w:hAnsi="Arial" w:cs="Arial"/>
          <w:lang w:val="lt-LT"/>
        </w:rPr>
        <w:t>osios</w:t>
      </w:r>
      <w:proofErr w:type="spellEnd"/>
      <w:r w:rsidRPr="005D1D1D">
        <w:rPr>
          <w:rFonts w:ascii="Arial" w:hAnsi="Arial" w:cs="Arial"/>
          <w:lang w:val="lt-LT"/>
        </w:rPr>
        <w:t xml:space="preserve"> minėjimas“ III vieta, „Tautiškiausia pamoka“ I vieta, „Tautiškiausias šokis“ I vieta.</w:t>
      </w:r>
    </w:p>
    <w:p w14:paraId="77368582" w14:textId="1D081A17" w:rsidR="009F0697" w:rsidRPr="005D1D1D" w:rsidRDefault="009F0697" w:rsidP="00CD4C6F">
      <w:pPr>
        <w:pStyle w:val="paragraph"/>
        <w:spacing w:before="0" w:beforeAutospacing="0" w:after="0" w:afterAutospacing="0" w:line="276" w:lineRule="auto"/>
        <w:ind w:firstLine="1134"/>
        <w:jc w:val="both"/>
        <w:textAlignment w:val="baseline"/>
        <w:rPr>
          <w:rFonts w:ascii="Arial" w:hAnsi="Arial" w:cs="Arial"/>
          <w:lang w:val="lt-LT"/>
        </w:rPr>
      </w:pPr>
      <w:r w:rsidRPr="005D1D1D">
        <w:rPr>
          <w:rFonts w:ascii="Arial" w:hAnsi="Arial" w:cs="Arial"/>
          <w:lang w:val="lt-LT"/>
        </w:rPr>
        <w:t>Dalyvauta tarptautiniuose konkursuose „Kengūra“, „</w:t>
      </w:r>
      <w:proofErr w:type="spellStart"/>
      <w:r w:rsidRPr="005D1D1D">
        <w:rPr>
          <w:rFonts w:ascii="Arial" w:hAnsi="Arial" w:cs="Arial"/>
          <w:lang w:val="lt-LT"/>
        </w:rPr>
        <w:t>Olimpis</w:t>
      </w:r>
      <w:proofErr w:type="spellEnd"/>
      <w:r w:rsidRPr="005D1D1D">
        <w:rPr>
          <w:rFonts w:ascii="Arial" w:hAnsi="Arial" w:cs="Arial"/>
          <w:lang w:val="lt-LT"/>
        </w:rPr>
        <w:t xml:space="preserve"> 2023“, „</w:t>
      </w:r>
      <w:proofErr w:type="spellStart"/>
      <w:r w:rsidRPr="005D1D1D">
        <w:rPr>
          <w:rFonts w:ascii="Arial" w:hAnsi="Arial" w:cs="Arial"/>
          <w:lang w:val="lt-LT"/>
        </w:rPr>
        <w:t>Kings</w:t>
      </w:r>
      <w:proofErr w:type="spellEnd"/>
      <w:r w:rsidRPr="005D1D1D">
        <w:rPr>
          <w:rFonts w:ascii="Arial" w:hAnsi="Arial" w:cs="Arial"/>
          <w:lang w:val="lt-LT"/>
        </w:rPr>
        <w:t>“ ir projektuose „</w:t>
      </w:r>
      <w:proofErr w:type="spellStart"/>
      <w:r w:rsidRPr="005D1D1D">
        <w:rPr>
          <w:rFonts w:ascii="Arial" w:hAnsi="Arial" w:cs="Arial"/>
          <w:lang w:val="lt-LT"/>
        </w:rPr>
        <w:t>Say</w:t>
      </w:r>
      <w:proofErr w:type="spellEnd"/>
      <w:r w:rsidRPr="005D1D1D">
        <w:rPr>
          <w:rFonts w:ascii="Arial" w:hAnsi="Arial" w:cs="Arial"/>
          <w:lang w:val="lt-LT"/>
        </w:rPr>
        <w:t xml:space="preserve"> </w:t>
      </w:r>
      <w:proofErr w:type="spellStart"/>
      <w:r w:rsidRPr="005D1D1D">
        <w:rPr>
          <w:rFonts w:ascii="Arial" w:hAnsi="Arial" w:cs="Arial"/>
          <w:lang w:val="lt-LT"/>
        </w:rPr>
        <w:t>hello</w:t>
      </w:r>
      <w:proofErr w:type="spellEnd"/>
      <w:r w:rsidRPr="005D1D1D">
        <w:rPr>
          <w:rFonts w:ascii="Arial" w:hAnsi="Arial" w:cs="Arial"/>
          <w:lang w:val="lt-LT"/>
        </w:rPr>
        <w:t xml:space="preserve"> to </w:t>
      </w:r>
      <w:proofErr w:type="spellStart"/>
      <w:r w:rsidRPr="005D1D1D">
        <w:rPr>
          <w:rFonts w:ascii="Arial" w:hAnsi="Arial" w:cs="Arial"/>
          <w:lang w:val="lt-LT"/>
        </w:rPr>
        <w:t>the</w:t>
      </w:r>
      <w:proofErr w:type="spellEnd"/>
      <w:r w:rsidRPr="005D1D1D">
        <w:rPr>
          <w:rFonts w:ascii="Arial" w:hAnsi="Arial" w:cs="Arial"/>
          <w:lang w:val="lt-LT"/>
        </w:rPr>
        <w:t xml:space="preserve"> </w:t>
      </w:r>
      <w:proofErr w:type="spellStart"/>
      <w:r w:rsidRPr="005D1D1D">
        <w:rPr>
          <w:rFonts w:ascii="Arial" w:hAnsi="Arial" w:cs="Arial"/>
          <w:lang w:val="lt-LT"/>
        </w:rPr>
        <w:t>world</w:t>
      </w:r>
      <w:proofErr w:type="spellEnd"/>
      <w:r w:rsidRPr="005D1D1D">
        <w:rPr>
          <w:rFonts w:ascii="Arial" w:hAnsi="Arial" w:cs="Arial"/>
          <w:lang w:val="lt-LT"/>
        </w:rPr>
        <w:t>“, „</w:t>
      </w:r>
      <w:proofErr w:type="spellStart"/>
      <w:r w:rsidRPr="005D1D1D">
        <w:rPr>
          <w:rFonts w:ascii="Arial" w:hAnsi="Arial" w:cs="Arial"/>
          <w:lang w:val="lt-LT"/>
        </w:rPr>
        <w:t>Magic</w:t>
      </w:r>
      <w:proofErr w:type="spellEnd"/>
      <w:r w:rsidRPr="005D1D1D">
        <w:rPr>
          <w:rFonts w:ascii="Arial" w:hAnsi="Arial" w:cs="Arial"/>
          <w:lang w:val="lt-LT"/>
        </w:rPr>
        <w:t xml:space="preserve"> </w:t>
      </w:r>
      <w:proofErr w:type="spellStart"/>
      <w:r w:rsidRPr="005D1D1D">
        <w:rPr>
          <w:rFonts w:ascii="Arial" w:hAnsi="Arial" w:cs="Arial"/>
          <w:lang w:val="lt-LT"/>
        </w:rPr>
        <w:t>Words</w:t>
      </w:r>
      <w:proofErr w:type="spellEnd"/>
      <w:r w:rsidRPr="005D1D1D">
        <w:rPr>
          <w:rFonts w:ascii="Arial" w:hAnsi="Arial" w:cs="Arial"/>
          <w:lang w:val="lt-LT"/>
        </w:rPr>
        <w:t xml:space="preserve">“, </w:t>
      </w:r>
      <w:r w:rsidR="001E39DC" w:rsidRPr="005D1D1D">
        <w:rPr>
          <w:rFonts w:ascii="Arial" w:hAnsi="Arial" w:cs="Arial"/>
          <w:lang w:val="lt-LT"/>
        </w:rPr>
        <w:t>„</w:t>
      </w:r>
      <w:r w:rsidRPr="005D1D1D">
        <w:rPr>
          <w:rFonts w:ascii="Arial" w:hAnsi="Arial" w:cs="Arial"/>
          <w:lang w:val="lt-LT"/>
        </w:rPr>
        <w:t>Draugystės pynė".</w:t>
      </w:r>
    </w:p>
    <w:p w14:paraId="01ACCB3C" w14:textId="77777777" w:rsidR="009F0697" w:rsidRPr="005D1D1D" w:rsidRDefault="009F0697" w:rsidP="00CD4C6F">
      <w:pPr>
        <w:pStyle w:val="paragraph"/>
        <w:spacing w:before="0" w:beforeAutospacing="0" w:after="0" w:afterAutospacing="0" w:line="276" w:lineRule="auto"/>
        <w:ind w:firstLine="1134"/>
        <w:jc w:val="both"/>
        <w:textAlignment w:val="baseline"/>
        <w:rPr>
          <w:rFonts w:ascii="Arial" w:hAnsi="Arial" w:cs="Arial"/>
          <w:lang w:val="lt-LT"/>
        </w:rPr>
      </w:pPr>
      <w:r w:rsidRPr="005D1D1D">
        <w:rPr>
          <w:rStyle w:val="x193iq5w"/>
          <w:rFonts w:ascii="Arial" w:hAnsi="Arial" w:cs="Arial"/>
          <w:lang w:val="lt-LT"/>
        </w:rPr>
        <w:t>Su šokių ir vokaliniais ansambliais dalyvauta: IX respublikiniame šokio festivalyje-konkurse ,,Šokio fiesta 2023" (I – II vieta), r</w:t>
      </w:r>
      <w:r w:rsidRPr="005D1D1D">
        <w:rPr>
          <w:rFonts w:ascii="Arial" w:hAnsi="Arial" w:cs="Arial"/>
          <w:lang w:val="lt-LT"/>
        </w:rPr>
        <w:t xml:space="preserve">espublikiniame šokių konkurse „Kretingos krašto taurė 2023“,  VI-oje respublikinėje šokių šventėje ,,Atvira erdvė", šokių festivalyje ,,Kas kaip moka, tas taip šoka“, Lietuvos Vakarų krašto Dainų šventėje, regioniniame vaikų ir moksleivių dainų ir šokių festivalyje „Kalėdinė pasaka”, konkurso, skirto Klaipėdos krašto prijungimo prie Lietuvos 100-mečiui,  atidaryme su šokiu ,,Supkit, meskit”, respublikiniame </w:t>
      </w:r>
      <w:r w:rsidRPr="005D1D1D">
        <w:rPr>
          <w:rFonts w:ascii="Arial" w:hAnsi="Arial" w:cs="Arial"/>
          <w:lang w:val="lt-LT"/>
        </w:rPr>
        <w:lastRenderedPageBreak/>
        <w:t xml:space="preserve">festivalyje „Augu ir dainuoju Lietuvai“, respublikiniame integruotame informacinių technologijų, dailės ir muzikos </w:t>
      </w:r>
      <w:r w:rsidRPr="005D1D1D">
        <w:rPr>
          <w:rFonts w:ascii="Arial" w:hAnsi="Arial" w:cs="Arial"/>
          <w:bCs/>
          <w:lang w:val="lt-LT"/>
        </w:rPr>
        <w:t>projekte</w:t>
      </w:r>
      <w:r w:rsidRPr="005D1D1D">
        <w:rPr>
          <w:rFonts w:ascii="Arial" w:hAnsi="Arial" w:cs="Arial"/>
          <w:lang w:val="lt-LT"/>
        </w:rPr>
        <w:t xml:space="preserve"> „Nupiešiu Lietuvą“, </w:t>
      </w:r>
      <w:r w:rsidRPr="005D1D1D">
        <w:rPr>
          <w:rFonts w:ascii="Arial" w:hAnsi="Arial" w:cs="Arial"/>
          <w:shd w:val="clear" w:color="auto" w:fill="FFFFFF"/>
          <w:lang w:val="lt-LT"/>
        </w:rPr>
        <w:t>respublikiniame projekte ,,Žiemos pasaka"</w:t>
      </w:r>
      <w:r w:rsidRPr="005D1D1D">
        <w:rPr>
          <w:rFonts w:ascii="Arial" w:hAnsi="Arial" w:cs="Arial"/>
          <w:lang w:val="lt-LT"/>
        </w:rPr>
        <w:t>, t</w:t>
      </w:r>
      <w:r w:rsidRPr="005D1D1D">
        <w:rPr>
          <w:rStyle w:val="x193iq5w"/>
          <w:rFonts w:ascii="Arial" w:hAnsi="Arial" w:cs="Arial"/>
          <w:lang w:val="lt-LT"/>
        </w:rPr>
        <w:t xml:space="preserve">arptautiniame LRT televizijos </w:t>
      </w:r>
      <w:r w:rsidRPr="005D1D1D">
        <w:rPr>
          <w:rStyle w:val="x193iq5w"/>
          <w:rFonts w:ascii="Arial" w:hAnsi="Arial" w:cs="Arial"/>
          <w:bCs/>
          <w:lang w:val="lt-LT"/>
        </w:rPr>
        <w:t>projekte</w:t>
      </w:r>
      <w:r w:rsidRPr="005D1D1D">
        <w:rPr>
          <w:rStyle w:val="x193iq5w"/>
          <w:rFonts w:ascii="Arial" w:hAnsi="Arial" w:cs="Arial"/>
          <w:lang w:val="lt-LT"/>
        </w:rPr>
        <w:t>-iniciatyvoje ,,Matau tave“ su šokiu „Šokam kartu“, „</w:t>
      </w:r>
      <w:proofErr w:type="spellStart"/>
      <w:r w:rsidRPr="005D1D1D">
        <w:rPr>
          <w:rStyle w:val="x193iq5w"/>
          <w:rFonts w:ascii="Arial" w:hAnsi="Arial" w:cs="Arial"/>
          <w:lang w:val="lt-LT"/>
        </w:rPr>
        <w:t>Etno</w:t>
      </w:r>
      <w:proofErr w:type="spellEnd"/>
      <w:r w:rsidRPr="005D1D1D">
        <w:rPr>
          <w:rStyle w:val="x193iq5w"/>
          <w:rFonts w:ascii="Arial" w:hAnsi="Arial" w:cs="Arial"/>
          <w:lang w:val="lt-LT"/>
        </w:rPr>
        <w:t xml:space="preserve"> klipas, rajoniniame angliškos dainos festivalyje ,,</w:t>
      </w:r>
      <w:proofErr w:type="spellStart"/>
      <w:r w:rsidRPr="005D1D1D">
        <w:rPr>
          <w:rStyle w:val="x193iq5w"/>
          <w:rFonts w:ascii="Arial" w:hAnsi="Arial" w:cs="Arial"/>
          <w:lang w:val="lt-LT"/>
        </w:rPr>
        <w:t>Winter</w:t>
      </w:r>
      <w:proofErr w:type="spellEnd"/>
      <w:r w:rsidRPr="005D1D1D">
        <w:rPr>
          <w:rStyle w:val="x193iq5w"/>
          <w:rFonts w:ascii="Arial" w:hAnsi="Arial" w:cs="Arial"/>
          <w:lang w:val="lt-LT"/>
        </w:rPr>
        <w:t xml:space="preserve"> </w:t>
      </w:r>
      <w:proofErr w:type="spellStart"/>
      <w:r w:rsidRPr="005D1D1D">
        <w:rPr>
          <w:rStyle w:val="x193iq5w"/>
          <w:rFonts w:ascii="Arial" w:hAnsi="Arial" w:cs="Arial"/>
          <w:lang w:val="lt-LT"/>
        </w:rPr>
        <w:t>wonderland</w:t>
      </w:r>
      <w:proofErr w:type="spellEnd"/>
      <w:r w:rsidRPr="005D1D1D">
        <w:rPr>
          <w:rStyle w:val="x193iq5w"/>
          <w:rFonts w:ascii="Arial" w:hAnsi="Arial" w:cs="Arial"/>
          <w:lang w:val="lt-LT"/>
        </w:rPr>
        <w:t xml:space="preserve">". </w:t>
      </w:r>
    </w:p>
    <w:p w14:paraId="5CFD6BC7" w14:textId="77777777" w:rsidR="009F0697" w:rsidRPr="005D1D1D" w:rsidRDefault="009F0697" w:rsidP="00CD4C6F">
      <w:pPr>
        <w:pStyle w:val="paragraph"/>
        <w:spacing w:before="0" w:beforeAutospacing="0" w:after="0" w:afterAutospacing="0" w:line="276" w:lineRule="auto"/>
        <w:ind w:firstLine="1134"/>
        <w:jc w:val="both"/>
        <w:textAlignment w:val="baseline"/>
        <w:rPr>
          <w:rFonts w:ascii="Arial" w:hAnsi="Arial" w:cs="Arial"/>
          <w:lang w:val="lt-LT"/>
        </w:rPr>
      </w:pPr>
      <w:r w:rsidRPr="005D1D1D">
        <w:rPr>
          <w:rFonts w:ascii="Arial" w:hAnsi="Arial" w:cs="Arial"/>
          <w:lang w:val="lt-LT"/>
        </w:rPr>
        <w:t>Mokiniai dalyvavo rajono istorijos, lietuvių kalbos ir geografijos integruotame renginyje-viktorinoje ,,Ar žinai?”, renginyje „Gargždai – lietuvių kalbos dienų sostinė“.</w:t>
      </w:r>
    </w:p>
    <w:p w14:paraId="011C86DE" w14:textId="77777777" w:rsidR="009F0697" w:rsidRPr="005D1D1D" w:rsidRDefault="009F0697" w:rsidP="00CD4C6F">
      <w:pPr>
        <w:pStyle w:val="paragraph"/>
        <w:spacing w:before="0" w:beforeAutospacing="0" w:after="0" w:afterAutospacing="0" w:line="276" w:lineRule="auto"/>
        <w:ind w:firstLine="1134"/>
        <w:jc w:val="both"/>
        <w:textAlignment w:val="baseline"/>
        <w:rPr>
          <w:rFonts w:ascii="Arial" w:hAnsi="Arial" w:cs="Arial"/>
          <w:lang w:val="lt-LT"/>
        </w:rPr>
      </w:pPr>
      <w:r w:rsidRPr="005D1D1D">
        <w:rPr>
          <w:rFonts w:ascii="Arial" w:hAnsi="Arial" w:cs="Arial"/>
          <w:lang w:val="lt-LT"/>
        </w:rPr>
        <w:t xml:space="preserve">Dalyvauta Klaipėdos r. savivaldybės </w:t>
      </w:r>
      <w:r w:rsidRPr="005D1D1D">
        <w:rPr>
          <w:rFonts w:ascii="Arial" w:hAnsi="Arial" w:cs="Arial"/>
          <w:bCs/>
          <w:lang w:val="lt-LT"/>
        </w:rPr>
        <w:t>projekte</w:t>
      </w:r>
      <w:r w:rsidRPr="005D1D1D">
        <w:rPr>
          <w:rFonts w:ascii="Arial" w:hAnsi="Arial" w:cs="Arial"/>
          <w:lang w:val="lt-LT"/>
        </w:rPr>
        <w:t xml:space="preserve"> „Skaitymo startas”,</w:t>
      </w:r>
      <w:r w:rsidRPr="005D1D1D">
        <w:rPr>
          <w:rFonts w:ascii="Arial" w:hAnsi="Arial" w:cs="Arial"/>
          <w:shd w:val="clear" w:color="auto" w:fill="FFFFFF"/>
          <w:lang w:val="lt-LT"/>
        </w:rPr>
        <w:t xml:space="preserve">  integruotame informacinių technologijų, dailės ir muzikos projekte „Švenčiu Lietuvą",  respublikiniame projekte-parodoje „Mažasis sodininkas“ bei akcijoje „Europos judumo savaitė kartu!“ ir pirmosios šalies ponios Dianos </w:t>
      </w:r>
      <w:proofErr w:type="spellStart"/>
      <w:r w:rsidRPr="005D1D1D">
        <w:rPr>
          <w:rFonts w:ascii="Arial" w:hAnsi="Arial" w:cs="Arial"/>
          <w:shd w:val="clear" w:color="auto" w:fill="FFFFFF"/>
          <w:lang w:val="lt-LT"/>
        </w:rPr>
        <w:t>Nausėdienės</w:t>
      </w:r>
      <w:proofErr w:type="spellEnd"/>
      <w:r w:rsidRPr="005D1D1D">
        <w:rPr>
          <w:rFonts w:ascii="Arial" w:hAnsi="Arial" w:cs="Arial"/>
          <w:shd w:val="clear" w:color="auto" w:fill="FFFFFF"/>
          <w:lang w:val="lt-LT"/>
        </w:rPr>
        <w:t xml:space="preserve"> organizuotoje akcijos „Angelo sparnai“.</w:t>
      </w:r>
    </w:p>
    <w:p w14:paraId="3E6EA766" w14:textId="77777777" w:rsidR="009F0697" w:rsidRPr="005D1D1D" w:rsidRDefault="009F0697" w:rsidP="00CD4C6F">
      <w:pPr>
        <w:pStyle w:val="paragraph"/>
        <w:spacing w:before="0" w:beforeAutospacing="0" w:after="0" w:afterAutospacing="0" w:line="276" w:lineRule="auto"/>
        <w:ind w:firstLine="1134"/>
        <w:jc w:val="both"/>
        <w:textAlignment w:val="baseline"/>
        <w:rPr>
          <w:rFonts w:ascii="Arial" w:hAnsi="Arial" w:cs="Arial"/>
          <w:lang w:val="lt-LT"/>
        </w:rPr>
      </w:pPr>
      <w:r w:rsidRPr="005D1D1D">
        <w:rPr>
          <w:rFonts w:ascii="Arial" w:hAnsi="Arial" w:cs="Arial"/>
          <w:shd w:val="clear" w:color="auto" w:fill="FFFFFF"/>
          <w:lang w:val="lt-LT"/>
        </w:rPr>
        <w:t>Mokykloje buvo surengta rajono pradinių klasių mokinių konferencija „Pasaka – įrankis vaiko asmeninei pažangai gerinti“. </w:t>
      </w:r>
    </w:p>
    <w:p w14:paraId="3618C91A" w14:textId="77777777" w:rsidR="009F0697" w:rsidRPr="005D1D1D" w:rsidRDefault="009F0697" w:rsidP="00CD4C6F">
      <w:pPr>
        <w:pStyle w:val="paragraph"/>
        <w:spacing w:before="0" w:beforeAutospacing="0" w:after="0" w:afterAutospacing="0" w:line="276" w:lineRule="auto"/>
        <w:ind w:firstLine="1134"/>
        <w:jc w:val="both"/>
        <w:textAlignment w:val="baseline"/>
        <w:rPr>
          <w:rFonts w:ascii="Arial" w:hAnsi="Arial" w:cs="Arial"/>
          <w:lang w:val="lt-LT"/>
        </w:rPr>
      </w:pPr>
      <w:r w:rsidRPr="005D1D1D">
        <w:rPr>
          <w:rFonts w:ascii="Arial" w:hAnsi="Arial" w:cs="Arial"/>
          <w:lang w:val="lt-LT"/>
        </w:rPr>
        <w:t xml:space="preserve">Mokinius skatiname dalyvauti konkursuose, olimpiadose, varžybose, projektuose siekiant nuolatinės asmeninės pažangos, didinant mokinių mokymosi motyvaciją ir savivertę. Mokinių veiklos ir pasiekimų rezultatai viešinami mokyklos internetiniame puslapyje </w:t>
      </w:r>
      <w:hyperlink r:id="rId8" w:history="1">
        <w:r w:rsidRPr="005D1D1D">
          <w:rPr>
            <w:rStyle w:val="Hipersaitas"/>
            <w:rFonts w:ascii="Arial" w:hAnsi="Arial" w:cs="Arial"/>
            <w:lang w:val="lt-LT" w:eastAsia="lt-LT"/>
          </w:rPr>
          <w:t>https://dituvos.lt/</w:t>
        </w:r>
      </w:hyperlink>
      <w:r w:rsidRPr="005D1D1D">
        <w:rPr>
          <w:rFonts w:ascii="Arial" w:hAnsi="Arial" w:cs="Arial"/>
          <w:lang w:val="lt-LT"/>
        </w:rPr>
        <w:t xml:space="preserve">, </w:t>
      </w:r>
      <w:r w:rsidRPr="005D1D1D">
        <w:rPr>
          <w:rFonts w:ascii="Arial" w:eastAsia="Calibri" w:hAnsi="Arial" w:cs="Arial"/>
          <w:lang w:val="lt-LT"/>
        </w:rPr>
        <w:t xml:space="preserve">Dituvos Aleksandro Teodoro </w:t>
      </w:r>
      <w:proofErr w:type="spellStart"/>
      <w:r w:rsidRPr="005D1D1D">
        <w:rPr>
          <w:rFonts w:ascii="Arial" w:eastAsia="Calibri" w:hAnsi="Arial" w:cs="Arial"/>
          <w:lang w:val="lt-LT"/>
        </w:rPr>
        <w:t>Kuršaičio</w:t>
      </w:r>
      <w:proofErr w:type="spellEnd"/>
      <w:r w:rsidRPr="005D1D1D">
        <w:rPr>
          <w:rFonts w:ascii="Arial" w:eastAsia="Calibri" w:hAnsi="Arial" w:cs="Arial"/>
          <w:lang w:val="lt-LT"/>
        </w:rPr>
        <w:t xml:space="preserve"> pagrindinės mokyklos Facebook socialiniame tinkle.</w:t>
      </w:r>
    </w:p>
    <w:p w14:paraId="6FE7AF9A" w14:textId="77777777" w:rsidR="009F0697" w:rsidRPr="005D1D1D" w:rsidRDefault="009F0697" w:rsidP="00CD4C6F">
      <w:pPr>
        <w:pStyle w:val="paragraph"/>
        <w:spacing w:before="0" w:beforeAutospacing="0" w:after="0" w:afterAutospacing="0" w:line="276" w:lineRule="auto"/>
        <w:ind w:firstLine="1134"/>
        <w:jc w:val="both"/>
        <w:textAlignment w:val="baseline"/>
        <w:rPr>
          <w:rFonts w:ascii="Arial" w:hAnsi="Arial" w:cs="Arial"/>
          <w:lang w:val="lt-LT"/>
        </w:rPr>
      </w:pPr>
      <w:r w:rsidRPr="005D1D1D">
        <w:rPr>
          <w:rFonts w:ascii="Arial" w:hAnsi="Arial" w:cs="Arial"/>
          <w:lang w:val="lt-LT"/>
        </w:rPr>
        <w:t xml:space="preserve">Įgyvendinant Mokyklos veiklos uždavinį – stiprinti mokytojų pasirengimą ir kompetencijas įgyvendinant atnaujinto ugdymo turinio diegimui ir </w:t>
      </w:r>
      <w:proofErr w:type="spellStart"/>
      <w:r w:rsidRPr="005D1D1D">
        <w:rPr>
          <w:rFonts w:ascii="Arial" w:hAnsi="Arial" w:cs="Arial"/>
          <w:lang w:val="lt-LT"/>
        </w:rPr>
        <w:t>įtraukties</w:t>
      </w:r>
      <w:proofErr w:type="spellEnd"/>
      <w:r w:rsidRPr="005D1D1D">
        <w:rPr>
          <w:rFonts w:ascii="Arial" w:hAnsi="Arial" w:cs="Arial"/>
          <w:lang w:val="lt-LT"/>
        </w:rPr>
        <w:t xml:space="preserve"> stiprinimo dermei, mokykloje mokymosi turinys ir pažangos lygis planuojamas atsižvelgiant į individualius mokinių gebėjimus ir poreikius. </w:t>
      </w:r>
    </w:p>
    <w:p w14:paraId="264899E3" w14:textId="2C19E46F" w:rsidR="009F0697" w:rsidRPr="005D1D1D" w:rsidRDefault="009F0697" w:rsidP="00CD4C6F">
      <w:pPr>
        <w:pStyle w:val="paragraph"/>
        <w:spacing w:before="0" w:beforeAutospacing="0" w:after="0" w:afterAutospacing="0" w:line="276" w:lineRule="auto"/>
        <w:ind w:firstLine="1134"/>
        <w:jc w:val="both"/>
        <w:textAlignment w:val="baseline"/>
        <w:rPr>
          <w:rFonts w:ascii="Arial" w:hAnsi="Arial" w:cs="Arial"/>
          <w:kern w:val="36"/>
          <w:lang w:val="lt-LT" w:eastAsia="lt-LT"/>
        </w:rPr>
      </w:pPr>
      <w:r w:rsidRPr="005D1D1D">
        <w:rPr>
          <w:rFonts w:ascii="Arial" w:hAnsi="Arial" w:cs="Arial"/>
          <w:lang w:val="lt-LT"/>
        </w:rPr>
        <w:t xml:space="preserve">Mokykloje vystoma </w:t>
      </w:r>
      <w:proofErr w:type="spellStart"/>
      <w:r w:rsidRPr="005D1D1D">
        <w:rPr>
          <w:rFonts w:ascii="Arial" w:hAnsi="Arial" w:cs="Arial"/>
          <w:lang w:val="lt-LT"/>
        </w:rPr>
        <w:t>įtraukiąjam</w:t>
      </w:r>
      <w:proofErr w:type="spellEnd"/>
      <w:r w:rsidRPr="005D1D1D">
        <w:rPr>
          <w:rFonts w:ascii="Arial" w:hAnsi="Arial" w:cs="Arial"/>
          <w:lang w:val="lt-LT"/>
        </w:rPr>
        <w:t xml:space="preserve"> ugdymui bei ugdymo turinio atnaujinimui palanki kultūra, atnaujinto ugdymo turinio įgyvendinimo grupė, koordinuoja ugdymo turinio įgyvendinimą mokykloje, teikia informaciją mokyklos bendruomenei, bendradarbiauja su švietimo pagalbos specialistais, reflektuoja su mokyklos pedagogais. 2023 m. mokytojai ir pagalbos specialistai dalyvavo rajono metodinių grupių pasitarimuose. </w:t>
      </w:r>
      <w:r w:rsidRPr="005D1D1D">
        <w:rPr>
          <w:rFonts w:ascii="Arial" w:hAnsi="Arial" w:cs="Arial"/>
          <w:kern w:val="36"/>
          <w:lang w:val="lt-LT" w:eastAsia="lt-LT"/>
        </w:rPr>
        <w:t>100 % mokytojų ir pagalbos specialistų tobulino kompetencijas ugdymo turinio atnaujinimo srityje,</w:t>
      </w:r>
      <w:r w:rsidRPr="005D1D1D">
        <w:rPr>
          <w:rFonts w:ascii="Arial" w:hAnsi="Arial" w:cs="Arial"/>
          <w:lang w:val="lt-LT"/>
        </w:rPr>
        <w:t xml:space="preserve"> dalinosi gerąja patirtimi vykdydami „Kolega–kolegai“ veiklą. </w:t>
      </w:r>
      <w:r w:rsidRPr="005D1D1D">
        <w:rPr>
          <w:rFonts w:ascii="Arial" w:hAnsi="Arial" w:cs="Arial"/>
          <w:kern w:val="36"/>
          <w:lang w:val="lt-LT" w:eastAsia="lt-LT"/>
        </w:rPr>
        <w:t xml:space="preserve"> Nuo 2023 m. rugsėjo 1 d. įgyvendinamas atnaujinto ugdymo turinys 1, 3, 5, 7, 9 klasėse bei 8 klasėje chemijos ir fizikos ugdymo programos. Parengtas 2023–2024 mokslo metų ugdymo planas ir ilgalaikiai dalykų planai, aptarti metodinėse grupėse ir metodinėje taryboje atnaujinto ugdymo turinio pamoka, kompetencijų žemėlapiai, vertinimas.</w:t>
      </w:r>
    </w:p>
    <w:p w14:paraId="4A446584" w14:textId="77777777" w:rsidR="009F0697" w:rsidRPr="005D1D1D" w:rsidRDefault="009F0697" w:rsidP="00CD4C6F">
      <w:pPr>
        <w:pStyle w:val="paragraph"/>
        <w:spacing w:before="0" w:beforeAutospacing="0" w:after="0" w:afterAutospacing="0" w:line="276" w:lineRule="auto"/>
        <w:ind w:firstLine="1134"/>
        <w:jc w:val="both"/>
        <w:textAlignment w:val="baseline"/>
        <w:rPr>
          <w:rFonts w:ascii="Arial" w:hAnsi="Arial" w:cs="Arial"/>
          <w:lang w:val="lt-LT"/>
        </w:rPr>
      </w:pPr>
      <w:r w:rsidRPr="005D1D1D">
        <w:rPr>
          <w:rFonts w:ascii="Arial" w:hAnsi="Arial" w:cs="Arial"/>
          <w:lang w:val="lt-LT"/>
        </w:rPr>
        <w:t>Siekiant užtikrinti saugų ir sveiką mokinių emocinį, socialinį, intelektualinį, dvasinį vystymąsi, mokykloje buvo vykdomos prevencinės, socialinio emocinio ugdymo programos  ,,Laikas kartu“, „Paauglystės kryžkelės“, „Raktai į sėkmę“. Mokyklos mokiniai dalyvavo  sveikatingumo stiprinimo projektuose: „</w:t>
      </w:r>
      <w:proofErr w:type="spellStart"/>
      <w:r w:rsidRPr="005D1D1D">
        <w:rPr>
          <w:rFonts w:ascii="Arial" w:hAnsi="Arial" w:cs="Arial"/>
          <w:lang w:val="lt-LT"/>
        </w:rPr>
        <w:t>Sveikatiada</w:t>
      </w:r>
      <w:proofErr w:type="spellEnd"/>
      <w:r w:rsidRPr="005D1D1D">
        <w:rPr>
          <w:rFonts w:ascii="Arial" w:hAnsi="Arial" w:cs="Arial"/>
          <w:lang w:val="lt-LT"/>
        </w:rPr>
        <w:t xml:space="preserve">“, Sveikata visus metus, Europos judumo savaitė „BEACTIVE“ „Mes šokam“. Mokykla pripažinta sveikatą stiprinančia mokykla nuo 2023 m. gruodžio 18 d. iki 2028 m. gruodžio 18 d. Organizuoti tradiciniai renginiai, akcijos, projektai: „Patyčioms – NE“, Saugesnio interneto diena, Pasaulinė Sveikatos diena, Tarptautinė nerūkimo diena, Proto mūšis, skirtas pasaulinei AIDS dienai minėti, Klaipėdos r. PPT tarnybos projektas „Aš galiu“, Pasaulinė Dauno sindromo diena, Tolerancijos diena, „Naktis mokykloje“ ir kt. Mokykloje išrinkti Sveikatos ambasadoriai, </w:t>
      </w:r>
      <w:r w:rsidRPr="005D1D1D">
        <w:rPr>
          <w:rFonts w:ascii="Arial" w:hAnsi="Arial" w:cs="Arial"/>
          <w:color w:val="050505"/>
          <w:shd w:val="clear" w:color="auto" w:fill="FFFFFF"/>
          <w:lang w:val="lt-LT"/>
        </w:rPr>
        <w:t>kurie ne tik patys gilins savo žinias sveikatos klausimais, bet ir prisidės prie visos mokyklos bendruomenės narių sveikatos ugdymo, rengs įvairias akcijas, renginius.</w:t>
      </w:r>
      <w:r w:rsidRPr="005D1D1D">
        <w:rPr>
          <w:rFonts w:ascii="Arial" w:hAnsi="Arial" w:cs="Arial"/>
          <w:lang w:val="lt-LT"/>
        </w:rPr>
        <w:t xml:space="preserve"> Pasaulinė vandens diena „Malšink troškulį vandeniu, o ne cukrumi“. Dalyvavo „</w:t>
      </w:r>
      <w:r w:rsidRPr="005D1D1D">
        <w:rPr>
          <w:rStyle w:val="x193iq5w"/>
          <w:rFonts w:ascii="Arial" w:hAnsi="Arial" w:cs="Arial"/>
          <w:lang w:val="lt-LT"/>
        </w:rPr>
        <w:t xml:space="preserve">Jaunųjų Sveikatos Ambasadorių sąskrydyje </w:t>
      </w:r>
      <w:r w:rsidRPr="005D1D1D">
        <w:rPr>
          <w:rStyle w:val="x193iq5w"/>
          <w:rFonts w:ascii="Arial" w:hAnsi="Arial" w:cs="Arial"/>
          <w:lang w:val="lt-LT"/>
        </w:rPr>
        <w:lastRenderedPageBreak/>
        <w:t xml:space="preserve">2023”. </w:t>
      </w:r>
      <w:r w:rsidRPr="005D1D1D">
        <w:rPr>
          <w:rFonts w:ascii="Arial" w:hAnsi="Arial" w:cs="Arial"/>
          <w:lang w:val="lt-LT"/>
        </w:rPr>
        <w:t xml:space="preserve">Mokykloje įgyvendinti aktyvaus judėjimo renginiai bendruomenei:  „Judumo diena“, „Sportinė šeimos diena“, sporto diena „Sportuokime kartu“. </w:t>
      </w:r>
    </w:p>
    <w:p w14:paraId="3CF760CE" w14:textId="77777777" w:rsidR="009F0697" w:rsidRPr="005D1D1D" w:rsidRDefault="009F0697" w:rsidP="00CD4C6F">
      <w:pPr>
        <w:pStyle w:val="paragraph"/>
        <w:spacing w:before="0" w:beforeAutospacing="0" w:after="0" w:afterAutospacing="0" w:line="276" w:lineRule="auto"/>
        <w:ind w:firstLine="1134"/>
        <w:jc w:val="both"/>
        <w:textAlignment w:val="baseline"/>
        <w:rPr>
          <w:rFonts w:ascii="Arial" w:hAnsi="Arial" w:cs="Arial"/>
          <w:color w:val="000000" w:themeColor="text1"/>
          <w:lang w:val="lt-LT"/>
        </w:rPr>
      </w:pPr>
      <w:r w:rsidRPr="005D1D1D">
        <w:rPr>
          <w:rFonts w:ascii="Arial" w:hAnsi="Arial" w:cs="Arial"/>
          <w:lang w:val="lt-LT"/>
        </w:rPr>
        <w:t xml:space="preserve">2023 m. vykdomas Mokyklos projektas </w:t>
      </w:r>
      <w:r w:rsidRPr="005D1D1D">
        <w:rPr>
          <w:rFonts w:ascii="Arial" w:eastAsia="+mn-ea" w:hAnsi="Arial" w:cs="Arial"/>
          <w:color w:val="000000" w:themeColor="text1"/>
          <w:kern w:val="24"/>
          <w:lang w:val="lt-LT"/>
        </w:rPr>
        <w:t>„Klimatui palanki mokykla“, kurio metu mokiniai dalyvavo ekologinėje olimpiadoje „Žalioji odisėja. Jaunučiai-23“, „</w:t>
      </w:r>
      <w:proofErr w:type="spellStart"/>
      <w:r w:rsidRPr="005D1D1D">
        <w:rPr>
          <w:rFonts w:ascii="Arial" w:eastAsia="+mn-ea" w:hAnsi="Arial" w:cs="Arial"/>
          <w:color w:val="000000" w:themeColor="text1"/>
          <w:kern w:val="24"/>
          <w:lang w:val="lt-LT"/>
        </w:rPr>
        <w:t>Protmūšis</w:t>
      </w:r>
      <w:proofErr w:type="spellEnd"/>
      <w:r w:rsidRPr="005D1D1D">
        <w:rPr>
          <w:rFonts w:ascii="Arial" w:eastAsia="+mn-ea" w:hAnsi="Arial" w:cs="Arial"/>
          <w:color w:val="000000" w:themeColor="text1"/>
          <w:kern w:val="24"/>
          <w:lang w:val="lt-LT"/>
        </w:rPr>
        <w:t>“, „Aplinkosaugos egzaminas“, „Aplinkosaugos olimpiada“, „Atliekų kultūros egzaminas“</w:t>
      </w:r>
      <w:r w:rsidRPr="005D1D1D">
        <w:rPr>
          <w:rFonts w:ascii="Arial" w:eastAsia="+mj-ea" w:hAnsi="Arial" w:cs="Arial"/>
          <w:color w:val="000000" w:themeColor="text1"/>
          <w:spacing w:val="20"/>
          <w:kern w:val="24"/>
          <w:lang w:val="lt-LT"/>
        </w:rPr>
        <w:t xml:space="preserve">. </w:t>
      </w:r>
      <w:r w:rsidRPr="005D1D1D">
        <w:rPr>
          <w:rFonts w:ascii="Arial" w:eastAsia="+mn-ea" w:hAnsi="Arial" w:cs="Arial"/>
          <w:color w:val="000000" w:themeColor="text1"/>
          <w:kern w:val="24"/>
          <w:lang w:val="lt-LT"/>
        </w:rPr>
        <w:t>Mokiniai dalyvavo aplinkos tvarkymo akcijose, socialinės-pilietinės iniciatyvos „Kopoms reikia tavęs“, 2023 m. birželio 16 d. mokykloje vyko konferencija „Klimatui palanki mokykla“, kurioje pranešimus skaitė 6, 7, 9 ir 10 klasių mokiniai. Veikė „</w:t>
      </w:r>
      <w:r w:rsidRPr="005D1D1D">
        <w:rPr>
          <w:rFonts w:ascii="Arial" w:eastAsia="Calibri" w:hAnsi="Arial" w:cs="Arial"/>
          <w:color w:val="000000" w:themeColor="text1"/>
          <w:lang w:val="lt-LT"/>
        </w:rPr>
        <w:t>Kūrybinės dirbtuvės“</w:t>
      </w:r>
      <w:r w:rsidRPr="005D1D1D">
        <w:rPr>
          <w:rFonts w:ascii="Arial" w:eastAsia="+mn-ea" w:hAnsi="Arial" w:cs="Arial"/>
          <w:color w:val="000000" w:themeColor="text1"/>
          <w:kern w:val="24"/>
          <w:lang w:val="lt-LT"/>
        </w:rPr>
        <w:t xml:space="preserve"> kalėdinių žaisliukų ir papuošimų gamyba naudojant antrines žaliavas.</w:t>
      </w:r>
    </w:p>
    <w:p w14:paraId="79498F3B" w14:textId="77777777" w:rsidR="009F0697" w:rsidRPr="005D1D1D" w:rsidRDefault="009F0697" w:rsidP="00CD4C6F">
      <w:pPr>
        <w:pStyle w:val="paragraph"/>
        <w:spacing w:before="0" w:beforeAutospacing="0" w:after="0" w:afterAutospacing="0" w:line="276" w:lineRule="auto"/>
        <w:ind w:firstLine="1134"/>
        <w:jc w:val="both"/>
        <w:textAlignment w:val="baseline"/>
        <w:rPr>
          <w:rFonts w:ascii="Arial" w:hAnsi="Arial" w:cs="Arial"/>
          <w:lang w:val="lt-LT"/>
        </w:rPr>
      </w:pPr>
      <w:r w:rsidRPr="005D1D1D">
        <w:rPr>
          <w:rFonts w:ascii="Arial" w:hAnsi="Arial" w:cs="Arial"/>
          <w:lang w:val="lt-LT"/>
        </w:rPr>
        <w:t xml:space="preserve">Pagalbos specialistų vykdomas nuoseklus mokinių konsultavimas dėl konfliktų ir tarpasmeninių santykių sprendimų, mokymosi ir lankomumo problemų, emocinio ir elgesio sunkumų. Atlikti ir mokyklos bendruomenei pristatyti  mokinių mokymosi poreikių, stilių, pirmų ir penktų klasių adaptacijos mokykloje tyrimai bei dešimtos klasės mokinių asmenybės tipo nustatymo tyrimas, skirtas mokinių profesiniam ugdymui. Atliktas tyrimas nustatyti patyčių paplitimą mokykloje. Šio tyrimo duomenimis patyčių nepatiria 98 %  5–10 klasių mokinių. Rezultatai rodo, kad mokykloje mokiniai jaučiasi saugūs ir gerai. Dalyvavusių anketinėje apklausoje tėvų 95 % ir mokytojų 95 %  gautais duomenimis, vaikai mokydamiesi nepatiria streso, jaučiasi gerai. Įvertinus rezultatus, galime teigti, kad mokykloje įvairių poreikių mokiniams sėkmingai mokytis yra užtikrinta saugi aplinka.   </w:t>
      </w:r>
    </w:p>
    <w:p w14:paraId="1608C6D1" w14:textId="6484B716" w:rsidR="009F0697" w:rsidRPr="005D1D1D" w:rsidRDefault="009F0697" w:rsidP="00CD4C6F">
      <w:pPr>
        <w:pStyle w:val="paragraph"/>
        <w:spacing w:before="0" w:beforeAutospacing="0" w:after="0" w:afterAutospacing="0" w:line="276" w:lineRule="auto"/>
        <w:ind w:firstLine="1134"/>
        <w:jc w:val="both"/>
        <w:textAlignment w:val="baseline"/>
        <w:rPr>
          <w:rFonts w:ascii="Arial" w:hAnsi="Arial" w:cs="Arial"/>
          <w:lang w:val="lt-LT"/>
        </w:rPr>
      </w:pPr>
      <w:r w:rsidRPr="005D1D1D">
        <w:rPr>
          <w:rFonts w:ascii="Arial" w:hAnsi="Arial" w:cs="Arial"/>
          <w:lang w:val="lt-LT"/>
        </w:rPr>
        <w:t>Skatinant bendruomenės narių (mokinių, mokytojų, tėvų/globėjų) asmenines iniciatyvas ir dalyvavimą mokyklos gyvenime ir už jos ribų, mokykloje vyrauja šilti tarpusavio santykiai. Bendruomenė yra savikritiška, kūrybinga, nuolat besimokanti, kas leidžia</w:t>
      </w:r>
      <w:r w:rsidR="001E39DC" w:rsidRPr="005D1D1D">
        <w:rPr>
          <w:rFonts w:ascii="Arial" w:hAnsi="Arial" w:cs="Arial"/>
          <w:lang w:val="lt-LT"/>
        </w:rPr>
        <w:t xml:space="preserve"> </w:t>
      </w:r>
      <w:r w:rsidRPr="005D1D1D">
        <w:rPr>
          <w:rFonts w:ascii="Arial" w:hAnsi="Arial" w:cs="Arial"/>
          <w:lang w:val="lt-LT"/>
        </w:rPr>
        <w:t xml:space="preserve">produktyviai dirbti komandomis, rodyti iniciatyvas, atsakingai atlikti įvairius darbus, apmąstyti, ką būtų galima tobulinti ir siekti nuolatinės pažangos. </w:t>
      </w:r>
    </w:p>
    <w:p w14:paraId="69C0077B" w14:textId="564F81E2" w:rsidR="009F0697" w:rsidRPr="005D1D1D" w:rsidRDefault="009F0697" w:rsidP="00CD4C6F">
      <w:pPr>
        <w:pStyle w:val="paragraph"/>
        <w:spacing w:before="0" w:beforeAutospacing="0" w:after="0" w:afterAutospacing="0" w:line="276" w:lineRule="auto"/>
        <w:ind w:firstLine="1134"/>
        <w:jc w:val="both"/>
        <w:textAlignment w:val="baseline"/>
        <w:rPr>
          <w:rFonts w:ascii="Arial" w:hAnsi="Arial" w:cs="Arial"/>
          <w:bCs/>
          <w:color w:val="000000"/>
          <w:lang w:val="lt-LT"/>
        </w:rPr>
      </w:pPr>
      <w:r w:rsidRPr="005D1D1D">
        <w:rPr>
          <w:rFonts w:ascii="Arial" w:hAnsi="Arial" w:cs="Arial"/>
          <w:lang w:val="lt-LT"/>
        </w:rPr>
        <w:t>Stiprinant mokytojų, tėvų, mokinių, klasės vadovų, pagalbos specialistų bendradarbiavimą, per mokslo metus vyko du tėvų susirinkimai, atvirų durų diena, individualūs pokalbiai. Vaiko gerovės komisijos posėdžiuose kas mėnesį buvo sprendžiamos mokinių lankomumo, mokymosi pasiekimų, elgesio problemos bei jų šalinimo būdai.</w:t>
      </w:r>
      <w:r w:rsidRPr="005D1D1D">
        <w:rPr>
          <w:rFonts w:ascii="Arial" w:hAnsi="Arial" w:cs="Arial"/>
          <w:bCs/>
          <w:color w:val="000000"/>
          <w:lang w:val="lt-LT"/>
        </w:rPr>
        <w:t xml:space="preserve"> </w:t>
      </w:r>
      <w:r w:rsidRPr="005D1D1D">
        <w:rPr>
          <w:rFonts w:ascii="Arial" w:hAnsi="Arial" w:cs="Arial"/>
          <w:lang w:val="lt-LT"/>
        </w:rPr>
        <w:t xml:space="preserve">Mokykloje organizuoti renginiai: „Mokslo ir žinių diena“, „Kaziuko mugė“, sporto salės atidarymas, sporto diena „Sportuokime kartu“, Šeimos diena, Kalėdiniai renginiai, baigiamasis koncertas „Kuriame atostogų pasaką“ (tai tradicinis renginys – padėkos diena „Šauniausio mokinio“ ir „Šauniausio pradinuko“ rinkimai), </w:t>
      </w:r>
      <w:r w:rsidRPr="005D1D1D">
        <w:rPr>
          <w:rFonts w:ascii="Arial" w:eastAsia="Lucida Sans Unicode" w:hAnsi="Arial" w:cs="Arial"/>
          <w:lang w:val="lt-LT" w:eastAsia="ar-SA"/>
        </w:rPr>
        <w:t>„</w:t>
      </w:r>
      <w:proofErr w:type="spellStart"/>
      <w:r w:rsidRPr="005D1D1D">
        <w:rPr>
          <w:rFonts w:ascii="Arial" w:eastAsia="Lucida Sans Unicode" w:hAnsi="Arial" w:cs="Arial"/>
          <w:lang w:val="lt-LT" w:eastAsia="ar-SA"/>
        </w:rPr>
        <w:t>Ketvirtokyno</w:t>
      </w:r>
      <w:proofErr w:type="spellEnd"/>
      <w:r w:rsidRPr="005D1D1D">
        <w:rPr>
          <w:rFonts w:ascii="Arial" w:eastAsia="Lucida Sans Unicode" w:hAnsi="Arial" w:cs="Arial"/>
          <w:lang w:val="lt-LT" w:eastAsia="ar-SA"/>
        </w:rPr>
        <w:t>“ (4 klasės) teatro spektaklis „Kartą karalystėje...“, mokslinė praktinė konferencija „</w:t>
      </w:r>
      <w:proofErr w:type="spellStart"/>
      <w:r w:rsidRPr="005D1D1D">
        <w:rPr>
          <w:rFonts w:ascii="Arial" w:eastAsia="Lucida Sans Unicode" w:hAnsi="Arial" w:cs="Arial"/>
          <w:lang w:val="lt-LT" w:eastAsia="ar-SA"/>
        </w:rPr>
        <w:t>Kuršaičio</w:t>
      </w:r>
      <w:proofErr w:type="spellEnd"/>
      <w:r w:rsidRPr="005D1D1D">
        <w:rPr>
          <w:rFonts w:ascii="Arial" w:eastAsia="Lucida Sans Unicode" w:hAnsi="Arial" w:cs="Arial"/>
          <w:lang w:val="lt-LT" w:eastAsia="ar-SA"/>
        </w:rPr>
        <w:t xml:space="preserve"> nuopelnai lietuvybei ir Mažosios Lietuvos kultūrai“ (po šios konferencijos nuspręsta siekti mokyklai suteikti Aleksandro Teodoro </w:t>
      </w:r>
      <w:proofErr w:type="spellStart"/>
      <w:r w:rsidRPr="005D1D1D">
        <w:rPr>
          <w:rFonts w:ascii="Arial" w:eastAsia="Lucida Sans Unicode" w:hAnsi="Arial" w:cs="Arial"/>
          <w:lang w:val="lt-LT" w:eastAsia="ar-SA"/>
        </w:rPr>
        <w:t>Kuršaičio</w:t>
      </w:r>
      <w:proofErr w:type="spellEnd"/>
      <w:r w:rsidRPr="005D1D1D">
        <w:rPr>
          <w:rFonts w:ascii="Arial" w:eastAsia="Lucida Sans Unicode" w:hAnsi="Arial" w:cs="Arial"/>
          <w:lang w:val="lt-LT" w:eastAsia="ar-SA"/>
        </w:rPr>
        <w:t xml:space="preserve"> vardą)</w:t>
      </w:r>
      <w:r w:rsidRPr="005D1D1D">
        <w:rPr>
          <w:rFonts w:ascii="Arial" w:hAnsi="Arial" w:cs="Arial"/>
          <w:lang w:val="lt-LT"/>
        </w:rPr>
        <w:t>; edukacinės veiklos, parodos, projektinės veiklos: „Žydinti mokykla“, „Žemės diena“, „</w:t>
      </w:r>
      <w:proofErr w:type="spellStart"/>
      <w:r w:rsidRPr="005D1D1D">
        <w:rPr>
          <w:rFonts w:ascii="Arial" w:hAnsi="Arial" w:cs="Arial"/>
          <w:lang w:val="lt-LT"/>
        </w:rPr>
        <w:t>Lesyklos</w:t>
      </w:r>
      <w:proofErr w:type="spellEnd"/>
      <w:r w:rsidRPr="005D1D1D">
        <w:rPr>
          <w:rFonts w:ascii="Arial" w:hAnsi="Arial" w:cs="Arial"/>
          <w:lang w:val="lt-LT"/>
        </w:rPr>
        <w:t xml:space="preserve"> paukščiams mokyklos parke“, mokyklos ir lauko erdvių puošimas, Kalėdinės eglutės įžiebimas; pilietinės akcijos, iniciatyvos: „Atmintis gyva, nes liudija“, talkos, kapinių tvarkymas. Renginiai už mokyklos ribų: dalyvavimas Klaipėdos r. konkurse “Tautiška mokykla” (laimėta II vieta), Priekulės Šv. Antano Paduviečio bažnyčioje koncertas „</w:t>
      </w:r>
      <w:r w:rsidRPr="005D1D1D">
        <w:rPr>
          <w:rFonts w:ascii="Arial" w:hAnsi="Arial" w:cs="Arial"/>
          <w:color w:val="414141"/>
          <w:shd w:val="clear" w:color="auto" w:fill="FFFFFF"/>
          <w:lang w:val="lt-LT"/>
        </w:rPr>
        <w:t>Vasario 16-oji – Lietuvos valstybės atkūrimo diena“,</w:t>
      </w:r>
      <w:r w:rsidRPr="005D1D1D">
        <w:rPr>
          <w:rFonts w:ascii="Arial" w:hAnsi="Arial" w:cs="Arial"/>
          <w:lang w:val="lt-LT"/>
        </w:rPr>
        <w:t xml:space="preserve"> </w:t>
      </w:r>
      <w:proofErr w:type="spellStart"/>
      <w:r w:rsidRPr="005D1D1D">
        <w:rPr>
          <w:rFonts w:ascii="Arial" w:hAnsi="Arial" w:cs="Arial"/>
          <w:lang w:val="lt-LT"/>
        </w:rPr>
        <w:t>Adventinis</w:t>
      </w:r>
      <w:proofErr w:type="spellEnd"/>
      <w:r w:rsidRPr="005D1D1D">
        <w:rPr>
          <w:rFonts w:ascii="Arial" w:hAnsi="Arial" w:cs="Arial"/>
          <w:lang w:val="lt-LT"/>
        </w:rPr>
        <w:t xml:space="preserve"> rytas bendruomenei, Priekulės Šv. Antano Paduviečio bažnyčios Kalėdinės eglutės puošimas, kalėdinių žaisliukų darymas, Kalėdinės eglutės puošimas Klaipėdos I. Simonaitytės bibliotekos kiemeliui,</w:t>
      </w:r>
      <w:r w:rsidRPr="005D1D1D">
        <w:rPr>
          <w:rFonts w:ascii="Arial" w:hAnsi="Arial" w:cs="Arial"/>
          <w:color w:val="050505"/>
          <w:shd w:val="clear" w:color="auto" w:fill="FFFFFF"/>
          <w:lang w:val="lt-LT"/>
        </w:rPr>
        <w:t xml:space="preserve"> dalyvavimas pirmosios ponios Dianos </w:t>
      </w:r>
      <w:proofErr w:type="spellStart"/>
      <w:r w:rsidRPr="005D1D1D">
        <w:rPr>
          <w:rFonts w:ascii="Arial" w:hAnsi="Arial" w:cs="Arial"/>
          <w:color w:val="050505"/>
          <w:shd w:val="clear" w:color="auto" w:fill="FFFFFF"/>
          <w:lang w:val="lt-LT"/>
        </w:rPr>
        <w:t>Nausėdienės</w:t>
      </w:r>
      <w:proofErr w:type="spellEnd"/>
      <w:r w:rsidRPr="005D1D1D">
        <w:rPr>
          <w:rFonts w:ascii="Arial" w:hAnsi="Arial" w:cs="Arial"/>
          <w:color w:val="050505"/>
          <w:shd w:val="clear" w:color="auto" w:fill="FFFFFF"/>
          <w:lang w:val="lt-LT"/>
        </w:rPr>
        <w:t xml:space="preserve"> kvietime gaminti žaislus Lietuvos Respublikos Prezidentūros Kalėdinei eglei, 1–4 klasių atstovai su šventine programa ir mokinių darytais darbeliais lankėsi Priekulės </w:t>
      </w:r>
      <w:r w:rsidRPr="005D1D1D">
        <w:rPr>
          <w:rFonts w:ascii="Arial" w:hAnsi="Arial" w:cs="Arial"/>
          <w:color w:val="050505"/>
          <w:shd w:val="clear" w:color="auto" w:fill="FFFFFF"/>
          <w:lang w:val="lt-LT"/>
        </w:rPr>
        <w:lastRenderedPageBreak/>
        <w:t>slaugos namuose ,,Gyvenimo gija", 6 klasė mokiniai su klasės vadove ir tėveliais, lankėsi ir padirbėjo augintinių prieglaudoje „</w:t>
      </w:r>
      <w:proofErr w:type="spellStart"/>
      <w:r w:rsidRPr="005D1D1D">
        <w:rPr>
          <w:rFonts w:ascii="Arial" w:hAnsi="Arial" w:cs="Arial"/>
          <w:color w:val="050505"/>
          <w:shd w:val="clear" w:color="auto" w:fill="FFFFFF"/>
          <w:lang w:val="lt-LT"/>
        </w:rPr>
        <w:t>Nuaras</w:t>
      </w:r>
      <w:proofErr w:type="spellEnd"/>
      <w:r w:rsidRPr="005D1D1D">
        <w:rPr>
          <w:rFonts w:ascii="Arial" w:hAnsi="Arial" w:cs="Arial"/>
          <w:color w:val="050505"/>
          <w:shd w:val="clear" w:color="auto" w:fill="FFFFFF"/>
          <w:lang w:val="lt-LT"/>
        </w:rPr>
        <w:t xml:space="preserve"> Lietuva“,</w:t>
      </w:r>
      <w:r w:rsidRPr="005D1D1D">
        <w:rPr>
          <w:rFonts w:ascii="Arial" w:hAnsi="Arial" w:cs="Arial"/>
          <w:shd w:val="clear" w:color="auto" w:fill="FFFFFF"/>
          <w:lang w:val="lt-LT"/>
        </w:rPr>
        <w:t xml:space="preserve"> dalyvavo Lietuvos Vakarų krašto Dainų šventėje,</w:t>
      </w:r>
      <w:r w:rsidRPr="005D1D1D">
        <w:rPr>
          <w:rFonts w:ascii="Arial" w:hAnsi="Arial" w:cs="Arial"/>
          <w:color w:val="050505"/>
          <w:shd w:val="clear" w:color="auto" w:fill="FFFFFF"/>
          <w:lang w:val="lt-LT"/>
        </w:rPr>
        <w:t xml:space="preserve"> mokyklos šokėjai</w:t>
      </w:r>
      <w:r w:rsidRPr="005D1D1D">
        <w:rPr>
          <w:rFonts w:ascii="Arial" w:hAnsi="Arial" w:cs="Arial"/>
          <w:shd w:val="clear" w:color="auto" w:fill="FFFFFF"/>
          <w:lang w:val="lt-LT"/>
        </w:rPr>
        <w:t xml:space="preserve">  dalyvavo Agluonėnų </w:t>
      </w:r>
      <w:r w:rsidRPr="005D1D1D">
        <w:rPr>
          <w:rFonts w:ascii="Arial" w:hAnsi="Arial" w:cs="Arial"/>
          <w:color w:val="050505"/>
          <w:shd w:val="clear" w:color="auto" w:fill="FFFFFF"/>
          <w:lang w:val="lt-LT"/>
        </w:rPr>
        <w:t>teatralizuotame ekspozicijos „Vėjo milžino istorija“ atidaryme.</w:t>
      </w:r>
    </w:p>
    <w:p w14:paraId="06EBE56F" w14:textId="77777777" w:rsidR="009F0697" w:rsidRPr="005D1D1D" w:rsidRDefault="009F0697" w:rsidP="00CD4C6F">
      <w:pPr>
        <w:spacing w:line="276" w:lineRule="auto"/>
        <w:ind w:firstLine="1134"/>
        <w:jc w:val="both"/>
        <w:rPr>
          <w:rFonts w:ascii="Arial" w:hAnsi="Arial" w:cs="Arial"/>
          <w:szCs w:val="24"/>
        </w:rPr>
      </w:pPr>
      <w:r w:rsidRPr="005D1D1D">
        <w:rPr>
          <w:rFonts w:ascii="Arial" w:hAnsi="Arial" w:cs="Arial"/>
          <w:szCs w:val="24"/>
          <w:shd w:val="clear" w:color="auto" w:fill="FFFFFF"/>
        </w:rPr>
        <w:t>Dalyvavome Klaipėdos rajono savivaldybės Mokinių iniciatyvų projektų finansavimo konkurse, gavome 1500 Eurų. Mokinių iniciatyva lauko erdvėje įrengtas „Lauko batutas“; Dalyvavimas projekte skatina mokinius kurti, planuoti, įgyti finansinių įgūdžių praktinės patirties.</w:t>
      </w:r>
    </w:p>
    <w:p w14:paraId="22CD8E72" w14:textId="33AB8116" w:rsidR="009F0697" w:rsidRPr="005D1D1D" w:rsidRDefault="009F0697" w:rsidP="00CD4C6F">
      <w:pPr>
        <w:pStyle w:val="paragraph"/>
        <w:spacing w:before="0" w:beforeAutospacing="0" w:after="0" w:afterAutospacing="0" w:line="276" w:lineRule="auto"/>
        <w:ind w:firstLine="1134"/>
        <w:jc w:val="both"/>
        <w:textAlignment w:val="baseline"/>
        <w:rPr>
          <w:rFonts w:ascii="Arial" w:hAnsi="Arial" w:cs="Arial"/>
          <w:lang w:val="lt-LT" w:eastAsia="lt-LT"/>
        </w:rPr>
      </w:pPr>
      <w:r w:rsidRPr="005D1D1D">
        <w:rPr>
          <w:rFonts w:ascii="Arial" w:hAnsi="Arial" w:cs="Arial"/>
          <w:lang w:val="lt-LT"/>
        </w:rPr>
        <w:t>Gerinant ir modernizuojant ugdymo aplinką, mokykloje</w:t>
      </w:r>
      <w:r w:rsidRPr="005D1D1D">
        <w:rPr>
          <w:rFonts w:ascii="Arial" w:hAnsi="Arial" w:cs="Arial"/>
          <w:lang w:val="lt-LT" w:eastAsia="lt-LT"/>
        </w:rPr>
        <w:t xml:space="preserve"> tęsiami  remonto darbai mokyklos antrame pastate: įrengtos ir atnaujintos papildomos valgyklos patalpos, atliktas mokyklos kosmetinis remontas (3500 Eurų), santechnikos remonto darbai (2993,64 Eurų), nauji laiptai (3150 Eurų), priešgaisrinė sistema (611,68 Eurų), renovuotas pastato stogas ir fasadas (50 999,15 Eurų), pastatyta </w:t>
      </w:r>
      <w:proofErr w:type="spellStart"/>
      <w:r w:rsidRPr="005D1D1D">
        <w:rPr>
          <w:rFonts w:ascii="Arial" w:hAnsi="Arial" w:cs="Arial"/>
          <w:lang w:val="lt-LT" w:eastAsia="lt-LT"/>
        </w:rPr>
        <w:t>tentinė</w:t>
      </w:r>
      <w:proofErr w:type="spellEnd"/>
      <w:r w:rsidRPr="005D1D1D">
        <w:rPr>
          <w:rFonts w:ascii="Arial" w:hAnsi="Arial" w:cs="Arial"/>
          <w:lang w:val="lt-LT" w:eastAsia="lt-LT"/>
        </w:rPr>
        <w:t xml:space="preserve"> sporto salė, statomas priestatas persirengimo kambariai (Klaipėdos r. savivaldybė skyrė 300 tūkst. Eurų). Mokyklos teritorijoje prie salės įrengtas apšvietimas (9575,29 Eurų), stebėjimo kameros (1500 Eurų), sutvarkyta, išlyginta mokyklos parko teritorija (940 Eurų), pastatyti ir įrengti vandens filtrai (7527 Eurų). Pagalbinio pastato stogo remontas, po stichinės audros (9218,58 Eurų). </w:t>
      </w:r>
    </w:p>
    <w:p w14:paraId="42DE6AF4" w14:textId="77777777" w:rsidR="009F0697" w:rsidRPr="005D1D1D" w:rsidRDefault="009F0697" w:rsidP="00CD4C6F">
      <w:pPr>
        <w:pStyle w:val="paragraph"/>
        <w:spacing w:before="0" w:beforeAutospacing="0" w:after="0" w:afterAutospacing="0" w:line="276" w:lineRule="auto"/>
        <w:ind w:firstLine="1134"/>
        <w:jc w:val="both"/>
        <w:textAlignment w:val="baseline"/>
        <w:rPr>
          <w:rFonts w:ascii="Arial" w:hAnsi="Arial" w:cs="Arial"/>
          <w:lang w:val="lt-LT"/>
        </w:rPr>
      </w:pPr>
      <w:r w:rsidRPr="005D1D1D">
        <w:rPr>
          <w:rFonts w:ascii="Arial" w:hAnsi="Arial" w:cs="Arial"/>
          <w:lang w:val="lt-LT"/>
        </w:rPr>
        <w:t xml:space="preserve">Ilgalaikio materialiojo ir nematerialiojo turto 2023 m. įsigyta už 12492 Eur: 3 interaktyvūs SMART ekranai (7527 Eurų). kitų mašinų ir įrengimų – 4953 Eur (motorinis pjūklas, krūmapjovė, priekaba </w:t>
      </w:r>
      <w:proofErr w:type="spellStart"/>
      <w:r w:rsidRPr="005D1D1D">
        <w:rPr>
          <w:rFonts w:ascii="Arial" w:hAnsi="Arial" w:cs="Arial"/>
          <w:lang w:val="lt-LT"/>
        </w:rPr>
        <w:t>Husvarna</w:t>
      </w:r>
      <w:proofErr w:type="spellEnd"/>
      <w:r w:rsidRPr="005D1D1D">
        <w:rPr>
          <w:rFonts w:ascii="Arial" w:hAnsi="Arial" w:cs="Arial"/>
          <w:lang w:val="lt-LT"/>
        </w:rPr>
        <w:t xml:space="preserve">, sniego peilis, batutas, dulkių siurblys). </w:t>
      </w:r>
    </w:p>
    <w:p w14:paraId="0FEDFCE1" w14:textId="69B9EDAD" w:rsidR="009F0697" w:rsidRPr="005D1D1D" w:rsidRDefault="009F0697" w:rsidP="005D1D1D">
      <w:pPr>
        <w:spacing w:line="276" w:lineRule="auto"/>
        <w:jc w:val="both"/>
        <w:rPr>
          <w:rFonts w:ascii="Arial" w:hAnsi="Arial" w:cs="Arial"/>
          <w:szCs w:val="24"/>
        </w:rPr>
      </w:pPr>
      <w:r w:rsidRPr="005D1D1D">
        <w:rPr>
          <w:rFonts w:ascii="Arial" w:hAnsi="Arial" w:cs="Arial"/>
          <w:szCs w:val="24"/>
        </w:rPr>
        <w:t xml:space="preserve">Iš Valstybės mokesčių inspekcijos grąžinta parama GPM – 822,84 Eur. Klaipėdos miesto </w:t>
      </w:r>
      <w:proofErr w:type="spellStart"/>
      <w:r w:rsidRPr="005D1D1D">
        <w:rPr>
          <w:rFonts w:ascii="Arial" w:hAnsi="Arial" w:cs="Arial"/>
          <w:szCs w:val="24"/>
        </w:rPr>
        <w:t>Rotary</w:t>
      </w:r>
      <w:proofErr w:type="spellEnd"/>
      <w:r w:rsidRPr="005D1D1D">
        <w:rPr>
          <w:rFonts w:ascii="Arial" w:hAnsi="Arial" w:cs="Arial"/>
          <w:szCs w:val="24"/>
        </w:rPr>
        <w:t xml:space="preserve"> klubo „Maris“ gauta parama mokyklos bendruomenės renginiui „Kuriame atostogų pasaką“ (tai tradicinis renginys – padėkos diena „Šauniausio mokinio“ ir „Šauniausio pradinuko“ rinkimai), garso aparatūra (914 Eurų), autobuso nuoma kelionei į Anykščius (1000 Eurų), piniginiai prizai „Šauniausiam mokiniui“ ir „Šauniausiam pradinukui“, atsiminimo dovanėlės mokiniams ir mokytojams (300 Eurų).</w:t>
      </w:r>
    </w:p>
    <w:p w14:paraId="2FBE3E7F" w14:textId="2CF2DA0F" w:rsidR="00BD63E2" w:rsidRPr="005D1D1D" w:rsidRDefault="001E39DC" w:rsidP="005D1D1D">
      <w:pPr>
        <w:spacing w:line="276" w:lineRule="auto"/>
        <w:jc w:val="center"/>
        <w:rPr>
          <w:rFonts w:ascii="Arial" w:hAnsi="Arial" w:cs="Arial"/>
          <w:szCs w:val="24"/>
        </w:rPr>
      </w:pPr>
      <w:r w:rsidRPr="005D1D1D">
        <w:rPr>
          <w:rFonts w:ascii="Arial" w:hAnsi="Arial" w:cs="Arial"/>
          <w:szCs w:val="24"/>
        </w:rPr>
        <w:t>____________________________</w:t>
      </w:r>
    </w:p>
    <w:sectPr w:rsidR="00BD63E2" w:rsidRPr="005D1D1D" w:rsidSect="00401F33">
      <w:headerReference w:type="default" r:id="rId9"/>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68443B" w14:textId="77777777" w:rsidR="00401F33" w:rsidRDefault="00401F33" w:rsidP="001E39DC">
      <w:r>
        <w:separator/>
      </w:r>
    </w:p>
  </w:endnote>
  <w:endnote w:type="continuationSeparator" w:id="0">
    <w:p w14:paraId="4D26129C" w14:textId="77777777" w:rsidR="00401F33" w:rsidRDefault="00401F33" w:rsidP="001E3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n-ea">
    <w:panose1 w:val="00000000000000000000"/>
    <w:charset w:val="00"/>
    <w:family w:val="roman"/>
    <w:notTrueType/>
    <w:pitch w:val="default"/>
  </w:font>
  <w:font w:name="+mj-ea">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497B3" w14:textId="77777777" w:rsidR="00401F33" w:rsidRDefault="00401F33" w:rsidP="001E39DC">
      <w:r>
        <w:separator/>
      </w:r>
    </w:p>
  </w:footnote>
  <w:footnote w:type="continuationSeparator" w:id="0">
    <w:p w14:paraId="2743A7EF" w14:textId="77777777" w:rsidR="00401F33" w:rsidRDefault="00401F33" w:rsidP="001E3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3273336"/>
      <w:docPartObj>
        <w:docPartGallery w:val="Page Numbers (Top of Page)"/>
        <w:docPartUnique/>
      </w:docPartObj>
    </w:sdtPr>
    <w:sdtEndPr>
      <w:rPr>
        <w:rFonts w:ascii="Arial" w:hAnsi="Arial" w:cs="Arial"/>
      </w:rPr>
    </w:sdtEndPr>
    <w:sdtContent>
      <w:p w14:paraId="1B03868A" w14:textId="34AA41DA" w:rsidR="001E39DC" w:rsidRPr="00851566" w:rsidRDefault="001E39DC">
        <w:pPr>
          <w:pStyle w:val="Antrats"/>
          <w:jc w:val="center"/>
          <w:rPr>
            <w:rFonts w:ascii="Arial" w:hAnsi="Arial" w:cs="Arial"/>
          </w:rPr>
        </w:pPr>
        <w:r w:rsidRPr="00851566">
          <w:rPr>
            <w:rFonts w:ascii="Arial" w:hAnsi="Arial" w:cs="Arial"/>
          </w:rPr>
          <w:fldChar w:fldCharType="begin"/>
        </w:r>
        <w:r w:rsidRPr="00851566">
          <w:rPr>
            <w:rFonts w:ascii="Arial" w:hAnsi="Arial" w:cs="Arial"/>
          </w:rPr>
          <w:instrText>PAGE   \* MERGEFORMAT</w:instrText>
        </w:r>
        <w:r w:rsidRPr="00851566">
          <w:rPr>
            <w:rFonts w:ascii="Arial" w:hAnsi="Arial" w:cs="Arial"/>
          </w:rPr>
          <w:fldChar w:fldCharType="separate"/>
        </w:r>
        <w:r w:rsidRPr="00851566">
          <w:rPr>
            <w:rFonts w:ascii="Arial" w:hAnsi="Arial" w:cs="Arial"/>
          </w:rPr>
          <w:t>2</w:t>
        </w:r>
        <w:r w:rsidRPr="00851566">
          <w:rPr>
            <w:rFonts w:ascii="Arial" w:hAnsi="Arial" w:cs="Arial"/>
          </w:rPr>
          <w:fldChar w:fldCharType="end"/>
        </w:r>
      </w:p>
    </w:sdtContent>
  </w:sdt>
  <w:p w14:paraId="0A85BD1D" w14:textId="77777777" w:rsidR="001E39DC" w:rsidRDefault="001E39D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697"/>
    <w:rsid w:val="00134D66"/>
    <w:rsid w:val="00143BDA"/>
    <w:rsid w:val="00174265"/>
    <w:rsid w:val="001A5C72"/>
    <w:rsid w:val="001B0ED2"/>
    <w:rsid w:val="001D0BE3"/>
    <w:rsid w:val="001E39DC"/>
    <w:rsid w:val="002174B2"/>
    <w:rsid w:val="00235DDC"/>
    <w:rsid w:val="003816D5"/>
    <w:rsid w:val="003A5F81"/>
    <w:rsid w:val="004009CB"/>
    <w:rsid w:val="00401F33"/>
    <w:rsid w:val="005D1D1D"/>
    <w:rsid w:val="005E4ACD"/>
    <w:rsid w:val="00851566"/>
    <w:rsid w:val="00885F4A"/>
    <w:rsid w:val="00992B8B"/>
    <w:rsid w:val="009F0697"/>
    <w:rsid w:val="00BD614A"/>
    <w:rsid w:val="00BD63E2"/>
    <w:rsid w:val="00C91424"/>
    <w:rsid w:val="00CD4C6F"/>
    <w:rsid w:val="00D63399"/>
    <w:rsid w:val="00DA6AF1"/>
    <w:rsid w:val="00F074D3"/>
    <w:rsid w:val="00F2240F"/>
    <w:rsid w:val="00FA1BA5"/>
    <w:rsid w:val="00FF3F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C87C7"/>
  <w15:chartTrackingRefBased/>
  <w15:docId w15:val="{3028D1D9-CA47-414D-83A3-927CCF67D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0697"/>
    <w:pPr>
      <w:suppressAutoHyphens/>
      <w:autoSpaceDN w:val="0"/>
      <w:spacing w:after="0" w:line="240" w:lineRule="auto"/>
      <w:textAlignment w:val="baseline"/>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5156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sid w:val="009F0697"/>
    <w:rPr>
      <w:color w:val="0000FF"/>
      <w:u w:val="single" w:color="000000"/>
    </w:rPr>
  </w:style>
  <w:style w:type="paragraph" w:customStyle="1" w:styleId="paragraph">
    <w:name w:val="paragraph"/>
    <w:basedOn w:val="prastasis"/>
    <w:rsid w:val="009F0697"/>
    <w:pPr>
      <w:suppressAutoHyphens w:val="0"/>
      <w:autoSpaceDN/>
      <w:spacing w:before="100" w:beforeAutospacing="1" w:after="100" w:afterAutospacing="1"/>
      <w:textAlignment w:val="auto"/>
    </w:pPr>
    <w:rPr>
      <w:szCs w:val="24"/>
      <w:lang w:val="en-US"/>
    </w:rPr>
  </w:style>
  <w:style w:type="character" w:customStyle="1" w:styleId="x193iq5w">
    <w:name w:val="x193iq5w"/>
    <w:basedOn w:val="Numatytasispastraiposriftas"/>
    <w:rsid w:val="009F0697"/>
  </w:style>
  <w:style w:type="table" w:styleId="4tinkleliolentel-1parykinimas">
    <w:name w:val="Grid Table 4 Accent 1"/>
    <w:basedOn w:val="prastojilentel"/>
    <w:uiPriority w:val="49"/>
    <w:rsid w:val="00BD614A"/>
    <w:pPr>
      <w:spacing w:after="0" w:line="240" w:lineRule="auto"/>
    </w:pPr>
    <w:rPr>
      <w:kern w:val="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entelstinklelis">
    <w:name w:val="Table Grid"/>
    <w:basedOn w:val="prastojilentel"/>
    <w:uiPriority w:val="39"/>
    <w:rsid w:val="00DA6AF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E39DC"/>
    <w:pPr>
      <w:tabs>
        <w:tab w:val="center" w:pos="4819"/>
        <w:tab w:val="right" w:pos="9638"/>
      </w:tabs>
    </w:pPr>
  </w:style>
  <w:style w:type="character" w:customStyle="1" w:styleId="AntratsDiagrama">
    <w:name w:val="Antraštės Diagrama"/>
    <w:basedOn w:val="Numatytasispastraiposriftas"/>
    <w:link w:val="Antrats"/>
    <w:uiPriority w:val="99"/>
    <w:rsid w:val="001E39D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1E39DC"/>
    <w:pPr>
      <w:tabs>
        <w:tab w:val="center" w:pos="4819"/>
        <w:tab w:val="right" w:pos="9638"/>
      </w:tabs>
    </w:pPr>
  </w:style>
  <w:style w:type="character" w:customStyle="1" w:styleId="PoratDiagrama">
    <w:name w:val="Poraštė Diagrama"/>
    <w:basedOn w:val="Numatytasispastraiposriftas"/>
    <w:link w:val="Porat"/>
    <w:uiPriority w:val="99"/>
    <w:rsid w:val="001E39DC"/>
    <w:rPr>
      <w:rFonts w:ascii="Times New Roman" w:eastAsia="Times New Roman" w:hAnsi="Times New Roman" w:cs="Times New Roman"/>
      <w:kern w:val="0"/>
      <w:sz w:val="24"/>
      <w:szCs w:val="20"/>
      <w14:ligatures w14:val="none"/>
    </w:rPr>
  </w:style>
  <w:style w:type="paragraph" w:customStyle="1" w:styleId="NoSpacing1">
    <w:name w:val="No Spacing1"/>
    <w:link w:val="NoSpacingChar"/>
    <w:qFormat/>
    <w:rsid w:val="00143BDA"/>
    <w:pPr>
      <w:spacing w:after="0" w:line="240" w:lineRule="auto"/>
    </w:pPr>
    <w:rPr>
      <w:rFonts w:ascii="Calibri" w:eastAsia="Calibri" w:hAnsi="Calibri" w:cs="Times New Roman"/>
      <w:kern w:val="0"/>
      <w14:ligatures w14:val="none"/>
    </w:rPr>
  </w:style>
  <w:style w:type="character" w:customStyle="1" w:styleId="NoSpacingChar">
    <w:name w:val="No Spacing Char"/>
    <w:link w:val="NoSpacing1"/>
    <w:rsid w:val="00143BDA"/>
    <w:rPr>
      <w:rFonts w:ascii="Calibri" w:eastAsia="Calibri" w:hAnsi="Calibri" w:cs="Times New Roman"/>
      <w:kern w:val="0"/>
      <w14:ligatures w14:val="none"/>
    </w:rPr>
  </w:style>
  <w:style w:type="character" w:customStyle="1" w:styleId="Antrat1Diagrama">
    <w:name w:val="Antraštė 1 Diagrama"/>
    <w:basedOn w:val="Numatytasispastraiposriftas"/>
    <w:link w:val="Antrat1"/>
    <w:uiPriority w:val="9"/>
    <w:rsid w:val="00851566"/>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tuvos.lt/" TargetMode="Externa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lt-LT"/>
              <a:t>Mokinių</a:t>
            </a:r>
            <a:r>
              <a:rPr lang="lt-LT" baseline="0"/>
              <a:t> skaičius Mokykloje</a:t>
            </a:r>
            <a:endParaRPr lang="lt-LT"/>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Lapas1!$B$1</c:f>
              <c:strCache>
                <c:ptCount val="1"/>
                <c:pt idx="0">
                  <c:v>1 seka</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Lapas1!$A$2:$A$6</c:f>
              <c:strCache>
                <c:ptCount val="5"/>
                <c:pt idx="0">
                  <c:v>2019 m.</c:v>
                </c:pt>
                <c:pt idx="1">
                  <c:v>2020 m.</c:v>
                </c:pt>
                <c:pt idx="2">
                  <c:v>2021 m</c:v>
                </c:pt>
                <c:pt idx="3">
                  <c:v>2022 m.</c:v>
                </c:pt>
                <c:pt idx="4">
                  <c:v>2023 m. </c:v>
                </c:pt>
              </c:strCache>
            </c:strRef>
          </c:cat>
          <c:val>
            <c:numRef>
              <c:f>Lapas1!$B$2:$B$6</c:f>
              <c:numCache>
                <c:formatCode>General</c:formatCode>
                <c:ptCount val="5"/>
                <c:pt idx="0">
                  <c:v>107</c:v>
                </c:pt>
                <c:pt idx="1">
                  <c:v>107</c:v>
                </c:pt>
                <c:pt idx="2">
                  <c:v>126</c:v>
                </c:pt>
                <c:pt idx="3">
                  <c:v>140</c:v>
                </c:pt>
                <c:pt idx="4">
                  <c:v>149</c:v>
                </c:pt>
              </c:numCache>
            </c:numRef>
          </c:val>
          <c:extLst>
            <c:ext xmlns:c16="http://schemas.microsoft.com/office/drawing/2014/chart" uri="{C3380CC4-5D6E-409C-BE32-E72D297353CC}">
              <c16:uniqueId val="{00000000-9A37-4BE2-BADB-C345D51AC479}"/>
            </c:ext>
          </c:extLst>
        </c:ser>
        <c:ser>
          <c:idx val="1"/>
          <c:order val="1"/>
          <c:tx>
            <c:strRef>
              <c:f>Lapas1!$C$1</c:f>
              <c:strCache>
                <c:ptCount val="1"/>
                <c:pt idx="0">
                  <c:v>2 seka</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Lapas1!$A$2:$A$6</c:f>
              <c:strCache>
                <c:ptCount val="5"/>
                <c:pt idx="0">
                  <c:v>2019 m.</c:v>
                </c:pt>
                <c:pt idx="1">
                  <c:v>2020 m.</c:v>
                </c:pt>
                <c:pt idx="2">
                  <c:v>2021 m</c:v>
                </c:pt>
                <c:pt idx="3">
                  <c:v>2022 m.</c:v>
                </c:pt>
                <c:pt idx="4">
                  <c:v>2023 m. </c:v>
                </c:pt>
              </c:strCache>
            </c:strRef>
          </c:cat>
          <c:val>
            <c:numRef>
              <c:f>Lapas1!$C$2:$C$6</c:f>
              <c:numCache>
                <c:formatCode>General</c:formatCode>
                <c:ptCount val="5"/>
              </c:numCache>
            </c:numRef>
          </c:val>
          <c:extLst>
            <c:ext xmlns:c16="http://schemas.microsoft.com/office/drawing/2014/chart" uri="{C3380CC4-5D6E-409C-BE32-E72D297353CC}">
              <c16:uniqueId val="{00000001-9A37-4BE2-BADB-C345D51AC479}"/>
            </c:ext>
          </c:extLst>
        </c:ser>
        <c:ser>
          <c:idx val="2"/>
          <c:order val="2"/>
          <c:tx>
            <c:strRef>
              <c:f>Lapas1!$D$1</c:f>
              <c:strCache>
                <c:ptCount val="1"/>
                <c:pt idx="0">
                  <c:v>3 seka</c:v>
                </c:pt>
              </c:strCache>
            </c:strRef>
          </c:tx>
          <c:spPr>
            <a:solidFill>
              <a:schemeClr val="accent3">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Lapas1!$A$2:$A$6</c:f>
              <c:strCache>
                <c:ptCount val="5"/>
                <c:pt idx="0">
                  <c:v>2019 m.</c:v>
                </c:pt>
                <c:pt idx="1">
                  <c:v>2020 m.</c:v>
                </c:pt>
                <c:pt idx="2">
                  <c:v>2021 m</c:v>
                </c:pt>
                <c:pt idx="3">
                  <c:v>2022 m.</c:v>
                </c:pt>
                <c:pt idx="4">
                  <c:v>2023 m. </c:v>
                </c:pt>
              </c:strCache>
            </c:strRef>
          </c:cat>
          <c:val>
            <c:numRef>
              <c:f>Lapas1!$D$2:$D$6</c:f>
              <c:numCache>
                <c:formatCode>General</c:formatCode>
                <c:ptCount val="5"/>
              </c:numCache>
            </c:numRef>
          </c:val>
          <c:extLst>
            <c:ext xmlns:c16="http://schemas.microsoft.com/office/drawing/2014/chart" uri="{C3380CC4-5D6E-409C-BE32-E72D297353CC}">
              <c16:uniqueId val="{00000002-9A37-4BE2-BADB-C345D51AC479}"/>
            </c:ext>
          </c:extLst>
        </c:ser>
        <c:dLbls>
          <c:dLblPos val="inEnd"/>
          <c:showLegendKey val="0"/>
          <c:showVal val="1"/>
          <c:showCatName val="0"/>
          <c:showSerName val="0"/>
          <c:showPercent val="0"/>
          <c:showBubbleSize val="0"/>
        </c:dLbls>
        <c:gapWidth val="65"/>
        <c:axId val="1254661728"/>
        <c:axId val="1254673792"/>
      </c:barChart>
      <c:catAx>
        <c:axId val="125466172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1254673792"/>
        <c:crosses val="autoZero"/>
        <c:auto val="1"/>
        <c:lblAlgn val="ctr"/>
        <c:lblOffset val="100"/>
        <c:noMultiLvlLbl val="0"/>
      </c:catAx>
      <c:valAx>
        <c:axId val="125467379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title>
          <c:tx>
            <c:rich>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en-US" sz="1400"/>
                  <a:t>Mokini</a:t>
                </a:r>
                <a:r>
                  <a:rPr lang="lt-LT" sz="1400"/>
                  <a:t>ų skaičius</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endParaRPr lang="lt-LT"/>
            </a:p>
          </c:txPr>
        </c:title>
        <c:numFmt formatCode="General" sourceLinked="1"/>
        <c:majorTickMark val="none"/>
        <c:minorTickMark val="none"/>
        <c:tickLblPos val="nextTo"/>
        <c:crossAx val="125466172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86275-9A14-43B0-978D-9CD353889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Pages>
  <Words>12780</Words>
  <Characters>7286</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Nedveckiene</dc:creator>
  <cp:keywords/>
  <dc:description/>
  <cp:lastModifiedBy>Emilija Baranauskaitė</cp:lastModifiedBy>
  <cp:revision>14</cp:revision>
  <dcterms:created xsi:type="dcterms:W3CDTF">2024-03-08T10:58:00Z</dcterms:created>
  <dcterms:modified xsi:type="dcterms:W3CDTF">2024-03-29T06:19:00Z</dcterms:modified>
</cp:coreProperties>
</file>