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C6E1DFC" w14:textId="77777777" w:rsidR="00546965" w:rsidRDefault="002542EB" w:rsidP="004C0E18">
      <w:pPr>
        <w:ind w:firstLine="4962"/>
        <w:outlineLvl w:val="0"/>
        <w:rPr>
          <w:rFonts w:ascii="Arial" w:hAnsi="Arial" w:cs="Arial"/>
        </w:rPr>
      </w:pPr>
      <w:r w:rsidRPr="00DD72E9">
        <w:rPr>
          <w:rFonts w:ascii="Arial" w:hAnsi="Arial" w:cs="Arial"/>
        </w:rPr>
        <w:t>PATVIRTINTA</w:t>
      </w:r>
    </w:p>
    <w:p w14:paraId="5EF7F69F" w14:textId="77777777" w:rsidR="00546965" w:rsidRDefault="002542EB" w:rsidP="004C0E18">
      <w:pPr>
        <w:ind w:firstLine="4962"/>
        <w:outlineLvl w:val="0"/>
        <w:rPr>
          <w:rFonts w:ascii="Arial" w:hAnsi="Arial" w:cs="Arial"/>
        </w:rPr>
      </w:pPr>
      <w:r w:rsidRPr="00DD72E9">
        <w:rPr>
          <w:rFonts w:ascii="Arial" w:hAnsi="Arial" w:cs="Arial"/>
        </w:rPr>
        <w:t>Klaipėdos rajono savivaldybės tarybos</w:t>
      </w:r>
    </w:p>
    <w:p w14:paraId="24BAB4F7" w14:textId="49C01C0A" w:rsidR="004106A2" w:rsidRPr="00DD72E9" w:rsidRDefault="002542EB" w:rsidP="004C0E18">
      <w:pPr>
        <w:ind w:firstLine="4962"/>
        <w:outlineLvl w:val="0"/>
        <w:rPr>
          <w:rFonts w:ascii="Arial" w:hAnsi="Arial" w:cs="Arial"/>
        </w:rPr>
      </w:pPr>
      <w:r w:rsidRPr="00DD72E9">
        <w:rPr>
          <w:rFonts w:ascii="Arial" w:hAnsi="Arial" w:cs="Arial"/>
        </w:rPr>
        <w:t>2024 m. kovo</w:t>
      </w:r>
      <w:r w:rsidR="00DD72E9" w:rsidRPr="00DD72E9">
        <w:rPr>
          <w:rFonts w:ascii="Arial" w:hAnsi="Arial" w:cs="Arial"/>
        </w:rPr>
        <w:t xml:space="preserve"> </w:t>
      </w:r>
      <w:r w:rsidR="00546965">
        <w:rPr>
          <w:rFonts w:ascii="Arial" w:hAnsi="Arial" w:cs="Arial"/>
        </w:rPr>
        <w:t>28</w:t>
      </w:r>
      <w:r w:rsidR="00DD72E9" w:rsidRPr="00DD72E9">
        <w:rPr>
          <w:rFonts w:ascii="Arial" w:hAnsi="Arial" w:cs="Arial"/>
        </w:rPr>
        <w:t xml:space="preserve"> d. </w:t>
      </w:r>
      <w:r w:rsidRPr="00DD72E9">
        <w:rPr>
          <w:rFonts w:ascii="Arial" w:hAnsi="Arial" w:cs="Arial"/>
        </w:rPr>
        <w:t>sprendimu Nr. T11-</w:t>
      </w:r>
      <w:r w:rsidR="004C0E18">
        <w:rPr>
          <w:rFonts w:ascii="Arial" w:hAnsi="Arial" w:cs="Arial"/>
        </w:rPr>
        <w:t>137</w:t>
      </w:r>
    </w:p>
    <w:p w14:paraId="7BAD2C28" w14:textId="59A5D82D" w:rsidR="002542EB" w:rsidRPr="00546965" w:rsidRDefault="002542EB" w:rsidP="00546965">
      <w:pPr>
        <w:pStyle w:val="Antrat1"/>
        <w:spacing w:line="276" w:lineRule="auto"/>
        <w:jc w:val="center"/>
        <w:rPr>
          <w:rFonts w:ascii="Arial" w:hAnsi="Arial" w:cs="Arial"/>
          <w:b/>
          <w:bCs/>
          <w:color w:val="auto"/>
          <w:sz w:val="24"/>
          <w:szCs w:val="24"/>
        </w:rPr>
      </w:pPr>
      <w:r w:rsidRPr="00546965">
        <w:rPr>
          <w:rFonts w:ascii="Arial" w:hAnsi="Arial" w:cs="Arial"/>
          <w:b/>
          <w:bCs/>
          <w:color w:val="auto"/>
          <w:sz w:val="24"/>
          <w:szCs w:val="24"/>
        </w:rPr>
        <w:t>KLAIPĖDOS R. PRIEKULĖS IEVOS SIMONAITYTĖS GIMNAZIJOS</w:t>
      </w:r>
    </w:p>
    <w:p w14:paraId="0B64CDFA" w14:textId="7ABE3990" w:rsidR="002542EB" w:rsidRPr="00546965" w:rsidRDefault="002542EB" w:rsidP="00546965">
      <w:pPr>
        <w:pStyle w:val="Antrat1"/>
        <w:spacing w:before="0" w:after="240" w:line="276" w:lineRule="auto"/>
        <w:jc w:val="center"/>
        <w:rPr>
          <w:rFonts w:ascii="Arial" w:hAnsi="Arial" w:cs="Arial"/>
          <w:b/>
          <w:bCs/>
          <w:color w:val="auto"/>
          <w:sz w:val="24"/>
          <w:szCs w:val="24"/>
        </w:rPr>
      </w:pPr>
      <w:r w:rsidRPr="00546965">
        <w:rPr>
          <w:rFonts w:ascii="Arial" w:hAnsi="Arial" w:cs="Arial"/>
          <w:b/>
          <w:bCs/>
          <w:color w:val="auto"/>
          <w:sz w:val="24"/>
          <w:szCs w:val="24"/>
        </w:rPr>
        <w:t>2023 METŲ VEIKLOS ATASKAITA</w:t>
      </w:r>
    </w:p>
    <w:p w14:paraId="353EB49B" w14:textId="77777777" w:rsidR="002542EB" w:rsidRPr="00546965" w:rsidRDefault="002542EB" w:rsidP="00546965">
      <w:pPr>
        <w:pStyle w:val="Antrat2"/>
        <w:spacing w:before="0" w:line="276" w:lineRule="auto"/>
        <w:jc w:val="center"/>
        <w:rPr>
          <w:rFonts w:ascii="Arial" w:hAnsi="Arial" w:cs="Arial"/>
          <w:b/>
          <w:bCs/>
          <w:color w:val="auto"/>
          <w:sz w:val="24"/>
          <w:szCs w:val="24"/>
        </w:rPr>
      </w:pPr>
      <w:r w:rsidRPr="00546965">
        <w:rPr>
          <w:rFonts w:ascii="Arial" w:hAnsi="Arial" w:cs="Arial"/>
          <w:b/>
          <w:bCs/>
          <w:color w:val="auto"/>
          <w:sz w:val="24"/>
          <w:szCs w:val="24"/>
        </w:rPr>
        <w:t>I SKYRIUS</w:t>
      </w:r>
    </w:p>
    <w:p w14:paraId="35CF6C4A" w14:textId="2C7ABB5E" w:rsidR="002542EB" w:rsidRPr="00546965" w:rsidRDefault="002542EB" w:rsidP="00546965">
      <w:pPr>
        <w:pStyle w:val="Antrat2"/>
        <w:spacing w:before="0" w:after="240" w:line="276" w:lineRule="auto"/>
        <w:jc w:val="center"/>
        <w:rPr>
          <w:rFonts w:ascii="Arial" w:hAnsi="Arial" w:cs="Arial"/>
          <w:b/>
          <w:bCs/>
          <w:color w:val="auto"/>
          <w:sz w:val="22"/>
          <w:szCs w:val="22"/>
        </w:rPr>
      </w:pPr>
      <w:r w:rsidRPr="00546965">
        <w:rPr>
          <w:rFonts w:ascii="Arial" w:hAnsi="Arial" w:cs="Arial"/>
          <w:b/>
          <w:bCs/>
          <w:color w:val="auto"/>
          <w:sz w:val="24"/>
          <w:szCs w:val="24"/>
        </w:rPr>
        <w:t>GIMNAZIJOS PRISTATYMAS</w:t>
      </w:r>
    </w:p>
    <w:p w14:paraId="717A2AEC" w14:textId="77777777" w:rsidR="002542EB" w:rsidRPr="00DD72E9" w:rsidRDefault="002542EB" w:rsidP="002542EB">
      <w:pPr>
        <w:ind w:firstLine="1296"/>
        <w:jc w:val="both"/>
        <w:outlineLvl w:val="0"/>
        <w:rPr>
          <w:rFonts w:ascii="Arial" w:hAnsi="Arial" w:cs="Arial"/>
          <w:b/>
        </w:rPr>
      </w:pPr>
      <w:r w:rsidRPr="00DD72E9">
        <w:rPr>
          <w:rFonts w:ascii="Arial" w:hAnsi="Arial" w:cs="Arial"/>
          <w:b/>
        </w:rPr>
        <w:t xml:space="preserve">Kontaktinė informacija. </w:t>
      </w:r>
    </w:p>
    <w:p w14:paraId="76CD89FB" w14:textId="77777777" w:rsidR="002542EB" w:rsidRPr="00DD72E9" w:rsidRDefault="002542EB" w:rsidP="002542EB">
      <w:pPr>
        <w:ind w:firstLine="1296"/>
        <w:jc w:val="both"/>
        <w:rPr>
          <w:rFonts w:ascii="Arial" w:hAnsi="Arial" w:cs="Arial"/>
        </w:rPr>
      </w:pPr>
      <w:r w:rsidRPr="00DD72E9">
        <w:rPr>
          <w:rFonts w:ascii="Arial" w:hAnsi="Arial" w:cs="Arial"/>
        </w:rPr>
        <w:t xml:space="preserve">Priekulės Ievos Simonaitytės gimnazijos (toliau – Gimnazija) adresas: Klaipėdos g. 20, Priekulė, Klaipėdos rajonas. Gimnazijos elektroninis paštas – </w:t>
      </w:r>
      <w:hyperlink r:id="rId6" w:history="1">
        <w:r w:rsidRPr="00DD72E9">
          <w:rPr>
            <w:rStyle w:val="Hipersaitas"/>
            <w:rFonts w:ascii="Arial" w:hAnsi="Arial" w:cs="Arial"/>
          </w:rPr>
          <w:t>i.simonaitytes.gimnazija@gmail.com</w:t>
        </w:r>
      </w:hyperlink>
      <w:r w:rsidRPr="00DD72E9">
        <w:rPr>
          <w:rFonts w:ascii="Arial" w:hAnsi="Arial" w:cs="Arial"/>
        </w:rPr>
        <w:t xml:space="preserve">,  tel.  (8 46) 45 41 49. Gimnazijos internetinis puslapis – </w:t>
      </w:r>
      <w:hyperlink r:id="rId7" w:history="1">
        <w:r w:rsidRPr="00DD72E9">
          <w:rPr>
            <w:rStyle w:val="Hipersaitas"/>
            <w:rFonts w:ascii="Arial" w:hAnsi="Arial" w:cs="Arial"/>
          </w:rPr>
          <w:t>www.priekule.klaipeda.lm.lt</w:t>
        </w:r>
      </w:hyperlink>
      <w:r w:rsidRPr="00DD72E9">
        <w:rPr>
          <w:rFonts w:ascii="Arial" w:hAnsi="Arial" w:cs="Arial"/>
        </w:rPr>
        <w:t xml:space="preserve">.  </w:t>
      </w:r>
    </w:p>
    <w:p w14:paraId="463351E7" w14:textId="77777777" w:rsidR="002542EB" w:rsidRPr="00DD72E9" w:rsidRDefault="002542EB" w:rsidP="002542EB">
      <w:pPr>
        <w:ind w:firstLine="1296"/>
        <w:jc w:val="both"/>
        <w:rPr>
          <w:rFonts w:ascii="Arial" w:hAnsi="Arial" w:cs="Arial"/>
        </w:rPr>
      </w:pPr>
      <w:r w:rsidRPr="00DD72E9">
        <w:rPr>
          <w:rFonts w:ascii="Arial" w:hAnsi="Arial" w:cs="Arial"/>
        </w:rPr>
        <w:t xml:space="preserve">Gimnazijai priklauso Specialiojo ugdymo skyrius. Šio skyriaus mokiniai ugdomi specialiosiose bei lavinamosiose klasėse. Skyrius įsikūręs kitame pastate, miesto centre, adresu: Klaipėdos g. 6, Priekulė. </w:t>
      </w:r>
    </w:p>
    <w:p w14:paraId="39D9DE2A" w14:textId="77777777" w:rsidR="002542EB" w:rsidRPr="00DD72E9" w:rsidRDefault="002542EB" w:rsidP="002542EB">
      <w:pPr>
        <w:ind w:firstLine="1296"/>
        <w:jc w:val="both"/>
        <w:outlineLvl w:val="0"/>
        <w:rPr>
          <w:rFonts w:ascii="Arial" w:hAnsi="Arial" w:cs="Arial"/>
          <w:b/>
        </w:rPr>
      </w:pPr>
      <w:r w:rsidRPr="00DD72E9">
        <w:rPr>
          <w:rFonts w:ascii="Arial" w:hAnsi="Arial" w:cs="Arial"/>
          <w:b/>
        </w:rPr>
        <w:t xml:space="preserve">Gimnazijos direktorius.  </w:t>
      </w:r>
    </w:p>
    <w:p w14:paraId="762CC387" w14:textId="77777777" w:rsidR="002542EB" w:rsidRPr="00DD72E9" w:rsidRDefault="002542EB" w:rsidP="002542EB">
      <w:pPr>
        <w:ind w:firstLine="1296"/>
        <w:jc w:val="both"/>
        <w:rPr>
          <w:rFonts w:ascii="Arial" w:hAnsi="Arial" w:cs="Arial"/>
        </w:rPr>
      </w:pPr>
      <w:r w:rsidRPr="00DD72E9">
        <w:rPr>
          <w:rFonts w:ascii="Arial" w:hAnsi="Arial" w:cs="Arial"/>
        </w:rPr>
        <w:t xml:space="preserve">Antanas Alčauskis, vadybinis stažas – 23 metai; matematikos ir fizikos vyr. mokytojas.  </w:t>
      </w:r>
    </w:p>
    <w:p w14:paraId="2E55FCD1" w14:textId="77777777" w:rsidR="002542EB" w:rsidRPr="00DD72E9" w:rsidRDefault="002542EB" w:rsidP="002542EB">
      <w:pPr>
        <w:ind w:firstLine="1296"/>
        <w:jc w:val="both"/>
        <w:outlineLvl w:val="0"/>
        <w:rPr>
          <w:rFonts w:ascii="Arial" w:hAnsi="Arial" w:cs="Arial"/>
          <w:b/>
        </w:rPr>
      </w:pPr>
      <w:r w:rsidRPr="00DD72E9">
        <w:rPr>
          <w:rFonts w:ascii="Arial" w:hAnsi="Arial" w:cs="Arial"/>
          <w:b/>
        </w:rPr>
        <w:t xml:space="preserve">Gimnazijos darbuotojai. </w:t>
      </w:r>
    </w:p>
    <w:p w14:paraId="33D0B19F" w14:textId="77777777" w:rsidR="002542EB" w:rsidRPr="00DD72E9" w:rsidRDefault="002542EB" w:rsidP="002542EB">
      <w:pPr>
        <w:ind w:firstLine="360"/>
        <w:jc w:val="both"/>
        <w:rPr>
          <w:rFonts w:ascii="Arial" w:hAnsi="Arial" w:cs="Arial"/>
        </w:rPr>
      </w:pPr>
      <w:r w:rsidRPr="00DD72E9">
        <w:rPr>
          <w:rFonts w:ascii="Arial" w:hAnsi="Arial" w:cs="Arial"/>
        </w:rPr>
        <w:t xml:space="preserve">   </w:t>
      </w:r>
      <w:r w:rsidRPr="00DD72E9">
        <w:rPr>
          <w:rFonts w:ascii="Arial" w:hAnsi="Arial" w:cs="Arial"/>
        </w:rPr>
        <w:tab/>
        <w:t>2022 metų pabaigoje buvo 151,79 etatai. 2023 metų pabaigoje – 161,83 etatai. Gimnazijoje dirba 10 mokytojų metodininkų, 30 vyresniųjų mokytojų, 30</w:t>
      </w:r>
      <w:r w:rsidRPr="00DD72E9">
        <w:rPr>
          <w:rFonts w:ascii="Arial" w:hAnsi="Arial" w:cs="Arial"/>
          <w:color w:val="FF0000"/>
        </w:rPr>
        <w:t xml:space="preserve"> </w:t>
      </w:r>
      <w:r w:rsidRPr="00DD72E9">
        <w:rPr>
          <w:rFonts w:ascii="Arial" w:hAnsi="Arial" w:cs="Arial"/>
        </w:rPr>
        <w:t xml:space="preserve">mokytojų. Vidutinis mokytojų amžius – 49 metai. </w:t>
      </w:r>
    </w:p>
    <w:p w14:paraId="390E9EBB" w14:textId="5B494206" w:rsidR="002542EB" w:rsidRPr="00546965" w:rsidRDefault="002542EB" w:rsidP="00546965">
      <w:pPr>
        <w:ind w:firstLine="360"/>
        <w:jc w:val="both"/>
        <w:rPr>
          <w:rFonts w:ascii="Arial" w:hAnsi="Arial" w:cs="Arial"/>
        </w:rPr>
      </w:pPr>
      <w:r w:rsidRPr="00DD72E9">
        <w:rPr>
          <w:rFonts w:ascii="Arial" w:hAnsi="Arial" w:cs="Arial"/>
        </w:rPr>
        <w:t xml:space="preserve">   </w:t>
      </w:r>
      <w:r w:rsidRPr="00DD72E9">
        <w:rPr>
          <w:rFonts w:ascii="Arial" w:hAnsi="Arial" w:cs="Arial"/>
        </w:rPr>
        <w:tab/>
        <w:t xml:space="preserve">2023 metais iš mokinio krepšelio lėšų pedagogų kvalifikacijai kelti buvo gauta 6,08 tūkst. eurų ir visos lėšos išleistos. </w:t>
      </w:r>
    </w:p>
    <w:p w14:paraId="00EC41CE" w14:textId="77777777" w:rsidR="002542EB" w:rsidRPr="00546965" w:rsidRDefault="002542EB" w:rsidP="00546965">
      <w:pPr>
        <w:pStyle w:val="Antrat3"/>
        <w:spacing w:before="240" w:line="276" w:lineRule="auto"/>
        <w:jc w:val="center"/>
        <w:rPr>
          <w:rFonts w:ascii="Arial" w:hAnsi="Arial" w:cs="Arial"/>
          <w:b/>
          <w:bCs/>
          <w:color w:val="auto"/>
        </w:rPr>
      </w:pPr>
      <w:r w:rsidRPr="00546965">
        <w:rPr>
          <w:rFonts w:ascii="Arial" w:hAnsi="Arial" w:cs="Arial"/>
          <w:b/>
          <w:bCs/>
          <w:color w:val="auto"/>
        </w:rPr>
        <w:t>II SKYRIUS</w:t>
      </w:r>
    </w:p>
    <w:p w14:paraId="17009722" w14:textId="1F446203" w:rsidR="002542EB" w:rsidRPr="00546965" w:rsidRDefault="002542EB" w:rsidP="00546965">
      <w:pPr>
        <w:pStyle w:val="Antrat3"/>
        <w:spacing w:after="240" w:line="276" w:lineRule="auto"/>
        <w:jc w:val="center"/>
        <w:rPr>
          <w:rFonts w:ascii="Arial" w:hAnsi="Arial" w:cs="Arial"/>
          <w:b/>
          <w:bCs/>
          <w:color w:val="auto"/>
        </w:rPr>
      </w:pPr>
      <w:r w:rsidRPr="00546965">
        <w:rPr>
          <w:rFonts w:ascii="Arial" w:hAnsi="Arial" w:cs="Arial"/>
          <w:b/>
          <w:bCs/>
          <w:color w:val="auto"/>
        </w:rPr>
        <w:t>STRATEGINIO PLANO IR METINIO VEIKLOS PLANO ĮGYVENDINIMAS</w:t>
      </w:r>
    </w:p>
    <w:p w14:paraId="0CB2B939" w14:textId="77777777" w:rsidR="002542EB" w:rsidRPr="00DD72E9" w:rsidRDefault="002542EB" w:rsidP="002542EB">
      <w:pPr>
        <w:pStyle w:val="Pagrindinistekstas1"/>
        <w:ind w:firstLine="1296"/>
        <w:rPr>
          <w:rFonts w:ascii="Arial" w:hAnsi="Arial" w:cs="Arial"/>
          <w:sz w:val="24"/>
          <w:szCs w:val="24"/>
          <w:lang w:val="lt-LT"/>
        </w:rPr>
      </w:pPr>
      <w:r w:rsidRPr="00DD72E9">
        <w:rPr>
          <w:rFonts w:ascii="Arial" w:hAnsi="Arial" w:cs="Arial"/>
          <w:sz w:val="24"/>
          <w:szCs w:val="24"/>
          <w:lang w:val="lt-LT"/>
        </w:rPr>
        <w:t>Klaipėdos rajono Priekulės Ievos Simonaitytės gimnazijos (toliau – Įstaiga) 2023–2025 m. strateginio ir 2023 m. veiklos planuose nustatyti tikslai ir uždaviniai buvo orientuoti į aukštą švietimo paslaugų kokybę modernioje, šiuolaikiškoje ugdymo aplinkoje. Vadybiniai siekiai 2023 m. buvo orientuoti į individualios mokinio pažangos matavimo bei pagalbos mokiniui sistemos tobulinimą, įstaigos bendruomenės lyderystės gebėjimų plėtojimą bei pozityvios emocinės aplinkos, lemiančios gerą mokinių savijautą, kūrimą. 2023 m. pasiekti reikšmingi švietimo paslaugų kiekybiniai ir kokybiniai pokyčiai. 2023-09-01 duomenimis ugdomi 926 (2020 m. – 857, 2021 m. – 872, 2022 m. – 921) mokiniai. Užtikrintas nenutrūkstamas priešmokyklinis, pradinis, pagrindinis ir vidurinis ugdymas. Ugdymo programų įgyvendinimą 2023-09-01 vykdė 70 pedagogų, kuriems skirti 72,02 etatai (2020 m. – 61,47 etatai., 2021 m. – 63 etatai, 2022 m. – 63,71 etatai), aplinkai prižiūrėti – 44 etatai nepedagoginių darbuotojų. Įgyvendinta 21 neformaliojo vaikų švietimo programa (2021 m. – 17 prog., 2022 m. – 19 prog.), kuriose dalyvavo 308 mokiniai (2021 m. dalyvavo 317 mok., 2022 m. – 328 mok.), išaugo mokinių, lankančių neformaliojo švietimo užsiėmimus kitose neformaliojo švietimo įstaigose, skaičius. Sėkmingą 2023 m. veiklos plano įgyvendinimą rodo mokinių, įgijusių išsilavinimą, skaičius.</w:t>
      </w:r>
    </w:p>
    <w:p w14:paraId="3F787DEF" w14:textId="5D92CF71" w:rsidR="002542EB" w:rsidRPr="00DD72E9" w:rsidRDefault="002542EB" w:rsidP="00546965">
      <w:pPr>
        <w:pStyle w:val="Pagrindinistekstas1"/>
        <w:ind w:firstLine="993"/>
        <w:rPr>
          <w:rFonts w:ascii="Arial" w:hAnsi="Arial" w:cs="Arial"/>
          <w:color w:val="000000"/>
          <w:sz w:val="24"/>
          <w:szCs w:val="24"/>
          <w:lang w:val="lt-LT"/>
        </w:rPr>
      </w:pPr>
      <w:r w:rsidRPr="00DD72E9">
        <w:rPr>
          <w:rFonts w:ascii="Arial" w:hAnsi="Arial" w:cs="Arial"/>
          <w:color w:val="000000"/>
          <w:sz w:val="24"/>
          <w:szCs w:val="24"/>
          <w:lang w:val="lt-LT"/>
        </w:rPr>
        <w:t>Visi abiturientai (22) įgijo vidurinį, visi II gimnazinių klasių mokiniai (54) – pagrindinį išsilavinimą.</w:t>
      </w:r>
    </w:p>
    <w:p w14:paraId="0C842131" w14:textId="42103208" w:rsidR="002542EB" w:rsidRPr="00DD72E9" w:rsidRDefault="002542EB" w:rsidP="00546965">
      <w:pPr>
        <w:pStyle w:val="Pagrindinistekstas1"/>
        <w:ind w:firstLine="1134"/>
        <w:rPr>
          <w:rFonts w:ascii="Arial" w:hAnsi="Arial" w:cs="Arial"/>
          <w:color w:val="000000"/>
          <w:sz w:val="24"/>
          <w:szCs w:val="24"/>
          <w:lang w:val="lt-LT"/>
        </w:rPr>
      </w:pPr>
      <w:r w:rsidRPr="00DD72E9">
        <w:rPr>
          <w:rFonts w:ascii="Arial" w:hAnsi="Arial" w:cs="Arial"/>
          <w:color w:val="000000"/>
          <w:sz w:val="24"/>
          <w:szCs w:val="24"/>
          <w:lang w:val="lt-LT"/>
        </w:rPr>
        <w:t xml:space="preserve">2022–2023 mokslo metais iš 22 abiturientų 15 pasirinko VBE ir 7 </w:t>
      </w:r>
      <w:r w:rsidRPr="00DD72E9">
        <w:rPr>
          <w:rFonts w:ascii="Arial" w:hAnsi="Arial" w:cs="Arial"/>
          <w:sz w:val="24"/>
          <w:szCs w:val="24"/>
          <w:lang w:val="lt-LT"/>
        </w:rPr>
        <w:t xml:space="preserve">– </w:t>
      </w:r>
      <w:r w:rsidRPr="00DD72E9">
        <w:rPr>
          <w:rFonts w:ascii="Arial" w:hAnsi="Arial" w:cs="Arial"/>
          <w:color w:val="000000"/>
          <w:sz w:val="24"/>
          <w:szCs w:val="24"/>
          <w:lang w:val="lt-LT"/>
        </w:rPr>
        <w:t>MBE. Lyginant 2021–2022 m. m. ir 2022–2023 m. m. lietuvių k. ir literatūros, matematikos, anglų</w:t>
      </w:r>
      <w:r w:rsidR="00DD72E9" w:rsidRPr="00DD72E9">
        <w:rPr>
          <w:rFonts w:ascii="Arial" w:hAnsi="Arial" w:cs="Arial"/>
          <w:color w:val="000000"/>
          <w:sz w:val="24"/>
          <w:szCs w:val="24"/>
          <w:lang w:val="lt-LT"/>
        </w:rPr>
        <w:t xml:space="preserve"> </w:t>
      </w:r>
      <w:r w:rsidRPr="00DD72E9">
        <w:rPr>
          <w:rFonts w:ascii="Arial" w:hAnsi="Arial" w:cs="Arial"/>
          <w:color w:val="000000"/>
          <w:sz w:val="24"/>
          <w:szCs w:val="24"/>
          <w:lang w:val="lt-LT"/>
        </w:rPr>
        <w:t xml:space="preserve">k., </w:t>
      </w:r>
      <w:r w:rsidRPr="00DD72E9">
        <w:rPr>
          <w:rFonts w:ascii="Arial" w:hAnsi="Arial" w:cs="Arial"/>
          <w:color w:val="000000"/>
          <w:sz w:val="24"/>
          <w:szCs w:val="24"/>
          <w:lang w:val="lt-LT"/>
        </w:rPr>
        <w:lastRenderedPageBreak/>
        <w:t>biologijos, fizikos, chemijos, informacinių technologijų egzaminų rezultatai aukštesni. Žemesni istorijos ir rusų k. egzaminų rezultatai.</w:t>
      </w:r>
    </w:p>
    <w:p w14:paraId="6A86B8AD" w14:textId="597F1070" w:rsidR="002542EB" w:rsidRPr="00DD72E9" w:rsidRDefault="002542EB" w:rsidP="00546965">
      <w:pPr>
        <w:pStyle w:val="Pagrindinistekstas1"/>
        <w:ind w:firstLine="1134"/>
        <w:rPr>
          <w:rFonts w:ascii="Arial" w:hAnsi="Arial" w:cs="Arial"/>
          <w:color w:val="000000"/>
          <w:sz w:val="24"/>
          <w:szCs w:val="24"/>
          <w:lang w:val="lt-LT"/>
        </w:rPr>
      </w:pPr>
      <w:r w:rsidRPr="00DD72E9">
        <w:rPr>
          <w:rFonts w:ascii="Arial" w:hAnsi="Arial" w:cs="Arial"/>
          <w:color w:val="000000"/>
          <w:sz w:val="24"/>
          <w:szCs w:val="24"/>
          <w:lang w:val="lt-LT"/>
        </w:rPr>
        <w:t>2023 m. PUPP dalyvavo 52 mokiniai, nes 2 mokinės buvo atleistos (2021 m. PUPP dalyvavo 45 mokiniai; 2022 m. – 62 mokiniai). Lietuvių kalbos ir matematikos PUPP balų vidurkiai:</w:t>
      </w:r>
    </w:p>
    <w:p w14:paraId="4D67C593" w14:textId="77777777" w:rsidR="002542EB" w:rsidRPr="00DD72E9" w:rsidRDefault="002542EB" w:rsidP="002542EB">
      <w:pPr>
        <w:pStyle w:val="Pagrindinistekstas1"/>
        <w:ind w:firstLine="0"/>
        <w:rPr>
          <w:rFonts w:ascii="Arial" w:hAnsi="Arial" w:cs="Arial"/>
          <w:color w:val="000000"/>
          <w:sz w:val="24"/>
          <w:szCs w:val="24"/>
          <w:lang w:val="lt-LT"/>
        </w:rPr>
      </w:pPr>
    </w:p>
    <w:tbl>
      <w:tblPr>
        <w:tblW w:w="0" w:type="auto"/>
        <w:tblInd w:w="11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6"/>
        <w:gridCol w:w="2641"/>
        <w:gridCol w:w="2552"/>
      </w:tblGrid>
      <w:tr w:rsidR="002542EB" w:rsidRPr="00DD72E9" w14:paraId="20DA4CE6" w14:textId="77777777" w:rsidTr="004E12EA">
        <w:tc>
          <w:tcPr>
            <w:tcW w:w="2036" w:type="dxa"/>
            <w:shd w:val="clear" w:color="auto" w:fill="auto"/>
          </w:tcPr>
          <w:p w14:paraId="2113747E" w14:textId="77777777" w:rsidR="002542EB" w:rsidRPr="00DD72E9" w:rsidRDefault="002542EB" w:rsidP="004E12EA">
            <w:pPr>
              <w:pStyle w:val="Pagrindinistekstas1"/>
              <w:ind w:firstLine="0"/>
              <w:jc w:val="center"/>
              <w:rPr>
                <w:rFonts w:ascii="Arial" w:hAnsi="Arial" w:cs="Arial"/>
                <w:color w:val="000000"/>
                <w:sz w:val="24"/>
                <w:szCs w:val="24"/>
                <w:lang w:val="lt-LT"/>
              </w:rPr>
            </w:pPr>
            <w:r w:rsidRPr="00DD72E9">
              <w:rPr>
                <w:rFonts w:ascii="Arial" w:hAnsi="Arial" w:cs="Arial"/>
                <w:color w:val="000000"/>
                <w:sz w:val="24"/>
                <w:szCs w:val="24"/>
                <w:lang w:val="lt-LT"/>
              </w:rPr>
              <w:t>Metai</w:t>
            </w:r>
          </w:p>
        </w:tc>
        <w:tc>
          <w:tcPr>
            <w:tcW w:w="2641" w:type="dxa"/>
            <w:shd w:val="clear" w:color="auto" w:fill="auto"/>
          </w:tcPr>
          <w:p w14:paraId="0268C252" w14:textId="77777777" w:rsidR="002542EB" w:rsidRPr="00DD72E9" w:rsidRDefault="002542EB" w:rsidP="004E12EA">
            <w:pPr>
              <w:pStyle w:val="Pagrindinistekstas1"/>
              <w:ind w:firstLine="0"/>
              <w:jc w:val="center"/>
              <w:rPr>
                <w:rFonts w:ascii="Arial" w:hAnsi="Arial" w:cs="Arial"/>
                <w:color w:val="000000"/>
                <w:sz w:val="24"/>
                <w:szCs w:val="24"/>
                <w:lang w:val="lt-LT"/>
              </w:rPr>
            </w:pPr>
            <w:r w:rsidRPr="00DD72E9">
              <w:rPr>
                <w:rFonts w:ascii="Arial" w:hAnsi="Arial" w:cs="Arial"/>
                <w:color w:val="000000"/>
                <w:sz w:val="24"/>
                <w:szCs w:val="24"/>
                <w:lang w:val="lt-LT"/>
              </w:rPr>
              <w:t>Lietuvių kalba</w:t>
            </w:r>
          </w:p>
        </w:tc>
        <w:tc>
          <w:tcPr>
            <w:tcW w:w="2552" w:type="dxa"/>
            <w:shd w:val="clear" w:color="auto" w:fill="auto"/>
          </w:tcPr>
          <w:p w14:paraId="07F36E47" w14:textId="77777777" w:rsidR="002542EB" w:rsidRPr="00DD72E9" w:rsidRDefault="002542EB" w:rsidP="004E12EA">
            <w:pPr>
              <w:pStyle w:val="Pagrindinistekstas1"/>
              <w:ind w:firstLine="0"/>
              <w:jc w:val="center"/>
              <w:rPr>
                <w:rFonts w:ascii="Arial" w:hAnsi="Arial" w:cs="Arial"/>
                <w:color w:val="000000"/>
                <w:sz w:val="24"/>
                <w:szCs w:val="24"/>
                <w:lang w:val="lt-LT"/>
              </w:rPr>
            </w:pPr>
            <w:r w:rsidRPr="00DD72E9">
              <w:rPr>
                <w:rFonts w:ascii="Arial" w:hAnsi="Arial" w:cs="Arial"/>
                <w:color w:val="000000"/>
                <w:sz w:val="24"/>
                <w:szCs w:val="24"/>
                <w:lang w:val="lt-LT"/>
              </w:rPr>
              <w:t>Matematika</w:t>
            </w:r>
          </w:p>
        </w:tc>
      </w:tr>
      <w:tr w:rsidR="002542EB" w:rsidRPr="00DD72E9" w14:paraId="1B84D395" w14:textId="77777777" w:rsidTr="004E12EA">
        <w:tc>
          <w:tcPr>
            <w:tcW w:w="2036" w:type="dxa"/>
            <w:shd w:val="clear" w:color="auto" w:fill="auto"/>
          </w:tcPr>
          <w:p w14:paraId="71C4D960" w14:textId="77777777" w:rsidR="002542EB" w:rsidRPr="00DD72E9" w:rsidRDefault="002542EB" w:rsidP="004E12EA">
            <w:pPr>
              <w:pStyle w:val="Pagrindinistekstas1"/>
              <w:ind w:firstLine="0"/>
              <w:jc w:val="center"/>
              <w:rPr>
                <w:rFonts w:ascii="Arial" w:hAnsi="Arial" w:cs="Arial"/>
                <w:color w:val="000000"/>
                <w:sz w:val="24"/>
                <w:szCs w:val="24"/>
                <w:lang w:val="lt-LT"/>
              </w:rPr>
            </w:pPr>
            <w:r w:rsidRPr="00DD72E9">
              <w:rPr>
                <w:rFonts w:ascii="Arial" w:hAnsi="Arial" w:cs="Arial"/>
                <w:color w:val="000000"/>
                <w:sz w:val="24"/>
                <w:szCs w:val="24"/>
                <w:lang w:val="lt-LT"/>
              </w:rPr>
              <w:t>2021</w:t>
            </w:r>
          </w:p>
        </w:tc>
        <w:tc>
          <w:tcPr>
            <w:tcW w:w="2641" w:type="dxa"/>
            <w:shd w:val="clear" w:color="auto" w:fill="auto"/>
          </w:tcPr>
          <w:p w14:paraId="27D433EC" w14:textId="77777777" w:rsidR="002542EB" w:rsidRPr="00DD72E9" w:rsidRDefault="002542EB" w:rsidP="004E12EA">
            <w:pPr>
              <w:pStyle w:val="Pagrindinistekstas1"/>
              <w:ind w:firstLine="0"/>
              <w:jc w:val="center"/>
              <w:rPr>
                <w:rFonts w:ascii="Arial" w:hAnsi="Arial" w:cs="Arial"/>
                <w:color w:val="000000"/>
                <w:sz w:val="24"/>
                <w:szCs w:val="24"/>
                <w:lang w:val="lt-LT"/>
              </w:rPr>
            </w:pPr>
            <w:r w:rsidRPr="00DD72E9">
              <w:rPr>
                <w:rFonts w:ascii="Arial" w:hAnsi="Arial" w:cs="Arial"/>
                <w:color w:val="000000"/>
                <w:sz w:val="24"/>
                <w:szCs w:val="24"/>
                <w:lang w:val="lt-LT"/>
              </w:rPr>
              <w:t>6,51</w:t>
            </w:r>
          </w:p>
        </w:tc>
        <w:tc>
          <w:tcPr>
            <w:tcW w:w="2552" w:type="dxa"/>
            <w:shd w:val="clear" w:color="auto" w:fill="auto"/>
          </w:tcPr>
          <w:p w14:paraId="12D8A028" w14:textId="77777777" w:rsidR="002542EB" w:rsidRPr="00DD72E9" w:rsidRDefault="002542EB" w:rsidP="004E12EA">
            <w:pPr>
              <w:pStyle w:val="Pagrindinistekstas1"/>
              <w:ind w:firstLine="0"/>
              <w:jc w:val="center"/>
              <w:rPr>
                <w:rFonts w:ascii="Arial" w:hAnsi="Arial" w:cs="Arial"/>
                <w:color w:val="000000"/>
                <w:sz w:val="24"/>
                <w:szCs w:val="24"/>
                <w:lang w:val="lt-LT"/>
              </w:rPr>
            </w:pPr>
            <w:r w:rsidRPr="00DD72E9">
              <w:rPr>
                <w:rFonts w:ascii="Arial" w:hAnsi="Arial" w:cs="Arial"/>
                <w:color w:val="000000"/>
                <w:sz w:val="24"/>
                <w:szCs w:val="24"/>
                <w:lang w:val="lt-LT"/>
              </w:rPr>
              <w:t>5,89</w:t>
            </w:r>
          </w:p>
        </w:tc>
      </w:tr>
      <w:tr w:rsidR="002542EB" w:rsidRPr="00DD72E9" w14:paraId="04B43B15" w14:textId="77777777" w:rsidTr="004E12EA">
        <w:tc>
          <w:tcPr>
            <w:tcW w:w="2036" w:type="dxa"/>
            <w:shd w:val="clear" w:color="auto" w:fill="auto"/>
          </w:tcPr>
          <w:p w14:paraId="51B5C5AF" w14:textId="77777777" w:rsidR="002542EB" w:rsidRPr="00DD72E9" w:rsidRDefault="002542EB" w:rsidP="004E12EA">
            <w:pPr>
              <w:pStyle w:val="Pagrindinistekstas1"/>
              <w:ind w:firstLine="0"/>
              <w:jc w:val="center"/>
              <w:rPr>
                <w:rFonts w:ascii="Arial" w:hAnsi="Arial" w:cs="Arial"/>
                <w:color w:val="000000"/>
                <w:sz w:val="24"/>
                <w:szCs w:val="24"/>
                <w:lang w:val="lt-LT"/>
              </w:rPr>
            </w:pPr>
            <w:r w:rsidRPr="00DD72E9">
              <w:rPr>
                <w:rFonts w:ascii="Arial" w:hAnsi="Arial" w:cs="Arial"/>
                <w:color w:val="000000"/>
                <w:sz w:val="24"/>
                <w:szCs w:val="24"/>
                <w:lang w:val="lt-LT"/>
              </w:rPr>
              <w:t>2022</w:t>
            </w:r>
          </w:p>
        </w:tc>
        <w:tc>
          <w:tcPr>
            <w:tcW w:w="2641" w:type="dxa"/>
            <w:shd w:val="clear" w:color="auto" w:fill="auto"/>
          </w:tcPr>
          <w:p w14:paraId="456D9A26" w14:textId="77777777" w:rsidR="002542EB" w:rsidRPr="00DD72E9" w:rsidRDefault="002542EB" w:rsidP="004E12EA">
            <w:pPr>
              <w:pStyle w:val="Pagrindinistekstas1"/>
              <w:ind w:firstLine="0"/>
              <w:jc w:val="center"/>
              <w:rPr>
                <w:rFonts w:ascii="Arial" w:hAnsi="Arial" w:cs="Arial"/>
                <w:color w:val="000000"/>
                <w:sz w:val="24"/>
                <w:szCs w:val="24"/>
                <w:lang w:val="lt-LT"/>
              </w:rPr>
            </w:pPr>
            <w:r w:rsidRPr="00DD72E9">
              <w:rPr>
                <w:rFonts w:ascii="Arial" w:hAnsi="Arial" w:cs="Arial"/>
                <w:color w:val="000000"/>
                <w:sz w:val="24"/>
                <w:szCs w:val="24"/>
                <w:lang w:val="lt-LT"/>
              </w:rPr>
              <w:t>6,46</w:t>
            </w:r>
          </w:p>
        </w:tc>
        <w:tc>
          <w:tcPr>
            <w:tcW w:w="2552" w:type="dxa"/>
            <w:shd w:val="clear" w:color="auto" w:fill="auto"/>
          </w:tcPr>
          <w:p w14:paraId="18BF79E6" w14:textId="77777777" w:rsidR="002542EB" w:rsidRPr="00DD72E9" w:rsidRDefault="002542EB" w:rsidP="004E12EA">
            <w:pPr>
              <w:pStyle w:val="Pagrindinistekstas1"/>
              <w:ind w:firstLine="0"/>
              <w:jc w:val="center"/>
              <w:rPr>
                <w:rFonts w:ascii="Arial" w:hAnsi="Arial" w:cs="Arial"/>
                <w:color w:val="000000"/>
                <w:sz w:val="24"/>
                <w:szCs w:val="24"/>
                <w:lang w:val="lt-LT"/>
              </w:rPr>
            </w:pPr>
            <w:r w:rsidRPr="00DD72E9">
              <w:rPr>
                <w:rFonts w:ascii="Arial" w:hAnsi="Arial" w:cs="Arial"/>
                <w:color w:val="000000"/>
                <w:sz w:val="24"/>
                <w:szCs w:val="24"/>
                <w:lang w:val="lt-LT"/>
              </w:rPr>
              <w:t>2,75</w:t>
            </w:r>
          </w:p>
        </w:tc>
      </w:tr>
      <w:tr w:rsidR="002542EB" w:rsidRPr="00DD72E9" w14:paraId="0E156171" w14:textId="77777777" w:rsidTr="004E12EA">
        <w:tc>
          <w:tcPr>
            <w:tcW w:w="2036" w:type="dxa"/>
            <w:shd w:val="clear" w:color="auto" w:fill="auto"/>
          </w:tcPr>
          <w:p w14:paraId="114B55E5" w14:textId="77777777" w:rsidR="002542EB" w:rsidRPr="00DD72E9" w:rsidRDefault="002542EB" w:rsidP="004E12EA">
            <w:pPr>
              <w:pStyle w:val="Pagrindinistekstas1"/>
              <w:ind w:firstLine="0"/>
              <w:jc w:val="center"/>
              <w:rPr>
                <w:rFonts w:ascii="Arial" w:hAnsi="Arial" w:cs="Arial"/>
                <w:color w:val="000000"/>
                <w:sz w:val="24"/>
                <w:szCs w:val="24"/>
                <w:lang w:val="lt-LT"/>
              </w:rPr>
            </w:pPr>
            <w:r w:rsidRPr="00DD72E9">
              <w:rPr>
                <w:rFonts w:ascii="Arial" w:hAnsi="Arial" w:cs="Arial"/>
                <w:color w:val="000000"/>
                <w:sz w:val="24"/>
                <w:szCs w:val="24"/>
                <w:lang w:val="lt-LT"/>
              </w:rPr>
              <w:t>2023</w:t>
            </w:r>
          </w:p>
        </w:tc>
        <w:tc>
          <w:tcPr>
            <w:tcW w:w="2641" w:type="dxa"/>
            <w:shd w:val="clear" w:color="auto" w:fill="auto"/>
          </w:tcPr>
          <w:p w14:paraId="122AEDB0" w14:textId="77777777" w:rsidR="002542EB" w:rsidRPr="00DD72E9" w:rsidRDefault="002542EB" w:rsidP="004E12EA">
            <w:pPr>
              <w:pStyle w:val="Pagrindinistekstas1"/>
              <w:ind w:firstLine="0"/>
              <w:jc w:val="center"/>
              <w:rPr>
                <w:rFonts w:ascii="Arial" w:hAnsi="Arial" w:cs="Arial"/>
                <w:color w:val="000000"/>
                <w:sz w:val="24"/>
                <w:szCs w:val="24"/>
                <w:lang w:val="lt-LT"/>
              </w:rPr>
            </w:pPr>
            <w:r w:rsidRPr="00DD72E9">
              <w:rPr>
                <w:rFonts w:ascii="Arial" w:hAnsi="Arial" w:cs="Arial"/>
                <w:color w:val="000000"/>
                <w:sz w:val="24"/>
                <w:szCs w:val="24"/>
                <w:lang w:val="lt-LT"/>
              </w:rPr>
              <w:t>6,44</w:t>
            </w:r>
          </w:p>
        </w:tc>
        <w:tc>
          <w:tcPr>
            <w:tcW w:w="2552" w:type="dxa"/>
            <w:shd w:val="clear" w:color="auto" w:fill="auto"/>
          </w:tcPr>
          <w:p w14:paraId="13ED34F5" w14:textId="77777777" w:rsidR="002542EB" w:rsidRPr="00DD72E9" w:rsidRDefault="002542EB" w:rsidP="004E12EA">
            <w:pPr>
              <w:pStyle w:val="Pagrindinistekstas1"/>
              <w:ind w:firstLine="0"/>
              <w:jc w:val="center"/>
              <w:rPr>
                <w:rFonts w:ascii="Arial" w:hAnsi="Arial" w:cs="Arial"/>
                <w:color w:val="000000"/>
                <w:sz w:val="24"/>
                <w:szCs w:val="24"/>
                <w:lang w:val="lt-LT"/>
              </w:rPr>
            </w:pPr>
            <w:r w:rsidRPr="00DD72E9">
              <w:rPr>
                <w:rFonts w:ascii="Arial" w:hAnsi="Arial" w:cs="Arial"/>
                <w:color w:val="000000"/>
                <w:sz w:val="24"/>
                <w:szCs w:val="24"/>
                <w:lang w:val="lt-LT"/>
              </w:rPr>
              <w:t>3,38</w:t>
            </w:r>
          </w:p>
        </w:tc>
      </w:tr>
    </w:tbl>
    <w:p w14:paraId="6547D5A2" w14:textId="7E00FFC3" w:rsidR="002542EB" w:rsidRPr="00DD72E9" w:rsidRDefault="002542EB" w:rsidP="00546965">
      <w:pPr>
        <w:ind w:firstLine="1134"/>
        <w:jc w:val="both"/>
        <w:rPr>
          <w:rFonts w:ascii="Arial" w:hAnsi="Arial" w:cs="Arial"/>
        </w:rPr>
      </w:pPr>
      <w:r w:rsidRPr="00DD72E9">
        <w:rPr>
          <w:rFonts w:ascii="Arial" w:hAnsi="Arial" w:cs="Arial"/>
          <w:color w:val="000000"/>
        </w:rPr>
        <w:t xml:space="preserve">Lyginant su 2022 m. </w:t>
      </w:r>
      <w:r w:rsidRPr="00DD72E9">
        <w:rPr>
          <w:rFonts w:ascii="Arial" w:hAnsi="Arial" w:cs="Arial"/>
        </w:rPr>
        <w:t>aukštesnis matematikos vidurkis, o lietuvių k. vidurkis nukrito 0,02 balo.</w:t>
      </w:r>
    </w:p>
    <w:p w14:paraId="0FDBA0CA" w14:textId="1C9BD9D2" w:rsidR="002542EB" w:rsidRPr="00DD72E9" w:rsidRDefault="002542EB" w:rsidP="00546965">
      <w:pPr>
        <w:ind w:firstLine="1134"/>
        <w:jc w:val="both"/>
        <w:rPr>
          <w:rFonts w:ascii="Arial" w:hAnsi="Arial" w:cs="Arial"/>
        </w:rPr>
      </w:pPr>
      <w:r w:rsidRPr="00DD72E9">
        <w:rPr>
          <w:rFonts w:ascii="Arial" w:hAnsi="Arial" w:cs="Arial"/>
        </w:rPr>
        <w:t>Priekulės Ievos Simonaitytės gimnazijoje ir jos Specialiojo ugdymo skyriuje atsižvelgus į strateginius planus, švietimo būklę, bendruomenės poreikius, susitarta dėl metinių tikslų bei uždavinių, kuriems pagrįsti išsikelti prioritetai ir priemonės uždaviniams įgyvendinti.</w:t>
      </w:r>
    </w:p>
    <w:p w14:paraId="77B41F4D" w14:textId="77E496D7" w:rsidR="002542EB" w:rsidRPr="00DD72E9" w:rsidRDefault="002542EB" w:rsidP="00546965">
      <w:pPr>
        <w:ind w:firstLine="1134"/>
        <w:jc w:val="both"/>
        <w:rPr>
          <w:rFonts w:ascii="Arial" w:hAnsi="Arial" w:cs="Arial"/>
        </w:rPr>
      </w:pPr>
      <w:r w:rsidRPr="00DD72E9">
        <w:rPr>
          <w:rFonts w:ascii="Arial" w:hAnsi="Arial" w:cs="Arial"/>
        </w:rPr>
        <w:t>Vykdant 2023 metų veiklos planą atlikti šie organizaciniai darbai ir veiklos: metodinėje taryboje ir VGK aptartos ir suderintos individualizuotos priešmokyklinio, pradinio, pagrindinio ir socialinių įgūdžių ugdymo programos, švietimo pagalbos specialistų bei klasių vadovų veiklos planai. Visiems SUP mokiniams rengti individualūs pagalbos, o specialiajame skyriuje – ugdymo planai. Vadovaujantis Bendraisiais ugdymo planais ir kitais teisės aktais, mokiniai mokomi pagal priešmokyklinio, pradinio, pagrindinio, vidurinio ugdymo bei individualizuotas ir socialinių įgūdžių programas.</w:t>
      </w:r>
    </w:p>
    <w:p w14:paraId="5421B679" w14:textId="4C6CDED3" w:rsidR="002542EB" w:rsidRPr="00DD72E9" w:rsidRDefault="002542EB" w:rsidP="00546965">
      <w:pPr>
        <w:ind w:firstLine="1134"/>
        <w:jc w:val="both"/>
        <w:rPr>
          <w:rFonts w:ascii="Arial" w:hAnsi="Arial" w:cs="Arial"/>
        </w:rPr>
      </w:pPr>
      <w:r w:rsidRPr="00DD72E9">
        <w:rPr>
          <w:rFonts w:ascii="Arial" w:hAnsi="Arial" w:cs="Arial"/>
        </w:rPr>
        <w:t>Ugdymo proceso metu sudaromos galimybės mokinių pažinimui ir adaptacijai, tarpusavio pasitikėjimo stiprinimui, ugdymo turinio individualizavimui ir diferencijavimui, vertinimui ir įsivertinimui, mokinių mokymosi motyvacijai, mokėjimui mokytis, socialinių ir emocinių įgūdžių lavinimui.</w:t>
      </w:r>
    </w:p>
    <w:p w14:paraId="2C621035" w14:textId="106F8BC3" w:rsidR="002542EB" w:rsidRPr="00DD72E9" w:rsidRDefault="002542EB" w:rsidP="00546965">
      <w:pPr>
        <w:ind w:firstLine="1134"/>
        <w:jc w:val="both"/>
        <w:rPr>
          <w:rFonts w:ascii="Arial" w:hAnsi="Arial" w:cs="Arial"/>
        </w:rPr>
      </w:pPr>
      <w:r w:rsidRPr="00DD72E9">
        <w:rPr>
          <w:rFonts w:ascii="Arial" w:hAnsi="Arial" w:cs="Arial"/>
        </w:rPr>
        <w:t>Atsižvelgiant į mokinių poreikius organizuojamas neformalus švietimas. Vykdomos veiklos: sportiniai žaidimai, meninė bei kūrybinė, saviraiškos, muzikinė veikla; stiprus mokinių ansamblis, šokių kolektyvai.</w:t>
      </w:r>
    </w:p>
    <w:p w14:paraId="49148956" w14:textId="3C5777C0" w:rsidR="002542EB" w:rsidRPr="00DD72E9" w:rsidRDefault="002542EB" w:rsidP="00546965">
      <w:pPr>
        <w:ind w:firstLine="1134"/>
        <w:jc w:val="both"/>
        <w:rPr>
          <w:rFonts w:ascii="Arial" w:hAnsi="Arial" w:cs="Arial"/>
        </w:rPr>
      </w:pPr>
      <w:r w:rsidRPr="00DD72E9">
        <w:rPr>
          <w:rFonts w:ascii="Arial" w:hAnsi="Arial" w:cs="Arial"/>
        </w:rPr>
        <w:t xml:space="preserve">Gimnazija bendradarbiauja su Priekulės miesto švietimo </w:t>
      </w:r>
      <w:r w:rsidRPr="00DD72E9">
        <w:rPr>
          <w:rFonts w:ascii="Arial" w:hAnsi="Arial" w:cs="Arial"/>
          <w:color w:val="000000"/>
        </w:rPr>
        <w:t>ir kitomis</w:t>
      </w:r>
      <w:r w:rsidRPr="00DD72E9">
        <w:rPr>
          <w:rFonts w:ascii="Arial" w:hAnsi="Arial" w:cs="Arial"/>
        </w:rPr>
        <w:t xml:space="preserve"> įstaigomis, dalyvauja bendrose veiklose, renginiuose, informuoja visuomenę apie vykdomą veiklą, todėl formuojamas bendruomeniškumas, skatinama savitarpio pagalba šeimoms.</w:t>
      </w:r>
    </w:p>
    <w:p w14:paraId="33E5780B" w14:textId="58661250" w:rsidR="002542EB" w:rsidRPr="00DD72E9" w:rsidRDefault="002542EB" w:rsidP="00546965">
      <w:pPr>
        <w:ind w:firstLine="1134"/>
        <w:jc w:val="both"/>
        <w:rPr>
          <w:rFonts w:ascii="Arial" w:hAnsi="Arial" w:cs="Arial"/>
        </w:rPr>
      </w:pPr>
      <w:r w:rsidRPr="00DD72E9">
        <w:rPr>
          <w:rFonts w:ascii="Arial" w:hAnsi="Arial" w:cs="Arial"/>
        </w:rPr>
        <w:t xml:space="preserve">Pradėjus vykdyti </w:t>
      </w:r>
      <w:r w:rsidRPr="00DD72E9">
        <w:rPr>
          <w:rFonts w:ascii="Arial" w:hAnsi="Arial" w:cs="Arial"/>
          <w:color w:val="000000"/>
        </w:rPr>
        <w:t xml:space="preserve">2023 metais </w:t>
      </w:r>
      <w:r w:rsidRPr="00DD72E9">
        <w:rPr>
          <w:rFonts w:ascii="Arial" w:hAnsi="Arial" w:cs="Arial"/>
        </w:rPr>
        <w:t xml:space="preserve">,,Tūkstantmečio mokyklos I“ </w:t>
      </w:r>
      <w:r w:rsidRPr="00DD72E9">
        <w:rPr>
          <w:rFonts w:ascii="Arial" w:hAnsi="Arial" w:cs="Arial"/>
          <w:color w:val="000000"/>
        </w:rPr>
        <w:t xml:space="preserve">projektą, Gimnazijos administracija dalyvavo „Tūkstantmečio mokyklų“ programos Klaipėdos rajone pristatyme (2023-05-16). </w:t>
      </w:r>
      <w:r w:rsidRPr="00DD72E9">
        <w:rPr>
          <w:rFonts w:ascii="Arial" w:hAnsi="Arial" w:cs="Arial"/>
        </w:rPr>
        <w:t xml:space="preserve">Gimnazijoje pastatyta Lauko eksperimentų erdvė – kupolas, kuris įrengtas nuperkant išmanųjį ekraną, mokyklinius baldus. Gimnazijos biblioteka papildyta reikalinga įranga, baldais. </w:t>
      </w:r>
      <w:r w:rsidRPr="00DD72E9">
        <w:rPr>
          <w:rFonts w:ascii="Arial" w:hAnsi="Arial" w:cs="Arial"/>
          <w:color w:val="000000"/>
        </w:rPr>
        <w:t>Pradėtos vykdyti šiuolaikiškos edukacinės veiklos gimnazijos bibliotekoje-skaitykloje, kurias įgyvendina bibliotekos darbuotoja D. Lukauskienė.</w:t>
      </w:r>
      <w:r w:rsidRPr="00DD72E9">
        <w:rPr>
          <w:rFonts w:ascii="Arial" w:hAnsi="Arial" w:cs="Arial"/>
        </w:rPr>
        <w:t xml:space="preserve"> Vykdant meninį ugdymą, muzikos studijai nupirkti muzikos instrumentai. Projekto metu įkurta kryptingo draminio ugdymo laboratorija, jos veiklai nupirktos reikalingos priemonės. Nuo spalio mėnesio atidaryta „Visos dienos mokykla“, kurioje su skirtingo amžiaus mokiniais dirba 2 mokytojai. Taip pat Gimnazijoje toliau tęsiami priestato statybos darbai (atlikta apie 60 proc. darbų).</w:t>
      </w:r>
    </w:p>
    <w:p w14:paraId="053B02A2" w14:textId="42D283B4" w:rsidR="002542EB" w:rsidRPr="00DD72E9" w:rsidRDefault="002542EB" w:rsidP="00546965">
      <w:pPr>
        <w:ind w:firstLine="1134"/>
        <w:jc w:val="both"/>
        <w:rPr>
          <w:rFonts w:ascii="Arial" w:hAnsi="Arial" w:cs="Arial"/>
          <w:color w:val="000000"/>
        </w:rPr>
      </w:pPr>
      <w:r w:rsidRPr="00DD72E9">
        <w:rPr>
          <w:rFonts w:ascii="Arial" w:hAnsi="Arial" w:cs="Arial"/>
        </w:rPr>
        <w:t xml:space="preserve">2024 metais planuojama tęsti 2023 metais pradėtas veiklas ir įrengti gamtamokslinės- tiksliųjų mokslų, IT kabineto laboratorijas, priešmokyklinio-pradinio ugdymo laboratorijas, įsigyti priemones; taip pat Gimnazijoje įrengti intensyvų-interaktyvų sensorinį kabinetą, bendradarbiaujant su Vilniaus dailės akademijos Telšių fakulteto dėstytojais ir studentais įkurti Ievos Simonaitytės taką. </w:t>
      </w:r>
      <w:r w:rsidRPr="00DD72E9">
        <w:rPr>
          <w:rFonts w:ascii="Arial" w:hAnsi="Arial" w:cs="Arial"/>
          <w:color w:val="000000"/>
        </w:rPr>
        <w:t>Mokytojai, Gimnazijos darbuotojai bus skatinami dalintis patirtimi posėdžių, metodinių susirinkimų metu.</w:t>
      </w:r>
    </w:p>
    <w:p w14:paraId="43E0C303" w14:textId="49A52E35" w:rsidR="002542EB" w:rsidRPr="00DD72E9" w:rsidRDefault="002542EB" w:rsidP="00546965">
      <w:pPr>
        <w:ind w:firstLine="1134"/>
        <w:jc w:val="both"/>
        <w:rPr>
          <w:rFonts w:ascii="Arial" w:hAnsi="Arial" w:cs="Arial"/>
          <w:color w:val="000000"/>
        </w:rPr>
      </w:pPr>
      <w:r w:rsidRPr="00DD72E9">
        <w:rPr>
          <w:rFonts w:ascii="Arial" w:hAnsi="Arial" w:cs="Arial"/>
        </w:rPr>
        <w:lastRenderedPageBreak/>
        <w:t xml:space="preserve">Gimnazijos mokytojai sistemingai kėlė kvalifikaciją mokydamiesi dirbti pagal atnaujintas ugdymo programas, metodinėse grupėse analizavo kompetencijomis grįstą ugdymo turinį, </w:t>
      </w:r>
      <w:r w:rsidRPr="00DD72E9">
        <w:rPr>
          <w:rFonts w:ascii="Arial" w:hAnsi="Arial" w:cs="Arial"/>
          <w:color w:val="000000"/>
        </w:rPr>
        <w:t>sudarė ir metodinėje taryboje pasitvirtino teminių planų formas.</w:t>
      </w:r>
    </w:p>
    <w:p w14:paraId="22F93966" w14:textId="5D769A33" w:rsidR="002542EB" w:rsidRPr="00DD72E9" w:rsidRDefault="002542EB" w:rsidP="00546965">
      <w:pPr>
        <w:widowControl w:val="0"/>
        <w:ind w:firstLine="1134"/>
        <w:jc w:val="both"/>
        <w:rPr>
          <w:rFonts w:ascii="Arial" w:hAnsi="Arial" w:cs="Arial"/>
        </w:rPr>
      </w:pPr>
      <w:r w:rsidRPr="00DD72E9">
        <w:rPr>
          <w:rFonts w:ascii="Arial" w:hAnsi="Arial" w:cs="Arial"/>
        </w:rPr>
        <w:t xml:space="preserve">Daugelis pradinių klasių, fizikos, biologijos, lietuvių k. ir literatūros, ekonomikos, istorijos mokytojų veda patyrimines pamokas, taiko </w:t>
      </w:r>
      <w:r w:rsidRPr="00DD72E9">
        <w:rPr>
          <w:rFonts w:ascii="Arial" w:hAnsi="Arial" w:cs="Arial"/>
          <w:i/>
          <w:iCs/>
        </w:rPr>
        <w:t xml:space="preserve">Atvirkščios pamokos </w:t>
      </w:r>
      <w:r w:rsidRPr="00DD72E9">
        <w:rPr>
          <w:rFonts w:ascii="Arial" w:hAnsi="Arial" w:cs="Arial"/>
        </w:rPr>
        <w:t xml:space="preserve">metodą, </w:t>
      </w:r>
      <w:r w:rsidRPr="00DD72E9">
        <w:rPr>
          <w:rFonts w:ascii="Arial" w:hAnsi="Arial" w:cs="Arial"/>
          <w:i/>
          <w:iCs/>
        </w:rPr>
        <w:t xml:space="preserve">Mąstymo žemėlapius, De Bono kepurių </w:t>
      </w:r>
      <w:r w:rsidRPr="00DD72E9">
        <w:rPr>
          <w:rFonts w:ascii="Arial" w:hAnsi="Arial" w:cs="Arial"/>
        </w:rPr>
        <w:t>metodą, SEU metodus integruoja į dalyko pamokas ir kt. Toks integravimas sėkmingai vykdomas pradinėse klasėse, nes mokytojas vienas planuoja dalykų integravimo galimybes ir laiką arba vykdo tai kartu su kitais mokytojais. 2023-05-14 organizuota rajoninė metodinė diena „Praktinio Mąstymo mokyklų įrankių panaudojimo patirtys“. Pranešimus Metodinėje dienoje skaitė ir praktinėmis mąstymo įrankių taikymo galimybėmis dalinosi 12 mokytojų. Gimnazijoje 2023-02-27/31 vyko integruota teatro savaitė „Čia – žaidybinis teatras“ 5–12 kl. mokiniams, jos metu buvo kuriamos instaliacijos su užduotimis, vyko integruotos lietuvių k. ir literatūros, istorijos, geografijos pamokos. Taip ugdomas kūrybiškumas, gilinamos teatro ir literatūros žinios, įtraukiami kitų dalykų mokytojai. Taip pat buvo organizuojamas Klaipėdos raj. 7–9 kl. mokinių integruotas lietuvių k. ir literatūros, istorijos, geografijos renginys-viktorina „AR ŽINAI?“, skirta Vasario 16-ajai – Lietuvos valstybės atkūrimo dienai – paminėti. 2023-06-15 organizuotas edukacinis žygis „Ievos Simonaitytės gyvenimo ir kūrybos keliais“, skirtas rašytojos atminimui ir Gimnazijos vardo puoselėjimui.</w:t>
      </w:r>
    </w:p>
    <w:p w14:paraId="4E1BC8FC" w14:textId="6F44FE9F" w:rsidR="002542EB" w:rsidRPr="00DD72E9" w:rsidRDefault="002542EB" w:rsidP="00546965">
      <w:pPr>
        <w:widowControl w:val="0"/>
        <w:ind w:firstLine="1134"/>
        <w:jc w:val="both"/>
        <w:rPr>
          <w:rFonts w:ascii="Arial" w:hAnsi="Arial" w:cs="Arial"/>
        </w:rPr>
      </w:pPr>
      <w:r w:rsidRPr="00DD72E9">
        <w:rPr>
          <w:rFonts w:ascii="Arial" w:hAnsi="Arial" w:cs="Arial"/>
        </w:rPr>
        <w:t>Toliau tęsiamas SEU ir emocinio intelekto plėtojimas Gimnazijoje. Skiriamas dėmesys pedagogų ir kitų darbuotojų kvalifikacijos kėlimui: klausytas seminaras „Socialinis emocinis ugdymas“ (2023-02-24); organizuota SEU diena 5–12 kl. mokiniams (2023-03-10); vykdytas mokinių iniciatyvų projektas „Liūtų naktis“ (2023-06-20), kurioje vykdomos įvairios bendruomeniškumą puoselėjančios veiklos.</w:t>
      </w:r>
    </w:p>
    <w:p w14:paraId="1AFA379A" w14:textId="696529FA" w:rsidR="002542EB" w:rsidRPr="00DD72E9" w:rsidRDefault="002542EB" w:rsidP="00546965">
      <w:pPr>
        <w:widowControl w:val="0"/>
        <w:ind w:firstLine="1134"/>
        <w:jc w:val="both"/>
        <w:rPr>
          <w:rFonts w:ascii="Arial" w:hAnsi="Arial" w:cs="Arial"/>
        </w:rPr>
      </w:pPr>
      <w:r w:rsidRPr="00DD72E9">
        <w:rPr>
          <w:rFonts w:ascii="Arial" w:hAnsi="Arial" w:cs="Arial"/>
        </w:rPr>
        <w:t>2023 metais 5–10  kl. tęsiamos veiklos pagal „Mokinio asmeninės ūgties dienoraštį“, kaip savęs pažinimo, savo emocijų ir kompetencijų, karjeros planavimo, tikslų kėlimo, vertybių išgryninimo įrankio taikymą. Klasių vadovams organizuoti susitikimai-konsultacijos, kaip dirbti su šia priemone.</w:t>
      </w:r>
    </w:p>
    <w:p w14:paraId="59054939" w14:textId="7115B2F5" w:rsidR="002542EB" w:rsidRPr="00DD72E9" w:rsidRDefault="002542EB" w:rsidP="00546965">
      <w:pPr>
        <w:pStyle w:val="prastasiniatinklio"/>
        <w:ind w:firstLine="1134"/>
        <w:jc w:val="both"/>
        <w:rPr>
          <w:rFonts w:ascii="Arial" w:hAnsi="Arial" w:cs="Arial"/>
          <w:color w:val="000000"/>
        </w:rPr>
      </w:pPr>
      <w:r w:rsidRPr="00DD72E9">
        <w:rPr>
          <w:rFonts w:ascii="Arial" w:hAnsi="Arial" w:cs="Arial"/>
        </w:rPr>
        <w:t>Dalyvauta įvairiuose rajoninio ir respublikinio lygio festivaliuose, konkursuose, olimpiadose: 2023-02-10 rajono 5–12 klasių meninio skaitymo konkurse užimtos 3 prizinės vietos (lietuvių k. ir literatūros mokytojos A. Daugėlienė, T. Arcišauskaitė-Lukošienė); 2023-04-16 užimta II vieta Lietuvos mokinių meninio skaitymo konkurse (lietuvių k. ir literatūros mokytoja T. Arcišauskaitė-Lukošienė); 2023-04-21 Klaipėdos apskrities vaikų ir jaunimo meninio skaitymo konkurse „Saliamonas“ laimėta III vieta (lietuvių k. ir literatūros mokytoja T. Arcišauskaitė-Lukošienė); 2023-04-27 rajono dailyraščio konkurse 5–8 kl. „Rašyk dailiai“ užimtos dvi prizinės vietos (lietuvių k. ir literatūros mokytoja A. Daugėlienė); istorijos viktorinoje „Europrotai“ pasiekta II vieta; 2023-02-23 Klaipėdos raj. istorijos olimpiadoje užimta II vieta; 2023-04-21 Klaipėdos raj. 5–8 kl. istorijos olimpiadoje užimtos dvi prizinės vietos (istorijos mokytojas A. Mereckis); 2023-03-08/09 rajoninėje geografijos olimpiadoje „Mano gaublys“ pelnytos dvi prizinės vietos (geografijos mokytoja J. Zagorskienė); 2023-03-29 Klaipėdos raj. 5–8 kl. lietuvių kalbos olimpiadoje laimėta II vieta (lietuvių k. ir literatūros mokytoja J. Pėžienė); 2023-02-01 Lietuvos mokinių biologijos olimpiadoje (savivaldybės etapas) laimėta I vieta; 2023-04-24 Lietuvos biologijos mokytojų asociacijos organizuota 5–8 kl. biologijos olimpiada (savivaldybės etapas) – II vieta (biologijos mokytoja G. Vasiliauskienė); 2023-03-09 Klaipėdos raj. 5–8 kl. mokinių STEAM (gamtos mokslų/biologijos olimpiada) užimta II vieta (biologijos mokytoja L. Peter); 2023-02-23 9–10 kl., 11–12 kl. Klaipėdos raj. matematikos olimpiadoje užimtos I ir II vietos (matematikos mokytojai A. Bagdonas, E. Paulauskienė); 2023-10-18 Vakarų Lietuvos 5–8 kl. mokinių matematikos olimpiadoje (rajono etapas) užimtos II ir III vietos (matematikos mokytojos L. Dargužienė, J. Gedvilaitė);</w:t>
      </w:r>
      <w:r w:rsidRPr="00DD72E9">
        <w:rPr>
          <w:rFonts w:ascii="Arial" w:hAnsi="Arial" w:cs="Arial"/>
          <w:color w:val="000000"/>
        </w:rPr>
        <w:t xml:space="preserve"> 2023-11-13 iki 2023-12-08 informatikos ir informacinio mąstymo konkursas „Bebras“ I etapas (1–12 klasės) – devynios I vietos (informacinių technologijų mokytoja D. Kačinskienė); 2023-12-18 Lietuvos 8–12 klasių mokinių 35-oji informatikos </w:t>
      </w:r>
      <w:r w:rsidRPr="00DD72E9">
        <w:rPr>
          <w:rFonts w:ascii="Arial" w:hAnsi="Arial" w:cs="Arial"/>
          <w:color w:val="000000"/>
        </w:rPr>
        <w:lastRenderedPageBreak/>
        <w:t>olimpiada (rajono etapas) – III vieta (informacinių technologijų mokytoja D. Kačinskienė); 2023-03-22 Klaipėdos raj. 5–8 kl. anglų kalbos konkurse I vieta komandinė ir I vieta asmeninė (anglų  k. mokytojos G. Mizgerienė, I. Michailova) bei II vieta klausomo teksto rungtyje (anglų k. mokytoja I. Michailova); 2023-12-21 Respublikiniame anglų kalbos konkurse „Laiškas kalbai“ II gimnazijos klasės mokinių tarpe laimėta I vieta (anglų  k. mokytoja A. Remeikienė).</w:t>
      </w:r>
    </w:p>
    <w:p w14:paraId="3AD6FDA1" w14:textId="65D4ED9F" w:rsidR="002542EB" w:rsidRPr="00DD72E9" w:rsidRDefault="002542EB" w:rsidP="00546965">
      <w:pPr>
        <w:pStyle w:val="prastasiniatinklio"/>
        <w:ind w:firstLine="1134"/>
        <w:jc w:val="both"/>
        <w:rPr>
          <w:rFonts w:ascii="Arial" w:hAnsi="Arial" w:cs="Arial"/>
          <w:color w:val="000000"/>
        </w:rPr>
      </w:pPr>
      <w:r w:rsidRPr="00DD72E9">
        <w:rPr>
          <w:rFonts w:ascii="Arial" w:hAnsi="Arial" w:cs="Arial"/>
          <w:color w:val="000000"/>
        </w:rPr>
        <w:t>Gimnazija sėkmingai plėtojo bendradarbiavimą su socialiniais partneriais: Klaipėdos rajono švietimo centru, Agluonėnų mokykla-darželiu ir Dituvos pagrindine mokykla bei Priekulės vaikų darželiu, Kauno rajono ir Kauno miesto mokyklomis. Gimnazijai svarbūs klausimai buvo sprendžiami kartu su Klaipėdos rajono savivaldybės administracijos Vaiko teisių apsaugos ir Socialinės paramos skyriais, Sveikatos biuru, Priekulės seniūnija, Klaipėdos apskrities vyriausiojo Policijos komisariato Klaipėdos rajono policijos komisariatu, Klaipėdos rajono Švietimo ir sporto skyriumi, Paramos šeimai centru, Gargždų Atviru jaunimo centru, Muzikos ir Sporto mokyklomis, Priekulės kultūros centru ir kt.</w:t>
      </w:r>
    </w:p>
    <w:p w14:paraId="64CCCEDF" w14:textId="711A4F35" w:rsidR="002542EB" w:rsidRPr="00DD72E9" w:rsidRDefault="002542EB" w:rsidP="00546965">
      <w:pPr>
        <w:pStyle w:val="prastasiniatinklio"/>
        <w:ind w:firstLine="1134"/>
        <w:jc w:val="both"/>
        <w:rPr>
          <w:rFonts w:ascii="Arial" w:hAnsi="Arial" w:cs="Arial"/>
          <w:color w:val="000000"/>
        </w:rPr>
      </w:pPr>
      <w:r w:rsidRPr="00DD72E9">
        <w:rPr>
          <w:rFonts w:ascii="Arial" w:hAnsi="Arial" w:cs="Arial"/>
          <w:color w:val="000000"/>
        </w:rPr>
        <w:t xml:space="preserve">Gimnazijos administracija 2023-02-01 dalyvavo pasitarime dėl jaunojo mokytojo/pedagogo paskatinamojo prizo Nuostatų sudarymo ir aptarimo. Teikta pagalba rengiant nuostatus. 2023-04-26 Klaipėdos rajono Švietimo centro organizuotame susitikime su Jaunojo pedagogų klubo nariais dalyvavo 6 gimnazistai, kurie vėliau išvyko į Jaunojo pedagogo respublikinę stovyklą su Kauno rajono gimnazistais. </w:t>
      </w:r>
    </w:p>
    <w:p w14:paraId="651D21AD" w14:textId="148D0E8D" w:rsidR="002542EB" w:rsidRPr="00DD72E9" w:rsidRDefault="002542EB" w:rsidP="00546965">
      <w:pPr>
        <w:ind w:firstLine="1134"/>
        <w:jc w:val="both"/>
        <w:rPr>
          <w:rFonts w:ascii="Arial" w:hAnsi="Arial" w:cs="Arial"/>
        </w:rPr>
      </w:pPr>
      <w:r w:rsidRPr="00DD72E9">
        <w:rPr>
          <w:rFonts w:ascii="Arial" w:hAnsi="Arial" w:cs="Arial"/>
          <w:color w:val="000000"/>
        </w:rPr>
        <w:t>Per 2023 metus Gimnazijoje lankėsi Kretingos, Telšių, Šiaulių, Šakių gimnazijų pedagogai, mokyklų vadovai. Gimnazijos administracija dalinosi sukaupta vadybine patirtimi, SEU plėtojimo ir planavimo patirtimi, atnaujinto ugdymo turinio vystymosi patirtimi.</w:t>
      </w:r>
    </w:p>
    <w:p w14:paraId="29A1C4E3" w14:textId="77777777" w:rsidR="002542EB" w:rsidRPr="00546965" w:rsidRDefault="002542EB" w:rsidP="00546965">
      <w:pPr>
        <w:pStyle w:val="Antrat4"/>
        <w:spacing w:before="240" w:line="276" w:lineRule="auto"/>
        <w:jc w:val="center"/>
        <w:rPr>
          <w:rFonts w:ascii="Arial" w:hAnsi="Arial" w:cs="Arial"/>
          <w:b/>
          <w:bCs/>
          <w:i w:val="0"/>
          <w:iCs w:val="0"/>
          <w:color w:val="auto"/>
        </w:rPr>
      </w:pPr>
      <w:r w:rsidRPr="00546965">
        <w:rPr>
          <w:rFonts w:ascii="Arial" w:hAnsi="Arial" w:cs="Arial"/>
          <w:b/>
          <w:bCs/>
          <w:i w:val="0"/>
          <w:iCs w:val="0"/>
          <w:color w:val="auto"/>
        </w:rPr>
        <w:t>III SKYRIUS</w:t>
      </w:r>
    </w:p>
    <w:p w14:paraId="4806C050" w14:textId="4D10B218" w:rsidR="002542EB" w:rsidRPr="00546965" w:rsidRDefault="002542EB" w:rsidP="00546965">
      <w:pPr>
        <w:pStyle w:val="Antrat4"/>
        <w:spacing w:before="0" w:after="240" w:line="276" w:lineRule="auto"/>
        <w:jc w:val="center"/>
        <w:rPr>
          <w:rFonts w:ascii="Arial" w:hAnsi="Arial" w:cs="Arial"/>
          <w:b/>
          <w:bCs/>
          <w:i w:val="0"/>
          <w:iCs w:val="0"/>
          <w:color w:val="auto"/>
        </w:rPr>
      </w:pPr>
      <w:r w:rsidRPr="00546965">
        <w:rPr>
          <w:rFonts w:ascii="Arial" w:hAnsi="Arial" w:cs="Arial"/>
          <w:b/>
          <w:bCs/>
          <w:i w:val="0"/>
          <w:iCs w:val="0"/>
          <w:color w:val="auto"/>
        </w:rPr>
        <w:t>GIMNAZIJOS PATALPOS</w:t>
      </w:r>
    </w:p>
    <w:p w14:paraId="460C9148" w14:textId="60F2936E" w:rsidR="002542EB" w:rsidRPr="00DD72E9" w:rsidRDefault="002542EB" w:rsidP="00546965">
      <w:pPr>
        <w:pStyle w:val="Porat"/>
        <w:ind w:firstLine="1134"/>
        <w:jc w:val="both"/>
        <w:rPr>
          <w:rFonts w:ascii="Arial" w:hAnsi="Arial" w:cs="Arial"/>
          <w:lang w:val="lt-LT"/>
        </w:rPr>
      </w:pPr>
      <w:r w:rsidRPr="00DD72E9">
        <w:rPr>
          <w:rFonts w:ascii="Arial" w:hAnsi="Arial" w:cs="Arial"/>
          <w:b/>
          <w:lang w:val="lt-LT" w:eastAsia="lt-LT"/>
        </w:rPr>
        <w:tab/>
      </w:r>
      <w:r w:rsidRPr="00DD72E9">
        <w:rPr>
          <w:rFonts w:ascii="Arial" w:hAnsi="Arial" w:cs="Arial"/>
          <w:lang w:val="lt-LT"/>
        </w:rPr>
        <w:t xml:space="preserve">Gimnazija naudoja: sporto salę (vyksta 5–IV klasių fizinio ugdymo pamokos, o kai salė laisva, vyksta 1–4 klasių fizinio ugdymo pamokos), valgyklą (kartais vyksta renginiai), aktų salę (netenkina Gimnazijos poreikių, kadangi telpa tik apie 70 žmonių; joje nuolat vyksta 1–4 klasių fizinio ugdymo, šokių/choreografijos pamokos, neformaliojo švietimo veikla), 3 priešmokyklinio ugdymo grupes (yra galimybė vaikams miegoti), 15 pradinių klasių kabinetų, fizikos, chemijos kabinetus (trūksta laboratorinių mokomųjų priemonių), 2 biologijos, 3 istorijos kabinetus (vienas naudojamas ir doriniam ugdymui), 3 lietuvių kalbos, 2 muzikos, 3 matematikos, 5 užsienio kalbos (4 anglų k. ir 1 rusų k.), 1 geografijos, 2 dailės, 2 informacinių technologijų kabinetus (klasėse yra po 15 darbo vietų), 2 technologijų kabinetus (medžio apdirbimo ir maisto gaminimo), biblioteką, skaityklą (pritaikyta pamokų vedimui, taip pat dažnai vyksta įvairūs renginiai, mokytojai veda netradicines pamokas, mokiniai laisvu laiku gali ruoštis pamokoms, skaityti, praleisti laiką, naršyti internete), lietuvių kalbos kabinetą-muziejų, kuriame vyksta integruotos pamokos, logopedo-specialiojo pedagogo kabinetą, mokytojų kambarį (prireikus naudojamas dirbti su maža grupe mokinių). </w:t>
      </w:r>
    </w:p>
    <w:p w14:paraId="6B2E5749" w14:textId="2CBF9E15" w:rsidR="002542EB" w:rsidRPr="00DD72E9" w:rsidRDefault="002542EB" w:rsidP="00546965">
      <w:pPr>
        <w:pStyle w:val="Porat"/>
        <w:ind w:firstLine="1134"/>
        <w:jc w:val="both"/>
        <w:rPr>
          <w:rFonts w:ascii="Arial" w:hAnsi="Arial" w:cs="Arial"/>
          <w:color w:val="FF0000"/>
          <w:lang w:val="lt-LT"/>
        </w:rPr>
      </w:pPr>
      <w:r w:rsidRPr="00DD72E9">
        <w:rPr>
          <w:rFonts w:ascii="Arial" w:hAnsi="Arial" w:cs="Arial"/>
          <w:lang w:val="lt-LT"/>
        </w:rPr>
        <w:tab/>
        <w:t>2022 m. parengtas Gimnazijos priestato statybos projektas bei pasirašyta statybos rangos sutartis. 2022 m. gruodžio mėnesį pradėtos priestato statybos. Statybos darbų konkursą laimėjęs rangovas turės pastatyti vieno aukšto 798 kv. metrų mokyklos priestatą. Jame bus įrengtos keturios klasės ir beveik 280 kv. m. dydžio aktų salė. Į priestatą bus galima patekti per naują vestibiulį iš senojo mokyklos korpuso bei per dar vieną įėjimą iš stadiono pusės. Projekte numatyta, kad statant priestatą bus išsaugotas ir vidiniame mokyklos kieme augantis ąžuolas, o prie jo sukurta rekreacinė erdvė su lauko terasa. Bus tvarkoma ir kita infrastruktūra: stadiono pusėje, prie Priekulės vaikų darželio, planuojama įrengti įvažiavimą iš Žirgų gatvės, automobilių stovėjimo aikštelę ir pėsčiųjų taką iki naujojo Gimnazijos priestato.</w:t>
      </w:r>
    </w:p>
    <w:p w14:paraId="6899196D" w14:textId="4331AB55" w:rsidR="002542EB" w:rsidRPr="00DD72E9" w:rsidRDefault="002542EB" w:rsidP="00546965">
      <w:pPr>
        <w:ind w:firstLine="1134"/>
        <w:jc w:val="both"/>
        <w:rPr>
          <w:rFonts w:ascii="Arial" w:hAnsi="Arial" w:cs="Arial"/>
        </w:rPr>
      </w:pPr>
      <w:r w:rsidRPr="00DD72E9">
        <w:rPr>
          <w:rFonts w:ascii="Arial" w:hAnsi="Arial" w:cs="Arial"/>
        </w:rPr>
        <w:lastRenderedPageBreak/>
        <w:t xml:space="preserve">Gimnazijos specialiojo ugdymo skyriaus patalpos yra seno tipo pastate, šiuo metu pirmojo ir antrojo aukšto patalpos renovuotos: gyvenamosios patalpos (bendrabutis, kuriame gali gyventi ne daugiau kaip 30 mokinių, įrengtas tualetas ir dušo kabina, atnaujinta šildymo sistema, todėl miegamuosiuose šilta, sudarytos sąlygos po pamokų ugdytis), lavinamosios klasės, ugdymosi ir poilsio kambarys atitinka higienos reikalavimus, visos patalpos pritaikytos mokinių su žymia ir labai žymia negalia ugdymui, įrengtas neįgaliųjų su vežimėliais įvažiavimo takelis, lavinamosios klasės patalpoje įrengtas dušas, tualetas. </w:t>
      </w:r>
    </w:p>
    <w:p w14:paraId="1D773385" w14:textId="65A5CA0B" w:rsidR="002542EB" w:rsidRPr="00DD72E9" w:rsidRDefault="002542EB" w:rsidP="00546965">
      <w:pPr>
        <w:ind w:firstLine="1134"/>
        <w:jc w:val="both"/>
        <w:rPr>
          <w:rFonts w:ascii="Arial" w:hAnsi="Arial" w:cs="Arial"/>
        </w:rPr>
      </w:pPr>
      <w:r w:rsidRPr="00DD72E9">
        <w:rPr>
          <w:rFonts w:ascii="Arial" w:hAnsi="Arial" w:cs="Arial"/>
        </w:rPr>
        <w:t xml:space="preserve">Antrame aukšte atnaujintas higienos reikalavimus atitinkantis logopedo kabinetas, tinkamai ugdymui pritaikyta informacinių technologijų klasė. Skyrius neturi sporto salės. </w:t>
      </w:r>
    </w:p>
    <w:p w14:paraId="01002D11" w14:textId="77777777" w:rsidR="002542EB" w:rsidRPr="00546965" w:rsidRDefault="002542EB" w:rsidP="00546965">
      <w:pPr>
        <w:pStyle w:val="Antrat5"/>
        <w:spacing w:before="240" w:line="276" w:lineRule="auto"/>
        <w:jc w:val="center"/>
        <w:rPr>
          <w:rFonts w:ascii="Arial" w:hAnsi="Arial" w:cs="Arial"/>
          <w:b/>
          <w:bCs/>
          <w:color w:val="auto"/>
        </w:rPr>
      </w:pPr>
      <w:r w:rsidRPr="00546965">
        <w:rPr>
          <w:rFonts w:ascii="Arial" w:hAnsi="Arial" w:cs="Arial"/>
          <w:b/>
          <w:bCs/>
          <w:color w:val="auto"/>
        </w:rPr>
        <w:t>IV SKYRIUS</w:t>
      </w:r>
    </w:p>
    <w:p w14:paraId="31350708" w14:textId="24450846" w:rsidR="002542EB" w:rsidRPr="00546965" w:rsidRDefault="002542EB" w:rsidP="00546965">
      <w:pPr>
        <w:pStyle w:val="Antrat5"/>
        <w:spacing w:after="240" w:line="276" w:lineRule="auto"/>
        <w:jc w:val="center"/>
        <w:rPr>
          <w:rFonts w:ascii="Arial" w:hAnsi="Arial" w:cs="Arial"/>
          <w:b/>
          <w:bCs/>
          <w:color w:val="auto"/>
        </w:rPr>
      </w:pPr>
      <w:r w:rsidRPr="00546965">
        <w:rPr>
          <w:rFonts w:ascii="Arial" w:hAnsi="Arial" w:cs="Arial"/>
          <w:b/>
          <w:bCs/>
          <w:color w:val="auto"/>
        </w:rPr>
        <w:t>GIMNAZIJOS TEIKIAMOS PASLAUGOS, SUTEIKTŲ PASLAUGŲ GAVĖJAI</w:t>
      </w:r>
    </w:p>
    <w:p w14:paraId="5A5B86A9" w14:textId="5D512F57" w:rsidR="002542EB" w:rsidRPr="00DD72E9" w:rsidRDefault="002542EB" w:rsidP="00546965">
      <w:pPr>
        <w:ind w:firstLine="1134"/>
        <w:jc w:val="both"/>
        <w:rPr>
          <w:rFonts w:ascii="Arial" w:hAnsi="Arial" w:cs="Arial"/>
          <w:color w:val="000000"/>
        </w:rPr>
      </w:pPr>
      <w:r w:rsidRPr="00DD72E9">
        <w:rPr>
          <w:rFonts w:ascii="Arial" w:hAnsi="Arial" w:cs="Arial"/>
        </w:rPr>
        <w:t>Gimnazijoje teikiamas priešmokyklinis, pradinis, pagrindinis, vidurinis ugdymas. Ugdymo procesą apsunkina tai, kad 770 mokiniai (apie 83,06% visų mokinių (2022 metais buvo 81,75%)) gyvena nuo mokyklos toliau kaip 3 km., todėl į mokyklą yra pavežami ir gimnazijos mokytojams</w:t>
      </w:r>
      <w:r w:rsidRPr="00DD72E9">
        <w:rPr>
          <w:rFonts w:ascii="Arial" w:hAnsi="Arial" w:cs="Arial"/>
          <w:color w:val="000000"/>
        </w:rPr>
        <w:t xml:space="preserve">, specialistams darosi sudėtinga pritraukti dalį mokinių į neformaliojo švietimo veiklą, renginius, kurie vyksta po pamokų. </w:t>
      </w:r>
    </w:p>
    <w:p w14:paraId="0449E98C" w14:textId="77777777" w:rsidR="002542EB" w:rsidRPr="00DD72E9" w:rsidRDefault="002542EB" w:rsidP="00546965">
      <w:pPr>
        <w:ind w:firstLine="1134"/>
        <w:jc w:val="both"/>
        <w:rPr>
          <w:rFonts w:ascii="Arial" w:hAnsi="Arial" w:cs="Arial"/>
        </w:rPr>
      </w:pPr>
      <w:r w:rsidRPr="00DD72E9">
        <w:rPr>
          <w:rFonts w:ascii="Arial" w:hAnsi="Arial" w:cs="Arial"/>
        </w:rPr>
        <w:t xml:space="preserve">328 mokiniams (apie 35 % visų mokinių (2019 metais buvo 15 %)) skiriamas nemokamas maitinimas. </w:t>
      </w:r>
    </w:p>
    <w:p w14:paraId="229165C5" w14:textId="77777777" w:rsidR="002542EB" w:rsidRPr="00DD72E9" w:rsidRDefault="002542EB" w:rsidP="00546965">
      <w:pPr>
        <w:pStyle w:val="Pavadinimas"/>
        <w:ind w:firstLine="1134"/>
        <w:jc w:val="both"/>
        <w:rPr>
          <w:rFonts w:ascii="Arial" w:hAnsi="Arial" w:cs="Arial"/>
          <w:b w:val="0"/>
          <w:color w:val="000000"/>
        </w:rPr>
      </w:pPr>
      <w:r w:rsidRPr="00DD72E9">
        <w:rPr>
          <w:rFonts w:ascii="Arial" w:hAnsi="Arial" w:cs="Arial"/>
          <w:b w:val="0"/>
          <w:color w:val="000000"/>
        </w:rPr>
        <w:t>Nuo 2010 metų mokinių skaičius Gimnazijoje nuolat didėjo. 2023 m. rugsėjo 1 d. Gimnazijoje mokėsi 927 mokinys (iš jų 18 Gimnazijos specialiojo ugdymo skyriuje), yra 43 klasių komplektai.</w:t>
      </w:r>
    </w:p>
    <w:p w14:paraId="3EF9FC1A" w14:textId="77777777" w:rsidR="002542EB" w:rsidRPr="00DD72E9" w:rsidRDefault="002542EB" w:rsidP="00546965">
      <w:pPr>
        <w:ind w:firstLine="1134"/>
        <w:jc w:val="both"/>
        <w:rPr>
          <w:rFonts w:ascii="Arial" w:hAnsi="Arial" w:cs="Arial"/>
          <w:lang w:eastAsia="en-GB"/>
        </w:rPr>
      </w:pPr>
      <w:r w:rsidRPr="00DD72E9">
        <w:rPr>
          <w:rFonts w:ascii="Arial" w:hAnsi="Arial" w:cs="Arial"/>
          <w:lang w:eastAsia="en-GB"/>
        </w:rPr>
        <w:t>Psichologinę pagalbą Gimnazijoje teikia psichologė: iškilus problemoms konsultuoja mokinius, tėvus ir mokytojus, prireikus dalyvauja tėvų susirinkimuose, klasės valandėlėse.</w:t>
      </w:r>
    </w:p>
    <w:p w14:paraId="17493A81" w14:textId="77777777" w:rsidR="002542EB" w:rsidRPr="00DD72E9" w:rsidRDefault="002542EB" w:rsidP="00546965">
      <w:pPr>
        <w:ind w:firstLine="1134"/>
        <w:jc w:val="both"/>
        <w:rPr>
          <w:rFonts w:ascii="Arial" w:hAnsi="Arial" w:cs="Arial"/>
          <w:lang w:eastAsia="en-GB"/>
        </w:rPr>
      </w:pPr>
      <w:r w:rsidRPr="00DD72E9">
        <w:rPr>
          <w:rFonts w:ascii="Arial" w:hAnsi="Arial" w:cs="Arial"/>
          <w:lang w:eastAsia="en-GB"/>
        </w:rPr>
        <w:t xml:space="preserve">Socialinę pagalbą Gimnazijoje teikia du socialiniai pedagogai, kurie vykdo mokinių pamokų lankomumo priežiūrą, sprendžia iškilusias krizines situacijas (bėgimo iš pamokų, vagysčių, destruktyvaus mokinių elgesio atvejus), spręsdamas socialines problemas bendradarbiauja ir su klasių auklėtojais, tėvais. </w:t>
      </w:r>
    </w:p>
    <w:p w14:paraId="6F561E28" w14:textId="77777777" w:rsidR="002542EB" w:rsidRPr="00DD72E9" w:rsidRDefault="002542EB" w:rsidP="00546965">
      <w:pPr>
        <w:ind w:firstLine="1134"/>
        <w:jc w:val="both"/>
        <w:rPr>
          <w:rFonts w:ascii="Arial" w:hAnsi="Arial" w:cs="Arial"/>
          <w:color w:val="FF0000"/>
        </w:rPr>
      </w:pPr>
      <w:r w:rsidRPr="00DD72E9">
        <w:rPr>
          <w:rFonts w:ascii="Arial" w:hAnsi="Arial" w:cs="Arial"/>
          <w:lang w:eastAsia="en-GB"/>
        </w:rPr>
        <w:t>Gimnazijos specialiojo ugdymo skyriuje suformuoti 3 jungtinių klasių komplektai:  specialioji-lavinamoji 1–4 klasė; lavinamoji 5–6, 8 ir I–II socialinių įgūdžių ugdymo klasė; specialioji 5, 7–8, 9 klasė. Skyriuje mokosi mokiniai, turintys didelius ir labai didelius specialiuosius ugdymosi poreikius dėl nežymaus, vidutinio, žymaus ir labai žymaus intelekto sutrikimo, kompleksinę negalią, įvairiapusius raidos sutrikimus, judesio ir padėties sutrikimus bei kitas negalias turintys mokiniai. Lavinamosiose klasėse mokosi 7 mokiniai pagal 1–10 lavinamųjų klasių ugdymo plane numatytas veiklos sritis, 8 specialiųjų klasių mokiniai, turintys negalią dėl nežymaus intelekto sutrikimo, ugdomi pagal 1–4 ir 5–10 klasių ugdymo plane numatytus dalykus. Socialinių įgūdžių ugdymo klasės 4 mokiniai ugdomi veiklomis pagal ugdymo plane numatytą socialinių įgūdžių ugdymo programą.</w:t>
      </w:r>
      <w:r w:rsidRPr="00DD72E9">
        <w:rPr>
          <w:rFonts w:ascii="Arial" w:hAnsi="Arial" w:cs="Arial"/>
          <w:color w:val="FF0000"/>
        </w:rPr>
        <w:t xml:space="preserve"> </w:t>
      </w:r>
    </w:p>
    <w:p w14:paraId="55CFE6AE" w14:textId="77777777" w:rsidR="002542EB" w:rsidRPr="00DD72E9" w:rsidRDefault="002542EB" w:rsidP="00546965">
      <w:pPr>
        <w:ind w:firstLine="1134"/>
        <w:jc w:val="both"/>
        <w:rPr>
          <w:rFonts w:ascii="Arial" w:hAnsi="Arial" w:cs="Arial"/>
        </w:rPr>
      </w:pPr>
      <w:r w:rsidRPr="00DD72E9">
        <w:rPr>
          <w:rFonts w:ascii="Arial" w:hAnsi="Arial" w:cs="Arial"/>
        </w:rPr>
        <w:t>Specialiąją pedagoginę pagalbą Gimnazijoje teikia logopedai ir specialieji pedagogai. Su kalbos ir komunikacijos problemų turinčiais mokiniais logopedai dirba pagal sudarytą tvarkaraštį.  Tai yra kalbų terapijos ar specialiųjų ugdymo programų dalis, skirta padėti mokiniams įveikti kalbos ir komunikacijos sunkumus. Šis darbas apima individualų ar grupinį ugdymą, taip pat bendradarbiavimą su tėvais ir mokytojais, siekiant pagerinti mokinių kalbos įgūdžius ir bendravimo gebėjimus. Taip pat yra teikiamos specialios priemonės ir strategijos, kad būtų padėta mokiniams veiksmingai mokytis ir dalyvauti mokyklos veikloje. 2023 metais Gimnazijoje ugdomi 111 SUP mokinių, iš jų 18 specialiojo ugdymo skyriuje. Gimnazijoje ugdomi 130 kalbos ir komunikacijos sutrikimų turinčių  mokinių (jie nesidubliuoja su SUP mokiniais).</w:t>
      </w:r>
    </w:p>
    <w:p w14:paraId="23D18EAF" w14:textId="77777777" w:rsidR="002542EB" w:rsidRPr="00DD72E9" w:rsidRDefault="002542EB" w:rsidP="002542EB">
      <w:pPr>
        <w:jc w:val="center"/>
        <w:rPr>
          <w:rFonts w:ascii="Arial" w:hAnsi="Arial" w:cs="Arial"/>
          <w:b/>
          <w:sz w:val="16"/>
          <w:szCs w:val="16"/>
        </w:rPr>
      </w:pPr>
    </w:p>
    <w:p w14:paraId="395B9183" w14:textId="77777777" w:rsidR="002542EB" w:rsidRPr="00546965" w:rsidRDefault="002542EB" w:rsidP="00546965">
      <w:pPr>
        <w:pStyle w:val="Antrat6"/>
        <w:spacing w:line="276" w:lineRule="auto"/>
        <w:jc w:val="center"/>
        <w:rPr>
          <w:rFonts w:ascii="Arial" w:hAnsi="Arial" w:cs="Arial"/>
          <w:b/>
          <w:bCs/>
          <w:color w:val="auto"/>
        </w:rPr>
      </w:pPr>
      <w:r w:rsidRPr="00546965">
        <w:rPr>
          <w:rFonts w:ascii="Arial" w:hAnsi="Arial" w:cs="Arial"/>
          <w:b/>
          <w:bCs/>
          <w:color w:val="auto"/>
        </w:rPr>
        <w:lastRenderedPageBreak/>
        <w:t>V SKYRIUS</w:t>
      </w:r>
    </w:p>
    <w:p w14:paraId="1937DFFB" w14:textId="298FE209" w:rsidR="002542EB" w:rsidRPr="00546965" w:rsidRDefault="002542EB" w:rsidP="00546965">
      <w:pPr>
        <w:pStyle w:val="Antrat6"/>
        <w:spacing w:after="240" w:line="276" w:lineRule="auto"/>
        <w:jc w:val="center"/>
        <w:rPr>
          <w:rFonts w:ascii="Arial" w:hAnsi="Arial" w:cs="Arial"/>
          <w:b/>
          <w:bCs/>
          <w:color w:val="auto"/>
        </w:rPr>
      </w:pPr>
      <w:r w:rsidRPr="00546965">
        <w:rPr>
          <w:rFonts w:ascii="Arial" w:hAnsi="Arial" w:cs="Arial"/>
          <w:b/>
          <w:bCs/>
          <w:color w:val="auto"/>
        </w:rPr>
        <w:t>GIMNAZIJOJE ATLIKTI PATIKRINIMAI, JŲ REZULTATAI</w:t>
      </w:r>
    </w:p>
    <w:p w14:paraId="4B9683A2" w14:textId="72DAF08C" w:rsidR="00DD72E9" w:rsidRPr="00DD72E9" w:rsidRDefault="002542EB" w:rsidP="00546965">
      <w:pPr>
        <w:spacing w:line="256" w:lineRule="auto"/>
        <w:ind w:firstLine="1134"/>
        <w:jc w:val="both"/>
        <w:rPr>
          <w:rFonts w:ascii="Arial" w:hAnsi="Arial" w:cs="Arial"/>
        </w:rPr>
      </w:pPr>
      <w:r w:rsidRPr="00DD72E9">
        <w:rPr>
          <w:rFonts w:ascii="Arial" w:hAnsi="Arial" w:cs="Arial"/>
        </w:rPr>
        <w:t>Klaipėdos rajono savivaldybės kontrolės ir audito  tarnyba 2023 m. atliko Klaipėdos rajono savivaldybės mokinių pavėžėjimo organizavimo tikrinimą ir 2023-03-31 pateikė veiklos audito ataskaitą Ko5-2. Audito metu nusižengimų nenustatė.</w:t>
      </w:r>
    </w:p>
    <w:p w14:paraId="204044FC" w14:textId="77777777" w:rsidR="002542EB" w:rsidRPr="00546965" w:rsidRDefault="002542EB" w:rsidP="00546965">
      <w:pPr>
        <w:pStyle w:val="Antrat7"/>
        <w:spacing w:before="240" w:line="276" w:lineRule="auto"/>
        <w:jc w:val="center"/>
        <w:rPr>
          <w:rFonts w:ascii="Arial" w:hAnsi="Arial" w:cs="Arial"/>
          <w:b/>
          <w:bCs/>
          <w:i w:val="0"/>
          <w:iCs w:val="0"/>
          <w:color w:val="auto"/>
        </w:rPr>
      </w:pPr>
      <w:r w:rsidRPr="00546965">
        <w:rPr>
          <w:rFonts w:ascii="Arial" w:hAnsi="Arial" w:cs="Arial"/>
          <w:b/>
          <w:bCs/>
          <w:i w:val="0"/>
          <w:iCs w:val="0"/>
          <w:color w:val="auto"/>
        </w:rPr>
        <w:t>VI SKYRIUS</w:t>
      </w:r>
    </w:p>
    <w:p w14:paraId="7E344EA1" w14:textId="544B18B4" w:rsidR="002542EB" w:rsidRPr="00546965" w:rsidRDefault="002542EB" w:rsidP="00546965">
      <w:pPr>
        <w:pStyle w:val="Antrat7"/>
        <w:spacing w:before="0" w:after="240" w:line="276" w:lineRule="auto"/>
        <w:jc w:val="center"/>
        <w:rPr>
          <w:rFonts w:ascii="Arial" w:hAnsi="Arial" w:cs="Arial"/>
          <w:b/>
          <w:bCs/>
          <w:i w:val="0"/>
          <w:iCs w:val="0"/>
          <w:color w:val="auto"/>
        </w:rPr>
      </w:pPr>
      <w:r w:rsidRPr="00546965">
        <w:rPr>
          <w:rFonts w:ascii="Arial" w:hAnsi="Arial" w:cs="Arial"/>
          <w:b/>
          <w:bCs/>
          <w:i w:val="0"/>
          <w:iCs w:val="0"/>
          <w:color w:val="auto"/>
        </w:rPr>
        <w:t>PROBLEMOS, SUSIJUSIOS SU GIMNAZIJOS VEIKLA, IR SIŪLOMI SPRENDIMO BŪDAI</w:t>
      </w:r>
    </w:p>
    <w:p w14:paraId="37B96695" w14:textId="77777777" w:rsidR="002542EB" w:rsidRPr="00DD72E9" w:rsidRDefault="002542EB" w:rsidP="00546965">
      <w:pPr>
        <w:ind w:firstLine="1134"/>
        <w:jc w:val="both"/>
        <w:rPr>
          <w:rFonts w:ascii="Arial" w:hAnsi="Arial" w:cs="Arial"/>
        </w:rPr>
      </w:pPr>
      <w:r w:rsidRPr="00DD72E9">
        <w:rPr>
          <w:rFonts w:ascii="Arial" w:hAnsi="Arial" w:cs="Arial"/>
        </w:rPr>
        <w:t>Pagrindinės problemos, kurias būtina spręsti:</w:t>
      </w:r>
    </w:p>
    <w:p w14:paraId="5EA131C7" w14:textId="77777777" w:rsidR="002542EB" w:rsidRPr="00DD72E9" w:rsidRDefault="002542EB" w:rsidP="00546965">
      <w:pPr>
        <w:ind w:firstLine="1134"/>
        <w:jc w:val="both"/>
        <w:rPr>
          <w:rFonts w:ascii="Arial" w:hAnsi="Arial" w:cs="Arial"/>
        </w:rPr>
      </w:pPr>
      <w:r w:rsidRPr="00DD72E9">
        <w:rPr>
          <w:rFonts w:ascii="Arial" w:hAnsi="Arial" w:cs="Arial"/>
        </w:rPr>
        <w:t>1. Gimnazijos specialiojo ugdymo skyriaus veikla vykdoma neturint higienos paso, todėl būtina savivaldybėje organizuoti konkursą ir numatyti lėšas gimnazijos specialiojo ugdymo skyriaus pastato paskirties keitimui atlikti (vienas iš būdų – 2025 m. biudžete numatyti lėšas ir pačiai įstaigai leisti organizuoti konkursą).</w:t>
      </w:r>
    </w:p>
    <w:p w14:paraId="68FF7C5A" w14:textId="77777777" w:rsidR="002542EB" w:rsidRPr="00DD72E9" w:rsidRDefault="002542EB" w:rsidP="00546965">
      <w:pPr>
        <w:ind w:firstLine="1134"/>
        <w:jc w:val="both"/>
        <w:rPr>
          <w:rFonts w:ascii="Arial" w:hAnsi="Arial" w:cs="Arial"/>
        </w:rPr>
      </w:pPr>
      <w:r w:rsidRPr="00DD72E9">
        <w:rPr>
          <w:rFonts w:ascii="Arial" w:hAnsi="Arial" w:cs="Arial"/>
        </w:rPr>
        <w:t>2. Kadangi Gimnazija yra prie valstybinės reikšmės Klaipėda–Tilžė kelio ir jos teritorija nėra aptverta, neužtikrinamas mokinių saugumas, jie gali tiesiogiai patekti ant važiuojamosios kelio dalies. Mokiniai nėra saugūs, nes į Gimnazijos teritoriją gali ateiti ir po ją vaikščioti nepažįstami žmonės. Atsiradus biudžete nenumatytų lėšų arba planuojant 2025 m. biudžetą numatyti aptverti  Gimnazijos teritoriją.</w:t>
      </w:r>
    </w:p>
    <w:p w14:paraId="322A91BD" w14:textId="168F340F" w:rsidR="00DD72E9" w:rsidRPr="00DD72E9" w:rsidRDefault="002542EB" w:rsidP="00546965">
      <w:pPr>
        <w:ind w:firstLine="1134"/>
        <w:jc w:val="both"/>
        <w:rPr>
          <w:rFonts w:ascii="Arial" w:hAnsi="Arial" w:cs="Arial"/>
        </w:rPr>
      </w:pPr>
      <w:r w:rsidRPr="00DD72E9">
        <w:rPr>
          <w:rFonts w:ascii="Arial" w:hAnsi="Arial" w:cs="Arial"/>
        </w:rPr>
        <w:t xml:space="preserve">3. Gimnazijai priklausantis pastatas (Klaipėdos g. 16), kuriame yra 8 mokomosios klasės, energetiškai neefektyvus (didelės šildymo sąnaudos), stogas dengtas asbesto turinčia danga, todėl būtina atlikti  pastato rekonstrukcijos darbus. </w:t>
      </w:r>
    </w:p>
    <w:p w14:paraId="67E1DCCD" w14:textId="3D238417" w:rsidR="0001771B" w:rsidRDefault="002542EB" w:rsidP="00546965">
      <w:pPr>
        <w:jc w:val="center"/>
      </w:pPr>
      <w:r w:rsidRPr="00DD72E9">
        <w:t>_________________________</w:t>
      </w:r>
    </w:p>
    <w:sectPr w:rsidR="0001771B" w:rsidSect="001805D5">
      <w:headerReference w:type="default" r:id="rId8"/>
      <w:pgSz w:w="11906" w:h="16838"/>
      <w:pgMar w:top="1276"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A555FA8" w14:textId="77777777" w:rsidR="001805D5" w:rsidRDefault="001805D5" w:rsidP="00DD72E9">
      <w:r>
        <w:separator/>
      </w:r>
    </w:p>
  </w:endnote>
  <w:endnote w:type="continuationSeparator" w:id="0">
    <w:p w14:paraId="2EBD07D6" w14:textId="77777777" w:rsidR="001805D5" w:rsidRDefault="001805D5" w:rsidP="00DD72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02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2E52B95" w14:textId="77777777" w:rsidR="001805D5" w:rsidRDefault="001805D5" w:rsidP="00DD72E9">
      <w:r>
        <w:separator/>
      </w:r>
    </w:p>
  </w:footnote>
  <w:footnote w:type="continuationSeparator" w:id="0">
    <w:p w14:paraId="2D12A3DF" w14:textId="77777777" w:rsidR="001805D5" w:rsidRDefault="001805D5" w:rsidP="00DD72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749932519"/>
      <w:docPartObj>
        <w:docPartGallery w:val="Page Numbers (Top of Page)"/>
        <w:docPartUnique/>
      </w:docPartObj>
    </w:sdtPr>
    <w:sdtContent>
      <w:p w14:paraId="56A51882" w14:textId="18EBA700" w:rsidR="00DD72E9" w:rsidRDefault="00DD72E9">
        <w:pPr>
          <w:pStyle w:val="Antrats"/>
          <w:jc w:val="center"/>
        </w:pPr>
        <w:r>
          <w:fldChar w:fldCharType="begin"/>
        </w:r>
        <w:r>
          <w:instrText>PAGE   \* MERGEFORMAT</w:instrText>
        </w:r>
        <w:r>
          <w:fldChar w:fldCharType="separate"/>
        </w:r>
        <w:r>
          <w:t>2</w:t>
        </w:r>
        <w:r>
          <w:fldChar w:fldCharType="end"/>
        </w:r>
      </w:p>
    </w:sdtContent>
  </w:sdt>
  <w:p w14:paraId="2A3CFA05" w14:textId="77777777" w:rsidR="00DD72E9" w:rsidRDefault="00DD72E9">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42EB"/>
    <w:rsid w:val="0001771B"/>
    <w:rsid w:val="001805D5"/>
    <w:rsid w:val="002542EB"/>
    <w:rsid w:val="004106A2"/>
    <w:rsid w:val="004C0E18"/>
    <w:rsid w:val="00546965"/>
    <w:rsid w:val="005E0C99"/>
    <w:rsid w:val="006312D1"/>
    <w:rsid w:val="00831689"/>
    <w:rsid w:val="00DD72E9"/>
    <w:rsid w:val="00E14D0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2DE6AF"/>
  <w15:chartTrackingRefBased/>
  <w15:docId w15:val="{15B02FE6-1E2B-4E89-81BB-FD6728E0F4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542EB"/>
    <w:pPr>
      <w:spacing w:after="0" w:line="240" w:lineRule="auto"/>
    </w:pPr>
    <w:rPr>
      <w:rFonts w:ascii="Times New Roman" w:eastAsia="Times New Roman" w:hAnsi="Times New Roman" w:cs="Times New Roman"/>
      <w:kern w:val="0"/>
      <w:sz w:val="24"/>
      <w:szCs w:val="24"/>
      <w:lang w:eastAsia="lt-LT"/>
      <w14:ligatures w14:val="none"/>
    </w:rPr>
  </w:style>
  <w:style w:type="paragraph" w:styleId="Antrat1">
    <w:name w:val="heading 1"/>
    <w:basedOn w:val="prastasis"/>
    <w:next w:val="prastasis"/>
    <w:link w:val="Antrat1Diagrama"/>
    <w:uiPriority w:val="9"/>
    <w:qFormat/>
    <w:rsid w:val="00546965"/>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uiPriority w:val="9"/>
    <w:unhideWhenUsed/>
    <w:qFormat/>
    <w:rsid w:val="00546965"/>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Antrat3">
    <w:name w:val="heading 3"/>
    <w:basedOn w:val="prastasis"/>
    <w:next w:val="prastasis"/>
    <w:link w:val="Antrat3Diagrama"/>
    <w:uiPriority w:val="9"/>
    <w:unhideWhenUsed/>
    <w:qFormat/>
    <w:rsid w:val="00546965"/>
    <w:pPr>
      <w:keepNext/>
      <w:keepLines/>
      <w:spacing w:before="40"/>
      <w:outlineLvl w:val="2"/>
    </w:pPr>
    <w:rPr>
      <w:rFonts w:asciiTheme="majorHAnsi" w:eastAsiaTheme="majorEastAsia" w:hAnsiTheme="majorHAnsi" w:cstheme="majorBidi"/>
      <w:color w:val="1F3763" w:themeColor="accent1" w:themeShade="7F"/>
    </w:rPr>
  </w:style>
  <w:style w:type="paragraph" w:styleId="Antrat4">
    <w:name w:val="heading 4"/>
    <w:basedOn w:val="prastasis"/>
    <w:next w:val="prastasis"/>
    <w:link w:val="Antrat4Diagrama"/>
    <w:uiPriority w:val="9"/>
    <w:unhideWhenUsed/>
    <w:qFormat/>
    <w:rsid w:val="00546965"/>
    <w:pPr>
      <w:keepNext/>
      <w:keepLines/>
      <w:spacing w:before="40"/>
      <w:outlineLvl w:val="3"/>
    </w:pPr>
    <w:rPr>
      <w:rFonts w:asciiTheme="majorHAnsi" w:eastAsiaTheme="majorEastAsia" w:hAnsiTheme="majorHAnsi" w:cstheme="majorBidi"/>
      <w:i/>
      <w:iCs/>
      <w:color w:val="2F5496" w:themeColor="accent1" w:themeShade="BF"/>
    </w:rPr>
  </w:style>
  <w:style w:type="paragraph" w:styleId="Antrat5">
    <w:name w:val="heading 5"/>
    <w:basedOn w:val="prastasis"/>
    <w:next w:val="prastasis"/>
    <w:link w:val="Antrat5Diagrama"/>
    <w:uiPriority w:val="9"/>
    <w:unhideWhenUsed/>
    <w:qFormat/>
    <w:rsid w:val="00546965"/>
    <w:pPr>
      <w:keepNext/>
      <w:keepLines/>
      <w:spacing w:before="40"/>
      <w:outlineLvl w:val="4"/>
    </w:pPr>
    <w:rPr>
      <w:rFonts w:asciiTheme="majorHAnsi" w:eastAsiaTheme="majorEastAsia" w:hAnsiTheme="majorHAnsi" w:cstheme="majorBidi"/>
      <w:color w:val="2F5496" w:themeColor="accent1" w:themeShade="BF"/>
    </w:rPr>
  </w:style>
  <w:style w:type="paragraph" w:styleId="Antrat6">
    <w:name w:val="heading 6"/>
    <w:basedOn w:val="prastasis"/>
    <w:next w:val="prastasis"/>
    <w:link w:val="Antrat6Diagrama"/>
    <w:uiPriority w:val="9"/>
    <w:unhideWhenUsed/>
    <w:qFormat/>
    <w:rsid w:val="00546965"/>
    <w:pPr>
      <w:keepNext/>
      <w:keepLines/>
      <w:spacing w:before="40"/>
      <w:outlineLvl w:val="5"/>
    </w:pPr>
    <w:rPr>
      <w:rFonts w:asciiTheme="majorHAnsi" w:eastAsiaTheme="majorEastAsia" w:hAnsiTheme="majorHAnsi" w:cstheme="majorBidi"/>
      <w:color w:val="1F3763" w:themeColor="accent1" w:themeShade="7F"/>
    </w:rPr>
  </w:style>
  <w:style w:type="paragraph" w:styleId="Antrat7">
    <w:name w:val="heading 7"/>
    <w:basedOn w:val="prastasis"/>
    <w:next w:val="prastasis"/>
    <w:link w:val="Antrat7Diagrama"/>
    <w:uiPriority w:val="9"/>
    <w:unhideWhenUsed/>
    <w:qFormat/>
    <w:rsid w:val="00546965"/>
    <w:pPr>
      <w:keepNext/>
      <w:keepLines/>
      <w:spacing w:before="40"/>
      <w:outlineLvl w:val="6"/>
    </w:pPr>
    <w:rPr>
      <w:rFonts w:asciiTheme="majorHAnsi" w:eastAsiaTheme="majorEastAsia" w:hAnsiTheme="majorHAnsi" w:cstheme="majorBidi"/>
      <w:i/>
      <w:iCs/>
      <w:color w:val="1F3763"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uiPriority w:val="99"/>
    <w:rsid w:val="002542EB"/>
    <w:rPr>
      <w:color w:val="0563C1"/>
      <w:u w:val="single"/>
    </w:rPr>
  </w:style>
  <w:style w:type="paragraph" w:styleId="Porat">
    <w:name w:val="footer"/>
    <w:basedOn w:val="prastasis"/>
    <w:link w:val="PoratDiagrama"/>
    <w:uiPriority w:val="99"/>
    <w:rsid w:val="002542EB"/>
    <w:pPr>
      <w:tabs>
        <w:tab w:val="center" w:pos="4153"/>
        <w:tab w:val="right" w:pos="8306"/>
      </w:tabs>
    </w:pPr>
    <w:rPr>
      <w:lang w:val="en-GB" w:eastAsia="en-GB"/>
    </w:rPr>
  </w:style>
  <w:style w:type="character" w:customStyle="1" w:styleId="PoratDiagrama">
    <w:name w:val="Poraštė Diagrama"/>
    <w:basedOn w:val="Numatytasispastraiposriftas"/>
    <w:link w:val="Porat"/>
    <w:uiPriority w:val="99"/>
    <w:rsid w:val="002542EB"/>
    <w:rPr>
      <w:rFonts w:ascii="Times New Roman" w:eastAsia="Times New Roman" w:hAnsi="Times New Roman" w:cs="Times New Roman"/>
      <w:kern w:val="0"/>
      <w:sz w:val="24"/>
      <w:szCs w:val="24"/>
      <w:lang w:val="en-GB" w:eastAsia="en-GB"/>
      <w14:ligatures w14:val="none"/>
    </w:rPr>
  </w:style>
  <w:style w:type="paragraph" w:styleId="prastasiniatinklio">
    <w:name w:val="Normal (Web)"/>
    <w:basedOn w:val="prastasis"/>
    <w:uiPriority w:val="99"/>
    <w:rsid w:val="002542EB"/>
  </w:style>
  <w:style w:type="paragraph" w:customStyle="1" w:styleId="Pagrindinistekstas1">
    <w:name w:val="Pagrindinis tekstas1"/>
    <w:uiPriority w:val="99"/>
    <w:rsid w:val="002542EB"/>
    <w:pPr>
      <w:autoSpaceDE w:val="0"/>
      <w:autoSpaceDN w:val="0"/>
      <w:adjustRightInd w:val="0"/>
      <w:spacing w:after="0" w:line="240" w:lineRule="auto"/>
      <w:ind w:firstLine="312"/>
      <w:jc w:val="both"/>
    </w:pPr>
    <w:rPr>
      <w:rFonts w:ascii="TimesLT" w:eastAsia="Calibri" w:hAnsi="TimesLT" w:cs="Times New Roman"/>
      <w:kern w:val="0"/>
      <w:sz w:val="20"/>
      <w:szCs w:val="20"/>
      <w:lang w:val="en-US"/>
      <w14:ligatures w14:val="none"/>
    </w:rPr>
  </w:style>
  <w:style w:type="paragraph" w:styleId="Pavadinimas">
    <w:name w:val="Title"/>
    <w:basedOn w:val="prastasis"/>
    <w:link w:val="PavadinimasDiagrama"/>
    <w:qFormat/>
    <w:rsid w:val="002542EB"/>
    <w:pPr>
      <w:jc w:val="center"/>
    </w:pPr>
    <w:rPr>
      <w:b/>
      <w:bCs/>
      <w:lang w:eastAsia="x-none"/>
    </w:rPr>
  </w:style>
  <w:style w:type="character" w:customStyle="1" w:styleId="PavadinimasDiagrama">
    <w:name w:val="Pavadinimas Diagrama"/>
    <w:basedOn w:val="Numatytasispastraiposriftas"/>
    <w:link w:val="Pavadinimas"/>
    <w:rsid w:val="002542EB"/>
    <w:rPr>
      <w:rFonts w:ascii="Times New Roman" w:eastAsia="Times New Roman" w:hAnsi="Times New Roman" w:cs="Times New Roman"/>
      <w:b/>
      <w:bCs/>
      <w:kern w:val="0"/>
      <w:sz w:val="24"/>
      <w:szCs w:val="24"/>
      <w:lang w:eastAsia="x-none"/>
      <w14:ligatures w14:val="none"/>
    </w:rPr>
  </w:style>
  <w:style w:type="paragraph" w:styleId="Antrats">
    <w:name w:val="header"/>
    <w:basedOn w:val="prastasis"/>
    <w:link w:val="AntratsDiagrama"/>
    <w:uiPriority w:val="99"/>
    <w:unhideWhenUsed/>
    <w:rsid w:val="00DD72E9"/>
    <w:pPr>
      <w:tabs>
        <w:tab w:val="center" w:pos="4819"/>
        <w:tab w:val="right" w:pos="9638"/>
      </w:tabs>
    </w:pPr>
  </w:style>
  <w:style w:type="character" w:customStyle="1" w:styleId="AntratsDiagrama">
    <w:name w:val="Antraštės Diagrama"/>
    <w:basedOn w:val="Numatytasispastraiposriftas"/>
    <w:link w:val="Antrats"/>
    <w:uiPriority w:val="99"/>
    <w:rsid w:val="00DD72E9"/>
    <w:rPr>
      <w:rFonts w:ascii="Times New Roman" w:eastAsia="Times New Roman" w:hAnsi="Times New Roman" w:cs="Times New Roman"/>
      <w:kern w:val="0"/>
      <w:sz w:val="24"/>
      <w:szCs w:val="24"/>
      <w:lang w:eastAsia="lt-LT"/>
      <w14:ligatures w14:val="none"/>
    </w:rPr>
  </w:style>
  <w:style w:type="character" w:customStyle="1" w:styleId="Antrat1Diagrama">
    <w:name w:val="Antraštė 1 Diagrama"/>
    <w:basedOn w:val="Numatytasispastraiposriftas"/>
    <w:link w:val="Antrat1"/>
    <w:uiPriority w:val="9"/>
    <w:rsid w:val="00546965"/>
    <w:rPr>
      <w:rFonts w:asciiTheme="majorHAnsi" w:eastAsiaTheme="majorEastAsia" w:hAnsiTheme="majorHAnsi" w:cstheme="majorBidi"/>
      <w:color w:val="2F5496" w:themeColor="accent1" w:themeShade="BF"/>
      <w:kern w:val="0"/>
      <w:sz w:val="32"/>
      <w:szCs w:val="32"/>
      <w:lang w:eastAsia="lt-LT"/>
      <w14:ligatures w14:val="none"/>
    </w:rPr>
  </w:style>
  <w:style w:type="character" w:customStyle="1" w:styleId="Antrat2Diagrama">
    <w:name w:val="Antraštė 2 Diagrama"/>
    <w:basedOn w:val="Numatytasispastraiposriftas"/>
    <w:link w:val="Antrat2"/>
    <w:uiPriority w:val="9"/>
    <w:rsid w:val="00546965"/>
    <w:rPr>
      <w:rFonts w:asciiTheme="majorHAnsi" w:eastAsiaTheme="majorEastAsia" w:hAnsiTheme="majorHAnsi" w:cstheme="majorBidi"/>
      <w:color w:val="2F5496" w:themeColor="accent1" w:themeShade="BF"/>
      <w:kern w:val="0"/>
      <w:sz w:val="26"/>
      <w:szCs w:val="26"/>
      <w:lang w:eastAsia="lt-LT"/>
      <w14:ligatures w14:val="none"/>
    </w:rPr>
  </w:style>
  <w:style w:type="character" w:customStyle="1" w:styleId="Antrat3Diagrama">
    <w:name w:val="Antraštė 3 Diagrama"/>
    <w:basedOn w:val="Numatytasispastraiposriftas"/>
    <w:link w:val="Antrat3"/>
    <w:uiPriority w:val="9"/>
    <w:rsid w:val="00546965"/>
    <w:rPr>
      <w:rFonts w:asciiTheme="majorHAnsi" w:eastAsiaTheme="majorEastAsia" w:hAnsiTheme="majorHAnsi" w:cstheme="majorBidi"/>
      <w:color w:val="1F3763" w:themeColor="accent1" w:themeShade="7F"/>
      <w:kern w:val="0"/>
      <w:sz w:val="24"/>
      <w:szCs w:val="24"/>
      <w:lang w:eastAsia="lt-LT"/>
      <w14:ligatures w14:val="none"/>
    </w:rPr>
  </w:style>
  <w:style w:type="character" w:customStyle="1" w:styleId="Antrat4Diagrama">
    <w:name w:val="Antraštė 4 Diagrama"/>
    <w:basedOn w:val="Numatytasispastraiposriftas"/>
    <w:link w:val="Antrat4"/>
    <w:uiPriority w:val="9"/>
    <w:rsid w:val="00546965"/>
    <w:rPr>
      <w:rFonts w:asciiTheme="majorHAnsi" w:eastAsiaTheme="majorEastAsia" w:hAnsiTheme="majorHAnsi" w:cstheme="majorBidi"/>
      <w:i/>
      <w:iCs/>
      <w:color w:val="2F5496" w:themeColor="accent1" w:themeShade="BF"/>
      <w:kern w:val="0"/>
      <w:sz w:val="24"/>
      <w:szCs w:val="24"/>
      <w:lang w:eastAsia="lt-LT"/>
      <w14:ligatures w14:val="none"/>
    </w:rPr>
  </w:style>
  <w:style w:type="character" w:customStyle="1" w:styleId="Antrat5Diagrama">
    <w:name w:val="Antraštė 5 Diagrama"/>
    <w:basedOn w:val="Numatytasispastraiposriftas"/>
    <w:link w:val="Antrat5"/>
    <w:uiPriority w:val="9"/>
    <w:rsid w:val="00546965"/>
    <w:rPr>
      <w:rFonts w:asciiTheme="majorHAnsi" w:eastAsiaTheme="majorEastAsia" w:hAnsiTheme="majorHAnsi" w:cstheme="majorBidi"/>
      <w:color w:val="2F5496" w:themeColor="accent1" w:themeShade="BF"/>
      <w:kern w:val="0"/>
      <w:sz w:val="24"/>
      <w:szCs w:val="24"/>
      <w:lang w:eastAsia="lt-LT"/>
      <w14:ligatures w14:val="none"/>
    </w:rPr>
  </w:style>
  <w:style w:type="character" w:customStyle="1" w:styleId="Antrat6Diagrama">
    <w:name w:val="Antraštė 6 Diagrama"/>
    <w:basedOn w:val="Numatytasispastraiposriftas"/>
    <w:link w:val="Antrat6"/>
    <w:uiPriority w:val="9"/>
    <w:rsid w:val="00546965"/>
    <w:rPr>
      <w:rFonts w:asciiTheme="majorHAnsi" w:eastAsiaTheme="majorEastAsia" w:hAnsiTheme="majorHAnsi" w:cstheme="majorBidi"/>
      <w:color w:val="1F3763" w:themeColor="accent1" w:themeShade="7F"/>
      <w:kern w:val="0"/>
      <w:sz w:val="24"/>
      <w:szCs w:val="24"/>
      <w:lang w:eastAsia="lt-LT"/>
      <w14:ligatures w14:val="none"/>
    </w:rPr>
  </w:style>
  <w:style w:type="character" w:customStyle="1" w:styleId="Antrat7Diagrama">
    <w:name w:val="Antraštė 7 Diagrama"/>
    <w:basedOn w:val="Numatytasispastraiposriftas"/>
    <w:link w:val="Antrat7"/>
    <w:uiPriority w:val="9"/>
    <w:rsid w:val="00546965"/>
    <w:rPr>
      <w:rFonts w:asciiTheme="majorHAnsi" w:eastAsiaTheme="majorEastAsia" w:hAnsiTheme="majorHAnsi" w:cstheme="majorBidi"/>
      <w:i/>
      <w:iCs/>
      <w:color w:val="1F3763" w:themeColor="accent1" w:themeShade="7F"/>
      <w:kern w:val="0"/>
      <w:sz w:val="24"/>
      <w:szCs w:val="24"/>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http://www.priekule.klaipeda.lm.lt"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i.simonaitytes.gimnazija@gmail.com"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6</Pages>
  <Words>12663</Words>
  <Characters>7218</Characters>
  <Application>Microsoft Office Word</Application>
  <DocSecurity>0</DocSecurity>
  <Lines>60</Lines>
  <Paragraphs>39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19842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Žvaginienė</dc:creator>
  <cp:keywords/>
  <dc:description/>
  <cp:lastModifiedBy>Emilija Baranauskaitė</cp:lastModifiedBy>
  <cp:revision>4</cp:revision>
  <dcterms:created xsi:type="dcterms:W3CDTF">2024-03-14T07:28:00Z</dcterms:created>
  <dcterms:modified xsi:type="dcterms:W3CDTF">2024-03-29T06:28:00Z</dcterms:modified>
</cp:coreProperties>
</file>