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22A4F" w14:textId="32BBBB3F" w:rsidR="003427C6" w:rsidRPr="00E60653" w:rsidRDefault="00BC2A65" w:rsidP="006B68AA">
      <w:pPr>
        <w:pStyle w:val="NoSpacing1"/>
        <w:ind w:firstLine="5670"/>
        <w:jc w:val="both"/>
        <w:rPr>
          <w:rFonts w:ascii="Arial" w:hAnsi="Arial" w:cs="Arial"/>
          <w:sz w:val="24"/>
          <w:szCs w:val="24"/>
        </w:rPr>
      </w:pPr>
      <w:r w:rsidRPr="00E60653">
        <w:rPr>
          <w:rFonts w:ascii="Arial" w:hAnsi="Arial" w:cs="Arial"/>
          <w:sz w:val="24"/>
          <w:szCs w:val="24"/>
        </w:rPr>
        <w:t>PATVIRTINTA</w:t>
      </w:r>
    </w:p>
    <w:p w14:paraId="5FA6EA35" w14:textId="670B20FF" w:rsidR="00E60653" w:rsidRPr="00E60653" w:rsidRDefault="00BC2A65" w:rsidP="006B68AA">
      <w:pPr>
        <w:pStyle w:val="NoSpacing1"/>
        <w:ind w:firstLine="5670"/>
        <w:jc w:val="both"/>
        <w:rPr>
          <w:rFonts w:ascii="Arial" w:hAnsi="Arial" w:cs="Arial"/>
          <w:sz w:val="24"/>
          <w:szCs w:val="24"/>
        </w:rPr>
      </w:pPr>
      <w:r w:rsidRPr="00E60653">
        <w:rPr>
          <w:rFonts w:ascii="Arial" w:hAnsi="Arial" w:cs="Arial"/>
          <w:sz w:val="24"/>
          <w:szCs w:val="24"/>
        </w:rPr>
        <w:t>Klaipėdos rajono savivaldybė</w:t>
      </w:r>
      <w:r w:rsidR="00F865B8">
        <w:rPr>
          <w:rFonts w:ascii="Arial" w:hAnsi="Arial" w:cs="Arial"/>
          <w:sz w:val="24"/>
          <w:szCs w:val="24"/>
        </w:rPr>
        <w:t xml:space="preserve">s </w:t>
      </w:r>
      <w:r w:rsidR="00E60653" w:rsidRPr="00E60653">
        <w:rPr>
          <w:rFonts w:ascii="Arial" w:hAnsi="Arial" w:cs="Arial"/>
          <w:sz w:val="24"/>
          <w:szCs w:val="24"/>
        </w:rPr>
        <w:t>tarybos</w:t>
      </w:r>
    </w:p>
    <w:p w14:paraId="7558C351" w14:textId="740BDACD" w:rsidR="00490DF7" w:rsidRPr="00E60653" w:rsidRDefault="00BC2A65" w:rsidP="006B68AA">
      <w:pPr>
        <w:pStyle w:val="NoSpacing1"/>
        <w:ind w:firstLine="5670"/>
        <w:jc w:val="both"/>
        <w:rPr>
          <w:rFonts w:ascii="Arial" w:hAnsi="Arial" w:cs="Arial"/>
          <w:sz w:val="24"/>
          <w:szCs w:val="24"/>
        </w:rPr>
      </w:pPr>
      <w:r w:rsidRPr="00E60653">
        <w:rPr>
          <w:rFonts w:ascii="Arial" w:hAnsi="Arial" w:cs="Arial"/>
          <w:sz w:val="24"/>
          <w:szCs w:val="24"/>
        </w:rPr>
        <w:t>20</w:t>
      </w:r>
      <w:r w:rsidR="004C1F25" w:rsidRPr="00E60653">
        <w:rPr>
          <w:rFonts w:ascii="Arial" w:hAnsi="Arial" w:cs="Arial"/>
          <w:sz w:val="24"/>
          <w:szCs w:val="24"/>
        </w:rPr>
        <w:t>2</w:t>
      </w:r>
      <w:r w:rsidR="00734ED9" w:rsidRPr="00E60653">
        <w:rPr>
          <w:rFonts w:ascii="Arial" w:hAnsi="Arial" w:cs="Arial"/>
          <w:sz w:val="24"/>
          <w:szCs w:val="24"/>
        </w:rPr>
        <w:t>4</w:t>
      </w:r>
      <w:r w:rsidR="00B46697" w:rsidRPr="00E60653">
        <w:rPr>
          <w:rFonts w:ascii="Arial" w:hAnsi="Arial" w:cs="Arial"/>
          <w:sz w:val="24"/>
          <w:szCs w:val="24"/>
        </w:rPr>
        <w:t xml:space="preserve"> </w:t>
      </w:r>
      <w:r w:rsidRPr="00E60653">
        <w:rPr>
          <w:rFonts w:ascii="Arial" w:hAnsi="Arial" w:cs="Arial"/>
          <w:sz w:val="24"/>
          <w:szCs w:val="24"/>
        </w:rPr>
        <w:t>m. kovo</w:t>
      </w:r>
      <w:r w:rsidR="001D431D" w:rsidRPr="00E60653">
        <w:rPr>
          <w:rFonts w:ascii="Arial" w:hAnsi="Arial" w:cs="Arial"/>
          <w:sz w:val="24"/>
          <w:szCs w:val="24"/>
        </w:rPr>
        <w:t xml:space="preserve"> </w:t>
      </w:r>
      <w:r w:rsidR="006B68AA">
        <w:rPr>
          <w:rFonts w:ascii="Arial" w:hAnsi="Arial" w:cs="Arial"/>
          <w:sz w:val="24"/>
          <w:szCs w:val="24"/>
        </w:rPr>
        <w:t>28</w:t>
      </w:r>
      <w:r w:rsidR="001D431D" w:rsidRPr="00E60653">
        <w:rPr>
          <w:rFonts w:ascii="Arial" w:hAnsi="Arial" w:cs="Arial"/>
          <w:sz w:val="24"/>
          <w:szCs w:val="24"/>
        </w:rPr>
        <w:t xml:space="preserve"> d. </w:t>
      </w:r>
      <w:r w:rsidRPr="00E60653">
        <w:rPr>
          <w:rFonts w:ascii="Arial" w:hAnsi="Arial" w:cs="Arial"/>
          <w:sz w:val="24"/>
          <w:szCs w:val="24"/>
        </w:rPr>
        <w:t>sprendimu Nr.</w:t>
      </w:r>
      <w:r w:rsidR="006B68AA">
        <w:rPr>
          <w:rFonts w:ascii="Arial" w:hAnsi="Arial" w:cs="Arial"/>
          <w:sz w:val="24"/>
          <w:szCs w:val="24"/>
        </w:rPr>
        <w:t xml:space="preserve"> T11-</w:t>
      </w:r>
      <w:r w:rsidR="004F7868">
        <w:rPr>
          <w:rFonts w:ascii="Arial" w:hAnsi="Arial" w:cs="Arial"/>
          <w:sz w:val="24"/>
          <w:szCs w:val="24"/>
        </w:rPr>
        <w:t>138</w:t>
      </w:r>
    </w:p>
    <w:p w14:paraId="6949E19A" w14:textId="77777777" w:rsidR="00327DD4" w:rsidRPr="006B68AA" w:rsidRDefault="00327DD4" w:rsidP="006B68AA">
      <w:pPr>
        <w:pStyle w:val="Antrat1"/>
        <w:spacing w:before="240" w:beforeAutospacing="0" w:after="240" w:afterAutospacing="0" w:line="276" w:lineRule="auto"/>
        <w:jc w:val="center"/>
        <w:rPr>
          <w:rFonts w:ascii="Arial" w:hAnsi="Arial" w:cs="Arial"/>
          <w:sz w:val="24"/>
          <w:szCs w:val="24"/>
        </w:rPr>
      </w:pPr>
      <w:r w:rsidRPr="006B68AA">
        <w:rPr>
          <w:rFonts w:ascii="Arial" w:hAnsi="Arial" w:cs="Arial"/>
          <w:sz w:val="24"/>
          <w:szCs w:val="24"/>
        </w:rPr>
        <w:t xml:space="preserve">KLAIPĖDOS RAJONO ŠVIETIMO CENTRO </w:t>
      </w:r>
      <w:r w:rsidR="00BC2A65" w:rsidRPr="006B68AA">
        <w:rPr>
          <w:rFonts w:ascii="Arial" w:hAnsi="Arial" w:cs="Arial"/>
          <w:sz w:val="24"/>
          <w:szCs w:val="24"/>
        </w:rPr>
        <w:t>20</w:t>
      </w:r>
      <w:r w:rsidR="00B46697" w:rsidRPr="006B68AA">
        <w:rPr>
          <w:rFonts w:ascii="Arial" w:hAnsi="Arial" w:cs="Arial"/>
          <w:sz w:val="24"/>
          <w:szCs w:val="24"/>
        </w:rPr>
        <w:t>2</w:t>
      </w:r>
      <w:r w:rsidR="00734ED9" w:rsidRPr="006B68AA">
        <w:rPr>
          <w:rFonts w:ascii="Arial" w:hAnsi="Arial" w:cs="Arial"/>
          <w:sz w:val="24"/>
          <w:szCs w:val="24"/>
        </w:rPr>
        <w:t>3</w:t>
      </w:r>
      <w:r w:rsidR="00BC2A65" w:rsidRPr="006B68AA">
        <w:rPr>
          <w:rFonts w:ascii="Arial" w:hAnsi="Arial" w:cs="Arial"/>
          <w:sz w:val="24"/>
          <w:szCs w:val="24"/>
        </w:rPr>
        <w:t xml:space="preserve"> M. VEIKLOS </w:t>
      </w:r>
      <w:r w:rsidR="005A2AB2" w:rsidRPr="006B68AA">
        <w:rPr>
          <w:rFonts w:ascii="Arial" w:hAnsi="Arial" w:cs="Arial"/>
          <w:sz w:val="24"/>
          <w:szCs w:val="24"/>
        </w:rPr>
        <w:t>ATASKAITA</w:t>
      </w:r>
    </w:p>
    <w:p w14:paraId="5260AF6E" w14:textId="684473FB" w:rsidR="00405C9B" w:rsidRPr="00E60653" w:rsidRDefault="00BD24A9" w:rsidP="006B68AA">
      <w:pPr>
        <w:ind w:firstLine="1134"/>
        <w:jc w:val="both"/>
        <w:rPr>
          <w:rFonts w:ascii="Arial" w:hAnsi="Arial" w:cs="Arial"/>
          <w:color w:val="0000FF"/>
          <w:u w:val="single"/>
          <w:lang w:eastAsia="ar-SA"/>
        </w:rPr>
      </w:pPr>
      <w:r w:rsidRPr="00E60653">
        <w:rPr>
          <w:rFonts w:ascii="Arial" w:hAnsi="Arial" w:cs="Arial"/>
          <w:lang w:eastAsia="ar-SA"/>
        </w:rPr>
        <w:t>Klaipėdos rajono </w:t>
      </w:r>
      <w:r w:rsidR="00BC2A65" w:rsidRPr="00E60653">
        <w:rPr>
          <w:rFonts w:ascii="Arial" w:hAnsi="Arial" w:cs="Arial"/>
          <w:lang w:eastAsia="ar-SA"/>
        </w:rPr>
        <w:t>švietimo</w:t>
      </w:r>
      <w:r w:rsidR="00562FB8" w:rsidRPr="00E60653">
        <w:rPr>
          <w:rFonts w:ascii="Arial" w:hAnsi="Arial" w:cs="Arial"/>
          <w:lang w:eastAsia="ar-SA"/>
        </w:rPr>
        <w:t xml:space="preserve"> </w:t>
      </w:r>
      <w:r w:rsidR="00BC2A65" w:rsidRPr="00E60653">
        <w:rPr>
          <w:rFonts w:ascii="Arial" w:hAnsi="Arial" w:cs="Arial"/>
          <w:lang w:eastAsia="ar-SA"/>
        </w:rPr>
        <w:t>centras</w:t>
      </w:r>
      <w:r w:rsidR="00FE3D1D" w:rsidRPr="00E60653">
        <w:rPr>
          <w:rFonts w:ascii="Arial" w:hAnsi="Arial" w:cs="Arial"/>
          <w:lang w:eastAsia="ar-SA"/>
        </w:rPr>
        <w:t xml:space="preserve"> </w:t>
      </w:r>
      <w:r w:rsidR="00BC2A65" w:rsidRPr="00E60653">
        <w:rPr>
          <w:rFonts w:ascii="Arial" w:hAnsi="Arial" w:cs="Arial"/>
          <w:lang w:eastAsia="ar-SA"/>
        </w:rPr>
        <w:t>(toliau – Centras)</w:t>
      </w:r>
      <w:r w:rsidR="00FE3D1D" w:rsidRPr="00E60653">
        <w:rPr>
          <w:rFonts w:ascii="Arial" w:hAnsi="Arial" w:cs="Arial"/>
          <w:b/>
          <w:lang w:eastAsia="ar-SA"/>
        </w:rPr>
        <w:t xml:space="preserve"> </w:t>
      </w:r>
      <w:r w:rsidR="00BC2A65" w:rsidRPr="00E60653">
        <w:rPr>
          <w:rFonts w:ascii="Arial" w:hAnsi="Arial" w:cs="Arial"/>
          <w:lang w:eastAsia="ar-SA"/>
        </w:rPr>
        <w:t>yra</w:t>
      </w:r>
      <w:r w:rsidR="00562FB8" w:rsidRPr="00E60653">
        <w:rPr>
          <w:rFonts w:ascii="Arial" w:hAnsi="Arial" w:cs="Arial"/>
          <w:lang w:eastAsia="ar-SA"/>
        </w:rPr>
        <w:t xml:space="preserve"> </w:t>
      </w:r>
      <w:r w:rsidR="00A85464" w:rsidRPr="00E60653">
        <w:rPr>
          <w:rFonts w:ascii="Arial" w:hAnsi="Arial" w:cs="Arial"/>
          <w:lang w:eastAsia="ar-SA"/>
        </w:rPr>
        <w:t>akredituota</w:t>
      </w:r>
      <w:r w:rsidR="00562FB8" w:rsidRPr="00E60653">
        <w:rPr>
          <w:rFonts w:ascii="Arial" w:hAnsi="Arial" w:cs="Arial"/>
          <w:lang w:eastAsia="ar-SA"/>
        </w:rPr>
        <w:t xml:space="preserve"> </w:t>
      </w:r>
      <w:r w:rsidR="00A85464" w:rsidRPr="00E60653">
        <w:rPr>
          <w:rFonts w:ascii="Arial" w:hAnsi="Arial" w:cs="Arial"/>
          <w:lang w:eastAsia="ar-SA"/>
        </w:rPr>
        <w:t>(</w:t>
      </w:r>
      <w:r w:rsidRPr="00E60653">
        <w:rPr>
          <w:rFonts w:ascii="Arial" w:hAnsi="Arial" w:cs="Arial"/>
          <w:color w:val="000000"/>
        </w:rPr>
        <w:t>Lietuvos Respublikos ŠMSM ministro 2019 m. gruodžio 31 d. Įsakymu Nr. V-1552</w:t>
      </w:r>
      <w:r w:rsidR="000800D3">
        <w:rPr>
          <w:rFonts w:ascii="Arial" w:hAnsi="Arial" w:cs="Arial"/>
          <w:color w:val="000000"/>
        </w:rPr>
        <w:t>,</w:t>
      </w:r>
      <w:r w:rsidRPr="00E60653">
        <w:rPr>
          <w:rFonts w:ascii="Arial" w:hAnsi="Arial" w:cs="Arial"/>
          <w:color w:val="000000"/>
        </w:rPr>
        <w:t xml:space="preserve"> </w:t>
      </w:r>
      <w:r w:rsidR="00A85464" w:rsidRPr="00E60653">
        <w:rPr>
          <w:rFonts w:ascii="Arial" w:hAnsi="Arial" w:cs="Arial"/>
          <w:lang w:eastAsia="ar-SA"/>
        </w:rPr>
        <w:t>akreditacijos</w:t>
      </w:r>
      <w:r w:rsidRPr="00E60653">
        <w:rPr>
          <w:rFonts w:ascii="Arial" w:hAnsi="Arial" w:cs="Arial"/>
          <w:lang w:eastAsia="ar-SA"/>
        </w:rPr>
        <w:t xml:space="preserve"> pažymėjimo Nr.</w:t>
      </w:r>
      <w:r w:rsidR="008E6550">
        <w:rPr>
          <w:rFonts w:ascii="Arial" w:hAnsi="Arial" w:cs="Arial"/>
          <w:lang w:eastAsia="ar-SA"/>
        </w:rPr>
        <w:t xml:space="preserve"> </w:t>
      </w:r>
      <w:r w:rsidRPr="00E60653">
        <w:rPr>
          <w:rFonts w:ascii="Arial" w:hAnsi="Arial" w:cs="Arial"/>
          <w:lang w:eastAsia="ar-SA"/>
        </w:rPr>
        <w:t xml:space="preserve">IVP-7) savivaldybės biudžetinė įstaiga. Centro adresas – Kvietinių g. 30, Gargždai, LT96112. Kontaktinė informacija – mob. tel. +370 615 33236. Tinklalapio adresas – </w:t>
      </w:r>
      <w:hyperlink r:id="rId8" w:history="1">
        <w:r w:rsidRPr="00E60653">
          <w:rPr>
            <w:rFonts w:ascii="Arial" w:hAnsi="Arial" w:cs="Arial"/>
            <w:color w:val="0000FF"/>
            <w:u w:val="single"/>
            <w:lang w:eastAsia="ar-SA"/>
          </w:rPr>
          <w:t>http://www.krsc.lt</w:t>
        </w:r>
      </w:hyperlink>
      <w:r w:rsidRPr="00E60653">
        <w:rPr>
          <w:rFonts w:ascii="Arial" w:hAnsi="Arial" w:cs="Arial"/>
          <w:lang w:eastAsia="ar-SA"/>
        </w:rPr>
        <w:t xml:space="preserve">, el. paštas – </w:t>
      </w:r>
      <w:hyperlink r:id="rId9" w:history="1">
        <w:r w:rsidR="00734ED9" w:rsidRPr="00E60653">
          <w:rPr>
            <w:rStyle w:val="Hipersaitas"/>
            <w:rFonts w:ascii="Arial" w:hAnsi="Arial" w:cs="Arial"/>
            <w:lang w:eastAsia="ar-SA"/>
          </w:rPr>
          <w:t>virginija. kazakauskiene@krsc.lt</w:t>
        </w:r>
      </w:hyperlink>
      <w:r w:rsidR="00AC7495" w:rsidRPr="00E60653">
        <w:rPr>
          <w:rFonts w:ascii="Arial" w:hAnsi="Arial" w:cs="Arial"/>
          <w:color w:val="0000FF"/>
          <w:u w:val="single"/>
          <w:lang w:eastAsia="ar-SA"/>
        </w:rPr>
        <w:t>.</w:t>
      </w:r>
    </w:p>
    <w:p w14:paraId="6236EAAC" w14:textId="77777777" w:rsidR="00D06AAA" w:rsidRDefault="00D06AAA" w:rsidP="006B68AA">
      <w:pPr>
        <w:ind w:firstLine="1134"/>
        <w:jc w:val="both"/>
        <w:rPr>
          <w:rFonts w:ascii="Arial" w:hAnsi="Arial" w:cs="Arial"/>
          <w:lang w:eastAsia="ar-SA"/>
        </w:rPr>
      </w:pPr>
      <w:r w:rsidRPr="00D06AAA">
        <w:rPr>
          <w:rFonts w:ascii="Arial" w:hAnsi="Arial" w:cs="Arial"/>
          <w:lang w:eastAsia="ar-SA"/>
        </w:rPr>
        <w:t xml:space="preserve">Centro direktorė – Virginija Kazakauskienė, centre dirbanti nuo 2023 m. rugpjūčio 21 d. Įstaigoje nustatytas 41,55 etatų sąrašas: Centre – 9,55 etato, iš kurių 1,55 etato buvo finansuojama iš ES; Biudžetinių įstaigų centralizuotos apskaitos skyriuje – 32 etatai, iš kurių neužimta 0,7 etato. </w:t>
      </w:r>
    </w:p>
    <w:p w14:paraId="6FD5AEE9" w14:textId="77777777" w:rsidR="008434A0" w:rsidRPr="00E60653" w:rsidRDefault="00405C9B" w:rsidP="006B68AA">
      <w:pPr>
        <w:ind w:firstLine="1134"/>
        <w:jc w:val="both"/>
        <w:rPr>
          <w:rFonts w:ascii="Arial" w:hAnsi="Arial" w:cs="Arial"/>
        </w:rPr>
      </w:pPr>
      <w:r w:rsidRPr="00E60653">
        <w:rPr>
          <w:rFonts w:ascii="Arial" w:hAnsi="Arial" w:cs="Arial"/>
        </w:rPr>
        <w:t>Centre yra  gerai išplėtota</w:t>
      </w:r>
      <w:r w:rsidR="00BC3EF1" w:rsidRPr="00E60653">
        <w:rPr>
          <w:rFonts w:ascii="Arial" w:hAnsi="Arial" w:cs="Arial"/>
        </w:rPr>
        <w:t xml:space="preserve"> </w:t>
      </w:r>
      <w:r w:rsidRPr="00E60653">
        <w:rPr>
          <w:rFonts w:ascii="Arial" w:hAnsi="Arial" w:cs="Arial"/>
        </w:rPr>
        <w:t>i</w:t>
      </w:r>
      <w:r w:rsidR="00BC3EF1" w:rsidRPr="00E60653">
        <w:rPr>
          <w:rFonts w:ascii="Arial" w:hAnsi="Arial" w:cs="Arial"/>
        </w:rPr>
        <w:t xml:space="preserve">nterneto ir telekomunikacinių ryšių sistema. </w:t>
      </w:r>
      <w:r w:rsidR="008B0461" w:rsidRPr="00E60653">
        <w:rPr>
          <w:rFonts w:ascii="Arial" w:hAnsi="Arial" w:cs="Arial"/>
        </w:rPr>
        <w:t xml:space="preserve">Be internetinio tinklalapio </w:t>
      </w:r>
      <w:r w:rsidR="00BC3EF1" w:rsidRPr="00E60653">
        <w:rPr>
          <w:rFonts w:ascii="Arial" w:hAnsi="Arial" w:cs="Arial"/>
        </w:rPr>
        <w:t xml:space="preserve">Centras turi </w:t>
      </w:r>
      <w:r w:rsidR="00BC3EF1" w:rsidRPr="00E60653">
        <w:rPr>
          <w:rFonts w:ascii="Arial" w:hAnsi="Arial" w:cs="Arial"/>
          <w:i/>
          <w:iCs/>
        </w:rPr>
        <w:t>Facebook</w:t>
      </w:r>
      <w:r w:rsidR="00BC3EF1" w:rsidRPr="00E60653">
        <w:rPr>
          <w:rFonts w:ascii="Arial" w:hAnsi="Arial" w:cs="Arial"/>
        </w:rPr>
        <w:t xml:space="preserve"> </w:t>
      </w:r>
      <w:r w:rsidR="00082F7B" w:rsidRPr="00E60653">
        <w:rPr>
          <w:rFonts w:ascii="Arial" w:hAnsi="Arial" w:cs="Arial"/>
        </w:rPr>
        <w:t>paskyras</w:t>
      </w:r>
      <w:r w:rsidR="00BC3EF1" w:rsidRPr="00E60653">
        <w:rPr>
          <w:rFonts w:ascii="Arial" w:hAnsi="Arial" w:cs="Arial"/>
        </w:rPr>
        <w:t>.</w:t>
      </w:r>
      <w:r w:rsidRPr="00E60653">
        <w:rPr>
          <w:rFonts w:ascii="Arial" w:hAnsi="Arial" w:cs="Arial"/>
        </w:rPr>
        <w:t xml:space="preserve"> </w:t>
      </w:r>
      <w:r w:rsidR="00BC3EF1" w:rsidRPr="00E60653">
        <w:rPr>
          <w:rFonts w:ascii="Arial" w:hAnsi="Arial" w:cs="Arial"/>
        </w:rPr>
        <w:t>Rajono pedagogams sudaromos galimybės dalyvauti nuotolinėse konsultacijose, vertinti kvalifikacijos tobulinimo renginius</w:t>
      </w:r>
      <w:r w:rsidR="000142FC" w:rsidRPr="00E60653">
        <w:rPr>
          <w:rFonts w:ascii="Arial" w:hAnsi="Arial" w:cs="Arial"/>
        </w:rPr>
        <w:t>, planuoti rajono mokytojų metodinių būrelių veiklą</w:t>
      </w:r>
      <w:r w:rsidR="00BC3EF1" w:rsidRPr="00E60653">
        <w:rPr>
          <w:rFonts w:ascii="Arial" w:hAnsi="Arial" w:cs="Arial"/>
        </w:rPr>
        <w:t xml:space="preserve">. Centras registruotas Lietuvos nuotolinio ir e-mokymosi asociacijoje LieDm. </w:t>
      </w:r>
      <w:r w:rsidR="006A67B9" w:rsidRPr="00E60653">
        <w:rPr>
          <w:rFonts w:ascii="Arial" w:hAnsi="Arial" w:cs="Arial"/>
        </w:rPr>
        <w:t>Savivaldybei skyrus papildomų 16500 Eur, atnaujinta 16 darbo vietų kompiuterių klasė.</w:t>
      </w:r>
    </w:p>
    <w:p w14:paraId="73A40618" w14:textId="77777777" w:rsidR="00803DE8" w:rsidRPr="00E60653" w:rsidRDefault="00604587" w:rsidP="006B68AA">
      <w:pPr>
        <w:tabs>
          <w:tab w:val="left" w:pos="10260"/>
        </w:tabs>
        <w:ind w:right="-180" w:firstLine="1134"/>
        <w:jc w:val="both"/>
        <w:rPr>
          <w:rFonts w:ascii="Arial" w:hAnsi="Arial" w:cs="Arial"/>
        </w:rPr>
      </w:pPr>
      <w:r w:rsidRPr="00E60653">
        <w:rPr>
          <w:rFonts w:ascii="Arial" w:hAnsi="Arial" w:cs="Arial"/>
        </w:rPr>
        <w:t>Centro socialiniai partneriai</w:t>
      </w:r>
      <w:r w:rsidRPr="00E60653">
        <w:rPr>
          <w:rFonts w:ascii="Arial" w:hAnsi="Arial" w:cs="Arial"/>
          <w:b/>
        </w:rPr>
        <w:t xml:space="preserve"> </w:t>
      </w:r>
      <w:r w:rsidRPr="00B92D60">
        <w:rPr>
          <w:rFonts w:ascii="Arial" w:hAnsi="Arial" w:cs="Arial"/>
          <w:bCs/>
        </w:rPr>
        <w:t>–</w:t>
      </w:r>
      <w:r w:rsidRPr="00E60653">
        <w:rPr>
          <w:rFonts w:ascii="Arial" w:hAnsi="Arial" w:cs="Arial"/>
          <w:b/>
        </w:rPr>
        <w:t xml:space="preserve"> </w:t>
      </w:r>
      <w:r w:rsidRPr="00E60653">
        <w:rPr>
          <w:rFonts w:ascii="Arial" w:hAnsi="Arial" w:cs="Arial"/>
        </w:rPr>
        <w:t xml:space="preserve">bendradarbiaujantys švietimo centrai (Kretingos, Šilalės, Telšių, Šilutės, Raseinių, Mažeikių, Palangos, Skuodo, Plungės, Ukmergės, Kauno, Kėdainių ir Panevėžio rajonų), rajono bibliotekos, muziejai, </w:t>
      </w:r>
      <w:r w:rsidR="009047E9" w:rsidRPr="00E60653">
        <w:rPr>
          <w:rFonts w:ascii="Arial" w:hAnsi="Arial" w:cs="Arial"/>
        </w:rPr>
        <w:t>r</w:t>
      </w:r>
      <w:r w:rsidRPr="00E60653">
        <w:rPr>
          <w:rFonts w:ascii="Arial" w:hAnsi="Arial" w:cs="Arial"/>
        </w:rPr>
        <w:t xml:space="preserve">espublikinė ikimokyklinių įstaigų darbuotojų asociacija „Želmenėliai“, Socialinio ir emocinio ugdymo institutas, VšĮ LIONS QUEST LIETUVA, Klaipėdos rajono PPT, Klaipėdos rajono visuomenės sveikatos biuras, </w:t>
      </w:r>
      <w:r w:rsidR="00107359" w:rsidRPr="00107359">
        <w:rPr>
          <w:rFonts w:ascii="Arial" w:hAnsi="Arial" w:cs="Arial"/>
        </w:rPr>
        <w:t xml:space="preserve">Klaipėdos rajono amatų </w:t>
      </w:r>
      <w:r w:rsidR="00107359" w:rsidRPr="00C17560">
        <w:rPr>
          <w:rFonts w:ascii="Arial" w:hAnsi="Arial" w:cs="Arial"/>
        </w:rPr>
        <w:t>centras</w:t>
      </w:r>
      <w:r w:rsidRPr="00C17560">
        <w:rPr>
          <w:rFonts w:ascii="Arial" w:hAnsi="Arial" w:cs="Arial"/>
        </w:rPr>
        <w:t>, VšĮ Gargždų kalbų ir papildomo ugdymo centras,</w:t>
      </w:r>
      <w:r w:rsidRPr="00E60653">
        <w:rPr>
          <w:rFonts w:ascii="Arial" w:hAnsi="Arial" w:cs="Arial"/>
        </w:rPr>
        <w:t xml:space="preserve"> VVG „Pajūrio kraštas“, Klaipėdos užimtumo tarnybos Gargždų skyrius</w:t>
      </w:r>
      <w:r w:rsidR="008779C6" w:rsidRPr="00E60653">
        <w:rPr>
          <w:rFonts w:ascii="Arial" w:hAnsi="Arial" w:cs="Arial"/>
        </w:rPr>
        <w:t>.</w:t>
      </w:r>
      <w:r w:rsidRPr="00E60653">
        <w:rPr>
          <w:rFonts w:ascii="Arial" w:hAnsi="Arial" w:cs="Arial"/>
        </w:rPr>
        <w:t xml:space="preserve">  Centras – Lietuvos švietimo centrų asociacijos narys.</w:t>
      </w:r>
    </w:p>
    <w:p w14:paraId="768AC4D2" w14:textId="77777777" w:rsidR="00490DF7" w:rsidRPr="00E60653" w:rsidRDefault="00CC1361" w:rsidP="006B68AA">
      <w:pPr>
        <w:pStyle w:val="Default"/>
        <w:ind w:firstLine="1134"/>
        <w:jc w:val="both"/>
        <w:rPr>
          <w:rFonts w:ascii="Arial" w:hAnsi="Arial" w:cs="Arial"/>
          <w:color w:val="auto"/>
        </w:rPr>
      </w:pPr>
      <w:r w:rsidRPr="00E60653">
        <w:rPr>
          <w:rFonts w:ascii="Arial" w:hAnsi="Arial" w:cs="Arial"/>
          <w:color w:val="auto"/>
        </w:rPr>
        <w:t>Ataskaitiniu laikotarpiu</w:t>
      </w:r>
      <w:r w:rsidR="00787E8C" w:rsidRPr="00E60653">
        <w:rPr>
          <w:rFonts w:ascii="Arial" w:hAnsi="Arial" w:cs="Arial"/>
          <w:color w:val="auto"/>
        </w:rPr>
        <w:t xml:space="preserve"> </w:t>
      </w:r>
      <w:r w:rsidR="00405C9B" w:rsidRPr="00E60653">
        <w:rPr>
          <w:rFonts w:ascii="Arial" w:hAnsi="Arial" w:cs="Arial"/>
          <w:color w:val="auto"/>
        </w:rPr>
        <w:t xml:space="preserve">Centro </w:t>
      </w:r>
      <w:r w:rsidR="00787E8C" w:rsidRPr="00E60653">
        <w:rPr>
          <w:rFonts w:ascii="Arial" w:hAnsi="Arial" w:cs="Arial"/>
          <w:color w:val="auto"/>
        </w:rPr>
        <w:t>veikla buvo orientuota į 2023–2025 m. strateginio plano ir 2023 m. veiklos plano tikslų realizavimą</w:t>
      </w:r>
      <w:r w:rsidR="00490DF7" w:rsidRPr="00E60653">
        <w:rPr>
          <w:rFonts w:ascii="Arial" w:hAnsi="Arial" w:cs="Arial"/>
          <w:color w:val="auto"/>
        </w:rPr>
        <w:t xml:space="preserve">. </w:t>
      </w:r>
      <w:r w:rsidR="00130968" w:rsidRPr="00E60653">
        <w:rPr>
          <w:rFonts w:ascii="Arial" w:hAnsi="Arial" w:cs="Arial"/>
          <w:color w:val="auto"/>
        </w:rPr>
        <w:t xml:space="preserve">2023 m. </w:t>
      </w:r>
      <w:r w:rsidR="00787E8C" w:rsidRPr="00E60653">
        <w:rPr>
          <w:rFonts w:ascii="Arial" w:hAnsi="Arial" w:cs="Arial"/>
        </w:rPr>
        <w:t>Centras</w:t>
      </w:r>
      <w:r w:rsidR="00130968" w:rsidRPr="00E60653">
        <w:rPr>
          <w:rFonts w:ascii="Arial" w:hAnsi="Arial" w:cs="Arial"/>
        </w:rPr>
        <w:t xml:space="preserve"> </w:t>
      </w:r>
      <w:r w:rsidR="00787E8C" w:rsidRPr="00B92D60">
        <w:rPr>
          <w:rFonts w:ascii="Arial" w:hAnsi="Arial" w:cs="Arial"/>
        </w:rPr>
        <w:t>siekė dviejų</w:t>
      </w:r>
      <w:r w:rsidR="00787E8C" w:rsidRPr="00E60653">
        <w:rPr>
          <w:rFonts w:ascii="Arial" w:hAnsi="Arial" w:cs="Arial"/>
        </w:rPr>
        <w:t xml:space="preserve"> strateginių tikslų</w:t>
      </w:r>
      <w:r w:rsidR="00405C9B" w:rsidRPr="00E60653">
        <w:rPr>
          <w:rFonts w:ascii="Arial" w:hAnsi="Arial" w:cs="Arial"/>
        </w:rPr>
        <w:t>:</w:t>
      </w:r>
      <w:r w:rsidR="00490DF7" w:rsidRPr="00E60653">
        <w:rPr>
          <w:rFonts w:ascii="Arial" w:hAnsi="Arial" w:cs="Arial"/>
          <w:color w:val="auto"/>
        </w:rPr>
        <w:t xml:space="preserve"> </w:t>
      </w:r>
    </w:p>
    <w:p w14:paraId="44ADA11A" w14:textId="77777777" w:rsidR="00787E8C" w:rsidRPr="00E60653" w:rsidRDefault="00787E8C" w:rsidP="006B68AA">
      <w:pPr>
        <w:pStyle w:val="Default"/>
        <w:ind w:firstLine="1134"/>
        <w:jc w:val="both"/>
        <w:rPr>
          <w:rFonts w:ascii="Arial" w:hAnsi="Arial" w:cs="Arial"/>
          <w:bCs/>
          <w:color w:val="auto"/>
        </w:rPr>
      </w:pPr>
      <w:r w:rsidRPr="00E60653">
        <w:rPr>
          <w:rFonts w:ascii="Arial" w:hAnsi="Arial" w:cs="Arial"/>
          <w:bCs/>
          <w:color w:val="auto"/>
        </w:rPr>
        <w:t>1. Užtikrinti pedagogų kvalifikacijos tobulinimo renginių ir formų įvairovę</w:t>
      </w:r>
      <w:r w:rsidR="00130968" w:rsidRPr="00E60653">
        <w:rPr>
          <w:rFonts w:ascii="Arial" w:hAnsi="Arial" w:cs="Arial"/>
          <w:bCs/>
          <w:color w:val="auto"/>
        </w:rPr>
        <w:t xml:space="preserve">, </w:t>
      </w:r>
      <w:r w:rsidRPr="00E60653">
        <w:rPr>
          <w:rFonts w:ascii="Arial" w:hAnsi="Arial" w:cs="Arial"/>
          <w:bCs/>
          <w:color w:val="auto"/>
        </w:rPr>
        <w:t>siekiant gilinti besimokančiųjų žinias, įgūdžius ir kompetencijas nuolat besikeičiančioje aplinkoje.</w:t>
      </w:r>
    </w:p>
    <w:p w14:paraId="540A432D" w14:textId="77777777" w:rsidR="00787E8C" w:rsidRPr="00E60653" w:rsidRDefault="00787E8C" w:rsidP="006B68AA">
      <w:pPr>
        <w:pStyle w:val="Default"/>
        <w:ind w:firstLine="1134"/>
        <w:jc w:val="both"/>
        <w:rPr>
          <w:rFonts w:ascii="Arial" w:hAnsi="Arial" w:cs="Arial"/>
          <w:bCs/>
          <w:color w:val="auto"/>
        </w:rPr>
      </w:pPr>
      <w:r w:rsidRPr="00E60653">
        <w:rPr>
          <w:rFonts w:ascii="Arial" w:hAnsi="Arial" w:cs="Arial"/>
          <w:bCs/>
          <w:color w:val="auto"/>
        </w:rPr>
        <w:t>2. Tobulinti neformaliojo suaugusiųjų švietimo paslaugas, atliepiant sumanios visuomenės poreikius ir asmenybės ūgtį.</w:t>
      </w:r>
    </w:p>
    <w:p w14:paraId="28C0024C" w14:textId="77777777" w:rsidR="00787E8C" w:rsidRPr="00E60653" w:rsidRDefault="00787E8C" w:rsidP="006B68AA">
      <w:pPr>
        <w:pStyle w:val="Default"/>
        <w:ind w:firstLine="1134"/>
        <w:jc w:val="both"/>
        <w:rPr>
          <w:rFonts w:ascii="Arial" w:hAnsi="Arial" w:cs="Arial"/>
          <w:color w:val="auto"/>
        </w:rPr>
      </w:pPr>
      <w:r w:rsidRPr="00E60653">
        <w:rPr>
          <w:rFonts w:ascii="Arial" w:hAnsi="Arial" w:cs="Arial"/>
          <w:bCs/>
          <w:color w:val="auto"/>
        </w:rPr>
        <w:t>2023 m. vykdytos dvi strateginės programos:</w:t>
      </w:r>
      <w:r w:rsidRPr="00E60653">
        <w:rPr>
          <w:rFonts w:ascii="Arial" w:hAnsi="Arial" w:cs="Arial"/>
          <w:b/>
          <w:color w:val="auto"/>
        </w:rPr>
        <w:t xml:space="preserve"> </w:t>
      </w:r>
    </w:p>
    <w:p w14:paraId="6924D521" w14:textId="77777777" w:rsidR="00787E8C" w:rsidRPr="00E60653" w:rsidRDefault="00787E8C" w:rsidP="006B68AA">
      <w:pPr>
        <w:pStyle w:val="Default"/>
        <w:ind w:firstLine="1134"/>
        <w:jc w:val="both"/>
        <w:rPr>
          <w:rFonts w:ascii="Arial" w:hAnsi="Arial" w:cs="Arial"/>
          <w:b/>
          <w:bCs/>
          <w:color w:val="auto"/>
        </w:rPr>
      </w:pPr>
      <w:r w:rsidRPr="00E60653">
        <w:rPr>
          <w:rFonts w:ascii="Arial" w:hAnsi="Arial" w:cs="Arial"/>
          <w:b/>
          <w:color w:val="auto"/>
        </w:rPr>
        <w:t>1.</w:t>
      </w:r>
      <w:r w:rsidR="00490DF7" w:rsidRPr="00E60653">
        <w:rPr>
          <w:rFonts w:ascii="Arial" w:hAnsi="Arial" w:cs="Arial"/>
          <w:b/>
          <w:color w:val="auto"/>
        </w:rPr>
        <w:t xml:space="preserve"> </w:t>
      </w:r>
      <w:r w:rsidRPr="00E60653">
        <w:rPr>
          <w:rFonts w:ascii="Arial" w:hAnsi="Arial" w:cs="Arial"/>
          <w:b/>
          <w:color w:val="auto"/>
        </w:rPr>
        <w:t xml:space="preserve">Programa. </w:t>
      </w:r>
      <w:r w:rsidRPr="00E60653">
        <w:rPr>
          <w:rFonts w:ascii="Arial" w:hAnsi="Arial" w:cs="Arial"/>
          <w:color w:val="auto"/>
        </w:rPr>
        <w:t>Ugdymo kokybės tobulinimas ir inovatyvaus ugdymo plėtojimas</w:t>
      </w:r>
      <w:r w:rsidRPr="00E60653">
        <w:rPr>
          <w:rFonts w:ascii="Arial" w:hAnsi="Arial" w:cs="Arial"/>
          <w:bCs/>
          <w:i/>
          <w:color w:val="auto"/>
        </w:rPr>
        <w:t>.</w:t>
      </w:r>
      <w:r w:rsidRPr="00E60653">
        <w:rPr>
          <w:rFonts w:ascii="Arial" w:hAnsi="Arial" w:cs="Arial"/>
          <w:b/>
          <w:bCs/>
          <w:color w:val="auto"/>
        </w:rPr>
        <w:t xml:space="preserve"> </w:t>
      </w:r>
    </w:p>
    <w:p w14:paraId="451143AE" w14:textId="77777777" w:rsidR="00787E8C" w:rsidRPr="00E60653" w:rsidRDefault="00787E8C" w:rsidP="006B68AA">
      <w:pPr>
        <w:pStyle w:val="Default"/>
        <w:ind w:firstLine="1134"/>
        <w:jc w:val="both"/>
        <w:rPr>
          <w:rFonts w:ascii="Arial" w:hAnsi="Arial" w:cs="Arial"/>
          <w:bCs/>
          <w:color w:val="auto"/>
        </w:rPr>
      </w:pPr>
      <w:r w:rsidRPr="00E60653">
        <w:rPr>
          <w:rFonts w:ascii="Arial" w:hAnsi="Arial" w:cs="Arial"/>
          <w:b/>
          <w:color w:val="auto"/>
        </w:rPr>
        <w:t>2.</w:t>
      </w:r>
      <w:r w:rsidR="00490DF7" w:rsidRPr="00E60653">
        <w:rPr>
          <w:rFonts w:ascii="Arial" w:hAnsi="Arial" w:cs="Arial"/>
          <w:b/>
          <w:color w:val="auto"/>
        </w:rPr>
        <w:t xml:space="preserve"> </w:t>
      </w:r>
      <w:r w:rsidRPr="00E60653">
        <w:rPr>
          <w:rFonts w:ascii="Arial" w:hAnsi="Arial" w:cs="Arial"/>
          <w:b/>
          <w:color w:val="auto"/>
        </w:rPr>
        <w:t xml:space="preserve">Programa. </w:t>
      </w:r>
      <w:r w:rsidRPr="00E60653">
        <w:rPr>
          <w:rFonts w:ascii="Arial" w:hAnsi="Arial" w:cs="Arial"/>
          <w:color w:val="auto"/>
        </w:rPr>
        <w:t>Neforma</w:t>
      </w:r>
      <w:r w:rsidRPr="00763A37">
        <w:rPr>
          <w:rFonts w:ascii="Arial" w:hAnsi="Arial" w:cs="Arial"/>
          <w:color w:val="auto"/>
        </w:rPr>
        <w:t>l</w:t>
      </w:r>
      <w:r w:rsidR="00763A37" w:rsidRPr="00763A37">
        <w:rPr>
          <w:rFonts w:ascii="Arial" w:hAnsi="Arial" w:cs="Arial"/>
          <w:color w:val="auto"/>
        </w:rPr>
        <w:t>iojo</w:t>
      </w:r>
      <w:r w:rsidRPr="00763A37">
        <w:rPr>
          <w:rFonts w:ascii="Arial" w:hAnsi="Arial" w:cs="Arial"/>
          <w:color w:val="auto"/>
        </w:rPr>
        <w:t xml:space="preserve"> </w:t>
      </w:r>
      <w:r w:rsidRPr="00E60653">
        <w:rPr>
          <w:rFonts w:ascii="Arial" w:hAnsi="Arial" w:cs="Arial"/>
          <w:color w:val="auto"/>
        </w:rPr>
        <w:t>švietimo paslaugų suaugusiems vystymas.</w:t>
      </w:r>
      <w:r w:rsidRPr="00E60653">
        <w:rPr>
          <w:rFonts w:ascii="Arial" w:hAnsi="Arial" w:cs="Arial"/>
          <w:b/>
          <w:bCs/>
          <w:color w:val="auto"/>
        </w:rPr>
        <w:t xml:space="preserve"> </w:t>
      </w:r>
    </w:p>
    <w:p w14:paraId="425E4B3E" w14:textId="43FB1E0B" w:rsidR="00787E8C" w:rsidRPr="00E60653" w:rsidRDefault="00490DF7" w:rsidP="006B68AA">
      <w:pPr>
        <w:ind w:left="45" w:firstLine="1089"/>
        <w:jc w:val="both"/>
        <w:rPr>
          <w:rFonts w:ascii="Arial" w:hAnsi="Arial" w:cs="Arial"/>
        </w:rPr>
      </w:pPr>
      <w:r w:rsidRPr="00E60653">
        <w:rPr>
          <w:rFonts w:ascii="Arial" w:hAnsi="Arial" w:cs="Arial"/>
        </w:rPr>
        <w:t>Į</w:t>
      </w:r>
      <w:r w:rsidR="00787E8C" w:rsidRPr="00E60653">
        <w:rPr>
          <w:rFonts w:ascii="Arial" w:hAnsi="Arial" w:cs="Arial"/>
        </w:rPr>
        <w:t>gyvendinamų programų veiklos numatytos vadovaujantis Pedagoginių darbuotojų 2023–2025 metų prioritetinėmis kvalifikacijos tobulinimo</w:t>
      </w:r>
      <w:r w:rsidR="00130968" w:rsidRPr="00E60653">
        <w:rPr>
          <w:rFonts w:ascii="Arial" w:hAnsi="Arial" w:cs="Arial"/>
        </w:rPr>
        <w:t xml:space="preserve"> (toliau – KT)</w:t>
      </w:r>
      <w:r w:rsidR="00787E8C" w:rsidRPr="00E60653">
        <w:rPr>
          <w:rFonts w:ascii="Arial" w:hAnsi="Arial" w:cs="Arial"/>
        </w:rPr>
        <w:t xml:space="preserve"> sritimis, patvirtintomis LR ŠMSM ministro</w:t>
      </w:r>
      <w:r w:rsidR="00CC1361" w:rsidRPr="00BF759C">
        <w:rPr>
          <w:rFonts w:ascii="Arial" w:hAnsi="Arial" w:cs="Arial"/>
        </w:rPr>
        <w:t>,</w:t>
      </w:r>
      <w:r w:rsidR="00787E8C" w:rsidRPr="00E60653">
        <w:rPr>
          <w:rFonts w:ascii="Arial" w:hAnsi="Arial" w:cs="Arial"/>
        </w:rPr>
        <w:t xml:space="preserve"> bei Klaipėdos rajono savivaldybės administracijos Švietimo ir sporto skyriaus ir Rajono mokyklų metodinės tarybos rekomendacijomis švietimo įstaigų veiklų prioritetams ir kryptims 2022–2025 m.</w:t>
      </w:r>
    </w:p>
    <w:p w14:paraId="36796BFB" w14:textId="77777777" w:rsidR="00787E8C" w:rsidRPr="00E60653" w:rsidRDefault="00787E8C" w:rsidP="006B68AA">
      <w:pPr>
        <w:ind w:left="45" w:firstLine="1089"/>
        <w:jc w:val="both"/>
        <w:rPr>
          <w:rFonts w:ascii="Arial" w:hAnsi="Arial" w:cs="Arial"/>
          <w:bCs/>
          <w:kern w:val="24"/>
        </w:rPr>
      </w:pPr>
      <w:r w:rsidRPr="00E60653">
        <w:rPr>
          <w:rFonts w:ascii="Arial" w:hAnsi="Arial" w:cs="Arial"/>
          <w:b/>
          <w:kern w:val="24"/>
        </w:rPr>
        <w:t>1. Prioritetas.</w:t>
      </w:r>
      <w:r w:rsidRPr="00E60653">
        <w:rPr>
          <w:rFonts w:ascii="Arial" w:hAnsi="Arial" w:cs="Arial"/>
          <w:bCs/>
          <w:kern w:val="24"/>
        </w:rPr>
        <w:t xml:space="preserve"> Pedagogų profesinis augimas įgyvendinant šiuolaikinį ugdymo</w:t>
      </w:r>
      <w:r w:rsidR="00CA5D6B">
        <w:rPr>
          <w:rFonts w:ascii="Arial" w:hAnsi="Arial" w:cs="Arial"/>
          <w:bCs/>
          <w:kern w:val="24"/>
        </w:rPr>
        <w:t xml:space="preserve"> </w:t>
      </w:r>
      <w:r w:rsidRPr="00E60653">
        <w:rPr>
          <w:rFonts w:ascii="Arial" w:hAnsi="Arial" w:cs="Arial"/>
          <w:bCs/>
          <w:kern w:val="24"/>
        </w:rPr>
        <w:t>/</w:t>
      </w:r>
      <w:r w:rsidR="00CA5D6B">
        <w:rPr>
          <w:rFonts w:ascii="Arial" w:hAnsi="Arial" w:cs="Arial"/>
          <w:bCs/>
          <w:kern w:val="24"/>
        </w:rPr>
        <w:t xml:space="preserve"> </w:t>
      </w:r>
      <w:r w:rsidRPr="00E60653">
        <w:rPr>
          <w:rFonts w:ascii="Arial" w:hAnsi="Arial" w:cs="Arial"/>
          <w:bCs/>
          <w:kern w:val="24"/>
        </w:rPr>
        <w:t>mokymo turinį ir gerinant mokinių mokymo (si) rezultatus</w:t>
      </w:r>
      <w:r w:rsidR="00B46D88" w:rsidRPr="00E60653">
        <w:rPr>
          <w:rFonts w:ascii="Arial" w:hAnsi="Arial" w:cs="Arial"/>
          <w:bCs/>
          <w:kern w:val="24"/>
        </w:rPr>
        <w:t xml:space="preserve"> (a</w:t>
      </w:r>
      <w:r w:rsidRPr="00E60653">
        <w:rPr>
          <w:rFonts w:ascii="Arial" w:hAnsi="Arial" w:cs="Arial"/>
          <w:bCs/>
          <w:kern w:val="24"/>
        </w:rPr>
        <w:t>tnaujinto ugdymo turinio didaktikos analizavimas ir pritaikymas (bei profesinės patirties sklaida)</w:t>
      </w:r>
      <w:r w:rsidR="00B46D88" w:rsidRPr="00E60653">
        <w:rPr>
          <w:rFonts w:ascii="Arial" w:hAnsi="Arial" w:cs="Arial"/>
          <w:bCs/>
          <w:kern w:val="24"/>
        </w:rPr>
        <w:t>; į</w:t>
      </w:r>
      <w:r w:rsidRPr="00E60653">
        <w:rPr>
          <w:rFonts w:ascii="Arial" w:hAnsi="Arial" w:cs="Arial"/>
          <w:bCs/>
          <w:kern w:val="24"/>
        </w:rPr>
        <w:t xml:space="preserve"> mokymąsi orientuotos vertinimo kultūros plėtojimas</w:t>
      </w:r>
      <w:r w:rsidR="00B46D88" w:rsidRPr="00E60653">
        <w:rPr>
          <w:rFonts w:ascii="Arial" w:hAnsi="Arial" w:cs="Arial"/>
          <w:bCs/>
          <w:kern w:val="24"/>
        </w:rPr>
        <w:t>; g</w:t>
      </w:r>
      <w:r w:rsidRPr="00E60653">
        <w:rPr>
          <w:rFonts w:ascii="Arial" w:hAnsi="Arial" w:cs="Arial"/>
          <w:bCs/>
          <w:kern w:val="24"/>
        </w:rPr>
        <w:t>amtos mokslų, matematikos ir IT (STEAM) ugdymo kokybės tobulinimas</w:t>
      </w:r>
      <w:r w:rsidR="00B46D88" w:rsidRPr="00E60653">
        <w:rPr>
          <w:rFonts w:ascii="Arial" w:hAnsi="Arial" w:cs="Arial"/>
          <w:bCs/>
          <w:kern w:val="24"/>
        </w:rPr>
        <w:t>; m</w:t>
      </w:r>
      <w:r w:rsidRPr="00E60653">
        <w:rPr>
          <w:rFonts w:ascii="Arial" w:hAnsi="Arial" w:cs="Arial"/>
          <w:bCs/>
          <w:kern w:val="24"/>
        </w:rPr>
        <w:t>okinių finansinio raštingumo, verslumo, karjeros planavimo įgūdžių formavimas bendrajame ugdyme</w:t>
      </w:r>
      <w:r w:rsidR="00B46D88" w:rsidRPr="00E60653">
        <w:rPr>
          <w:rFonts w:ascii="Arial" w:hAnsi="Arial" w:cs="Arial"/>
          <w:bCs/>
          <w:kern w:val="24"/>
        </w:rPr>
        <w:t xml:space="preserve">; </w:t>
      </w:r>
      <w:r w:rsidR="008E6550">
        <w:rPr>
          <w:rFonts w:ascii="Arial" w:hAnsi="Arial" w:cs="Arial"/>
          <w:bCs/>
          <w:kern w:val="24"/>
        </w:rPr>
        <w:t>„</w:t>
      </w:r>
      <w:r w:rsidRPr="00E60653">
        <w:rPr>
          <w:rFonts w:ascii="Arial" w:hAnsi="Arial" w:cs="Arial"/>
          <w:bCs/>
          <w:kern w:val="24"/>
        </w:rPr>
        <w:t>Tūkstantmečio mokyklos</w:t>
      </w:r>
      <w:r w:rsidR="008E6550">
        <w:rPr>
          <w:rFonts w:ascii="Arial" w:hAnsi="Arial" w:cs="Arial"/>
          <w:bCs/>
          <w:kern w:val="24"/>
        </w:rPr>
        <w:t>“</w:t>
      </w:r>
      <w:r w:rsidRPr="00E60653">
        <w:rPr>
          <w:rFonts w:ascii="Arial" w:hAnsi="Arial" w:cs="Arial"/>
          <w:bCs/>
          <w:kern w:val="24"/>
        </w:rPr>
        <w:t xml:space="preserve"> programos veiklų įgyvendinimas per tinklaveiką</w:t>
      </w:r>
      <w:r w:rsidR="0084255A" w:rsidRPr="00E60653">
        <w:rPr>
          <w:rFonts w:ascii="Arial" w:hAnsi="Arial" w:cs="Arial"/>
          <w:bCs/>
          <w:kern w:val="24"/>
        </w:rPr>
        <w:t xml:space="preserve"> (toliau – TŪM</w:t>
      </w:r>
      <w:r w:rsidR="00B46D88" w:rsidRPr="00E60653">
        <w:rPr>
          <w:rFonts w:ascii="Arial" w:hAnsi="Arial" w:cs="Arial"/>
          <w:bCs/>
          <w:kern w:val="24"/>
        </w:rPr>
        <w:t>).</w:t>
      </w:r>
    </w:p>
    <w:p w14:paraId="6B304995" w14:textId="77777777" w:rsidR="00787E8C" w:rsidRPr="00E60653" w:rsidRDefault="00787E8C" w:rsidP="006B68AA">
      <w:pPr>
        <w:ind w:left="45" w:firstLine="1089"/>
        <w:jc w:val="both"/>
        <w:rPr>
          <w:rFonts w:ascii="Arial" w:hAnsi="Arial" w:cs="Arial"/>
          <w:bCs/>
          <w:kern w:val="24"/>
        </w:rPr>
      </w:pPr>
      <w:r w:rsidRPr="00E60653">
        <w:rPr>
          <w:rFonts w:ascii="Arial" w:hAnsi="Arial" w:cs="Arial"/>
          <w:b/>
          <w:kern w:val="24"/>
        </w:rPr>
        <w:lastRenderedPageBreak/>
        <w:t>2. Prioritetas.</w:t>
      </w:r>
      <w:r w:rsidRPr="00E60653">
        <w:rPr>
          <w:rFonts w:ascii="Arial" w:hAnsi="Arial" w:cs="Arial"/>
          <w:bCs/>
          <w:kern w:val="24"/>
        </w:rPr>
        <w:t xml:space="preserve"> Įtraukiojo ugdymo principų diegimas mokykloje</w:t>
      </w:r>
      <w:r w:rsidR="00B46D88" w:rsidRPr="00E60653">
        <w:rPr>
          <w:rFonts w:ascii="Arial" w:hAnsi="Arial" w:cs="Arial"/>
          <w:bCs/>
          <w:kern w:val="24"/>
        </w:rPr>
        <w:t xml:space="preserve"> (p</w:t>
      </w:r>
      <w:r w:rsidRPr="00E60653">
        <w:rPr>
          <w:rFonts w:ascii="Arial" w:hAnsi="Arial" w:cs="Arial"/>
          <w:bCs/>
          <w:kern w:val="24"/>
        </w:rPr>
        <w:t>ersonalizuotas kiekvieno mokinio ugdymas, atitinkantis mokinio galias ir poreikius</w:t>
      </w:r>
      <w:r w:rsidR="00B46D88" w:rsidRPr="00E60653">
        <w:rPr>
          <w:rFonts w:ascii="Arial" w:hAnsi="Arial" w:cs="Arial"/>
          <w:bCs/>
          <w:kern w:val="24"/>
        </w:rPr>
        <w:t>; u</w:t>
      </w:r>
      <w:r w:rsidRPr="00E60653">
        <w:rPr>
          <w:rFonts w:ascii="Arial" w:hAnsi="Arial" w:cs="Arial"/>
          <w:bCs/>
          <w:kern w:val="24"/>
        </w:rPr>
        <w:t>niversalaus dizaino, pastoliavimo kaip pagalbos mokymesi principų diegimas</w:t>
      </w:r>
      <w:r w:rsidR="00B46D88" w:rsidRPr="00E60653">
        <w:rPr>
          <w:rFonts w:ascii="Arial" w:hAnsi="Arial" w:cs="Arial"/>
          <w:bCs/>
          <w:kern w:val="24"/>
        </w:rPr>
        <w:t>);</w:t>
      </w:r>
    </w:p>
    <w:p w14:paraId="3683CB52" w14:textId="77777777" w:rsidR="00787E8C" w:rsidRPr="00E60653" w:rsidRDefault="00787E8C" w:rsidP="006B68AA">
      <w:pPr>
        <w:ind w:left="45" w:firstLine="1089"/>
        <w:jc w:val="both"/>
        <w:rPr>
          <w:rFonts w:ascii="Arial" w:hAnsi="Arial" w:cs="Arial"/>
          <w:bCs/>
          <w:kern w:val="24"/>
        </w:rPr>
      </w:pPr>
      <w:r w:rsidRPr="00E60653">
        <w:rPr>
          <w:rFonts w:ascii="Arial" w:hAnsi="Arial" w:cs="Arial"/>
          <w:b/>
          <w:kern w:val="24"/>
        </w:rPr>
        <w:t>3. Prioritetas.</w:t>
      </w:r>
      <w:r w:rsidRPr="00E60653">
        <w:rPr>
          <w:rFonts w:ascii="Arial" w:hAnsi="Arial" w:cs="Arial"/>
          <w:bCs/>
          <w:kern w:val="24"/>
        </w:rPr>
        <w:t xml:space="preserve"> Mokyklų vadovų ir mokytojų lyderystės ugdymas sėkmingam pokyčių įgyvendinimui</w:t>
      </w:r>
      <w:r w:rsidR="00B46D88" w:rsidRPr="00E60653">
        <w:rPr>
          <w:rFonts w:ascii="Arial" w:hAnsi="Arial" w:cs="Arial"/>
          <w:bCs/>
          <w:kern w:val="24"/>
        </w:rPr>
        <w:t xml:space="preserve"> (v</w:t>
      </w:r>
      <w:r w:rsidRPr="00E60653">
        <w:rPr>
          <w:rFonts w:ascii="Arial" w:hAnsi="Arial" w:cs="Arial"/>
          <w:bCs/>
          <w:kern w:val="24"/>
        </w:rPr>
        <w:t>isuotinės kokybės vadybos principų plėtojimas</w:t>
      </w:r>
      <w:r w:rsidR="00B46D88" w:rsidRPr="00E60653">
        <w:rPr>
          <w:rFonts w:ascii="Arial" w:hAnsi="Arial" w:cs="Arial"/>
          <w:bCs/>
          <w:kern w:val="24"/>
        </w:rPr>
        <w:t>)</w:t>
      </w:r>
      <w:r w:rsidRPr="00E60653">
        <w:rPr>
          <w:rFonts w:ascii="Arial" w:hAnsi="Arial" w:cs="Arial"/>
          <w:bCs/>
          <w:kern w:val="24"/>
        </w:rPr>
        <w:t>.</w:t>
      </w:r>
    </w:p>
    <w:p w14:paraId="791BDBBB" w14:textId="77777777" w:rsidR="00DA4DC9" w:rsidRPr="00E60653" w:rsidRDefault="00DA4DC9" w:rsidP="006B68AA">
      <w:pPr>
        <w:ind w:left="45" w:firstLine="1089"/>
        <w:jc w:val="both"/>
        <w:rPr>
          <w:rFonts w:ascii="Arial" w:hAnsi="Arial" w:cs="Arial"/>
        </w:rPr>
      </w:pPr>
      <w:r w:rsidRPr="00E60653">
        <w:rPr>
          <w:rFonts w:ascii="Arial" w:hAnsi="Arial" w:cs="Arial"/>
        </w:rPr>
        <w:t xml:space="preserve">Įgyvendinant 1-ąją strateginę </w:t>
      </w:r>
      <w:r w:rsidRPr="00B92D60">
        <w:rPr>
          <w:rFonts w:ascii="Arial" w:hAnsi="Arial" w:cs="Arial"/>
        </w:rPr>
        <w:t>programą Ugdymo kokybės tobulinimas ir inovatyvaus ugdymo plėtojimas ir vykdant Centro veiklas pagal nustatytus prioritetus</w:t>
      </w:r>
      <w:r w:rsidRPr="00E60653">
        <w:rPr>
          <w:rFonts w:ascii="Arial" w:hAnsi="Arial" w:cs="Arial"/>
        </w:rPr>
        <w:t>, 2023 m.</w:t>
      </w:r>
      <w:r w:rsidRPr="00E60653">
        <w:rPr>
          <w:rFonts w:ascii="Arial" w:hAnsi="Arial" w:cs="Arial"/>
          <w:b/>
          <w:bCs/>
        </w:rPr>
        <w:t xml:space="preserve"> </w:t>
      </w:r>
      <w:r w:rsidRPr="00E60653">
        <w:rPr>
          <w:rFonts w:ascii="Arial" w:hAnsi="Arial" w:cs="Arial"/>
        </w:rPr>
        <w:t xml:space="preserve">buvo parengta ir akredituota </w:t>
      </w:r>
      <w:r w:rsidRPr="00E60653">
        <w:rPr>
          <w:rFonts w:ascii="Arial" w:hAnsi="Arial" w:cs="Arial"/>
          <w:bCs/>
        </w:rPr>
        <w:t>21 pedagoginių darbuotojų ir mokytojo padėjėjų KT 40 ir daugiau valandų programa (toliau – programa), pagal kurias organizuoti 68 KT renginiai, dalyvavo 1377 dalyviai. Taip pat per ataskaitinį laikotarpį vykdytos anksčiau akredituotų 16 tęstinių KT  programų</w:t>
      </w:r>
      <w:r w:rsidR="004322A8" w:rsidRPr="00E60653">
        <w:rPr>
          <w:rFonts w:ascii="Arial" w:hAnsi="Arial" w:cs="Arial"/>
        </w:rPr>
        <w:t>, kuriose dalyvavo 1760 dalyviai.</w:t>
      </w:r>
      <w:r w:rsidRPr="00E60653">
        <w:rPr>
          <w:rFonts w:ascii="Arial" w:hAnsi="Arial" w:cs="Arial"/>
        </w:rPr>
        <w:t xml:space="preserve"> Iš viso per ataskaitinį laikotarpį vykdyta 31 KT programa, pagal kurias organizuoti 187 renginiai, dalyvavo 3137 dalyviai (2016 unikalių</w:t>
      </w:r>
      <w:r w:rsidR="006C3C54">
        <w:rPr>
          <w:rStyle w:val="Puslapioinaosnuoroda"/>
          <w:rFonts w:ascii="Arial" w:hAnsi="Arial" w:cs="Arial"/>
        </w:rPr>
        <w:footnoteReference w:id="1"/>
      </w:r>
      <w:r w:rsidRPr="00E60653">
        <w:rPr>
          <w:rFonts w:ascii="Arial" w:hAnsi="Arial" w:cs="Arial"/>
        </w:rPr>
        <w:t>)</w:t>
      </w:r>
      <w:r w:rsidR="002669C9" w:rsidRPr="00E60653">
        <w:rPr>
          <w:rFonts w:ascii="Arial" w:hAnsi="Arial" w:cs="Arial"/>
        </w:rPr>
        <w:t xml:space="preserve"> (žr. 1–3 lenteles)</w:t>
      </w:r>
      <w:r w:rsidRPr="00E60653">
        <w:rPr>
          <w:rFonts w:ascii="Arial" w:hAnsi="Arial" w:cs="Arial"/>
        </w:rPr>
        <w:t>.</w:t>
      </w:r>
    </w:p>
    <w:p w14:paraId="3CC9980F" w14:textId="77777777" w:rsidR="00787E8C" w:rsidRPr="00E60653" w:rsidRDefault="002669C9" w:rsidP="006B68AA">
      <w:pPr>
        <w:ind w:left="45" w:firstLine="1089"/>
        <w:jc w:val="both"/>
        <w:rPr>
          <w:rFonts w:ascii="Arial" w:hAnsi="Arial" w:cs="Arial"/>
        </w:rPr>
      </w:pPr>
      <w:r w:rsidRPr="00E60653">
        <w:rPr>
          <w:rFonts w:ascii="Arial" w:hAnsi="Arial" w:cs="Arial"/>
        </w:rPr>
        <w:t xml:space="preserve">Centras KT vykdė </w:t>
      </w:r>
      <w:r w:rsidR="00DA4DC9" w:rsidRPr="00E60653">
        <w:rPr>
          <w:rFonts w:ascii="Arial" w:hAnsi="Arial" w:cs="Arial"/>
        </w:rPr>
        <w:t xml:space="preserve">įvairiomis formomis. </w:t>
      </w:r>
      <w:r w:rsidR="00E20D60" w:rsidRPr="00E60653">
        <w:rPr>
          <w:rFonts w:ascii="Arial" w:hAnsi="Arial" w:cs="Arial"/>
        </w:rPr>
        <w:t>Iš viso per 2023 m. organizuotos 28 grupinės konsultacijos / atvejo analizės (234 dalyviai), 56 seminarai (1717 dalyviai), 29 metodiniai renginiai (646 dalyviai), 34 metodiniai pasitarimai (473 dalyviai), 6 kūrybinės / praktinės dirbtuvės (92 dalyvių), 9 apskritojo stalo diskusijos (135 dalyviai), 6 tėvų švietimo paskaitos (321 dalyvis), 4 paskaitos (107 dalyviai), 9 edukacinės išvykos (173 dalyviai), 12 parodų, 6 atvir</w:t>
      </w:r>
      <w:r w:rsidR="00AF3A32">
        <w:rPr>
          <w:rFonts w:ascii="Arial" w:hAnsi="Arial" w:cs="Arial"/>
        </w:rPr>
        <w:t>os</w:t>
      </w:r>
      <w:r w:rsidR="00E20D60" w:rsidRPr="00E60653">
        <w:rPr>
          <w:rFonts w:ascii="Arial" w:hAnsi="Arial" w:cs="Arial"/>
        </w:rPr>
        <w:t xml:space="preserve"> pamok</w:t>
      </w:r>
      <w:r w:rsidR="00AF3A32">
        <w:rPr>
          <w:rFonts w:ascii="Arial" w:hAnsi="Arial" w:cs="Arial"/>
        </w:rPr>
        <w:t>os</w:t>
      </w:r>
      <w:r w:rsidR="00E20D60" w:rsidRPr="00E60653">
        <w:rPr>
          <w:rFonts w:ascii="Arial" w:hAnsi="Arial" w:cs="Arial"/>
        </w:rPr>
        <w:t xml:space="preserve"> (veikl</w:t>
      </w:r>
      <w:r w:rsidR="00AF3A32">
        <w:rPr>
          <w:rFonts w:ascii="Arial" w:hAnsi="Arial" w:cs="Arial"/>
        </w:rPr>
        <w:t>os</w:t>
      </w:r>
      <w:r w:rsidR="00E20D60" w:rsidRPr="00E60653">
        <w:rPr>
          <w:rFonts w:ascii="Arial" w:hAnsi="Arial" w:cs="Arial"/>
        </w:rPr>
        <w:t>) (54 dalyviai), 1 popietė su Centro socialiniais partneriais.</w:t>
      </w:r>
    </w:p>
    <w:p w14:paraId="1CDB4C7F" w14:textId="77777777" w:rsidR="002669C9" w:rsidRPr="00E60653" w:rsidRDefault="002669C9" w:rsidP="006B68AA">
      <w:pPr>
        <w:ind w:left="45" w:firstLine="1089"/>
        <w:jc w:val="both"/>
        <w:rPr>
          <w:rFonts w:ascii="Arial" w:hAnsi="Arial" w:cs="Arial"/>
        </w:rPr>
      </w:pPr>
      <w:r w:rsidRPr="00E60653">
        <w:rPr>
          <w:rFonts w:ascii="Arial" w:hAnsi="Arial" w:cs="Arial"/>
        </w:rPr>
        <w:t>Iš viso įgyvendinant KT programas ir vykdant KT kitomis formomis, suorganizuota 284 renginiai, kuriuose dalyvavo 6192 dalyviai.</w:t>
      </w:r>
    </w:p>
    <w:p w14:paraId="30F2CA73" w14:textId="6FD795FE" w:rsidR="00745DDD" w:rsidRDefault="00787E8C" w:rsidP="006B68AA">
      <w:pPr>
        <w:pStyle w:val="prastasiniatinklio"/>
        <w:spacing w:before="0" w:beforeAutospacing="0" w:after="0" w:afterAutospacing="0"/>
        <w:ind w:left="45" w:firstLine="1089"/>
        <w:jc w:val="both"/>
        <w:rPr>
          <w:rFonts w:ascii="Arial" w:hAnsi="Arial" w:cs="Arial"/>
        </w:rPr>
      </w:pPr>
      <w:r w:rsidRPr="00E60653">
        <w:rPr>
          <w:rFonts w:ascii="Arial" w:hAnsi="Arial" w:cs="Arial"/>
        </w:rPr>
        <w:t>Tęsiant KT</w:t>
      </w:r>
      <w:r w:rsidR="00141B83" w:rsidRPr="00E60653">
        <w:rPr>
          <w:rFonts w:ascii="Arial" w:hAnsi="Arial" w:cs="Arial"/>
        </w:rPr>
        <w:t xml:space="preserve"> programų vykdymą (žr</w:t>
      </w:r>
      <w:r w:rsidR="00141B83" w:rsidRPr="00E60653">
        <w:rPr>
          <w:rFonts w:ascii="Arial" w:hAnsi="Arial" w:cs="Arial"/>
          <w:i/>
          <w:iCs/>
        </w:rPr>
        <w:t>. 1 lentelę</w:t>
      </w:r>
      <w:r w:rsidR="00141B83" w:rsidRPr="00E60653">
        <w:rPr>
          <w:rFonts w:ascii="Arial" w:hAnsi="Arial" w:cs="Arial"/>
        </w:rPr>
        <w:t xml:space="preserve">) </w:t>
      </w:r>
      <w:r w:rsidRPr="00E60653">
        <w:rPr>
          <w:rFonts w:ascii="Arial" w:hAnsi="Arial" w:cs="Arial"/>
        </w:rPr>
        <w:t xml:space="preserve">ir gerosios patirties sklaidą pagal </w:t>
      </w:r>
      <w:r w:rsidRPr="00E60653">
        <w:rPr>
          <w:rFonts w:ascii="Arial" w:hAnsi="Arial" w:cs="Arial"/>
          <w:b/>
          <w:bCs/>
        </w:rPr>
        <w:t>1 prioritetą</w:t>
      </w:r>
      <w:r w:rsidRPr="00E60653">
        <w:rPr>
          <w:rFonts w:ascii="Arial" w:hAnsi="Arial" w:cs="Arial"/>
        </w:rPr>
        <w:t xml:space="preserve">, didžiausias dėmesys buvo skiriamas kompetencijomis grįstos pamokos ir patyriminio ugdymo organizavimui, tarptautinės metodikos „Mąstymo mokyklos“ taikymui </w:t>
      </w:r>
      <w:r w:rsidR="0025389D" w:rsidRPr="00E60653">
        <w:rPr>
          <w:rFonts w:ascii="Arial" w:hAnsi="Arial" w:cs="Arial"/>
        </w:rPr>
        <w:t>atnaujinto ugdymo turinio</w:t>
      </w:r>
      <w:r w:rsidR="003C121F" w:rsidRPr="00E60653">
        <w:rPr>
          <w:rFonts w:ascii="Arial" w:hAnsi="Arial" w:cs="Arial"/>
        </w:rPr>
        <w:t xml:space="preserve"> </w:t>
      </w:r>
      <w:r w:rsidR="0025389D" w:rsidRPr="00E60653">
        <w:rPr>
          <w:rFonts w:ascii="Arial" w:hAnsi="Arial" w:cs="Arial"/>
        </w:rPr>
        <w:t>(toliau –</w:t>
      </w:r>
      <w:r w:rsidR="00345ABB">
        <w:rPr>
          <w:rFonts w:ascii="Arial" w:hAnsi="Arial" w:cs="Arial"/>
        </w:rPr>
        <w:t xml:space="preserve"> </w:t>
      </w:r>
      <w:r w:rsidRPr="00E60653">
        <w:rPr>
          <w:rFonts w:ascii="Arial" w:hAnsi="Arial" w:cs="Arial"/>
        </w:rPr>
        <w:t>AUT</w:t>
      </w:r>
      <w:r w:rsidR="0025389D" w:rsidRPr="00E60653">
        <w:rPr>
          <w:rFonts w:ascii="Arial" w:hAnsi="Arial" w:cs="Arial"/>
        </w:rPr>
        <w:t>)</w:t>
      </w:r>
      <w:r w:rsidRPr="00E60653">
        <w:rPr>
          <w:rFonts w:ascii="Arial" w:hAnsi="Arial" w:cs="Arial"/>
        </w:rPr>
        <w:t xml:space="preserve"> kontekste (ikimokykliniame ir priešmokykliniame ugdyme, įvairių dalykų pamokose), matematikos pasiekimų gerinimui pradinėse ir vyresnėse klasėse, mokinių pasiekimų vertinimui, STEAM kompetencijų stiprinimui, 30 proc. laisvai pasirenkamo ugdymo turinio parengimui</w:t>
      </w:r>
      <w:r w:rsidR="0025389D" w:rsidRPr="00E60653">
        <w:rPr>
          <w:rFonts w:ascii="Arial" w:hAnsi="Arial" w:cs="Arial"/>
        </w:rPr>
        <w:t xml:space="preserve">. Be </w:t>
      </w:r>
      <w:r w:rsidRPr="00E60653">
        <w:rPr>
          <w:rFonts w:ascii="Arial" w:hAnsi="Arial" w:cs="Arial"/>
        </w:rPr>
        <w:t>2023 m. akredituot</w:t>
      </w:r>
      <w:r w:rsidR="0025389D" w:rsidRPr="00E60653">
        <w:rPr>
          <w:rFonts w:ascii="Arial" w:hAnsi="Arial" w:cs="Arial"/>
        </w:rPr>
        <w:t>ų</w:t>
      </w:r>
      <w:r w:rsidRPr="00E60653">
        <w:rPr>
          <w:rFonts w:ascii="Arial" w:hAnsi="Arial" w:cs="Arial"/>
        </w:rPr>
        <w:t xml:space="preserve"> 9 KT program</w:t>
      </w:r>
      <w:r w:rsidR="0025389D" w:rsidRPr="00E60653">
        <w:rPr>
          <w:rFonts w:ascii="Arial" w:hAnsi="Arial" w:cs="Arial"/>
        </w:rPr>
        <w:t>ų</w:t>
      </w:r>
      <w:r w:rsidRPr="00E60653">
        <w:rPr>
          <w:rFonts w:ascii="Arial" w:hAnsi="Arial" w:cs="Arial"/>
        </w:rPr>
        <w:t>, susijusi</w:t>
      </w:r>
      <w:r w:rsidR="0025389D" w:rsidRPr="00E60653">
        <w:rPr>
          <w:rFonts w:ascii="Arial" w:hAnsi="Arial" w:cs="Arial"/>
        </w:rPr>
        <w:t>ų</w:t>
      </w:r>
      <w:r w:rsidRPr="00E60653">
        <w:rPr>
          <w:rFonts w:ascii="Arial" w:hAnsi="Arial" w:cs="Arial"/>
        </w:rPr>
        <w:t xml:space="preserve"> su AUT įgyvendinimu, vyko 13 tikslingų metodinių renginių. AUT aktualijos ir iššūkiai buvo aptarti ir bendruose Rajono mokyklų metodinės tarybos ir Rajono metodinių būrelių pasitarimuose, jų per šį laikotarpį organizuoti 25</w:t>
      </w:r>
      <w:r w:rsidR="0025389D" w:rsidRPr="00E60653">
        <w:rPr>
          <w:rFonts w:ascii="Arial" w:hAnsi="Arial" w:cs="Arial"/>
        </w:rPr>
        <w:t xml:space="preserve"> (100 proc.), dalyvavo </w:t>
      </w:r>
      <w:r w:rsidRPr="00E60653">
        <w:rPr>
          <w:rFonts w:ascii="Arial" w:hAnsi="Arial" w:cs="Arial"/>
        </w:rPr>
        <w:t>368 dalyviai</w:t>
      </w:r>
      <w:r w:rsidR="0025389D" w:rsidRPr="00E60653">
        <w:rPr>
          <w:rFonts w:ascii="Arial" w:hAnsi="Arial" w:cs="Arial"/>
        </w:rPr>
        <w:t xml:space="preserve">. </w:t>
      </w:r>
      <w:r w:rsidRPr="00E60653">
        <w:rPr>
          <w:rFonts w:ascii="Arial" w:hAnsi="Arial" w:cs="Arial"/>
        </w:rPr>
        <w:t>Tęsiami susitarimai dėl 30 proc. laisvai pasirenkamo ugdymo turinio ir edukacinės patirties banko kaupimo / rengimo (į ugdymo turinį įtraukiamos Klaipėdos krašto iškilios asmenybės, menininkai, istoriniai įvykiai): rajono mastu suorganizuotos 2 parodos (Ievos Labutytės, Jurgio Šaulio), pradėtas paskaitų ciklas (bendradarbiaujant su Klaipėdos universiteto Baltijos regiono istorijos ir archeologijos instituto doc. dr. Silva Pocyte ir kt.), įvyko 1 metodinis renginys, skirtas A</w:t>
      </w:r>
      <w:r w:rsidR="00F73CCA" w:rsidRPr="00E60653">
        <w:rPr>
          <w:rFonts w:ascii="Arial" w:hAnsi="Arial" w:cs="Arial"/>
        </w:rPr>
        <w:t>.</w:t>
      </w:r>
      <w:r w:rsidRPr="00E60653">
        <w:rPr>
          <w:rFonts w:ascii="Arial" w:hAnsi="Arial" w:cs="Arial"/>
        </w:rPr>
        <w:t xml:space="preserve"> T</w:t>
      </w:r>
      <w:r w:rsidR="00F73CCA" w:rsidRPr="00E60653">
        <w:rPr>
          <w:rFonts w:ascii="Arial" w:hAnsi="Arial" w:cs="Arial"/>
        </w:rPr>
        <w:t>.</w:t>
      </w:r>
      <w:r w:rsidRPr="00E60653">
        <w:rPr>
          <w:rFonts w:ascii="Arial" w:hAnsi="Arial" w:cs="Arial"/>
        </w:rPr>
        <w:t xml:space="preserve"> Kuršaičiui. Organizuoti</w:t>
      </w:r>
      <w:r w:rsidRPr="004C1E7C">
        <w:rPr>
          <w:rFonts w:ascii="Arial" w:hAnsi="Arial" w:cs="Arial"/>
        </w:rPr>
        <w:t xml:space="preserve"> 4</w:t>
      </w:r>
      <w:r w:rsidRPr="00E60653">
        <w:rPr>
          <w:rFonts w:ascii="Arial" w:hAnsi="Arial" w:cs="Arial"/>
        </w:rPr>
        <w:t xml:space="preserve"> metodiniai renginiai, siekiant aptarti vadovėlių pagal AUT pasiūlą ir darbą pagal juos. Iškilus nacionalinio lygmens KT</w:t>
      </w:r>
      <w:r w:rsidR="00F73CCA" w:rsidRPr="00E60653">
        <w:rPr>
          <w:rFonts w:ascii="Arial" w:hAnsi="Arial" w:cs="Arial"/>
        </w:rPr>
        <w:t xml:space="preserve"> </w:t>
      </w:r>
      <w:r w:rsidRPr="00E60653">
        <w:rPr>
          <w:rFonts w:ascii="Arial" w:hAnsi="Arial" w:cs="Arial"/>
        </w:rPr>
        <w:t>problemai (nebuvo organizuoti AUT mokymai pagalbos mokiniui specialistams), atsižvelgta į rajono specialiųjų pedagogų ir logopedų poreikius – akredituota</w:t>
      </w:r>
      <w:r w:rsidR="00F73CCA" w:rsidRPr="00E60653">
        <w:rPr>
          <w:rFonts w:ascii="Arial" w:hAnsi="Arial" w:cs="Arial"/>
        </w:rPr>
        <w:t xml:space="preserve"> </w:t>
      </w:r>
      <w:r w:rsidRPr="00E60653">
        <w:rPr>
          <w:rFonts w:ascii="Arial" w:hAnsi="Arial" w:cs="Arial"/>
        </w:rPr>
        <w:t>KT programa ir pagal ją vesti 3 renginiai, kuriuose dalyvavo 32 rajono specialistai. Atlikta rajono mokyklų apklausa dėl mokytojų  dalyvavimo nacionalinėje Gyvenimo įgūdžių programoje: atliepus rajono poreikį, bendradarbiaujant su VDU, pasirūpinta galimybe, kad visi rajono mokytojai, kuriems reikalingas sertifikatas dirbti pagal Gyvenimo įgūdžių programą, patektų į nacionalinės programos mokymus (iš viso nukreipta mokytis 19 mokytojų). Be minėtų temų taip pat skirtas dėmesys darbui su gabiais mokiniais bendrajame ir neformaliajame ugdyme, skaitymo gebėjimų ugdymui, interaktyvių metodų taikymui, ugdymo turinio pereinamumui – pereinant mokiniams iš vienos ugdymo grandies į kitą.</w:t>
      </w:r>
      <w:r w:rsidR="002A7082" w:rsidRPr="00E60653">
        <w:rPr>
          <w:rFonts w:ascii="Arial" w:hAnsi="Arial" w:cs="Arial"/>
        </w:rPr>
        <w:t xml:space="preserve"> Centras prisidėjo prie </w:t>
      </w:r>
      <w:r w:rsidR="002A7082" w:rsidRPr="00C17560">
        <w:rPr>
          <w:rFonts w:ascii="Arial" w:hAnsi="Arial" w:cs="Arial"/>
        </w:rPr>
        <w:t>TŪM</w:t>
      </w:r>
      <w:r w:rsidR="002A7082" w:rsidRPr="00E60653">
        <w:rPr>
          <w:rFonts w:ascii="Arial" w:hAnsi="Arial" w:cs="Arial"/>
        </w:rPr>
        <w:t xml:space="preserve"> Klaipėdos rajono savivaldybės švietimo pažangos plano įgyvendinimo.</w:t>
      </w:r>
    </w:p>
    <w:p w14:paraId="34D54C8E" w14:textId="77777777" w:rsidR="006B68AA" w:rsidRDefault="006B68AA">
      <w:pPr>
        <w:rPr>
          <w:rFonts w:ascii="Arial" w:hAnsi="Arial" w:cs="Arial"/>
        </w:rPr>
      </w:pPr>
      <w:r>
        <w:rPr>
          <w:rFonts w:ascii="Arial" w:hAnsi="Arial" w:cs="Arial"/>
        </w:rPr>
        <w:br w:type="page"/>
      </w:r>
    </w:p>
    <w:p w14:paraId="03209A80" w14:textId="3CA22E41" w:rsidR="00F73CCA" w:rsidRPr="00E60653" w:rsidRDefault="00C17560" w:rsidP="00787E8C">
      <w:pPr>
        <w:jc w:val="both"/>
        <w:rPr>
          <w:rFonts w:ascii="Arial" w:hAnsi="Arial" w:cs="Arial"/>
          <w:i/>
          <w:iCs/>
        </w:rPr>
      </w:pPr>
      <w:r w:rsidRPr="00C17560">
        <w:rPr>
          <w:rFonts w:ascii="Arial" w:hAnsi="Arial" w:cs="Arial"/>
          <w:i/>
          <w:iCs/>
        </w:rPr>
        <w:lastRenderedPageBreak/>
        <w:t xml:space="preserve">1 </w:t>
      </w:r>
      <w:r w:rsidR="00F73CCA" w:rsidRPr="00C17560">
        <w:rPr>
          <w:rFonts w:ascii="Arial" w:hAnsi="Arial" w:cs="Arial"/>
          <w:i/>
          <w:iCs/>
        </w:rPr>
        <w:t>lentelė</w:t>
      </w:r>
    </w:p>
    <w:p w14:paraId="14D3D481" w14:textId="77777777" w:rsidR="00787E8C" w:rsidRPr="00E60653" w:rsidRDefault="00593FE5" w:rsidP="008E6550">
      <w:pPr>
        <w:jc w:val="center"/>
        <w:rPr>
          <w:rFonts w:ascii="Arial" w:hAnsi="Arial" w:cs="Arial"/>
          <w:i/>
          <w:iCs/>
        </w:rPr>
      </w:pPr>
      <w:r w:rsidRPr="00E60653">
        <w:rPr>
          <w:rFonts w:ascii="Arial" w:hAnsi="Arial" w:cs="Arial"/>
        </w:rPr>
        <w:t xml:space="preserve">Pagal </w:t>
      </w:r>
      <w:r w:rsidRPr="00E60653">
        <w:rPr>
          <w:rFonts w:ascii="Arial" w:hAnsi="Arial" w:cs="Arial"/>
          <w:b/>
          <w:bCs/>
        </w:rPr>
        <w:t>1 prioritetą</w:t>
      </w:r>
      <w:r w:rsidRPr="00E60653">
        <w:rPr>
          <w:rFonts w:ascii="Arial" w:hAnsi="Arial" w:cs="Arial"/>
        </w:rPr>
        <w:t xml:space="preserve"> vykdytos KT programos, renginių ir dalyvių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584"/>
        <w:gridCol w:w="1553"/>
        <w:gridCol w:w="1968"/>
      </w:tblGrid>
      <w:tr w:rsidR="00787E8C" w:rsidRPr="00E60653" w14:paraId="21188A67" w14:textId="77777777" w:rsidTr="00391453">
        <w:tc>
          <w:tcPr>
            <w:tcW w:w="10314" w:type="dxa"/>
            <w:gridSpan w:val="4"/>
            <w:shd w:val="clear" w:color="auto" w:fill="D9E2F3"/>
          </w:tcPr>
          <w:p w14:paraId="1D8C0E97" w14:textId="77777777" w:rsidR="00787E8C" w:rsidRPr="00E60653" w:rsidRDefault="00787E8C">
            <w:pPr>
              <w:ind w:left="45"/>
              <w:jc w:val="both"/>
              <w:rPr>
                <w:rFonts w:ascii="Arial" w:hAnsi="Arial" w:cs="Arial"/>
                <w:b/>
                <w:color w:val="000000"/>
                <w:kern w:val="24"/>
              </w:rPr>
            </w:pPr>
            <w:r w:rsidRPr="00E60653">
              <w:rPr>
                <w:rFonts w:ascii="Arial" w:hAnsi="Arial" w:cs="Arial"/>
                <w:b/>
                <w:color w:val="000000"/>
                <w:kern w:val="24"/>
              </w:rPr>
              <w:t>1 prioritetas. Pedagogų profesinis augimas įgyvendinant šiuolaikinį ugdymo</w:t>
            </w:r>
            <w:r w:rsidR="008D2913">
              <w:rPr>
                <w:rFonts w:ascii="Arial" w:hAnsi="Arial" w:cs="Arial"/>
                <w:b/>
                <w:color w:val="000000"/>
                <w:kern w:val="24"/>
              </w:rPr>
              <w:t xml:space="preserve"> </w:t>
            </w:r>
            <w:r w:rsidRPr="00E60653">
              <w:rPr>
                <w:rFonts w:ascii="Arial" w:hAnsi="Arial" w:cs="Arial"/>
                <w:b/>
                <w:color w:val="000000"/>
                <w:kern w:val="24"/>
              </w:rPr>
              <w:t>/</w:t>
            </w:r>
            <w:r w:rsidR="008D2913">
              <w:rPr>
                <w:rFonts w:ascii="Arial" w:hAnsi="Arial" w:cs="Arial"/>
                <w:b/>
                <w:color w:val="000000"/>
                <w:kern w:val="24"/>
              </w:rPr>
              <w:t xml:space="preserve"> </w:t>
            </w:r>
            <w:r w:rsidRPr="00E60653">
              <w:rPr>
                <w:rFonts w:ascii="Arial" w:hAnsi="Arial" w:cs="Arial"/>
                <w:b/>
                <w:color w:val="000000"/>
                <w:kern w:val="24"/>
              </w:rPr>
              <w:t>mokymo turinį ir gerinant mokinių mokymo</w:t>
            </w:r>
            <w:r w:rsidRPr="00207729">
              <w:rPr>
                <w:rFonts w:ascii="Arial" w:hAnsi="Arial" w:cs="Arial"/>
                <w:b/>
                <w:kern w:val="24"/>
              </w:rPr>
              <w:t>(si)</w:t>
            </w:r>
            <w:r w:rsidRPr="00C72A2A">
              <w:rPr>
                <w:rFonts w:ascii="Arial" w:hAnsi="Arial" w:cs="Arial"/>
                <w:b/>
                <w:color w:val="FF0000"/>
                <w:kern w:val="24"/>
              </w:rPr>
              <w:t xml:space="preserve"> </w:t>
            </w:r>
            <w:r w:rsidRPr="00E60653">
              <w:rPr>
                <w:rFonts w:ascii="Arial" w:hAnsi="Arial" w:cs="Arial"/>
                <w:b/>
                <w:color w:val="000000"/>
                <w:kern w:val="24"/>
              </w:rPr>
              <w:t>rezultatus</w:t>
            </w:r>
          </w:p>
        </w:tc>
      </w:tr>
      <w:tr w:rsidR="00787E8C" w:rsidRPr="00E60653" w14:paraId="34A4D3D1" w14:textId="77777777" w:rsidTr="00391453">
        <w:tc>
          <w:tcPr>
            <w:tcW w:w="10314" w:type="dxa"/>
            <w:gridSpan w:val="4"/>
            <w:shd w:val="clear" w:color="auto" w:fill="E2EFD9"/>
          </w:tcPr>
          <w:p w14:paraId="45825933" w14:textId="77777777" w:rsidR="00787E8C" w:rsidRPr="00E60653" w:rsidRDefault="00787E8C" w:rsidP="00787E8C">
            <w:pPr>
              <w:numPr>
                <w:ilvl w:val="1"/>
                <w:numId w:val="9"/>
              </w:numPr>
              <w:jc w:val="both"/>
              <w:rPr>
                <w:rFonts w:ascii="Arial" w:hAnsi="Arial" w:cs="Arial"/>
                <w:b/>
                <w:color w:val="000000"/>
                <w:kern w:val="24"/>
              </w:rPr>
            </w:pPr>
            <w:r w:rsidRPr="00E60653">
              <w:rPr>
                <w:rFonts w:ascii="Arial" w:hAnsi="Arial" w:cs="Arial"/>
                <w:b/>
                <w:color w:val="000000"/>
                <w:kern w:val="24"/>
              </w:rPr>
              <w:t>Atnaujinto ugdymo turinio didaktikos analizavimas ir pritaikymas (bei profesinės patirties sklaida)</w:t>
            </w:r>
          </w:p>
        </w:tc>
      </w:tr>
      <w:tr w:rsidR="00787E8C" w:rsidRPr="00E60653" w14:paraId="5F7BFC35" w14:textId="77777777" w:rsidTr="00665412">
        <w:trPr>
          <w:trHeight w:val="284"/>
        </w:trPr>
        <w:tc>
          <w:tcPr>
            <w:tcW w:w="1101" w:type="dxa"/>
            <w:shd w:val="clear" w:color="auto" w:fill="auto"/>
          </w:tcPr>
          <w:p w14:paraId="325ECE0C" w14:textId="77777777" w:rsidR="00787E8C" w:rsidRPr="00E60653" w:rsidRDefault="00787E8C" w:rsidP="00665412">
            <w:pPr>
              <w:jc w:val="both"/>
              <w:rPr>
                <w:rFonts w:ascii="Arial" w:hAnsi="Arial" w:cs="Arial"/>
                <w:b/>
                <w:color w:val="000000"/>
                <w:kern w:val="24"/>
              </w:rPr>
            </w:pPr>
            <w:r w:rsidRPr="00E60653">
              <w:rPr>
                <w:rFonts w:ascii="Arial" w:hAnsi="Arial" w:cs="Arial"/>
                <w:b/>
                <w:color w:val="000000"/>
                <w:kern w:val="24"/>
              </w:rPr>
              <w:t>Eil.</w:t>
            </w:r>
            <w:r w:rsidR="00665412" w:rsidRPr="00E60653">
              <w:rPr>
                <w:rFonts w:ascii="Arial" w:hAnsi="Arial" w:cs="Arial"/>
                <w:b/>
                <w:color w:val="000000"/>
                <w:kern w:val="24"/>
              </w:rPr>
              <w:t xml:space="preserve"> N</w:t>
            </w:r>
            <w:r w:rsidRPr="00E60653">
              <w:rPr>
                <w:rFonts w:ascii="Arial" w:hAnsi="Arial" w:cs="Arial"/>
                <w:b/>
                <w:color w:val="000000"/>
                <w:kern w:val="24"/>
              </w:rPr>
              <w:t>r.</w:t>
            </w:r>
          </w:p>
        </w:tc>
        <w:tc>
          <w:tcPr>
            <w:tcW w:w="5670" w:type="dxa"/>
            <w:shd w:val="clear" w:color="auto" w:fill="auto"/>
          </w:tcPr>
          <w:p w14:paraId="7A136305" w14:textId="77777777" w:rsidR="00787E8C" w:rsidRPr="00E60653" w:rsidRDefault="00787E8C">
            <w:pPr>
              <w:ind w:left="45"/>
              <w:jc w:val="both"/>
              <w:rPr>
                <w:rFonts w:ascii="Arial" w:hAnsi="Arial" w:cs="Arial"/>
                <w:b/>
                <w:color w:val="000000"/>
                <w:kern w:val="24"/>
              </w:rPr>
            </w:pPr>
            <w:r w:rsidRPr="00E60653">
              <w:rPr>
                <w:rFonts w:ascii="Arial" w:hAnsi="Arial" w:cs="Arial"/>
                <w:b/>
                <w:color w:val="000000"/>
                <w:kern w:val="24"/>
              </w:rPr>
              <w:t>Vykdytos programos</w:t>
            </w:r>
          </w:p>
        </w:tc>
        <w:tc>
          <w:tcPr>
            <w:tcW w:w="1559" w:type="dxa"/>
            <w:shd w:val="clear" w:color="auto" w:fill="auto"/>
          </w:tcPr>
          <w:p w14:paraId="54CAADA7" w14:textId="77777777" w:rsidR="00787E8C" w:rsidRPr="00E60653" w:rsidRDefault="00787E8C" w:rsidP="007E49E5">
            <w:pPr>
              <w:ind w:left="45"/>
              <w:jc w:val="center"/>
              <w:rPr>
                <w:rFonts w:ascii="Arial" w:hAnsi="Arial" w:cs="Arial"/>
                <w:b/>
                <w:color w:val="000000"/>
                <w:kern w:val="24"/>
              </w:rPr>
            </w:pPr>
            <w:r w:rsidRPr="00E60653">
              <w:rPr>
                <w:rFonts w:ascii="Arial" w:hAnsi="Arial" w:cs="Arial"/>
                <w:b/>
                <w:color w:val="000000"/>
                <w:kern w:val="24"/>
              </w:rPr>
              <w:t>Renginių sk</w:t>
            </w:r>
            <w:r w:rsidR="00703846" w:rsidRPr="00E60653">
              <w:rPr>
                <w:rFonts w:ascii="Arial" w:hAnsi="Arial" w:cs="Arial"/>
                <w:b/>
                <w:color w:val="000000"/>
                <w:kern w:val="24"/>
              </w:rPr>
              <w:t>aičius</w:t>
            </w:r>
          </w:p>
        </w:tc>
        <w:tc>
          <w:tcPr>
            <w:tcW w:w="1984" w:type="dxa"/>
            <w:shd w:val="clear" w:color="auto" w:fill="auto"/>
          </w:tcPr>
          <w:p w14:paraId="7E74BCCD"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Dalyvių sk</w:t>
            </w:r>
            <w:r w:rsidR="00703846" w:rsidRPr="00E60653">
              <w:rPr>
                <w:rFonts w:ascii="Arial" w:hAnsi="Arial" w:cs="Arial"/>
                <w:b/>
                <w:color w:val="000000"/>
                <w:kern w:val="24"/>
              </w:rPr>
              <w:t>aičius</w:t>
            </w:r>
          </w:p>
        </w:tc>
      </w:tr>
      <w:tr w:rsidR="00787E8C" w:rsidRPr="00E60653" w14:paraId="094F7B7B" w14:textId="77777777" w:rsidTr="00665412">
        <w:tc>
          <w:tcPr>
            <w:tcW w:w="1101" w:type="dxa"/>
            <w:shd w:val="clear" w:color="auto" w:fill="auto"/>
          </w:tcPr>
          <w:p w14:paraId="32876149"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0EABF3CE" w14:textId="77777777" w:rsidR="00787E8C" w:rsidRPr="00E60653" w:rsidRDefault="00787E8C">
            <w:pPr>
              <w:ind w:left="45"/>
              <w:rPr>
                <w:rFonts w:ascii="Arial" w:hAnsi="Arial" w:cs="Arial"/>
                <w:kern w:val="24"/>
              </w:rPr>
            </w:pPr>
            <w:r w:rsidRPr="00E60653">
              <w:rPr>
                <w:rFonts w:ascii="Arial" w:hAnsi="Arial" w:cs="Arial"/>
                <w:kern w:val="24"/>
              </w:rPr>
              <w:t xml:space="preserve">„Pasirengimas atnaujintų bendrųjų programų įgyvendinimui: tarptautinės ugdymo metodikos „Mąstymo mokykla“ taikymas“ </w:t>
            </w:r>
          </w:p>
        </w:tc>
        <w:tc>
          <w:tcPr>
            <w:tcW w:w="1559" w:type="dxa"/>
            <w:shd w:val="clear" w:color="auto" w:fill="auto"/>
          </w:tcPr>
          <w:p w14:paraId="75B4E7D8" w14:textId="77777777" w:rsidR="00787E8C" w:rsidRPr="00E60653" w:rsidRDefault="00787E8C">
            <w:pPr>
              <w:ind w:left="45"/>
              <w:jc w:val="center"/>
              <w:rPr>
                <w:rFonts w:ascii="Arial" w:hAnsi="Arial" w:cs="Arial"/>
                <w:kern w:val="24"/>
              </w:rPr>
            </w:pPr>
            <w:r w:rsidRPr="00E60653">
              <w:rPr>
                <w:rFonts w:ascii="Arial" w:hAnsi="Arial" w:cs="Arial"/>
                <w:kern w:val="24"/>
              </w:rPr>
              <w:t>8</w:t>
            </w:r>
          </w:p>
        </w:tc>
        <w:tc>
          <w:tcPr>
            <w:tcW w:w="1984" w:type="dxa"/>
            <w:shd w:val="clear" w:color="auto" w:fill="auto"/>
          </w:tcPr>
          <w:p w14:paraId="382F4AA5" w14:textId="77777777" w:rsidR="00787E8C" w:rsidRPr="00E60653" w:rsidRDefault="00787E8C">
            <w:pPr>
              <w:ind w:left="45"/>
              <w:jc w:val="center"/>
              <w:rPr>
                <w:rFonts w:ascii="Arial" w:hAnsi="Arial" w:cs="Arial"/>
                <w:kern w:val="24"/>
              </w:rPr>
            </w:pPr>
            <w:r w:rsidRPr="00E60653">
              <w:rPr>
                <w:rFonts w:ascii="Arial" w:hAnsi="Arial" w:cs="Arial"/>
                <w:kern w:val="24"/>
              </w:rPr>
              <w:t>62 unikalūs (248)</w:t>
            </w:r>
          </w:p>
        </w:tc>
      </w:tr>
      <w:tr w:rsidR="00787E8C" w:rsidRPr="00E60653" w14:paraId="5774E4F8" w14:textId="77777777" w:rsidTr="00665412">
        <w:tc>
          <w:tcPr>
            <w:tcW w:w="1101" w:type="dxa"/>
            <w:shd w:val="clear" w:color="auto" w:fill="auto"/>
          </w:tcPr>
          <w:p w14:paraId="4940C180"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544C1E98" w14:textId="77777777" w:rsidR="00787E8C" w:rsidRPr="00E60653" w:rsidRDefault="00787E8C">
            <w:pPr>
              <w:rPr>
                <w:rFonts w:ascii="Arial" w:hAnsi="Arial" w:cs="Arial"/>
              </w:rPr>
            </w:pPr>
            <w:r w:rsidRPr="00E60653">
              <w:rPr>
                <w:rFonts w:ascii="Arial" w:hAnsi="Arial" w:cs="Arial"/>
              </w:rPr>
              <w:t xml:space="preserve">„Kaip kūrybiškai ir kokybiškai įgyvendinti atnaujintą priešmokyklinio ugdymo programą“ </w:t>
            </w:r>
          </w:p>
        </w:tc>
        <w:tc>
          <w:tcPr>
            <w:tcW w:w="1559" w:type="dxa"/>
            <w:shd w:val="clear" w:color="auto" w:fill="auto"/>
          </w:tcPr>
          <w:p w14:paraId="073E97EC" w14:textId="77777777" w:rsidR="00787E8C" w:rsidRPr="00E60653" w:rsidRDefault="00787E8C">
            <w:pPr>
              <w:ind w:left="45"/>
              <w:jc w:val="center"/>
              <w:rPr>
                <w:rFonts w:ascii="Arial" w:hAnsi="Arial" w:cs="Arial"/>
                <w:kern w:val="24"/>
              </w:rPr>
            </w:pPr>
          </w:p>
          <w:p w14:paraId="0756DF07" w14:textId="77777777" w:rsidR="00787E8C" w:rsidRPr="00E60653" w:rsidRDefault="00787E8C">
            <w:pPr>
              <w:ind w:left="45"/>
              <w:jc w:val="center"/>
              <w:rPr>
                <w:rFonts w:ascii="Arial" w:hAnsi="Arial" w:cs="Arial"/>
                <w:kern w:val="24"/>
              </w:rPr>
            </w:pPr>
            <w:r w:rsidRPr="00E60653">
              <w:rPr>
                <w:rFonts w:ascii="Arial" w:hAnsi="Arial" w:cs="Arial"/>
                <w:kern w:val="24"/>
              </w:rPr>
              <w:t>3</w:t>
            </w:r>
          </w:p>
        </w:tc>
        <w:tc>
          <w:tcPr>
            <w:tcW w:w="1984" w:type="dxa"/>
            <w:shd w:val="clear" w:color="auto" w:fill="auto"/>
          </w:tcPr>
          <w:p w14:paraId="2AB6BC0D" w14:textId="77777777" w:rsidR="00787E8C" w:rsidRPr="00E60653" w:rsidRDefault="00787E8C">
            <w:pPr>
              <w:ind w:left="45"/>
              <w:jc w:val="center"/>
              <w:rPr>
                <w:rFonts w:ascii="Arial" w:hAnsi="Arial" w:cs="Arial"/>
                <w:kern w:val="24"/>
              </w:rPr>
            </w:pPr>
          </w:p>
          <w:p w14:paraId="3F591484" w14:textId="77777777" w:rsidR="00787E8C" w:rsidRPr="00E60653" w:rsidRDefault="00787E8C">
            <w:pPr>
              <w:ind w:left="45"/>
              <w:jc w:val="center"/>
              <w:rPr>
                <w:rFonts w:ascii="Arial" w:hAnsi="Arial" w:cs="Arial"/>
                <w:kern w:val="24"/>
              </w:rPr>
            </w:pPr>
            <w:r w:rsidRPr="00E60653">
              <w:rPr>
                <w:rFonts w:ascii="Arial" w:hAnsi="Arial" w:cs="Arial"/>
                <w:kern w:val="24"/>
              </w:rPr>
              <w:t>93</w:t>
            </w:r>
          </w:p>
        </w:tc>
      </w:tr>
      <w:tr w:rsidR="00787E8C" w:rsidRPr="00E60653" w14:paraId="4BEDC5D6" w14:textId="77777777" w:rsidTr="00665412">
        <w:tc>
          <w:tcPr>
            <w:tcW w:w="1101" w:type="dxa"/>
            <w:shd w:val="clear" w:color="auto" w:fill="auto"/>
          </w:tcPr>
          <w:p w14:paraId="3A80CFD7"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7AB24B76" w14:textId="77777777" w:rsidR="00787E8C" w:rsidRPr="00E60653" w:rsidRDefault="00787E8C">
            <w:pPr>
              <w:ind w:left="45"/>
              <w:rPr>
                <w:rFonts w:ascii="Arial" w:hAnsi="Arial" w:cs="Arial"/>
                <w:kern w:val="24"/>
              </w:rPr>
            </w:pPr>
            <w:r w:rsidRPr="00E60653">
              <w:rPr>
                <w:rFonts w:ascii="Arial" w:hAnsi="Arial" w:cs="Arial"/>
                <w:kern w:val="24"/>
              </w:rPr>
              <w:t>„Inovatyvus ikimokyklinis ugdymas. Kaip dirbti su ikimokyklinio ugdymo metodinės medžiagos priemonių rinkiniais?“</w:t>
            </w:r>
          </w:p>
        </w:tc>
        <w:tc>
          <w:tcPr>
            <w:tcW w:w="1559" w:type="dxa"/>
            <w:shd w:val="clear" w:color="auto" w:fill="auto"/>
          </w:tcPr>
          <w:p w14:paraId="2505DE56" w14:textId="77777777" w:rsidR="00787E8C" w:rsidRPr="00E60653" w:rsidRDefault="00787E8C">
            <w:pPr>
              <w:ind w:left="45"/>
              <w:jc w:val="center"/>
              <w:rPr>
                <w:rFonts w:ascii="Arial" w:hAnsi="Arial" w:cs="Arial"/>
                <w:kern w:val="24"/>
              </w:rPr>
            </w:pPr>
            <w:r w:rsidRPr="00E60653">
              <w:rPr>
                <w:rFonts w:ascii="Arial" w:hAnsi="Arial" w:cs="Arial"/>
                <w:kern w:val="24"/>
              </w:rPr>
              <w:t>2</w:t>
            </w:r>
          </w:p>
        </w:tc>
        <w:tc>
          <w:tcPr>
            <w:tcW w:w="1984" w:type="dxa"/>
            <w:shd w:val="clear" w:color="auto" w:fill="auto"/>
          </w:tcPr>
          <w:p w14:paraId="6D2F5571" w14:textId="77777777" w:rsidR="00787E8C" w:rsidRPr="00E60653" w:rsidRDefault="00787E8C">
            <w:pPr>
              <w:ind w:left="45"/>
              <w:jc w:val="center"/>
              <w:rPr>
                <w:rFonts w:ascii="Arial" w:hAnsi="Arial" w:cs="Arial"/>
                <w:kern w:val="24"/>
              </w:rPr>
            </w:pPr>
            <w:r w:rsidRPr="00E60653">
              <w:rPr>
                <w:rFonts w:ascii="Arial" w:hAnsi="Arial" w:cs="Arial"/>
                <w:kern w:val="24"/>
              </w:rPr>
              <w:t>23 unikalūs  (46)</w:t>
            </w:r>
          </w:p>
        </w:tc>
      </w:tr>
      <w:tr w:rsidR="00787E8C" w:rsidRPr="00E60653" w14:paraId="67A9FCF7" w14:textId="77777777" w:rsidTr="00665412">
        <w:tc>
          <w:tcPr>
            <w:tcW w:w="1101" w:type="dxa"/>
            <w:shd w:val="clear" w:color="auto" w:fill="auto"/>
          </w:tcPr>
          <w:p w14:paraId="7BCB9142"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4B908E1B" w14:textId="77777777" w:rsidR="00787E8C" w:rsidRPr="00E60653" w:rsidRDefault="00787E8C">
            <w:pPr>
              <w:ind w:left="45"/>
              <w:rPr>
                <w:rFonts w:ascii="Arial" w:hAnsi="Arial" w:cs="Arial"/>
                <w:kern w:val="24"/>
              </w:rPr>
            </w:pPr>
            <w:r w:rsidRPr="00E60653">
              <w:rPr>
                <w:rFonts w:ascii="Arial" w:hAnsi="Arial" w:cs="Arial"/>
                <w:kern w:val="24"/>
              </w:rPr>
              <w:t>„Mokymo ir gyvenimo ryšys choreografijoje – mokinių motyvavimui“</w:t>
            </w:r>
          </w:p>
        </w:tc>
        <w:tc>
          <w:tcPr>
            <w:tcW w:w="1559" w:type="dxa"/>
            <w:shd w:val="clear" w:color="auto" w:fill="auto"/>
          </w:tcPr>
          <w:p w14:paraId="03A888D7" w14:textId="77777777" w:rsidR="00787E8C" w:rsidRPr="00E60653" w:rsidRDefault="00787E8C">
            <w:pPr>
              <w:ind w:left="45"/>
              <w:jc w:val="center"/>
              <w:rPr>
                <w:rFonts w:ascii="Arial" w:hAnsi="Arial" w:cs="Arial"/>
                <w:kern w:val="24"/>
              </w:rPr>
            </w:pPr>
            <w:r w:rsidRPr="00E60653">
              <w:rPr>
                <w:rFonts w:ascii="Arial" w:hAnsi="Arial" w:cs="Arial"/>
                <w:kern w:val="24"/>
              </w:rPr>
              <w:t>1</w:t>
            </w:r>
          </w:p>
        </w:tc>
        <w:tc>
          <w:tcPr>
            <w:tcW w:w="1984" w:type="dxa"/>
            <w:shd w:val="clear" w:color="auto" w:fill="auto"/>
          </w:tcPr>
          <w:p w14:paraId="73964A36" w14:textId="77777777" w:rsidR="00787E8C" w:rsidRPr="00E60653" w:rsidRDefault="00787E8C">
            <w:pPr>
              <w:ind w:left="45"/>
              <w:jc w:val="center"/>
              <w:rPr>
                <w:rFonts w:ascii="Arial" w:hAnsi="Arial" w:cs="Arial"/>
                <w:kern w:val="24"/>
              </w:rPr>
            </w:pPr>
            <w:r w:rsidRPr="00E60653">
              <w:rPr>
                <w:rFonts w:ascii="Arial" w:hAnsi="Arial" w:cs="Arial"/>
                <w:kern w:val="24"/>
              </w:rPr>
              <w:t>5</w:t>
            </w:r>
          </w:p>
        </w:tc>
      </w:tr>
      <w:tr w:rsidR="00787E8C" w:rsidRPr="00E60653" w14:paraId="2F5245DC" w14:textId="77777777" w:rsidTr="00665412">
        <w:tc>
          <w:tcPr>
            <w:tcW w:w="1101" w:type="dxa"/>
            <w:shd w:val="clear" w:color="auto" w:fill="auto"/>
          </w:tcPr>
          <w:p w14:paraId="7F5A799A"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4CF7FC09" w14:textId="77777777" w:rsidR="00787E8C" w:rsidRPr="00E60653" w:rsidRDefault="00787E8C">
            <w:pPr>
              <w:rPr>
                <w:rFonts w:ascii="Arial" w:hAnsi="Arial" w:cs="Arial"/>
                <w:iCs/>
              </w:rPr>
            </w:pPr>
            <w:r w:rsidRPr="00E60653">
              <w:rPr>
                <w:rFonts w:ascii="Arial" w:hAnsi="Arial" w:cs="Arial"/>
                <w:iCs/>
              </w:rPr>
              <w:t>„Šiuolaikiniai darbo su ansambliais ir chorais metodai asmenybės motyvacijos, saviraiškos ir atlikimo kokybės augimui“</w:t>
            </w:r>
          </w:p>
        </w:tc>
        <w:tc>
          <w:tcPr>
            <w:tcW w:w="1559" w:type="dxa"/>
            <w:shd w:val="clear" w:color="auto" w:fill="auto"/>
          </w:tcPr>
          <w:p w14:paraId="608CBF1B" w14:textId="77777777" w:rsidR="00787E8C" w:rsidRPr="00E60653" w:rsidRDefault="00787E8C">
            <w:pPr>
              <w:ind w:left="45"/>
              <w:jc w:val="center"/>
              <w:rPr>
                <w:rFonts w:ascii="Arial" w:hAnsi="Arial" w:cs="Arial"/>
                <w:kern w:val="24"/>
              </w:rPr>
            </w:pPr>
            <w:r w:rsidRPr="00E60653">
              <w:rPr>
                <w:rFonts w:ascii="Arial" w:hAnsi="Arial" w:cs="Arial"/>
                <w:kern w:val="24"/>
              </w:rPr>
              <w:t>2</w:t>
            </w:r>
          </w:p>
        </w:tc>
        <w:tc>
          <w:tcPr>
            <w:tcW w:w="1984" w:type="dxa"/>
            <w:shd w:val="clear" w:color="auto" w:fill="auto"/>
          </w:tcPr>
          <w:p w14:paraId="128C66D9" w14:textId="77777777" w:rsidR="00787E8C" w:rsidRPr="00E60653" w:rsidRDefault="00787E8C">
            <w:pPr>
              <w:ind w:left="45"/>
              <w:jc w:val="center"/>
              <w:rPr>
                <w:rFonts w:ascii="Arial" w:hAnsi="Arial" w:cs="Arial"/>
                <w:kern w:val="24"/>
              </w:rPr>
            </w:pPr>
            <w:r w:rsidRPr="00E60653">
              <w:rPr>
                <w:rFonts w:ascii="Arial" w:hAnsi="Arial" w:cs="Arial"/>
                <w:kern w:val="24"/>
              </w:rPr>
              <w:t>89</w:t>
            </w:r>
          </w:p>
        </w:tc>
      </w:tr>
      <w:tr w:rsidR="00787E8C" w:rsidRPr="00E60653" w14:paraId="41E7F700" w14:textId="77777777" w:rsidTr="00665412">
        <w:tc>
          <w:tcPr>
            <w:tcW w:w="1101" w:type="dxa"/>
            <w:shd w:val="clear" w:color="auto" w:fill="auto"/>
          </w:tcPr>
          <w:p w14:paraId="024ED727"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25A0988F" w14:textId="77777777" w:rsidR="00787E8C" w:rsidRPr="00E60653" w:rsidRDefault="00787E8C">
            <w:pPr>
              <w:rPr>
                <w:rFonts w:ascii="Arial" w:hAnsi="Arial" w:cs="Arial"/>
                <w:iCs/>
              </w:rPr>
            </w:pPr>
            <w:r w:rsidRPr="00E60653">
              <w:rPr>
                <w:rFonts w:ascii="Arial" w:hAnsi="Arial" w:cs="Arial"/>
                <w:iCs/>
              </w:rPr>
              <w:t>„Matematinio raštingumo ugdymas</w:t>
            </w:r>
            <w:r w:rsidRPr="00207729">
              <w:rPr>
                <w:rFonts w:ascii="Arial" w:hAnsi="Arial" w:cs="Arial"/>
                <w:iCs/>
              </w:rPr>
              <w:t>(is)</w:t>
            </w:r>
            <w:r w:rsidRPr="00E60653">
              <w:rPr>
                <w:rFonts w:ascii="Arial" w:hAnsi="Arial" w:cs="Arial"/>
                <w:iCs/>
              </w:rPr>
              <w:t xml:space="preserve"> pagal atnaujintą matematikos programą“</w:t>
            </w:r>
          </w:p>
        </w:tc>
        <w:tc>
          <w:tcPr>
            <w:tcW w:w="1559" w:type="dxa"/>
            <w:shd w:val="clear" w:color="auto" w:fill="auto"/>
          </w:tcPr>
          <w:p w14:paraId="1D0971EE" w14:textId="77777777" w:rsidR="00787E8C" w:rsidRPr="00E60653" w:rsidRDefault="00787E8C">
            <w:pPr>
              <w:ind w:left="45"/>
              <w:jc w:val="center"/>
              <w:rPr>
                <w:rFonts w:ascii="Arial" w:hAnsi="Arial" w:cs="Arial"/>
                <w:kern w:val="24"/>
              </w:rPr>
            </w:pPr>
            <w:r w:rsidRPr="00E60653">
              <w:rPr>
                <w:rFonts w:ascii="Arial" w:hAnsi="Arial" w:cs="Arial"/>
                <w:kern w:val="24"/>
              </w:rPr>
              <w:t>4</w:t>
            </w:r>
          </w:p>
        </w:tc>
        <w:tc>
          <w:tcPr>
            <w:tcW w:w="1984" w:type="dxa"/>
            <w:shd w:val="clear" w:color="auto" w:fill="auto"/>
          </w:tcPr>
          <w:p w14:paraId="0E6488FC" w14:textId="77777777" w:rsidR="00787E8C" w:rsidRPr="00E60653" w:rsidRDefault="00787E8C">
            <w:pPr>
              <w:ind w:left="45"/>
              <w:jc w:val="center"/>
              <w:rPr>
                <w:rFonts w:ascii="Arial" w:hAnsi="Arial" w:cs="Arial"/>
                <w:kern w:val="24"/>
              </w:rPr>
            </w:pPr>
            <w:r w:rsidRPr="00E60653">
              <w:rPr>
                <w:rFonts w:ascii="Arial" w:hAnsi="Arial" w:cs="Arial"/>
                <w:kern w:val="24"/>
              </w:rPr>
              <w:t>26 unikalūs  (71)</w:t>
            </w:r>
          </w:p>
        </w:tc>
      </w:tr>
      <w:tr w:rsidR="00787E8C" w:rsidRPr="00E60653" w14:paraId="32FBE183" w14:textId="77777777" w:rsidTr="00665412">
        <w:tc>
          <w:tcPr>
            <w:tcW w:w="1101" w:type="dxa"/>
            <w:shd w:val="clear" w:color="auto" w:fill="auto"/>
          </w:tcPr>
          <w:p w14:paraId="7AFB9177"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20087399" w14:textId="77777777" w:rsidR="00787E8C" w:rsidRPr="00E60653" w:rsidRDefault="00787E8C">
            <w:pPr>
              <w:rPr>
                <w:rFonts w:ascii="Arial" w:hAnsi="Arial" w:cs="Arial"/>
                <w:iCs/>
              </w:rPr>
            </w:pPr>
            <w:r w:rsidRPr="00E60653">
              <w:rPr>
                <w:rFonts w:ascii="Arial" w:hAnsi="Arial" w:cs="Arial"/>
                <w:iCs/>
              </w:rPr>
              <w:t xml:space="preserve">„Matematikos pasiekimų gerinimas pradinėse klasėse“ </w:t>
            </w:r>
          </w:p>
        </w:tc>
        <w:tc>
          <w:tcPr>
            <w:tcW w:w="1559" w:type="dxa"/>
            <w:shd w:val="clear" w:color="auto" w:fill="auto"/>
          </w:tcPr>
          <w:p w14:paraId="7F4787AD" w14:textId="77777777" w:rsidR="00787E8C" w:rsidRPr="00E60653" w:rsidRDefault="00787E8C">
            <w:pPr>
              <w:ind w:left="45"/>
              <w:jc w:val="center"/>
              <w:rPr>
                <w:rFonts w:ascii="Arial" w:hAnsi="Arial" w:cs="Arial"/>
                <w:kern w:val="24"/>
              </w:rPr>
            </w:pPr>
            <w:r w:rsidRPr="00E60653">
              <w:rPr>
                <w:rFonts w:ascii="Arial" w:hAnsi="Arial" w:cs="Arial"/>
                <w:kern w:val="24"/>
              </w:rPr>
              <w:t>4</w:t>
            </w:r>
          </w:p>
        </w:tc>
        <w:tc>
          <w:tcPr>
            <w:tcW w:w="1984" w:type="dxa"/>
            <w:shd w:val="clear" w:color="auto" w:fill="auto"/>
          </w:tcPr>
          <w:p w14:paraId="762CE28B" w14:textId="77777777" w:rsidR="00787E8C" w:rsidRPr="00E60653" w:rsidRDefault="00787E8C">
            <w:pPr>
              <w:ind w:left="45"/>
              <w:jc w:val="center"/>
              <w:rPr>
                <w:rFonts w:ascii="Arial" w:hAnsi="Arial" w:cs="Arial"/>
                <w:kern w:val="24"/>
              </w:rPr>
            </w:pPr>
            <w:r w:rsidRPr="00E60653">
              <w:rPr>
                <w:rFonts w:ascii="Arial" w:hAnsi="Arial" w:cs="Arial"/>
                <w:kern w:val="24"/>
              </w:rPr>
              <w:t>63 unikalūs (126)</w:t>
            </w:r>
          </w:p>
        </w:tc>
      </w:tr>
      <w:tr w:rsidR="00787E8C" w:rsidRPr="00E60653" w14:paraId="04E03C8F" w14:textId="77777777" w:rsidTr="00665412">
        <w:tc>
          <w:tcPr>
            <w:tcW w:w="1101" w:type="dxa"/>
            <w:shd w:val="clear" w:color="auto" w:fill="auto"/>
          </w:tcPr>
          <w:p w14:paraId="0407318A"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23043188" w14:textId="77777777" w:rsidR="00787E8C" w:rsidRPr="00E60653" w:rsidRDefault="00787E8C">
            <w:pPr>
              <w:rPr>
                <w:rFonts w:ascii="Arial" w:hAnsi="Arial" w:cs="Arial"/>
                <w:iCs/>
              </w:rPr>
            </w:pPr>
            <w:r w:rsidRPr="00E60653">
              <w:rPr>
                <w:rFonts w:ascii="Arial" w:hAnsi="Arial" w:cs="Arial"/>
                <w:iCs/>
              </w:rPr>
              <w:t>„Atnaujintas ugdymo turinys ir kompetencijomis grįstas ugdymas“</w:t>
            </w:r>
          </w:p>
        </w:tc>
        <w:tc>
          <w:tcPr>
            <w:tcW w:w="1559" w:type="dxa"/>
            <w:shd w:val="clear" w:color="auto" w:fill="auto"/>
          </w:tcPr>
          <w:p w14:paraId="72ED034C" w14:textId="77777777" w:rsidR="00787E8C" w:rsidRPr="00E60653" w:rsidRDefault="00787E8C">
            <w:pPr>
              <w:ind w:left="45"/>
              <w:jc w:val="center"/>
              <w:rPr>
                <w:rFonts w:ascii="Arial" w:hAnsi="Arial" w:cs="Arial"/>
                <w:kern w:val="24"/>
              </w:rPr>
            </w:pPr>
            <w:r w:rsidRPr="00E60653">
              <w:rPr>
                <w:rFonts w:ascii="Arial" w:hAnsi="Arial" w:cs="Arial"/>
                <w:kern w:val="24"/>
              </w:rPr>
              <w:t>3</w:t>
            </w:r>
          </w:p>
        </w:tc>
        <w:tc>
          <w:tcPr>
            <w:tcW w:w="1984" w:type="dxa"/>
            <w:shd w:val="clear" w:color="auto" w:fill="auto"/>
          </w:tcPr>
          <w:p w14:paraId="09A47319" w14:textId="77777777" w:rsidR="00787E8C" w:rsidRPr="00E60653" w:rsidRDefault="00787E8C">
            <w:pPr>
              <w:ind w:left="45"/>
              <w:jc w:val="center"/>
              <w:rPr>
                <w:rFonts w:ascii="Arial" w:hAnsi="Arial" w:cs="Arial"/>
                <w:kern w:val="24"/>
              </w:rPr>
            </w:pPr>
            <w:r w:rsidRPr="00E60653">
              <w:rPr>
                <w:rFonts w:ascii="Arial" w:hAnsi="Arial" w:cs="Arial"/>
                <w:kern w:val="24"/>
              </w:rPr>
              <w:t>26 unikalūs  (64)</w:t>
            </w:r>
          </w:p>
        </w:tc>
      </w:tr>
      <w:tr w:rsidR="00787E8C" w:rsidRPr="00E60653" w14:paraId="4962B6A6" w14:textId="77777777" w:rsidTr="00665412">
        <w:tc>
          <w:tcPr>
            <w:tcW w:w="1101" w:type="dxa"/>
            <w:shd w:val="clear" w:color="auto" w:fill="auto"/>
          </w:tcPr>
          <w:p w14:paraId="297FEF73"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2C11DCC7" w14:textId="77777777" w:rsidR="00787E8C" w:rsidRPr="00E60653" w:rsidRDefault="008E6550">
            <w:pPr>
              <w:rPr>
                <w:rFonts w:ascii="Arial" w:hAnsi="Arial" w:cs="Arial"/>
                <w:iCs/>
              </w:rPr>
            </w:pPr>
            <w:r>
              <w:rPr>
                <w:rFonts w:ascii="Arial" w:hAnsi="Arial" w:cs="Arial"/>
                <w:iCs/>
              </w:rPr>
              <w:t>„</w:t>
            </w:r>
            <w:r w:rsidR="00787E8C" w:rsidRPr="00E60653">
              <w:rPr>
                <w:rFonts w:ascii="Arial" w:hAnsi="Arial" w:cs="Arial"/>
                <w:iCs/>
              </w:rPr>
              <w:t xml:space="preserve">Durys – vartai į kitas erdves“ </w:t>
            </w:r>
          </w:p>
        </w:tc>
        <w:tc>
          <w:tcPr>
            <w:tcW w:w="1559" w:type="dxa"/>
            <w:shd w:val="clear" w:color="auto" w:fill="auto"/>
          </w:tcPr>
          <w:p w14:paraId="444F9B81" w14:textId="77777777" w:rsidR="00787E8C" w:rsidRPr="00E60653" w:rsidRDefault="00787E8C">
            <w:pPr>
              <w:ind w:left="45"/>
              <w:jc w:val="center"/>
              <w:rPr>
                <w:rFonts w:ascii="Arial" w:hAnsi="Arial" w:cs="Arial"/>
                <w:kern w:val="24"/>
              </w:rPr>
            </w:pPr>
            <w:r w:rsidRPr="00E60653">
              <w:rPr>
                <w:rFonts w:ascii="Arial" w:hAnsi="Arial" w:cs="Arial"/>
                <w:kern w:val="24"/>
              </w:rPr>
              <w:t>1</w:t>
            </w:r>
          </w:p>
        </w:tc>
        <w:tc>
          <w:tcPr>
            <w:tcW w:w="1984" w:type="dxa"/>
            <w:shd w:val="clear" w:color="auto" w:fill="auto"/>
          </w:tcPr>
          <w:p w14:paraId="3D0D7C34" w14:textId="77777777" w:rsidR="00787E8C" w:rsidRPr="00E60653" w:rsidRDefault="00787E8C">
            <w:pPr>
              <w:ind w:left="45"/>
              <w:jc w:val="center"/>
              <w:rPr>
                <w:rFonts w:ascii="Arial" w:hAnsi="Arial" w:cs="Arial"/>
                <w:kern w:val="24"/>
              </w:rPr>
            </w:pPr>
            <w:r w:rsidRPr="00E60653">
              <w:rPr>
                <w:rFonts w:ascii="Arial" w:hAnsi="Arial" w:cs="Arial"/>
                <w:kern w:val="24"/>
              </w:rPr>
              <w:t>13</w:t>
            </w:r>
          </w:p>
        </w:tc>
      </w:tr>
      <w:tr w:rsidR="00787E8C" w:rsidRPr="00E60653" w14:paraId="392B8BBC" w14:textId="77777777" w:rsidTr="00665412">
        <w:tc>
          <w:tcPr>
            <w:tcW w:w="1101" w:type="dxa"/>
            <w:shd w:val="clear" w:color="auto" w:fill="auto"/>
          </w:tcPr>
          <w:p w14:paraId="6B05DD63"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5B0B0C0F" w14:textId="77777777" w:rsidR="00787E8C" w:rsidRPr="00E60653" w:rsidRDefault="00787E8C">
            <w:pPr>
              <w:rPr>
                <w:rFonts w:ascii="Arial" w:hAnsi="Arial" w:cs="Arial"/>
                <w:iCs/>
              </w:rPr>
            </w:pPr>
            <w:r w:rsidRPr="00E60653">
              <w:rPr>
                <w:rFonts w:ascii="Arial" w:hAnsi="Arial" w:cs="Arial"/>
                <w:iCs/>
              </w:rPr>
              <w:t>„Metodikos „Kelionė laiku“ (Time Travel) pritaikymas integruotiems scenarijams (programoms) vietos istorijai pažinti“ (TŪM)</w:t>
            </w:r>
          </w:p>
        </w:tc>
        <w:tc>
          <w:tcPr>
            <w:tcW w:w="1559" w:type="dxa"/>
            <w:shd w:val="clear" w:color="auto" w:fill="auto"/>
          </w:tcPr>
          <w:p w14:paraId="51DA8745" w14:textId="77777777" w:rsidR="00787E8C" w:rsidRPr="00E60653" w:rsidRDefault="00787E8C">
            <w:pPr>
              <w:ind w:left="45"/>
              <w:jc w:val="center"/>
              <w:rPr>
                <w:rFonts w:ascii="Arial" w:hAnsi="Arial" w:cs="Arial"/>
                <w:kern w:val="24"/>
              </w:rPr>
            </w:pPr>
            <w:r w:rsidRPr="00E60653">
              <w:rPr>
                <w:rFonts w:ascii="Arial" w:hAnsi="Arial" w:cs="Arial"/>
                <w:kern w:val="24"/>
              </w:rPr>
              <w:t>3</w:t>
            </w:r>
          </w:p>
        </w:tc>
        <w:tc>
          <w:tcPr>
            <w:tcW w:w="1984" w:type="dxa"/>
            <w:shd w:val="clear" w:color="auto" w:fill="auto"/>
          </w:tcPr>
          <w:p w14:paraId="47844A84" w14:textId="77777777" w:rsidR="00787E8C" w:rsidRPr="00E60653" w:rsidRDefault="00787E8C">
            <w:pPr>
              <w:ind w:left="45"/>
              <w:jc w:val="center"/>
              <w:rPr>
                <w:rFonts w:ascii="Arial" w:hAnsi="Arial" w:cs="Arial"/>
                <w:kern w:val="24"/>
              </w:rPr>
            </w:pPr>
            <w:r w:rsidRPr="00E60653">
              <w:rPr>
                <w:rFonts w:ascii="Arial" w:hAnsi="Arial" w:cs="Arial"/>
                <w:kern w:val="24"/>
              </w:rPr>
              <w:t>24 unikalūs</w:t>
            </w:r>
          </w:p>
        </w:tc>
      </w:tr>
      <w:tr w:rsidR="00787E8C" w:rsidRPr="00E60653" w14:paraId="58BFC018" w14:textId="77777777" w:rsidTr="00665412">
        <w:tc>
          <w:tcPr>
            <w:tcW w:w="1101" w:type="dxa"/>
            <w:shd w:val="clear" w:color="auto" w:fill="auto"/>
          </w:tcPr>
          <w:p w14:paraId="569C86B5"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4DE8BEAC" w14:textId="77777777" w:rsidR="00787E8C" w:rsidRPr="00E60653" w:rsidRDefault="00787E8C">
            <w:pPr>
              <w:rPr>
                <w:rFonts w:ascii="Arial" w:hAnsi="Arial" w:cs="Arial"/>
                <w:iCs/>
              </w:rPr>
            </w:pPr>
            <w:r w:rsidRPr="00E60653">
              <w:rPr>
                <w:rFonts w:ascii="Arial" w:hAnsi="Arial" w:cs="Arial"/>
                <w:iCs/>
              </w:rPr>
              <w:t>„Kultūrinės  kompetencijos ugdymas kaip integralus mokymosi procesas“ (TŪM)</w:t>
            </w:r>
          </w:p>
        </w:tc>
        <w:tc>
          <w:tcPr>
            <w:tcW w:w="1559" w:type="dxa"/>
            <w:shd w:val="clear" w:color="auto" w:fill="auto"/>
          </w:tcPr>
          <w:p w14:paraId="74E79C0E" w14:textId="77777777" w:rsidR="00787E8C" w:rsidRPr="00E60653" w:rsidRDefault="00787E8C">
            <w:pPr>
              <w:ind w:left="45"/>
              <w:jc w:val="center"/>
              <w:rPr>
                <w:rFonts w:ascii="Arial" w:hAnsi="Arial" w:cs="Arial"/>
                <w:kern w:val="24"/>
              </w:rPr>
            </w:pPr>
            <w:r w:rsidRPr="00E60653">
              <w:rPr>
                <w:rFonts w:ascii="Arial" w:hAnsi="Arial" w:cs="Arial"/>
                <w:kern w:val="24"/>
              </w:rPr>
              <w:t>3</w:t>
            </w:r>
          </w:p>
        </w:tc>
        <w:tc>
          <w:tcPr>
            <w:tcW w:w="1984" w:type="dxa"/>
            <w:shd w:val="clear" w:color="auto" w:fill="auto"/>
          </w:tcPr>
          <w:p w14:paraId="745AC18A" w14:textId="77777777" w:rsidR="00787E8C" w:rsidRPr="00E60653" w:rsidRDefault="00787E8C">
            <w:pPr>
              <w:ind w:left="45"/>
              <w:jc w:val="center"/>
              <w:rPr>
                <w:rFonts w:ascii="Arial" w:hAnsi="Arial" w:cs="Arial"/>
                <w:kern w:val="24"/>
              </w:rPr>
            </w:pPr>
            <w:r w:rsidRPr="00E60653">
              <w:rPr>
                <w:rFonts w:ascii="Arial" w:hAnsi="Arial" w:cs="Arial"/>
                <w:kern w:val="24"/>
              </w:rPr>
              <w:t>25 unikalūs (75)</w:t>
            </w:r>
          </w:p>
        </w:tc>
      </w:tr>
      <w:tr w:rsidR="00787E8C" w:rsidRPr="00E60653" w14:paraId="068708C4" w14:textId="77777777" w:rsidTr="00665412">
        <w:tc>
          <w:tcPr>
            <w:tcW w:w="6771" w:type="dxa"/>
            <w:gridSpan w:val="2"/>
            <w:shd w:val="clear" w:color="auto" w:fill="D9D9D9"/>
          </w:tcPr>
          <w:p w14:paraId="4F394763" w14:textId="77777777" w:rsidR="00787E8C" w:rsidRPr="00E60653" w:rsidRDefault="00787E8C">
            <w:pPr>
              <w:ind w:left="45"/>
              <w:jc w:val="both"/>
              <w:rPr>
                <w:rFonts w:ascii="Arial" w:hAnsi="Arial" w:cs="Arial"/>
                <w:b/>
                <w:color w:val="000000"/>
                <w:kern w:val="24"/>
              </w:rPr>
            </w:pPr>
            <w:r w:rsidRPr="00E60653">
              <w:rPr>
                <w:rFonts w:ascii="Arial" w:hAnsi="Arial" w:cs="Arial"/>
                <w:b/>
                <w:color w:val="000000"/>
                <w:kern w:val="24"/>
              </w:rPr>
              <w:t>Iš viso:</w:t>
            </w:r>
          </w:p>
        </w:tc>
        <w:tc>
          <w:tcPr>
            <w:tcW w:w="1559" w:type="dxa"/>
            <w:shd w:val="clear" w:color="auto" w:fill="D9D9D9"/>
          </w:tcPr>
          <w:p w14:paraId="637485AB"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34</w:t>
            </w:r>
          </w:p>
        </w:tc>
        <w:tc>
          <w:tcPr>
            <w:tcW w:w="1984" w:type="dxa"/>
            <w:shd w:val="clear" w:color="auto" w:fill="D9D9D9"/>
          </w:tcPr>
          <w:p w14:paraId="0838CFC2"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854  (449 unikalūs</w:t>
            </w:r>
            <w:r w:rsidR="00053761" w:rsidRPr="00E60653">
              <w:rPr>
                <w:rFonts w:ascii="Arial" w:hAnsi="Arial" w:cs="Arial"/>
                <w:kern w:val="24"/>
                <w:lang w:val="en-GB"/>
              </w:rPr>
              <w:t>)</w:t>
            </w:r>
          </w:p>
        </w:tc>
      </w:tr>
      <w:tr w:rsidR="00787E8C" w:rsidRPr="00E60653" w14:paraId="4250D326" w14:textId="77777777" w:rsidTr="00391453">
        <w:tc>
          <w:tcPr>
            <w:tcW w:w="10314" w:type="dxa"/>
            <w:gridSpan w:val="4"/>
            <w:shd w:val="clear" w:color="auto" w:fill="E2EFD9"/>
          </w:tcPr>
          <w:p w14:paraId="0567FF07" w14:textId="77777777" w:rsidR="00787E8C" w:rsidRPr="00E60653" w:rsidRDefault="00787E8C" w:rsidP="00787E8C">
            <w:pPr>
              <w:pStyle w:val="Sraopastraipa"/>
              <w:numPr>
                <w:ilvl w:val="1"/>
                <w:numId w:val="9"/>
              </w:numPr>
              <w:rPr>
                <w:rFonts w:ascii="Arial" w:hAnsi="Arial" w:cs="Arial"/>
                <w:b/>
                <w:color w:val="000000"/>
                <w:kern w:val="24"/>
              </w:rPr>
            </w:pPr>
            <w:r w:rsidRPr="00E60653">
              <w:rPr>
                <w:rFonts w:ascii="Arial" w:hAnsi="Arial" w:cs="Arial"/>
                <w:b/>
                <w:color w:val="000000"/>
                <w:kern w:val="24"/>
              </w:rPr>
              <w:t>Į mokymąsi orientuotos vertinimo kultūros auginimas</w:t>
            </w:r>
          </w:p>
          <w:p w14:paraId="01AF6F63" w14:textId="77777777" w:rsidR="00787E8C" w:rsidRPr="00E60653" w:rsidRDefault="00787E8C">
            <w:pPr>
              <w:pStyle w:val="Sraopastraipa"/>
              <w:ind w:left="360"/>
              <w:rPr>
                <w:rFonts w:ascii="Arial" w:hAnsi="Arial" w:cs="Arial"/>
                <w:b/>
                <w:color w:val="000000"/>
                <w:kern w:val="24"/>
              </w:rPr>
            </w:pPr>
          </w:p>
        </w:tc>
      </w:tr>
      <w:tr w:rsidR="00787E8C" w:rsidRPr="00E60653" w14:paraId="405E9269" w14:textId="77777777" w:rsidTr="00665412">
        <w:tc>
          <w:tcPr>
            <w:tcW w:w="1101" w:type="dxa"/>
            <w:shd w:val="clear" w:color="auto" w:fill="auto"/>
          </w:tcPr>
          <w:p w14:paraId="31C13CC3"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5D44DB28" w14:textId="77777777" w:rsidR="00787E8C" w:rsidRPr="00E60653" w:rsidRDefault="00787E8C">
            <w:pPr>
              <w:ind w:left="45"/>
              <w:jc w:val="both"/>
              <w:rPr>
                <w:rFonts w:ascii="Arial" w:hAnsi="Arial" w:cs="Arial"/>
                <w:kern w:val="24"/>
              </w:rPr>
            </w:pPr>
            <w:r w:rsidRPr="00E60653">
              <w:rPr>
                <w:rFonts w:ascii="Arial" w:hAnsi="Arial" w:cs="Arial"/>
                <w:kern w:val="24"/>
              </w:rPr>
              <w:t xml:space="preserve">„Akademinių pasiekimų ir asmeninės ūgties dermė pamokoje taikant savivaldį ir personalizuotą mokymąsi atnaujinto ugdymo turinio kontekste“ </w:t>
            </w:r>
          </w:p>
        </w:tc>
        <w:tc>
          <w:tcPr>
            <w:tcW w:w="1559" w:type="dxa"/>
            <w:shd w:val="clear" w:color="auto" w:fill="auto"/>
          </w:tcPr>
          <w:p w14:paraId="359870F6" w14:textId="77777777" w:rsidR="00787E8C" w:rsidRPr="00E60653" w:rsidRDefault="00787E8C">
            <w:pPr>
              <w:ind w:left="45"/>
              <w:jc w:val="center"/>
              <w:rPr>
                <w:rFonts w:ascii="Arial" w:hAnsi="Arial" w:cs="Arial"/>
                <w:kern w:val="24"/>
              </w:rPr>
            </w:pPr>
            <w:r w:rsidRPr="00E60653">
              <w:rPr>
                <w:rFonts w:ascii="Arial" w:hAnsi="Arial" w:cs="Arial"/>
                <w:kern w:val="24"/>
              </w:rPr>
              <w:t>5</w:t>
            </w:r>
          </w:p>
          <w:p w14:paraId="343268A2" w14:textId="77777777" w:rsidR="00787E8C" w:rsidRPr="00E60653" w:rsidRDefault="00787E8C">
            <w:pPr>
              <w:ind w:left="45"/>
              <w:jc w:val="center"/>
              <w:rPr>
                <w:rFonts w:ascii="Arial" w:hAnsi="Arial" w:cs="Arial"/>
                <w:kern w:val="24"/>
              </w:rPr>
            </w:pPr>
          </w:p>
        </w:tc>
        <w:tc>
          <w:tcPr>
            <w:tcW w:w="1984" w:type="dxa"/>
            <w:shd w:val="clear" w:color="auto" w:fill="auto"/>
          </w:tcPr>
          <w:p w14:paraId="0CE4CB79" w14:textId="77777777" w:rsidR="00787E8C" w:rsidRPr="00E60653" w:rsidRDefault="00787E8C">
            <w:pPr>
              <w:jc w:val="center"/>
              <w:rPr>
                <w:rFonts w:ascii="Arial" w:hAnsi="Arial" w:cs="Arial"/>
                <w:kern w:val="24"/>
              </w:rPr>
            </w:pPr>
            <w:r w:rsidRPr="00E60653">
              <w:rPr>
                <w:rFonts w:ascii="Arial" w:hAnsi="Arial" w:cs="Arial"/>
                <w:kern w:val="24"/>
              </w:rPr>
              <w:t>104 unikalūs (183)</w:t>
            </w:r>
          </w:p>
        </w:tc>
      </w:tr>
      <w:tr w:rsidR="00787E8C" w:rsidRPr="00E60653" w14:paraId="5998B529" w14:textId="77777777" w:rsidTr="00665412">
        <w:tc>
          <w:tcPr>
            <w:tcW w:w="1101" w:type="dxa"/>
            <w:shd w:val="clear" w:color="auto" w:fill="auto"/>
          </w:tcPr>
          <w:p w14:paraId="07239B7E"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7C10DFFA" w14:textId="77777777" w:rsidR="00787E8C" w:rsidRPr="00E60653" w:rsidRDefault="00787E8C">
            <w:pPr>
              <w:ind w:left="45"/>
              <w:jc w:val="both"/>
              <w:rPr>
                <w:rFonts w:ascii="Arial" w:hAnsi="Arial" w:cs="Arial"/>
                <w:kern w:val="24"/>
              </w:rPr>
            </w:pPr>
            <w:r w:rsidRPr="00E60653">
              <w:rPr>
                <w:rFonts w:ascii="Arial" w:hAnsi="Arial" w:cs="Arial"/>
                <w:kern w:val="24"/>
              </w:rPr>
              <w:t xml:space="preserve">„Mokinių pasiekimų ir žinių vertinimas kaip sėkmingo vaiko mokymosi prielaida“ </w:t>
            </w:r>
          </w:p>
        </w:tc>
        <w:tc>
          <w:tcPr>
            <w:tcW w:w="1559" w:type="dxa"/>
            <w:shd w:val="clear" w:color="auto" w:fill="auto"/>
          </w:tcPr>
          <w:p w14:paraId="2E6D644B" w14:textId="77777777" w:rsidR="00787E8C" w:rsidRPr="00E60653" w:rsidRDefault="00787E8C">
            <w:pPr>
              <w:ind w:left="45"/>
              <w:jc w:val="center"/>
              <w:rPr>
                <w:rFonts w:ascii="Arial" w:hAnsi="Arial" w:cs="Arial"/>
                <w:kern w:val="24"/>
              </w:rPr>
            </w:pPr>
            <w:r w:rsidRPr="00E60653">
              <w:rPr>
                <w:rFonts w:ascii="Arial" w:hAnsi="Arial" w:cs="Arial"/>
                <w:kern w:val="24"/>
              </w:rPr>
              <w:t>1</w:t>
            </w:r>
          </w:p>
        </w:tc>
        <w:tc>
          <w:tcPr>
            <w:tcW w:w="1984" w:type="dxa"/>
            <w:shd w:val="clear" w:color="auto" w:fill="auto"/>
          </w:tcPr>
          <w:p w14:paraId="35AD6F6F" w14:textId="77777777" w:rsidR="00787E8C" w:rsidRPr="00E60653" w:rsidRDefault="00787E8C">
            <w:pPr>
              <w:jc w:val="center"/>
              <w:rPr>
                <w:rFonts w:ascii="Arial" w:hAnsi="Arial" w:cs="Arial"/>
                <w:kern w:val="24"/>
              </w:rPr>
            </w:pPr>
            <w:r w:rsidRPr="00E60653">
              <w:rPr>
                <w:rFonts w:ascii="Arial" w:hAnsi="Arial" w:cs="Arial"/>
                <w:kern w:val="24"/>
              </w:rPr>
              <w:t>58</w:t>
            </w:r>
          </w:p>
        </w:tc>
      </w:tr>
      <w:tr w:rsidR="00787E8C" w:rsidRPr="00E60653" w14:paraId="2FAB68F2" w14:textId="77777777" w:rsidTr="00665412">
        <w:tc>
          <w:tcPr>
            <w:tcW w:w="6771" w:type="dxa"/>
            <w:gridSpan w:val="2"/>
            <w:shd w:val="clear" w:color="auto" w:fill="D9D9D9"/>
          </w:tcPr>
          <w:p w14:paraId="526ADCCE" w14:textId="77777777" w:rsidR="00787E8C" w:rsidRPr="00E60653" w:rsidRDefault="001A38B3">
            <w:pPr>
              <w:ind w:left="45"/>
              <w:jc w:val="both"/>
              <w:rPr>
                <w:rFonts w:ascii="Arial" w:hAnsi="Arial" w:cs="Arial"/>
                <w:b/>
                <w:color w:val="000000"/>
                <w:kern w:val="24"/>
              </w:rPr>
            </w:pPr>
            <w:r w:rsidRPr="00E60653">
              <w:rPr>
                <w:rFonts w:ascii="Arial" w:hAnsi="Arial" w:cs="Arial"/>
                <w:b/>
                <w:color w:val="000000"/>
                <w:kern w:val="24"/>
              </w:rPr>
              <w:t>Iš viso:</w:t>
            </w:r>
          </w:p>
        </w:tc>
        <w:tc>
          <w:tcPr>
            <w:tcW w:w="1559" w:type="dxa"/>
            <w:shd w:val="clear" w:color="auto" w:fill="D9D9D9"/>
          </w:tcPr>
          <w:p w14:paraId="68A5AECA"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6</w:t>
            </w:r>
          </w:p>
        </w:tc>
        <w:tc>
          <w:tcPr>
            <w:tcW w:w="1984" w:type="dxa"/>
            <w:shd w:val="clear" w:color="auto" w:fill="D9D9D9"/>
          </w:tcPr>
          <w:p w14:paraId="372F6110"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 xml:space="preserve">241 (162 unikalūs) </w:t>
            </w:r>
          </w:p>
        </w:tc>
      </w:tr>
      <w:tr w:rsidR="00787E8C" w:rsidRPr="00E60653" w14:paraId="6C27BD88" w14:textId="77777777" w:rsidTr="00391453">
        <w:tc>
          <w:tcPr>
            <w:tcW w:w="10314" w:type="dxa"/>
            <w:gridSpan w:val="4"/>
            <w:shd w:val="clear" w:color="auto" w:fill="E2EFD9"/>
          </w:tcPr>
          <w:p w14:paraId="5DE5E65A" w14:textId="77777777" w:rsidR="00787E8C" w:rsidRPr="00E60653" w:rsidRDefault="00787E8C" w:rsidP="00787E8C">
            <w:pPr>
              <w:numPr>
                <w:ilvl w:val="1"/>
                <w:numId w:val="10"/>
              </w:numPr>
              <w:jc w:val="both"/>
              <w:rPr>
                <w:rFonts w:ascii="Arial" w:hAnsi="Arial" w:cs="Arial"/>
                <w:b/>
                <w:color w:val="000000"/>
                <w:kern w:val="24"/>
              </w:rPr>
            </w:pPr>
            <w:bookmarkStart w:id="0" w:name="_Hlk125036035"/>
            <w:r w:rsidRPr="00E60653">
              <w:rPr>
                <w:rFonts w:ascii="Arial" w:hAnsi="Arial" w:cs="Arial"/>
                <w:b/>
                <w:color w:val="000000"/>
                <w:kern w:val="24"/>
              </w:rPr>
              <w:t xml:space="preserve"> Gamtos mokslų, matematikos ir IT (STEAM) ugdymo kokybės tobulinimas</w:t>
            </w:r>
          </w:p>
          <w:p w14:paraId="57C2EDC0" w14:textId="77777777" w:rsidR="00787E8C" w:rsidRPr="00E60653" w:rsidRDefault="00787E8C">
            <w:pPr>
              <w:ind w:left="360"/>
              <w:jc w:val="both"/>
              <w:rPr>
                <w:rFonts w:ascii="Arial" w:hAnsi="Arial" w:cs="Arial"/>
                <w:b/>
                <w:color w:val="000000"/>
                <w:kern w:val="24"/>
              </w:rPr>
            </w:pPr>
          </w:p>
        </w:tc>
      </w:tr>
      <w:bookmarkEnd w:id="0"/>
      <w:tr w:rsidR="00787E8C" w:rsidRPr="00E60653" w14:paraId="21AFFCA0" w14:textId="77777777" w:rsidTr="00665412">
        <w:tc>
          <w:tcPr>
            <w:tcW w:w="1101" w:type="dxa"/>
            <w:shd w:val="clear" w:color="auto" w:fill="auto"/>
          </w:tcPr>
          <w:p w14:paraId="4B9F01FE" w14:textId="77777777" w:rsidR="00787E8C" w:rsidRPr="00E60653" w:rsidRDefault="00787E8C">
            <w:pPr>
              <w:ind w:left="45"/>
              <w:jc w:val="both"/>
              <w:rPr>
                <w:rFonts w:ascii="Arial" w:hAnsi="Arial" w:cs="Arial"/>
                <w:b/>
                <w:color w:val="000000"/>
                <w:kern w:val="24"/>
              </w:rPr>
            </w:pPr>
            <w:r w:rsidRPr="00E60653">
              <w:rPr>
                <w:rFonts w:ascii="Arial" w:hAnsi="Arial" w:cs="Arial"/>
                <w:b/>
                <w:color w:val="000000"/>
                <w:kern w:val="24"/>
              </w:rPr>
              <w:t xml:space="preserve">Eil. </w:t>
            </w:r>
            <w:r w:rsidR="00665412" w:rsidRPr="00E60653">
              <w:rPr>
                <w:rFonts w:ascii="Arial" w:hAnsi="Arial" w:cs="Arial"/>
                <w:b/>
                <w:color w:val="000000"/>
                <w:kern w:val="24"/>
              </w:rPr>
              <w:t>N</w:t>
            </w:r>
            <w:r w:rsidRPr="00E60653">
              <w:rPr>
                <w:rFonts w:ascii="Arial" w:hAnsi="Arial" w:cs="Arial"/>
                <w:b/>
                <w:color w:val="000000"/>
                <w:kern w:val="24"/>
              </w:rPr>
              <w:t>r.</w:t>
            </w:r>
          </w:p>
        </w:tc>
        <w:tc>
          <w:tcPr>
            <w:tcW w:w="5670" w:type="dxa"/>
            <w:shd w:val="clear" w:color="auto" w:fill="auto"/>
          </w:tcPr>
          <w:p w14:paraId="2E1C4338" w14:textId="77777777" w:rsidR="00787E8C" w:rsidRPr="00E60653" w:rsidRDefault="00787E8C">
            <w:pPr>
              <w:ind w:left="45"/>
              <w:jc w:val="both"/>
              <w:rPr>
                <w:rFonts w:ascii="Arial" w:hAnsi="Arial" w:cs="Arial"/>
                <w:b/>
                <w:color w:val="000000"/>
                <w:kern w:val="24"/>
              </w:rPr>
            </w:pPr>
            <w:r w:rsidRPr="00E60653">
              <w:rPr>
                <w:rFonts w:ascii="Arial" w:hAnsi="Arial" w:cs="Arial"/>
                <w:b/>
                <w:color w:val="000000"/>
                <w:kern w:val="24"/>
              </w:rPr>
              <w:t>Vykdytos programos</w:t>
            </w:r>
          </w:p>
        </w:tc>
        <w:tc>
          <w:tcPr>
            <w:tcW w:w="1559" w:type="dxa"/>
            <w:shd w:val="clear" w:color="auto" w:fill="auto"/>
          </w:tcPr>
          <w:p w14:paraId="0D4B7BEF" w14:textId="77777777" w:rsidR="00787E8C" w:rsidRPr="00E60653" w:rsidRDefault="00787E8C" w:rsidP="007E49E5">
            <w:pPr>
              <w:ind w:left="45"/>
              <w:jc w:val="center"/>
              <w:rPr>
                <w:rFonts w:ascii="Arial" w:hAnsi="Arial" w:cs="Arial"/>
                <w:b/>
                <w:color w:val="000000"/>
                <w:kern w:val="24"/>
              </w:rPr>
            </w:pPr>
            <w:r w:rsidRPr="00E60653">
              <w:rPr>
                <w:rFonts w:ascii="Arial" w:hAnsi="Arial" w:cs="Arial"/>
                <w:b/>
                <w:color w:val="000000"/>
                <w:kern w:val="24"/>
              </w:rPr>
              <w:t>Renginių sk</w:t>
            </w:r>
            <w:r w:rsidR="00B20AB0" w:rsidRPr="00E60653">
              <w:rPr>
                <w:rFonts w:ascii="Arial" w:hAnsi="Arial" w:cs="Arial"/>
                <w:b/>
                <w:color w:val="000000"/>
                <w:kern w:val="24"/>
              </w:rPr>
              <w:t>aičius</w:t>
            </w:r>
          </w:p>
        </w:tc>
        <w:tc>
          <w:tcPr>
            <w:tcW w:w="1984" w:type="dxa"/>
            <w:shd w:val="clear" w:color="auto" w:fill="auto"/>
          </w:tcPr>
          <w:p w14:paraId="23DE4955" w14:textId="77777777" w:rsidR="00787E8C" w:rsidRPr="00E60653" w:rsidRDefault="00787E8C" w:rsidP="007E49E5">
            <w:pPr>
              <w:ind w:left="45"/>
              <w:jc w:val="center"/>
              <w:rPr>
                <w:rFonts w:ascii="Arial" w:hAnsi="Arial" w:cs="Arial"/>
                <w:b/>
                <w:color w:val="000000"/>
                <w:kern w:val="24"/>
              </w:rPr>
            </w:pPr>
            <w:r w:rsidRPr="00E60653">
              <w:rPr>
                <w:rFonts w:ascii="Arial" w:hAnsi="Arial" w:cs="Arial"/>
                <w:b/>
                <w:color w:val="000000"/>
                <w:kern w:val="24"/>
              </w:rPr>
              <w:t>Dalyvių sk</w:t>
            </w:r>
            <w:r w:rsidR="00B20AB0" w:rsidRPr="00E60653">
              <w:rPr>
                <w:rFonts w:ascii="Arial" w:hAnsi="Arial" w:cs="Arial"/>
                <w:b/>
                <w:color w:val="000000"/>
                <w:kern w:val="24"/>
              </w:rPr>
              <w:t>aičius</w:t>
            </w:r>
          </w:p>
        </w:tc>
      </w:tr>
      <w:tr w:rsidR="00787E8C" w:rsidRPr="00E60653" w14:paraId="6F971BF4" w14:textId="77777777" w:rsidTr="00665412">
        <w:tc>
          <w:tcPr>
            <w:tcW w:w="1101" w:type="dxa"/>
            <w:shd w:val="clear" w:color="auto" w:fill="auto"/>
          </w:tcPr>
          <w:p w14:paraId="777B492F"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4FB37FB7" w14:textId="77777777" w:rsidR="00787E8C" w:rsidRPr="00E60653" w:rsidRDefault="008E6550">
            <w:pPr>
              <w:jc w:val="both"/>
              <w:rPr>
                <w:rFonts w:ascii="Arial" w:hAnsi="Arial" w:cs="Arial"/>
                <w:kern w:val="24"/>
              </w:rPr>
            </w:pPr>
            <w:r>
              <w:rPr>
                <w:rFonts w:ascii="Arial" w:hAnsi="Arial" w:cs="Arial"/>
                <w:kern w:val="24"/>
              </w:rPr>
              <w:t>„</w:t>
            </w:r>
            <w:r w:rsidR="00787E8C" w:rsidRPr="00E60653">
              <w:rPr>
                <w:rFonts w:ascii="Arial" w:hAnsi="Arial" w:cs="Arial"/>
                <w:kern w:val="24"/>
              </w:rPr>
              <w:t>STEAM ugdymo strategijos  įgyvendinimas mokykloje</w:t>
            </w:r>
            <w:r>
              <w:rPr>
                <w:rFonts w:ascii="Arial" w:hAnsi="Arial" w:cs="Arial"/>
                <w:kern w:val="24"/>
              </w:rPr>
              <w:t>“</w:t>
            </w:r>
          </w:p>
        </w:tc>
        <w:tc>
          <w:tcPr>
            <w:tcW w:w="1559" w:type="dxa"/>
            <w:shd w:val="clear" w:color="auto" w:fill="auto"/>
          </w:tcPr>
          <w:p w14:paraId="34378232" w14:textId="77777777" w:rsidR="00787E8C" w:rsidRPr="00E60653" w:rsidRDefault="00787E8C">
            <w:pPr>
              <w:ind w:left="45"/>
              <w:jc w:val="center"/>
              <w:rPr>
                <w:rFonts w:ascii="Arial" w:hAnsi="Arial" w:cs="Arial"/>
                <w:kern w:val="24"/>
              </w:rPr>
            </w:pPr>
            <w:r w:rsidRPr="00E60653">
              <w:rPr>
                <w:rFonts w:ascii="Arial" w:hAnsi="Arial" w:cs="Arial"/>
                <w:kern w:val="24"/>
              </w:rPr>
              <w:t>3</w:t>
            </w:r>
          </w:p>
        </w:tc>
        <w:tc>
          <w:tcPr>
            <w:tcW w:w="1984" w:type="dxa"/>
            <w:shd w:val="clear" w:color="auto" w:fill="auto"/>
          </w:tcPr>
          <w:p w14:paraId="508A9586" w14:textId="77777777" w:rsidR="00787E8C" w:rsidRPr="00E60653" w:rsidRDefault="00787E8C">
            <w:pPr>
              <w:ind w:left="45"/>
              <w:jc w:val="center"/>
              <w:rPr>
                <w:rFonts w:ascii="Arial" w:hAnsi="Arial" w:cs="Arial"/>
                <w:bCs/>
                <w:kern w:val="24"/>
              </w:rPr>
            </w:pPr>
            <w:r w:rsidRPr="00E60653">
              <w:rPr>
                <w:rFonts w:ascii="Arial" w:hAnsi="Arial" w:cs="Arial"/>
                <w:bCs/>
                <w:kern w:val="24"/>
              </w:rPr>
              <w:t xml:space="preserve">63 </w:t>
            </w:r>
          </w:p>
        </w:tc>
      </w:tr>
      <w:tr w:rsidR="00787E8C" w:rsidRPr="00E60653" w14:paraId="5F50619A" w14:textId="77777777" w:rsidTr="00665412">
        <w:trPr>
          <w:trHeight w:val="323"/>
        </w:trPr>
        <w:tc>
          <w:tcPr>
            <w:tcW w:w="1101" w:type="dxa"/>
            <w:shd w:val="clear" w:color="auto" w:fill="auto"/>
          </w:tcPr>
          <w:p w14:paraId="13185D86"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28C89727" w14:textId="77777777" w:rsidR="00787E8C" w:rsidRPr="00E60653" w:rsidRDefault="00787E8C">
            <w:pPr>
              <w:jc w:val="both"/>
              <w:rPr>
                <w:rFonts w:ascii="Arial" w:hAnsi="Arial" w:cs="Arial"/>
              </w:rPr>
            </w:pPr>
            <w:r w:rsidRPr="00E60653">
              <w:rPr>
                <w:rFonts w:ascii="Arial" w:hAnsi="Arial" w:cs="Arial"/>
              </w:rPr>
              <w:t xml:space="preserve">„Microsoft Office 365“ panaudojimas ugdymui“ </w:t>
            </w:r>
          </w:p>
        </w:tc>
        <w:tc>
          <w:tcPr>
            <w:tcW w:w="1559" w:type="dxa"/>
            <w:shd w:val="clear" w:color="auto" w:fill="auto"/>
          </w:tcPr>
          <w:p w14:paraId="325B72DC" w14:textId="77777777" w:rsidR="00787E8C" w:rsidRPr="00E60653" w:rsidRDefault="00787E8C">
            <w:pPr>
              <w:ind w:left="45"/>
              <w:jc w:val="center"/>
              <w:rPr>
                <w:rFonts w:ascii="Arial" w:hAnsi="Arial" w:cs="Arial"/>
                <w:kern w:val="24"/>
              </w:rPr>
            </w:pPr>
            <w:r w:rsidRPr="00E60653">
              <w:rPr>
                <w:rFonts w:ascii="Arial" w:hAnsi="Arial" w:cs="Arial"/>
                <w:kern w:val="24"/>
              </w:rPr>
              <w:t>5</w:t>
            </w:r>
          </w:p>
        </w:tc>
        <w:tc>
          <w:tcPr>
            <w:tcW w:w="1984" w:type="dxa"/>
            <w:shd w:val="clear" w:color="auto" w:fill="auto"/>
          </w:tcPr>
          <w:p w14:paraId="79522488" w14:textId="77777777" w:rsidR="00787E8C" w:rsidRPr="00E60653" w:rsidRDefault="00787E8C" w:rsidP="0060130A">
            <w:pPr>
              <w:jc w:val="center"/>
              <w:rPr>
                <w:rFonts w:ascii="Arial" w:hAnsi="Arial" w:cs="Arial"/>
                <w:kern w:val="24"/>
              </w:rPr>
            </w:pPr>
            <w:r w:rsidRPr="00E60653">
              <w:rPr>
                <w:rFonts w:ascii="Arial" w:hAnsi="Arial" w:cs="Arial"/>
                <w:kern w:val="24"/>
              </w:rPr>
              <w:t>39 unikalūs</w:t>
            </w:r>
            <w:r w:rsidR="00881AA9" w:rsidRPr="00E60653">
              <w:rPr>
                <w:rFonts w:ascii="Arial" w:hAnsi="Arial" w:cs="Arial"/>
                <w:kern w:val="24"/>
                <w:lang w:val="en-GB"/>
              </w:rPr>
              <w:t xml:space="preserve"> </w:t>
            </w:r>
            <w:r w:rsidRPr="00E60653">
              <w:rPr>
                <w:rFonts w:ascii="Arial" w:hAnsi="Arial" w:cs="Arial"/>
                <w:kern w:val="24"/>
              </w:rPr>
              <w:t>(195)</w:t>
            </w:r>
          </w:p>
        </w:tc>
      </w:tr>
      <w:tr w:rsidR="00787E8C" w:rsidRPr="00E60653" w14:paraId="3A979E68" w14:textId="77777777" w:rsidTr="00665412">
        <w:trPr>
          <w:trHeight w:val="323"/>
        </w:trPr>
        <w:tc>
          <w:tcPr>
            <w:tcW w:w="1101" w:type="dxa"/>
            <w:shd w:val="clear" w:color="auto" w:fill="auto"/>
          </w:tcPr>
          <w:p w14:paraId="29BD35E0"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5AC89F8D" w14:textId="77777777" w:rsidR="00787E8C" w:rsidRPr="00E60653" w:rsidRDefault="00787E8C">
            <w:pPr>
              <w:jc w:val="both"/>
              <w:rPr>
                <w:rFonts w:ascii="Arial" w:hAnsi="Arial" w:cs="Arial"/>
              </w:rPr>
            </w:pPr>
            <w:r w:rsidRPr="00E60653">
              <w:rPr>
                <w:rFonts w:ascii="Arial" w:hAnsi="Arial" w:cs="Arial"/>
              </w:rPr>
              <w:t xml:space="preserve">„STEAM ugdymas. Inovatyvios ir integralios tiriamosios veiklos organizavimas“ </w:t>
            </w:r>
          </w:p>
        </w:tc>
        <w:tc>
          <w:tcPr>
            <w:tcW w:w="1559" w:type="dxa"/>
            <w:shd w:val="clear" w:color="auto" w:fill="auto"/>
          </w:tcPr>
          <w:p w14:paraId="5D9DC182" w14:textId="77777777" w:rsidR="00787E8C" w:rsidRPr="00E60653" w:rsidRDefault="00787E8C">
            <w:pPr>
              <w:ind w:left="45"/>
              <w:jc w:val="center"/>
              <w:rPr>
                <w:rFonts w:ascii="Arial" w:hAnsi="Arial" w:cs="Arial"/>
                <w:kern w:val="24"/>
              </w:rPr>
            </w:pPr>
            <w:r w:rsidRPr="00E60653">
              <w:rPr>
                <w:rFonts w:ascii="Arial" w:hAnsi="Arial" w:cs="Arial"/>
                <w:kern w:val="24"/>
              </w:rPr>
              <w:t>1</w:t>
            </w:r>
          </w:p>
        </w:tc>
        <w:tc>
          <w:tcPr>
            <w:tcW w:w="1984" w:type="dxa"/>
            <w:shd w:val="clear" w:color="auto" w:fill="auto"/>
          </w:tcPr>
          <w:p w14:paraId="0815778A" w14:textId="77777777" w:rsidR="00787E8C" w:rsidRPr="00E60653" w:rsidRDefault="00787E8C">
            <w:pPr>
              <w:ind w:left="45"/>
              <w:jc w:val="center"/>
              <w:rPr>
                <w:rFonts w:ascii="Arial" w:hAnsi="Arial" w:cs="Arial"/>
                <w:kern w:val="24"/>
              </w:rPr>
            </w:pPr>
            <w:r w:rsidRPr="00E60653">
              <w:rPr>
                <w:rFonts w:ascii="Arial" w:hAnsi="Arial" w:cs="Arial"/>
                <w:kern w:val="24"/>
              </w:rPr>
              <w:t>51</w:t>
            </w:r>
          </w:p>
        </w:tc>
      </w:tr>
      <w:tr w:rsidR="00787E8C" w:rsidRPr="00E60653" w14:paraId="4A58D2AF" w14:textId="77777777" w:rsidTr="00665412">
        <w:trPr>
          <w:trHeight w:val="323"/>
        </w:trPr>
        <w:tc>
          <w:tcPr>
            <w:tcW w:w="1101" w:type="dxa"/>
            <w:shd w:val="clear" w:color="auto" w:fill="auto"/>
          </w:tcPr>
          <w:p w14:paraId="65A4DB3D"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007B9CBD" w14:textId="77777777" w:rsidR="00787E8C" w:rsidRPr="00E60653" w:rsidRDefault="00787E8C">
            <w:pPr>
              <w:jc w:val="both"/>
              <w:rPr>
                <w:rFonts w:ascii="Arial" w:hAnsi="Arial" w:cs="Arial"/>
              </w:rPr>
            </w:pPr>
            <w:r w:rsidRPr="00E60653">
              <w:rPr>
                <w:rFonts w:ascii="Arial" w:hAnsi="Arial" w:cs="Arial"/>
              </w:rPr>
              <w:t xml:space="preserve">„STEAM, kas tai yra?“  </w:t>
            </w:r>
            <w:r w:rsidRPr="00E60653">
              <w:rPr>
                <w:rFonts w:ascii="Arial" w:hAnsi="Arial" w:cs="Arial"/>
                <w:iCs/>
              </w:rPr>
              <w:t>(TŪM)</w:t>
            </w:r>
          </w:p>
        </w:tc>
        <w:tc>
          <w:tcPr>
            <w:tcW w:w="1559" w:type="dxa"/>
            <w:shd w:val="clear" w:color="auto" w:fill="auto"/>
          </w:tcPr>
          <w:p w14:paraId="2138AF84" w14:textId="77777777" w:rsidR="00787E8C" w:rsidRPr="00E60653" w:rsidRDefault="00787E8C">
            <w:pPr>
              <w:ind w:left="45"/>
              <w:jc w:val="center"/>
              <w:rPr>
                <w:rFonts w:ascii="Arial" w:hAnsi="Arial" w:cs="Arial"/>
                <w:kern w:val="24"/>
              </w:rPr>
            </w:pPr>
            <w:r w:rsidRPr="00E60653">
              <w:rPr>
                <w:rFonts w:ascii="Arial" w:hAnsi="Arial" w:cs="Arial"/>
                <w:kern w:val="24"/>
              </w:rPr>
              <w:t>4</w:t>
            </w:r>
          </w:p>
        </w:tc>
        <w:tc>
          <w:tcPr>
            <w:tcW w:w="1984" w:type="dxa"/>
            <w:shd w:val="clear" w:color="auto" w:fill="auto"/>
          </w:tcPr>
          <w:p w14:paraId="16B21EEB" w14:textId="77777777" w:rsidR="00787E8C" w:rsidRPr="00E60653" w:rsidRDefault="00787E8C">
            <w:pPr>
              <w:ind w:left="45"/>
              <w:jc w:val="center"/>
              <w:rPr>
                <w:rFonts w:ascii="Arial" w:hAnsi="Arial" w:cs="Arial"/>
                <w:kern w:val="24"/>
              </w:rPr>
            </w:pPr>
            <w:r w:rsidRPr="00E60653">
              <w:rPr>
                <w:rFonts w:ascii="Arial" w:hAnsi="Arial" w:cs="Arial"/>
                <w:kern w:val="24"/>
              </w:rPr>
              <w:t>56 unikalūs</w:t>
            </w:r>
          </w:p>
        </w:tc>
      </w:tr>
      <w:tr w:rsidR="00787E8C" w:rsidRPr="00E60653" w14:paraId="26E23936" w14:textId="77777777" w:rsidTr="00665412">
        <w:trPr>
          <w:trHeight w:val="323"/>
        </w:trPr>
        <w:tc>
          <w:tcPr>
            <w:tcW w:w="1101" w:type="dxa"/>
            <w:shd w:val="clear" w:color="auto" w:fill="auto"/>
          </w:tcPr>
          <w:p w14:paraId="4C975356"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6464DE9C" w14:textId="77777777" w:rsidR="00787E8C" w:rsidRPr="00E60653" w:rsidRDefault="00787E8C">
            <w:pPr>
              <w:jc w:val="both"/>
              <w:rPr>
                <w:rFonts w:ascii="Arial" w:hAnsi="Arial" w:cs="Arial"/>
              </w:rPr>
            </w:pPr>
            <w:r w:rsidRPr="00E60653">
              <w:rPr>
                <w:rFonts w:ascii="Arial" w:hAnsi="Arial" w:cs="Arial"/>
              </w:rPr>
              <w:t xml:space="preserve">„Inovacinių gebėjimų ugdymas biomedicinos inžinerijos srityse“ </w:t>
            </w:r>
            <w:r w:rsidRPr="00E60653">
              <w:rPr>
                <w:rFonts w:ascii="Arial" w:hAnsi="Arial" w:cs="Arial"/>
                <w:iCs/>
              </w:rPr>
              <w:t>(TŪM)</w:t>
            </w:r>
          </w:p>
        </w:tc>
        <w:tc>
          <w:tcPr>
            <w:tcW w:w="1559" w:type="dxa"/>
            <w:shd w:val="clear" w:color="auto" w:fill="auto"/>
          </w:tcPr>
          <w:p w14:paraId="0CBCF4BF" w14:textId="77777777" w:rsidR="00787E8C" w:rsidRPr="00E60653" w:rsidRDefault="00787E8C">
            <w:pPr>
              <w:ind w:left="45"/>
              <w:jc w:val="center"/>
              <w:rPr>
                <w:rFonts w:ascii="Arial" w:hAnsi="Arial" w:cs="Arial"/>
                <w:kern w:val="24"/>
              </w:rPr>
            </w:pPr>
            <w:r w:rsidRPr="00E60653">
              <w:rPr>
                <w:rFonts w:ascii="Arial" w:hAnsi="Arial" w:cs="Arial"/>
                <w:kern w:val="24"/>
              </w:rPr>
              <w:t>4</w:t>
            </w:r>
          </w:p>
        </w:tc>
        <w:tc>
          <w:tcPr>
            <w:tcW w:w="1984" w:type="dxa"/>
            <w:shd w:val="clear" w:color="auto" w:fill="auto"/>
          </w:tcPr>
          <w:p w14:paraId="4805F058" w14:textId="77777777" w:rsidR="00787E8C" w:rsidRPr="00E60653" w:rsidRDefault="00787E8C">
            <w:pPr>
              <w:ind w:left="45"/>
              <w:jc w:val="center"/>
              <w:rPr>
                <w:rFonts w:ascii="Arial" w:hAnsi="Arial" w:cs="Arial"/>
                <w:kern w:val="24"/>
              </w:rPr>
            </w:pPr>
            <w:r w:rsidRPr="00E60653">
              <w:rPr>
                <w:rFonts w:ascii="Arial" w:hAnsi="Arial" w:cs="Arial"/>
                <w:kern w:val="24"/>
              </w:rPr>
              <w:t>16 unikalūs  (64)</w:t>
            </w:r>
          </w:p>
        </w:tc>
      </w:tr>
      <w:tr w:rsidR="00787E8C" w:rsidRPr="00E60653" w14:paraId="38A10EBE" w14:textId="77777777" w:rsidTr="00665412">
        <w:trPr>
          <w:trHeight w:val="300"/>
        </w:trPr>
        <w:tc>
          <w:tcPr>
            <w:tcW w:w="6771" w:type="dxa"/>
            <w:gridSpan w:val="2"/>
            <w:shd w:val="clear" w:color="auto" w:fill="D9D9D9"/>
          </w:tcPr>
          <w:p w14:paraId="4FB98CE8" w14:textId="77777777" w:rsidR="00787E8C" w:rsidRPr="00E60653" w:rsidRDefault="00787E8C">
            <w:pPr>
              <w:jc w:val="both"/>
              <w:rPr>
                <w:rFonts w:ascii="Arial" w:hAnsi="Arial" w:cs="Arial"/>
                <w:color w:val="000000"/>
              </w:rPr>
            </w:pPr>
            <w:r w:rsidRPr="00E60653">
              <w:rPr>
                <w:rFonts w:ascii="Arial" w:hAnsi="Arial" w:cs="Arial"/>
                <w:b/>
                <w:color w:val="000000"/>
                <w:kern w:val="24"/>
              </w:rPr>
              <w:t>Iš viso:</w:t>
            </w:r>
          </w:p>
        </w:tc>
        <w:tc>
          <w:tcPr>
            <w:tcW w:w="1559" w:type="dxa"/>
            <w:shd w:val="clear" w:color="auto" w:fill="D9D9D9"/>
          </w:tcPr>
          <w:p w14:paraId="1C5F7447"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17</w:t>
            </w:r>
          </w:p>
        </w:tc>
        <w:tc>
          <w:tcPr>
            <w:tcW w:w="1984" w:type="dxa"/>
            <w:shd w:val="clear" w:color="auto" w:fill="D9D9D9"/>
          </w:tcPr>
          <w:p w14:paraId="14FC9306"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429  (225 unikalūs)</w:t>
            </w:r>
          </w:p>
        </w:tc>
      </w:tr>
      <w:tr w:rsidR="00787E8C" w:rsidRPr="00E60653" w14:paraId="6AC7DC39" w14:textId="77777777" w:rsidTr="00391453">
        <w:tc>
          <w:tcPr>
            <w:tcW w:w="10314" w:type="dxa"/>
            <w:gridSpan w:val="4"/>
            <w:shd w:val="clear" w:color="auto" w:fill="E2EFD9"/>
          </w:tcPr>
          <w:p w14:paraId="15BF6665" w14:textId="77777777" w:rsidR="00787E8C" w:rsidRPr="00E60653" w:rsidRDefault="00787E8C" w:rsidP="00787E8C">
            <w:pPr>
              <w:numPr>
                <w:ilvl w:val="1"/>
                <w:numId w:val="10"/>
              </w:numPr>
              <w:jc w:val="both"/>
              <w:rPr>
                <w:rFonts w:ascii="Arial" w:hAnsi="Arial" w:cs="Arial"/>
                <w:b/>
                <w:color w:val="000000"/>
                <w:kern w:val="24"/>
              </w:rPr>
            </w:pPr>
            <w:r w:rsidRPr="00E60653">
              <w:rPr>
                <w:rFonts w:ascii="Arial" w:hAnsi="Arial" w:cs="Arial"/>
                <w:b/>
                <w:color w:val="000000"/>
                <w:kern w:val="24"/>
              </w:rPr>
              <w:t>Mokinių finansinio raštingumo, verslumo, karjeros planavimo įgūdžių formavimas bendrajame ugdyme</w:t>
            </w:r>
          </w:p>
        </w:tc>
      </w:tr>
      <w:tr w:rsidR="00787E8C" w:rsidRPr="00E60653" w14:paraId="5A7AB012" w14:textId="77777777" w:rsidTr="00665412">
        <w:tc>
          <w:tcPr>
            <w:tcW w:w="1101" w:type="dxa"/>
            <w:shd w:val="clear" w:color="auto" w:fill="auto"/>
          </w:tcPr>
          <w:p w14:paraId="10586501" w14:textId="77777777" w:rsidR="00787E8C" w:rsidRPr="00E60653" w:rsidRDefault="00787E8C" w:rsidP="00787E8C">
            <w:pPr>
              <w:pStyle w:val="Sraopastraipa"/>
              <w:numPr>
                <w:ilvl w:val="0"/>
                <w:numId w:val="13"/>
              </w:numPr>
              <w:jc w:val="both"/>
              <w:rPr>
                <w:rFonts w:ascii="Arial" w:hAnsi="Arial" w:cs="Arial"/>
                <w:kern w:val="24"/>
              </w:rPr>
            </w:pPr>
          </w:p>
        </w:tc>
        <w:tc>
          <w:tcPr>
            <w:tcW w:w="5670" w:type="dxa"/>
            <w:shd w:val="clear" w:color="auto" w:fill="auto"/>
          </w:tcPr>
          <w:p w14:paraId="2A27993A" w14:textId="77777777" w:rsidR="00787E8C" w:rsidRPr="00E60653" w:rsidRDefault="00787E8C">
            <w:pPr>
              <w:jc w:val="both"/>
              <w:rPr>
                <w:rFonts w:ascii="Arial" w:hAnsi="Arial" w:cs="Arial"/>
                <w:kern w:val="24"/>
              </w:rPr>
            </w:pPr>
            <w:r w:rsidRPr="00E60653">
              <w:rPr>
                <w:rFonts w:ascii="Arial" w:hAnsi="Arial" w:cs="Arial"/>
                <w:kern w:val="24"/>
              </w:rPr>
              <w:t xml:space="preserve">  „Kokybiškas karjeros ugdymas mokykloje“ </w:t>
            </w:r>
          </w:p>
          <w:p w14:paraId="4C2E12F2" w14:textId="77777777" w:rsidR="00787E8C" w:rsidRPr="00E60653" w:rsidRDefault="00787E8C">
            <w:pPr>
              <w:ind w:left="45"/>
              <w:jc w:val="both"/>
              <w:rPr>
                <w:rFonts w:ascii="Arial" w:hAnsi="Arial" w:cs="Arial"/>
                <w:kern w:val="24"/>
              </w:rPr>
            </w:pPr>
          </w:p>
        </w:tc>
        <w:tc>
          <w:tcPr>
            <w:tcW w:w="1559" w:type="dxa"/>
            <w:shd w:val="clear" w:color="auto" w:fill="auto"/>
          </w:tcPr>
          <w:p w14:paraId="1E99B5B1" w14:textId="77777777" w:rsidR="00787E8C" w:rsidRPr="00E60653" w:rsidRDefault="00787E8C">
            <w:pPr>
              <w:ind w:left="45"/>
              <w:jc w:val="center"/>
              <w:rPr>
                <w:rFonts w:ascii="Arial" w:hAnsi="Arial" w:cs="Arial"/>
                <w:kern w:val="24"/>
              </w:rPr>
            </w:pPr>
            <w:r w:rsidRPr="00E60653">
              <w:rPr>
                <w:rFonts w:ascii="Arial" w:hAnsi="Arial" w:cs="Arial"/>
                <w:kern w:val="24"/>
              </w:rPr>
              <w:t>3</w:t>
            </w:r>
          </w:p>
        </w:tc>
        <w:tc>
          <w:tcPr>
            <w:tcW w:w="1984" w:type="dxa"/>
            <w:shd w:val="clear" w:color="auto" w:fill="auto"/>
          </w:tcPr>
          <w:p w14:paraId="09DC10BC" w14:textId="77777777" w:rsidR="00787E8C" w:rsidRPr="00E60653" w:rsidRDefault="00787E8C">
            <w:pPr>
              <w:ind w:left="45"/>
              <w:jc w:val="center"/>
              <w:rPr>
                <w:rFonts w:ascii="Arial" w:hAnsi="Arial" w:cs="Arial"/>
                <w:kern w:val="24"/>
              </w:rPr>
            </w:pPr>
            <w:r w:rsidRPr="00E60653">
              <w:rPr>
                <w:rFonts w:ascii="Arial" w:hAnsi="Arial" w:cs="Arial"/>
                <w:kern w:val="24"/>
              </w:rPr>
              <w:t>21</w:t>
            </w:r>
          </w:p>
        </w:tc>
      </w:tr>
      <w:tr w:rsidR="00787E8C" w:rsidRPr="00E60653" w14:paraId="6179D6D2" w14:textId="77777777" w:rsidTr="00665412">
        <w:trPr>
          <w:trHeight w:val="299"/>
        </w:trPr>
        <w:tc>
          <w:tcPr>
            <w:tcW w:w="6771" w:type="dxa"/>
            <w:gridSpan w:val="2"/>
            <w:shd w:val="clear" w:color="auto" w:fill="D9D9D9"/>
          </w:tcPr>
          <w:p w14:paraId="2FC19016" w14:textId="77777777" w:rsidR="00787E8C" w:rsidRPr="00E60653" w:rsidRDefault="002761D9">
            <w:pPr>
              <w:ind w:left="45"/>
              <w:jc w:val="both"/>
              <w:rPr>
                <w:rFonts w:ascii="Arial" w:hAnsi="Arial" w:cs="Arial"/>
                <w:b/>
                <w:color w:val="000000"/>
                <w:kern w:val="24"/>
              </w:rPr>
            </w:pPr>
            <w:r w:rsidRPr="00E60653">
              <w:rPr>
                <w:rFonts w:ascii="Arial" w:hAnsi="Arial" w:cs="Arial"/>
                <w:b/>
                <w:color w:val="000000"/>
                <w:kern w:val="24"/>
              </w:rPr>
              <w:t>Iš viso:</w:t>
            </w:r>
          </w:p>
        </w:tc>
        <w:tc>
          <w:tcPr>
            <w:tcW w:w="1559" w:type="dxa"/>
            <w:shd w:val="clear" w:color="auto" w:fill="D9D9D9"/>
          </w:tcPr>
          <w:p w14:paraId="2FC164E6" w14:textId="77777777" w:rsidR="00787E8C" w:rsidRPr="00E60653" w:rsidRDefault="00787E8C">
            <w:pPr>
              <w:ind w:left="45"/>
              <w:jc w:val="center"/>
              <w:rPr>
                <w:rFonts w:ascii="Arial" w:hAnsi="Arial" w:cs="Arial"/>
                <w:b/>
                <w:color w:val="000000"/>
                <w:kern w:val="24"/>
              </w:rPr>
            </w:pPr>
            <w:r w:rsidRPr="00E60653">
              <w:rPr>
                <w:rFonts w:ascii="Arial" w:hAnsi="Arial" w:cs="Arial"/>
                <w:b/>
                <w:color w:val="000000"/>
                <w:kern w:val="24"/>
              </w:rPr>
              <w:t>3</w:t>
            </w:r>
          </w:p>
        </w:tc>
        <w:tc>
          <w:tcPr>
            <w:tcW w:w="1984" w:type="dxa"/>
            <w:shd w:val="clear" w:color="auto" w:fill="D9D9D9"/>
          </w:tcPr>
          <w:p w14:paraId="29489B48" w14:textId="77777777" w:rsidR="00787E8C" w:rsidRPr="00E60653" w:rsidRDefault="00787E8C">
            <w:pPr>
              <w:ind w:left="45"/>
              <w:jc w:val="center"/>
              <w:rPr>
                <w:rFonts w:ascii="Arial" w:hAnsi="Arial" w:cs="Arial"/>
                <w:b/>
                <w:bCs/>
                <w:color w:val="000000"/>
                <w:kern w:val="24"/>
              </w:rPr>
            </w:pPr>
            <w:r w:rsidRPr="00E60653">
              <w:rPr>
                <w:rFonts w:ascii="Arial" w:hAnsi="Arial" w:cs="Arial"/>
                <w:b/>
                <w:bCs/>
                <w:color w:val="000000"/>
                <w:kern w:val="24"/>
              </w:rPr>
              <w:t>21</w:t>
            </w:r>
          </w:p>
        </w:tc>
      </w:tr>
    </w:tbl>
    <w:p w14:paraId="1A3322F0" w14:textId="77777777" w:rsidR="008937DA" w:rsidRPr="00E60653" w:rsidRDefault="008937DA" w:rsidP="007E52AC">
      <w:pPr>
        <w:ind w:right="40" w:firstLine="720"/>
        <w:jc w:val="both"/>
        <w:rPr>
          <w:rFonts w:ascii="Arial" w:hAnsi="Arial" w:cs="Arial"/>
        </w:rPr>
      </w:pPr>
    </w:p>
    <w:p w14:paraId="36D01333" w14:textId="77777777" w:rsidR="00787E8C" w:rsidRPr="00E60653" w:rsidRDefault="00787E8C" w:rsidP="006B68AA">
      <w:pPr>
        <w:ind w:right="40" w:firstLine="1134"/>
        <w:jc w:val="both"/>
        <w:rPr>
          <w:rFonts w:ascii="Arial" w:hAnsi="Arial" w:cs="Arial"/>
        </w:rPr>
      </w:pPr>
      <w:r w:rsidRPr="00E60653">
        <w:rPr>
          <w:rFonts w:ascii="Arial" w:hAnsi="Arial" w:cs="Arial"/>
        </w:rPr>
        <w:t>Organizuojant KT</w:t>
      </w:r>
      <w:r w:rsidR="008937DA" w:rsidRPr="00E60653">
        <w:rPr>
          <w:rFonts w:ascii="Arial" w:hAnsi="Arial" w:cs="Arial"/>
        </w:rPr>
        <w:t xml:space="preserve"> programų įgyvendinimą</w:t>
      </w:r>
      <w:r w:rsidR="00141B83" w:rsidRPr="00E60653">
        <w:rPr>
          <w:rFonts w:ascii="Arial" w:hAnsi="Arial" w:cs="Arial"/>
        </w:rPr>
        <w:t xml:space="preserve"> (žr. </w:t>
      </w:r>
      <w:r w:rsidR="00141B83" w:rsidRPr="00E60653">
        <w:rPr>
          <w:rFonts w:ascii="Arial" w:hAnsi="Arial" w:cs="Arial"/>
          <w:i/>
          <w:iCs/>
        </w:rPr>
        <w:t>2 lentelę</w:t>
      </w:r>
      <w:r w:rsidR="00141B83" w:rsidRPr="00E60653">
        <w:rPr>
          <w:rFonts w:ascii="Arial" w:hAnsi="Arial" w:cs="Arial"/>
        </w:rPr>
        <w:t>)</w:t>
      </w:r>
      <w:r w:rsidRPr="00E60653">
        <w:rPr>
          <w:rFonts w:ascii="Arial" w:hAnsi="Arial" w:cs="Arial"/>
        </w:rPr>
        <w:t xml:space="preserve"> ir gerosios patirties sklaidą pagal </w:t>
      </w:r>
      <w:r w:rsidRPr="00E60653">
        <w:rPr>
          <w:rFonts w:ascii="Arial" w:hAnsi="Arial" w:cs="Arial"/>
          <w:b/>
          <w:bCs/>
        </w:rPr>
        <w:t>2 prioritetą</w:t>
      </w:r>
      <w:r w:rsidRPr="00E60653">
        <w:rPr>
          <w:rFonts w:ascii="Arial" w:hAnsi="Arial" w:cs="Arial"/>
        </w:rPr>
        <w:t xml:space="preserve"> ir atsižvelgus į Klaipėdos rajono savivaldybės pasirengimo įtraukiojo ugdymo įgyvendinimui 2023–2025 metų priemonių planą, didžiausias dėmesys buvo skirtas mokyklos tinklaveikai – įtraukios mokyklos kūrimo gerosioms praktikoms, dirbant komandoje, taikant universalų dizainą mokymuisi (ypatingai atnaujintų ugdymo programų kontekste), taip pat mokytojo padėjėjo vaidmeniui ir kompetencijų stiprinimui. Sulaukus teigiamo grįžtamojo ryšio po ankstesniais metais organizuotų grupinių konsultacijų (atvejo analizės) mokytojo padėjėjams, bendradarbiaujant su Rajono PPT komanda, ši mokymosi forma buvo tęsiama (21 konsultacijos, 155 dalyviai (72 unikalūs). Sudėtingų pedagoginių atvejų analizė „Įtraukiojo ugdymo svarba, dirbant su specialiųjų ugdymosi poreikių turinčiais vaikais“ vesta ir socialiniams pedagogams (6 renginiai, 50 dalyvių (15 unikalių). Ugdymo proceso organizavimo aspektu akcentuotos šios temos: skirtingų gebėjimų vaikų ugdymas, dažniausiai pasitaikantys vaikų raidos sutrikimai bei galimi prevencijos ir pagalbos būdai. Sparčiai didėjant vaikų, turinčių SUP, ne tik bendrojo, bet ir neformaliojo vaikų švietimo įstaigose, iškilo KT poreikis (nacionaliniu lygmeniu tokios srities KT pasiūlos nebuvo), todėl Centre inicijuota ir akredituota KT programa, skirta neformaliojo švietimo, bet tinkanti ir bendrojo ugdymo įstaigoms –„Įtraukusis meninis ugdymas: vertybės, iššūkiai, principai ir galimybės“. Be ilgalaikių KT programų ir jas sudarančių renginių vyko 3 nuotolinės paskaitos tėvams paauglių priklausomybių klausimais (71 dalyvis), organizuota 1 edukacinė išvyka į „Diemedžio“ ugdymo centrą, eksponuota 1 paroda.</w:t>
      </w:r>
    </w:p>
    <w:p w14:paraId="677D6657" w14:textId="77777777" w:rsidR="00593FE5" w:rsidRPr="00C17560" w:rsidRDefault="00787E8C" w:rsidP="00787E8C">
      <w:pPr>
        <w:ind w:left="45"/>
        <w:jc w:val="both"/>
        <w:rPr>
          <w:rFonts w:ascii="Arial" w:hAnsi="Arial" w:cs="Arial"/>
          <w:i/>
          <w:iCs/>
        </w:rPr>
      </w:pPr>
      <w:r w:rsidRPr="00E60653">
        <w:rPr>
          <w:rFonts w:ascii="Arial" w:hAnsi="Arial" w:cs="Arial"/>
          <w:i/>
          <w:iCs/>
        </w:rPr>
        <w:t xml:space="preserve">   </w:t>
      </w:r>
      <w:r w:rsidR="00593FE5" w:rsidRPr="00E60653">
        <w:rPr>
          <w:rFonts w:ascii="Arial" w:hAnsi="Arial" w:cs="Arial"/>
          <w:i/>
          <w:iCs/>
        </w:rPr>
        <w:t xml:space="preserve">                                                                                                                                          </w:t>
      </w:r>
      <w:r w:rsidR="00B20AB0" w:rsidRPr="00E60653">
        <w:rPr>
          <w:rFonts w:ascii="Arial" w:hAnsi="Arial" w:cs="Arial"/>
          <w:i/>
          <w:iCs/>
        </w:rPr>
        <w:t xml:space="preserve">         </w:t>
      </w:r>
      <w:r w:rsidR="00593FE5" w:rsidRPr="00E60653">
        <w:rPr>
          <w:rFonts w:ascii="Arial" w:hAnsi="Arial" w:cs="Arial"/>
          <w:i/>
          <w:iCs/>
        </w:rPr>
        <w:t xml:space="preserve"> </w:t>
      </w:r>
      <w:r w:rsidR="00593FE5" w:rsidRPr="00C17560">
        <w:rPr>
          <w:rFonts w:ascii="Arial" w:hAnsi="Arial" w:cs="Arial"/>
          <w:i/>
          <w:iCs/>
        </w:rPr>
        <w:t>2 lentelė</w:t>
      </w:r>
    </w:p>
    <w:p w14:paraId="50CBF723" w14:textId="77777777" w:rsidR="00787E8C" w:rsidRPr="00E60653" w:rsidRDefault="00593FE5" w:rsidP="008E6550">
      <w:pPr>
        <w:ind w:left="45"/>
        <w:jc w:val="center"/>
        <w:rPr>
          <w:rFonts w:ascii="Arial" w:hAnsi="Arial" w:cs="Arial"/>
          <w:i/>
          <w:iCs/>
        </w:rPr>
      </w:pPr>
      <w:r w:rsidRPr="00E60653">
        <w:rPr>
          <w:rFonts w:ascii="Arial" w:hAnsi="Arial" w:cs="Arial"/>
        </w:rPr>
        <w:t xml:space="preserve">Pagal </w:t>
      </w:r>
      <w:r w:rsidRPr="00E60653">
        <w:rPr>
          <w:rFonts w:ascii="Arial" w:hAnsi="Arial" w:cs="Arial"/>
          <w:b/>
          <w:bCs/>
        </w:rPr>
        <w:t>2 prioritetą</w:t>
      </w:r>
      <w:r w:rsidRPr="00E60653">
        <w:rPr>
          <w:rFonts w:ascii="Arial" w:hAnsi="Arial" w:cs="Arial"/>
        </w:rPr>
        <w:t xml:space="preserve"> vykdytos KT programos, renginių ir dalyvių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5372"/>
        <w:gridCol w:w="1288"/>
        <w:gridCol w:w="2265"/>
      </w:tblGrid>
      <w:tr w:rsidR="00787E8C" w:rsidRPr="00E60653" w14:paraId="1267D23D" w14:textId="77777777" w:rsidTr="00703846">
        <w:tc>
          <w:tcPr>
            <w:tcW w:w="10421" w:type="dxa"/>
            <w:gridSpan w:val="4"/>
            <w:shd w:val="clear" w:color="auto" w:fill="D9E2F3"/>
          </w:tcPr>
          <w:p w14:paraId="3BD4EA42" w14:textId="77777777" w:rsidR="00787E8C" w:rsidRPr="00E60653" w:rsidRDefault="00787E8C" w:rsidP="00787E8C">
            <w:pPr>
              <w:pStyle w:val="Sraopastraipa"/>
              <w:numPr>
                <w:ilvl w:val="0"/>
                <w:numId w:val="10"/>
              </w:numPr>
              <w:jc w:val="both"/>
              <w:rPr>
                <w:rFonts w:ascii="Arial" w:hAnsi="Arial" w:cs="Arial"/>
                <w:b/>
                <w:bCs/>
                <w:color w:val="000000"/>
                <w:kern w:val="24"/>
              </w:rPr>
            </w:pPr>
            <w:r w:rsidRPr="00E60653">
              <w:rPr>
                <w:rFonts w:ascii="Arial" w:hAnsi="Arial" w:cs="Arial"/>
                <w:b/>
                <w:bCs/>
                <w:color w:val="000000"/>
                <w:kern w:val="24"/>
              </w:rPr>
              <w:t>Prioritetas. Įtraukiojo ugdymo principų diegimas mokykloje.</w:t>
            </w:r>
          </w:p>
          <w:p w14:paraId="722BB912" w14:textId="77777777" w:rsidR="00787E8C" w:rsidRPr="00E60653" w:rsidRDefault="00787E8C">
            <w:pPr>
              <w:pStyle w:val="Sraopastraipa"/>
              <w:ind w:left="360"/>
              <w:jc w:val="both"/>
              <w:rPr>
                <w:rFonts w:ascii="Arial" w:hAnsi="Arial" w:cs="Arial"/>
                <w:color w:val="000000"/>
                <w:kern w:val="24"/>
              </w:rPr>
            </w:pPr>
          </w:p>
        </w:tc>
      </w:tr>
      <w:tr w:rsidR="00787E8C" w:rsidRPr="00E60653" w14:paraId="164D481F" w14:textId="77777777" w:rsidTr="00703846">
        <w:tc>
          <w:tcPr>
            <w:tcW w:w="10421" w:type="dxa"/>
            <w:gridSpan w:val="4"/>
            <w:shd w:val="clear" w:color="auto" w:fill="E2EFD9"/>
          </w:tcPr>
          <w:p w14:paraId="33F93AD0" w14:textId="77777777" w:rsidR="00787E8C" w:rsidRPr="00E60653" w:rsidRDefault="00787E8C">
            <w:pPr>
              <w:ind w:left="45"/>
              <w:jc w:val="both"/>
              <w:rPr>
                <w:rFonts w:ascii="Arial" w:hAnsi="Arial" w:cs="Arial"/>
                <w:b/>
                <w:color w:val="000000"/>
                <w:kern w:val="24"/>
              </w:rPr>
            </w:pPr>
            <w:r w:rsidRPr="00E60653">
              <w:rPr>
                <w:rFonts w:ascii="Arial" w:hAnsi="Arial" w:cs="Arial"/>
                <w:b/>
                <w:color w:val="000000"/>
                <w:kern w:val="24"/>
              </w:rPr>
              <w:t>2.1. Personalizuotas kiekvieno mokinio ugdymas, atitinkantis mokinio galias ir poreikius</w:t>
            </w:r>
          </w:p>
          <w:p w14:paraId="7B52106E" w14:textId="77777777" w:rsidR="00787E8C" w:rsidRPr="00E60653" w:rsidRDefault="00787E8C">
            <w:pPr>
              <w:ind w:left="45"/>
              <w:jc w:val="both"/>
              <w:rPr>
                <w:rFonts w:ascii="Arial" w:hAnsi="Arial" w:cs="Arial"/>
                <w:b/>
                <w:color w:val="000000"/>
                <w:kern w:val="24"/>
              </w:rPr>
            </w:pPr>
          </w:p>
        </w:tc>
      </w:tr>
      <w:tr w:rsidR="00703846" w:rsidRPr="00E60653" w14:paraId="76750A4E" w14:textId="77777777" w:rsidTr="00703846">
        <w:tc>
          <w:tcPr>
            <w:tcW w:w="1321" w:type="dxa"/>
            <w:shd w:val="clear" w:color="auto" w:fill="auto"/>
          </w:tcPr>
          <w:p w14:paraId="2DD47FFD" w14:textId="77777777" w:rsidR="00703846" w:rsidRPr="00E60653" w:rsidRDefault="00703846" w:rsidP="00703846">
            <w:pPr>
              <w:pStyle w:val="Sraopastraipa"/>
              <w:ind w:left="0"/>
              <w:jc w:val="both"/>
              <w:rPr>
                <w:rFonts w:ascii="Arial" w:hAnsi="Arial" w:cs="Arial"/>
                <w:b/>
                <w:bCs/>
                <w:kern w:val="24"/>
              </w:rPr>
            </w:pPr>
            <w:r w:rsidRPr="00E60653">
              <w:rPr>
                <w:rFonts w:ascii="Arial" w:hAnsi="Arial" w:cs="Arial"/>
                <w:b/>
                <w:bCs/>
                <w:kern w:val="24"/>
              </w:rPr>
              <w:t>Eil. Nr.</w:t>
            </w:r>
          </w:p>
        </w:tc>
        <w:tc>
          <w:tcPr>
            <w:tcW w:w="5632" w:type="dxa"/>
            <w:shd w:val="clear" w:color="auto" w:fill="auto"/>
          </w:tcPr>
          <w:p w14:paraId="4C3EE5A0" w14:textId="77777777" w:rsidR="00703846" w:rsidRPr="00E60653" w:rsidRDefault="00703846" w:rsidP="00703846">
            <w:pPr>
              <w:ind w:left="45"/>
              <w:jc w:val="both"/>
              <w:rPr>
                <w:rFonts w:ascii="Arial" w:hAnsi="Arial" w:cs="Arial"/>
                <w:b/>
                <w:bCs/>
                <w:kern w:val="24"/>
              </w:rPr>
            </w:pPr>
            <w:r w:rsidRPr="00E60653">
              <w:rPr>
                <w:rFonts w:ascii="Arial" w:hAnsi="Arial" w:cs="Arial"/>
                <w:b/>
                <w:bCs/>
                <w:color w:val="000000"/>
                <w:kern w:val="24"/>
              </w:rPr>
              <w:t>Vykdytos programos</w:t>
            </w:r>
          </w:p>
        </w:tc>
        <w:tc>
          <w:tcPr>
            <w:tcW w:w="1133" w:type="dxa"/>
            <w:shd w:val="clear" w:color="auto" w:fill="auto"/>
          </w:tcPr>
          <w:p w14:paraId="23FC075D" w14:textId="77777777" w:rsidR="00703846" w:rsidRPr="00E60653" w:rsidRDefault="00703846" w:rsidP="00703846">
            <w:pPr>
              <w:ind w:left="45"/>
              <w:jc w:val="center"/>
              <w:rPr>
                <w:rFonts w:ascii="Arial" w:hAnsi="Arial" w:cs="Arial"/>
                <w:kern w:val="24"/>
              </w:rPr>
            </w:pPr>
            <w:r w:rsidRPr="00E60653">
              <w:rPr>
                <w:rFonts w:ascii="Arial" w:hAnsi="Arial" w:cs="Arial"/>
                <w:b/>
                <w:color w:val="000000"/>
                <w:kern w:val="24"/>
              </w:rPr>
              <w:t>Renginių skaičius</w:t>
            </w:r>
          </w:p>
        </w:tc>
        <w:tc>
          <w:tcPr>
            <w:tcW w:w="2335" w:type="dxa"/>
            <w:shd w:val="clear" w:color="auto" w:fill="auto"/>
          </w:tcPr>
          <w:p w14:paraId="16B34544" w14:textId="77777777" w:rsidR="00703846" w:rsidRPr="00E60653" w:rsidRDefault="00703846" w:rsidP="00703846">
            <w:pPr>
              <w:ind w:left="45"/>
              <w:jc w:val="center"/>
              <w:rPr>
                <w:rFonts w:ascii="Arial" w:hAnsi="Arial" w:cs="Arial"/>
                <w:kern w:val="24"/>
              </w:rPr>
            </w:pPr>
            <w:r w:rsidRPr="00E60653">
              <w:rPr>
                <w:rFonts w:ascii="Arial" w:hAnsi="Arial" w:cs="Arial"/>
                <w:b/>
                <w:color w:val="000000"/>
                <w:kern w:val="24"/>
              </w:rPr>
              <w:t>Dalyvių skaičius</w:t>
            </w:r>
          </w:p>
        </w:tc>
      </w:tr>
      <w:tr w:rsidR="00703846" w:rsidRPr="00E60653" w14:paraId="3B4E1DFF" w14:textId="77777777" w:rsidTr="00703846">
        <w:tc>
          <w:tcPr>
            <w:tcW w:w="1321" w:type="dxa"/>
            <w:shd w:val="clear" w:color="auto" w:fill="auto"/>
          </w:tcPr>
          <w:p w14:paraId="031952EB"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7D8EA928" w14:textId="77777777" w:rsidR="00703846" w:rsidRPr="00E60653" w:rsidRDefault="00703846" w:rsidP="00703846">
            <w:pPr>
              <w:ind w:left="45"/>
              <w:jc w:val="both"/>
              <w:rPr>
                <w:rFonts w:ascii="Arial" w:hAnsi="Arial" w:cs="Arial"/>
                <w:kern w:val="24"/>
              </w:rPr>
            </w:pPr>
            <w:r w:rsidRPr="00E60653">
              <w:rPr>
                <w:rFonts w:ascii="Arial" w:hAnsi="Arial" w:cs="Arial"/>
                <w:kern w:val="24"/>
              </w:rPr>
              <w:t xml:space="preserve">„Įtraukties principo (universalaus dizaino ugdymuisi principų) taikymas atnaujintų ugdymo programų kontekste“ </w:t>
            </w:r>
          </w:p>
        </w:tc>
        <w:tc>
          <w:tcPr>
            <w:tcW w:w="1133" w:type="dxa"/>
            <w:shd w:val="clear" w:color="auto" w:fill="auto"/>
          </w:tcPr>
          <w:p w14:paraId="64FC4EAE" w14:textId="77777777" w:rsidR="00703846" w:rsidRPr="00E60653" w:rsidRDefault="00703846" w:rsidP="00703846">
            <w:pPr>
              <w:ind w:left="45"/>
              <w:jc w:val="center"/>
              <w:rPr>
                <w:rFonts w:ascii="Arial" w:hAnsi="Arial" w:cs="Arial"/>
                <w:kern w:val="24"/>
              </w:rPr>
            </w:pPr>
          </w:p>
          <w:p w14:paraId="3E635063" w14:textId="77777777" w:rsidR="00703846" w:rsidRPr="00E60653" w:rsidRDefault="00703846" w:rsidP="00703846">
            <w:pPr>
              <w:ind w:left="45"/>
              <w:jc w:val="center"/>
              <w:rPr>
                <w:rFonts w:ascii="Arial" w:hAnsi="Arial" w:cs="Arial"/>
                <w:kern w:val="24"/>
              </w:rPr>
            </w:pPr>
            <w:r w:rsidRPr="00E60653">
              <w:rPr>
                <w:rFonts w:ascii="Arial" w:hAnsi="Arial" w:cs="Arial"/>
                <w:kern w:val="24"/>
              </w:rPr>
              <w:t>3</w:t>
            </w:r>
          </w:p>
        </w:tc>
        <w:tc>
          <w:tcPr>
            <w:tcW w:w="2335" w:type="dxa"/>
            <w:shd w:val="clear" w:color="auto" w:fill="auto"/>
          </w:tcPr>
          <w:p w14:paraId="030FC461" w14:textId="77777777" w:rsidR="00703846" w:rsidRPr="00E60653" w:rsidRDefault="00703846" w:rsidP="00703846">
            <w:pPr>
              <w:ind w:left="45"/>
              <w:jc w:val="center"/>
              <w:rPr>
                <w:rFonts w:ascii="Arial" w:hAnsi="Arial" w:cs="Arial"/>
                <w:kern w:val="24"/>
              </w:rPr>
            </w:pPr>
          </w:p>
          <w:p w14:paraId="0EED6B9F" w14:textId="77777777" w:rsidR="00703846" w:rsidRPr="00E60653" w:rsidRDefault="00703846" w:rsidP="00703846">
            <w:pPr>
              <w:ind w:left="45"/>
              <w:jc w:val="center"/>
              <w:rPr>
                <w:rFonts w:ascii="Arial" w:hAnsi="Arial" w:cs="Arial"/>
                <w:kern w:val="24"/>
              </w:rPr>
            </w:pPr>
            <w:r w:rsidRPr="00E60653">
              <w:rPr>
                <w:rFonts w:ascii="Arial" w:hAnsi="Arial" w:cs="Arial"/>
                <w:kern w:val="24"/>
              </w:rPr>
              <w:t xml:space="preserve">32 unikalūs  </w:t>
            </w:r>
          </w:p>
          <w:p w14:paraId="454676F3" w14:textId="77777777" w:rsidR="00703846" w:rsidRPr="00E60653" w:rsidRDefault="00703846" w:rsidP="00703846">
            <w:pPr>
              <w:ind w:left="45"/>
              <w:jc w:val="center"/>
              <w:rPr>
                <w:rFonts w:ascii="Arial" w:hAnsi="Arial" w:cs="Arial"/>
                <w:kern w:val="24"/>
              </w:rPr>
            </w:pPr>
            <w:r w:rsidRPr="00E60653">
              <w:rPr>
                <w:rFonts w:ascii="Arial" w:hAnsi="Arial" w:cs="Arial"/>
                <w:kern w:val="24"/>
              </w:rPr>
              <w:t>(89)</w:t>
            </w:r>
          </w:p>
        </w:tc>
      </w:tr>
      <w:tr w:rsidR="00703846" w:rsidRPr="00E60653" w14:paraId="13CE654D" w14:textId="77777777" w:rsidTr="00703846">
        <w:tc>
          <w:tcPr>
            <w:tcW w:w="1321" w:type="dxa"/>
            <w:shd w:val="clear" w:color="auto" w:fill="auto"/>
          </w:tcPr>
          <w:p w14:paraId="3EE191AF"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6E9EBC71" w14:textId="77777777" w:rsidR="00703846" w:rsidRPr="00E60653" w:rsidRDefault="00703846" w:rsidP="00703846">
            <w:pPr>
              <w:ind w:left="45"/>
              <w:jc w:val="both"/>
              <w:rPr>
                <w:rFonts w:ascii="Arial" w:hAnsi="Arial" w:cs="Arial"/>
                <w:kern w:val="24"/>
              </w:rPr>
            </w:pPr>
            <w:r w:rsidRPr="00E60653">
              <w:rPr>
                <w:rFonts w:ascii="Arial" w:hAnsi="Arial" w:cs="Arial"/>
                <w:kern w:val="24"/>
              </w:rPr>
              <w:t>„Mokyklos tinklaveika. Emocinio intelekto ir socialinių emocinių kompetencijų ugdymas, naudojant Limbinio mokymo(si)™ metodiką“</w:t>
            </w:r>
          </w:p>
        </w:tc>
        <w:tc>
          <w:tcPr>
            <w:tcW w:w="1133" w:type="dxa"/>
            <w:shd w:val="clear" w:color="auto" w:fill="auto"/>
          </w:tcPr>
          <w:p w14:paraId="5AB01B08" w14:textId="77777777" w:rsidR="00703846" w:rsidRPr="00E60653" w:rsidRDefault="00703846" w:rsidP="00703846">
            <w:pPr>
              <w:ind w:left="45"/>
              <w:jc w:val="center"/>
              <w:rPr>
                <w:rFonts w:ascii="Arial" w:hAnsi="Arial" w:cs="Arial"/>
                <w:kern w:val="24"/>
              </w:rPr>
            </w:pPr>
          </w:p>
          <w:p w14:paraId="3109F5F9" w14:textId="77777777" w:rsidR="00703846" w:rsidRPr="00E60653" w:rsidRDefault="00703846" w:rsidP="00703846">
            <w:pPr>
              <w:ind w:left="45"/>
              <w:jc w:val="center"/>
              <w:rPr>
                <w:rFonts w:ascii="Arial" w:hAnsi="Arial" w:cs="Arial"/>
                <w:kern w:val="24"/>
              </w:rPr>
            </w:pPr>
            <w:r w:rsidRPr="00E60653">
              <w:rPr>
                <w:rFonts w:ascii="Arial" w:hAnsi="Arial" w:cs="Arial"/>
                <w:kern w:val="24"/>
              </w:rPr>
              <w:t>4</w:t>
            </w:r>
          </w:p>
        </w:tc>
        <w:tc>
          <w:tcPr>
            <w:tcW w:w="2335" w:type="dxa"/>
            <w:shd w:val="clear" w:color="auto" w:fill="auto"/>
          </w:tcPr>
          <w:p w14:paraId="662E12CB" w14:textId="77777777" w:rsidR="00703846" w:rsidRPr="00E60653" w:rsidRDefault="00703846" w:rsidP="00703846">
            <w:pPr>
              <w:ind w:left="45"/>
              <w:jc w:val="center"/>
              <w:rPr>
                <w:rFonts w:ascii="Arial" w:hAnsi="Arial" w:cs="Arial"/>
                <w:kern w:val="24"/>
              </w:rPr>
            </w:pPr>
          </w:p>
          <w:p w14:paraId="1093DE93" w14:textId="77777777" w:rsidR="00703846" w:rsidRPr="00E60653" w:rsidRDefault="00703846" w:rsidP="00703846">
            <w:pPr>
              <w:jc w:val="center"/>
              <w:rPr>
                <w:rFonts w:ascii="Arial" w:hAnsi="Arial" w:cs="Arial"/>
                <w:kern w:val="24"/>
              </w:rPr>
            </w:pPr>
            <w:r w:rsidRPr="00E60653">
              <w:rPr>
                <w:rFonts w:ascii="Arial" w:hAnsi="Arial" w:cs="Arial"/>
                <w:kern w:val="24"/>
              </w:rPr>
              <w:t>13 unikalūs (43)</w:t>
            </w:r>
          </w:p>
        </w:tc>
      </w:tr>
      <w:tr w:rsidR="00703846" w:rsidRPr="00E60653" w14:paraId="6C104CC8" w14:textId="77777777" w:rsidTr="00703846">
        <w:tc>
          <w:tcPr>
            <w:tcW w:w="1321" w:type="dxa"/>
            <w:shd w:val="clear" w:color="auto" w:fill="auto"/>
          </w:tcPr>
          <w:p w14:paraId="701101C7"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577E2215" w14:textId="77777777" w:rsidR="00703846" w:rsidRPr="00E60653" w:rsidRDefault="00703846" w:rsidP="00703846">
            <w:pPr>
              <w:jc w:val="both"/>
              <w:rPr>
                <w:rFonts w:ascii="Arial" w:hAnsi="Arial" w:cs="Arial"/>
                <w:kern w:val="24"/>
              </w:rPr>
            </w:pPr>
            <w:r w:rsidRPr="00E60653">
              <w:rPr>
                <w:rFonts w:ascii="Arial" w:hAnsi="Arial" w:cs="Arial"/>
                <w:kern w:val="24"/>
              </w:rPr>
              <w:t xml:space="preserve">„Neuromokslai apie socialines ir emocines kompetencijas“ </w:t>
            </w:r>
          </w:p>
        </w:tc>
        <w:tc>
          <w:tcPr>
            <w:tcW w:w="1133" w:type="dxa"/>
            <w:shd w:val="clear" w:color="auto" w:fill="auto"/>
          </w:tcPr>
          <w:p w14:paraId="1CEE63F6" w14:textId="77777777" w:rsidR="00703846" w:rsidRPr="00E60653" w:rsidRDefault="00703846" w:rsidP="00703846">
            <w:pPr>
              <w:ind w:left="45"/>
              <w:jc w:val="center"/>
              <w:rPr>
                <w:rFonts w:ascii="Arial" w:hAnsi="Arial" w:cs="Arial"/>
                <w:kern w:val="24"/>
              </w:rPr>
            </w:pPr>
            <w:r w:rsidRPr="00E60653">
              <w:rPr>
                <w:rFonts w:ascii="Arial" w:hAnsi="Arial" w:cs="Arial"/>
                <w:kern w:val="24"/>
              </w:rPr>
              <w:t>1</w:t>
            </w:r>
          </w:p>
        </w:tc>
        <w:tc>
          <w:tcPr>
            <w:tcW w:w="2335" w:type="dxa"/>
            <w:shd w:val="clear" w:color="auto" w:fill="auto"/>
          </w:tcPr>
          <w:p w14:paraId="007D902A" w14:textId="77777777" w:rsidR="00703846" w:rsidRPr="00E60653" w:rsidRDefault="00703846" w:rsidP="00703846">
            <w:pPr>
              <w:ind w:left="45"/>
              <w:jc w:val="center"/>
              <w:rPr>
                <w:rFonts w:ascii="Arial" w:hAnsi="Arial" w:cs="Arial"/>
                <w:kern w:val="24"/>
              </w:rPr>
            </w:pPr>
            <w:r w:rsidRPr="00E60653">
              <w:rPr>
                <w:rFonts w:ascii="Arial" w:hAnsi="Arial" w:cs="Arial"/>
                <w:kern w:val="24"/>
              </w:rPr>
              <w:t>45</w:t>
            </w:r>
          </w:p>
        </w:tc>
      </w:tr>
      <w:tr w:rsidR="00703846" w:rsidRPr="00E60653" w14:paraId="2DB5836A" w14:textId="77777777" w:rsidTr="00703846">
        <w:tc>
          <w:tcPr>
            <w:tcW w:w="1321" w:type="dxa"/>
            <w:shd w:val="clear" w:color="auto" w:fill="auto"/>
          </w:tcPr>
          <w:p w14:paraId="485E9755"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6FE074DD" w14:textId="77777777" w:rsidR="00703846" w:rsidRPr="00E60653" w:rsidRDefault="00703846" w:rsidP="00703846">
            <w:pPr>
              <w:jc w:val="both"/>
              <w:rPr>
                <w:rFonts w:ascii="Arial" w:hAnsi="Arial" w:cs="Arial"/>
                <w:kern w:val="24"/>
              </w:rPr>
            </w:pPr>
            <w:r w:rsidRPr="00E60653">
              <w:rPr>
                <w:rFonts w:ascii="Arial" w:hAnsi="Arial" w:cs="Arial"/>
                <w:kern w:val="24"/>
              </w:rPr>
              <w:t xml:space="preserve">„Emocinio ir socialinio ugdymo pratybos ELLA“ </w:t>
            </w:r>
          </w:p>
          <w:p w14:paraId="10F02C16" w14:textId="77777777" w:rsidR="00703846" w:rsidRPr="00E60653" w:rsidRDefault="00703846" w:rsidP="00703846">
            <w:pPr>
              <w:jc w:val="both"/>
              <w:rPr>
                <w:rFonts w:ascii="Arial" w:hAnsi="Arial" w:cs="Arial"/>
                <w:kern w:val="24"/>
              </w:rPr>
            </w:pPr>
          </w:p>
        </w:tc>
        <w:tc>
          <w:tcPr>
            <w:tcW w:w="1133" w:type="dxa"/>
            <w:shd w:val="clear" w:color="auto" w:fill="auto"/>
          </w:tcPr>
          <w:p w14:paraId="68D80DC0" w14:textId="77777777" w:rsidR="00703846" w:rsidRPr="00E60653" w:rsidRDefault="00703846" w:rsidP="00703846">
            <w:pPr>
              <w:ind w:left="45"/>
              <w:jc w:val="center"/>
              <w:rPr>
                <w:rFonts w:ascii="Arial" w:hAnsi="Arial" w:cs="Arial"/>
                <w:kern w:val="24"/>
              </w:rPr>
            </w:pPr>
            <w:r w:rsidRPr="00E60653">
              <w:rPr>
                <w:rFonts w:ascii="Arial" w:hAnsi="Arial" w:cs="Arial"/>
                <w:kern w:val="24"/>
              </w:rPr>
              <w:t>4</w:t>
            </w:r>
          </w:p>
        </w:tc>
        <w:tc>
          <w:tcPr>
            <w:tcW w:w="2335" w:type="dxa"/>
            <w:shd w:val="clear" w:color="auto" w:fill="auto"/>
          </w:tcPr>
          <w:p w14:paraId="43945CB6" w14:textId="77777777" w:rsidR="00703846" w:rsidRPr="00E60653" w:rsidRDefault="00703846" w:rsidP="00703846">
            <w:pPr>
              <w:ind w:left="45"/>
              <w:jc w:val="center"/>
              <w:rPr>
                <w:rFonts w:ascii="Arial" w:hAnsi="Arial" w:cs="Arial"/>
                <w:kern w:val="24"/>
              </w:rPr>
            </w:pPr>
            <w:r w:rsidRPr="00E60653">
              <w:rPr>
                <w:rFonts w:ascii="Arial" w:hAnsi="Arial" w:cs="Arial"/>
                <w:kern w:val="24"/>
              </w:rPr>
              <w:t>11 unikalūs (44)</w:t>
            </w:r>
          </w:p>
        </w:tc>
      </w:tr>
      <w:tr w:rsidR="00703846" w:rsidRPr="00E60653" w14:paraId="1932A790" w14:textId="77777777" w:rsidTr="00703846">
        <w:tc>
          <w:tcPr>
            <w:tcW w:w="1321" w:type="dxa"/>
            <w:shd w:val="clear" w:color="auto" w:fill="auto"/>
          </w:tcPr>
          <w:p w14:paraId="277F566C"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5B2329B3" w14:textId="77777777" w:rsidR="00703846" w:rsidRPr="00E60653" w:rsidRDefault="00703846" w:rsidP="00703846">
            <w:pPr>
              <w:jc w:val="both"/>
              <w:rPr>
                <w:rFonts w:ascii="Arial" w:hAnsi="Arial" w:cs="Arial"/>
                <w:kern w:val="24"/>
              </w:rPr>
            </w:pPr>
            <w:r w:rsidRPr="00E60653">
              <w:rPr>
                <w:rFonts w:ascii="Arial" w:hAnsi="Arial" w:cs="Arial"/>
                <w:kern w:val="24"/>
              </w:rPr>
              <w:t xml:space="preserve">„Įtraukusis meninis ugdymas: vertybės, iššūkiai, principai ir galimybės“  </w:t>
            </w:r>
          </w:p>
        </w:tc>
        <w:tc>
          <w:tcPr>
            <w:tcW w:w="1133" w:type="dxa"/>
            <w:shd w:val="clear" w:color="auto" w:fill="auto"/>
          </w:tcPr>
          <w:p w14:paraId="6F03A844" w14:textId="77777777" w:rsidR="00703846" w:rsidRPr="00E60653" w:rsidRDefault="00703846" w:rsidP="00703846">
            <w:pPr>
              <w:ind w:left="45"/>
              <w:jc w:val="center"/>
              <w:rPr>
                <w:rFonts w:ascii="Arial" w:hAnsi="Arial" w:cs="Arial"/>
                <w:kern w:val="24"/>
              </w:rPr>
            </w:pPr>
            <w:r w:rsidRPr="00E60653">
              <w:rPr>
                <w:rFonts w:ascii="Arial" w:hAnsi="Arial" w:cs="Arial"/>
                <w:kern w:val="24"/>
              </w:rPr>
              <w:t>5</w:t>
            </w:r>
          </w:p>
        </w:tc>
        <w:tc>
          <w:tcPr>
            <w:tcW w:w="2335" w:type="dxa"/>
            <w:shd w:val="clear" w:color="auto" w:fill="auto"/>
          </w:tcPr>
          <w:p w14:paraId="7A5B3CA6" w14:textId="77777777" w:rsidR="00703846" w:rsidRPr="00E60653" w:rsidRDefault="00703846" w:rsidP="00703846">
            <w:pPr>
              <w:ind w:left="45"/>
              <w:jc w:val="center"/>
              <w:rPr>
                <w:rFonts w:ascii="Arial" w:hAnsi="Arial" w:cs="Arial"/>
                <w:kern w:val="24"/>
              </w:rPr>
            </w:pPr>
            <w:r w:rsidRPr="00E60653">
              <w:rPr>
                <w:rFonts w:ascii="Arial" w:hAnsi="Arial" w:cs="Arial"/>
                <w:kern w:val="24"/>
              </w:rPr>
              <w:t>91 unikalūs (172)</w:t>
            </w:r>
          </w:p>
        </w:tc>
      </w:tr>
      <w:tr w:rsidR="00703846" w:rsidRPr="00E60653" w14:paraId="0694B8E7" w14:textId="77777777" w:rsidTr="00703846">
        <w:tc>
          <w:tcPr>
            <w:tcW w:w="1321" w:type="dxa"/>
            <w:shd w:val="clear" w:color="auto" w:fill="auto"/>
          </w:tcPr>
          <w:p w14:paraId="47531182"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58D38C08" w14:textId="77777777" w:rsidR="00703846" w:rsidRPr="00E60653" w:rsidRDefault="00703846" w:rsidP="00703846">
            <w:pPr>
              <w:jc w:val="both"/>
              <w:rPr>
                <w:rFonts w:ascii="Arial" w:hAnsi="Arial" w:cs="Arial"/>
                <w:kern w:val="24"/>
              </w:rPr>
            </w:pPr>
            <w:r w:rsidRPr="00E60653">
              <w:rPr>
                <w:rFonts w:ascii="Arial" w:hAnsi="Arial" w:cs="Arial"/>
                <w:kern w:val="24"/>
              </w:rPr>
              <w:t>„Mokinio asmeninės ūgties dienoraštis ir jo svarba“</w:t>
            </w:r>
            <w:r w:rsidR="00C76754">
              <w:rPr>
                <w:rFonts w:ascii="Arial" w:hAnsi="Arial" w:cs="Arial"/>
                <w:kern w:val="24"/>
              </w:rPr>
              <w:t xml:space="preserve"> </w:t>
            </w:r>
            <w:r w:rsidRPr="00E60653">
              <w:rPr>
                <w:rFonts w:ascii="Arial" w:hAnsi="Arial" w:cs="Arial"/>
                <w:kern w:val="24"/>
              </w:rPr>
              <w:t>(TŪM)</w:t>
            </w:r>
          </w:p>
        </w:tc>
        <w:tc>
          <w:tcPr>
            <w:tcW w:w="1133" w:type="dxa"/>
            <w:shd w:val="clear" w:color="auto" w:fill="auto"/>
          </w:tcPr>
          <w:p w14:paraId="46AFE6A6" w14:textId="77777777" w:rsidR="00703846" w:rsidRPr="00E60653" w:rsidRDefault="00703846" w:rsidP="00703846">
            <w:pPr>
              <w:ind w:left="45"/>
              <w:jc w:val="center"/>
              <w:rPr>
                <w:rFonts w:ascii="Arial" w:hAnsi="Arial" w:cs="Arial"/>
                <w:kern w:val="24"/>
              </w:rPr>
            </w:pPr>
            <w:r w:rsidRPr="00E60653">
              <w:rPr>
                <w:rFonts w:ascii="Arial" w:hAnsi="Arial" w:cs="Arial"/>
                <w:kern w:val="24"/>
              </w:rPr>
              <w:t>5</w:t>
            </w:r>
          </w:p>
        </w:tc>
        <w:tc>
          <w:tcPr>
            <w:tcW w:w="2335" w:type="dxa"/>
            <w:shd w:val="clear" w:color="auto" w:fill="auto"/>
          </w:tcPr>
          <w:p w14:paraId="65303CAE" w14:textId="77777777" w:rsidR="00703846" w:rsidRPr="00E60653" w:rsidRDefault="00703846" w:rsidP="00703846">
            <w:pPr>
              <w:ind w:left="45"/>
              <w:jc w:val="center"/>
              <w:rPr>
                <w:rFonts w:ascii="Arial" w:hAnsi="Arial" w:cs="Arial"/>
                <w:kern w:val="24"/>
              </w:rPr>
            </w:pPr>
            <w:r w:rsidRPr="00E60653">
              <w:rPr>
                <w:rFonts w:ascii="Arial" w:hAnsi="Arial" w:cs="Arial"/>
                <w:kern w:val="24"/>
              </w:rPr>
              <w:t>28 unikalūs</w:t>
            </w:r>
          </w:p>
        </w:tc>
      </w:tr>
      <w:tr w:rsidR="00703846" w:rsidRPr="00E60653" w14:paraId="2FFA4C3A" w14:textId="77777777" w:rsidTr="00703846">
        <w:tc>
          <w:tcPr>
            <w:tcW w:w="6953" w:type="dxa"/>
            <w:gridSpan w:val="2"/>
            <w:shd w:val="clear" w:color="auto" w:fill="D9D9D9"/>
          </w:tcPr>
          <w:p w14:paraId="128639A8" w14:textId="77777777" w:rsidR="00703846" w:rsidRPr="00E60653" w:rsidRDefault="00703846" w:rsidP="00703846">
            <w:pPr>
              <w:ind w:left="45"/>
              <w:jc w:val="both"/>
              <w:rPr>
                <w:rFonts w:ascii="Arial" w:hAnsi="Arial" w:cs="Arial"/>
                <w:b/>
                <w:color w:val="000000"/>
                <w:kern w:val="24"/>
              </w:rPr>
            </w:pPr>
            <w:r w:rsidRPr="00E60653">
              <w:rPr>
                <w:rFonts w:ascii="Arial" w:hAnsi="Arial" w:cs="Arial"/>
                <w:b/>
                <w:color w:val="000000"/>
                <w:kern w:val="24"/>
              </w:rPr>
              <w:t>Iš viso:</w:t>
            </w:r>
          </w:p>
          <w:p w14:paraId="425E9D4D" w14:textId="77777777" w:rsidR="00703846" w:rsidRPr="00E60653" w:rsidRDefault="00703846" w:rsidP="00703846">
            <w:pPr>
              <w:ind w:left="45"/>
              <w:jc w:val="both"/>
              <w:rPr>
                <w:rFonts w:ascii="Arial" w:hAnsi="Arial" w:cs="Arial"/>
                <w:b/>
                <w:color w:val="000000"/>
                <w:kern w:val="24"/>
              </w:rPr>
            </w:pPr>
          </w:p>
        </w:tc>
        <w:tc>
          <w:tcPr>
            <w:tcW w:w="1133" w:type="dxa"/>
            <w:shd w:val="clear" w:color="auto" w:fill="D9D9D9"/>
          </w:tcPr>
          <w:p w14:paraId="42C56073"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32</w:t>
            </w:r>
          </w:p>
        </w:tc>
        <w:tc>
          <w:tcPr>
            <w:tcW w:w="2335" w:type="dxa"/>
            <w:shd w:val="clear" w:color="auto" w:fill="D9D9D9"/>
          </w:tcPr>
          <w:p w14:paraId="2911EE93"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421 (220 unikalūs)</w:t>
            </w:r>
          </w:p>
        </w:tc>
      </w:tr>
      <w:tr w:rsidR="00703846" w:rsidRPr="00E60653" w14:paraId="45815201" w14:textId="77777777" w:rsidTr="00703846">
        <w:tc>
          <w:tcPr>
            <w:tcW w:w="10421" w:type="dxa"/>
            <w:gridSpan w:val="4"/>
            <w:shd w:val="clear" w:color="auto" w:fill="E2EFD9"/>
          </w:tcPr>
          <w:p w14:paraId="304B2A35" w14:textId="77777777" w:rsidR="00703846" w:rsidRPr="00E60653" w:rsidRDefault="00703846" w:rsidP="00703846">
            <w:pPr>
              <w:ind w:left="45"/>
              <w:jc w:val="both"/>
              <w:rPr>
                <w:rFonts w:ascii="Arial" w:hAnsi="Arial" w:cs="Arial"/>
                <w:b/>
                <w:bCs/>
                <w:color w:val="000000"/>
                <w:kern w:val="24"/>
              </w:rPr>
            </w:pPr>
            <w:r w:rsidRPr="00E60653">
              <w:rPr>
                <w:rFonts w:ascii="Arial" w:hAnsi="Arial" w:cs="Arial"/>
                <w:b/>
                <w:bCs/>
                <w:color w:val="000000"/>
                <w:kern w:val="24"/>
              </w:rPr>
              <w:t>2.2. Universalaus dizaino, pastoliavimo kaip pagalbos mokymesi principų diegimas</w:t>
            </w:r>
          </w:p>
          <w:p w14:paraId="4E9F04A0" w14:textId="77777777" w:rsidR="00703846" w:rsidRPr="00E60653" w:rsidRDefault="00703846" w:rsidP="00703846">
            <w:pPr>
              <w:ind w:left="45"/>
              <w:jc w:val="both"/>
              <w:rPr>
                <w:rFonts w:ascii="Arial" w:hAnsi="Arial" w:cs="Arial"/>
                <w:b/>
                <w:bCs/>
                <w:color w:val="000000"/>
                <w:kern w:val="24"/>
              </w:rPr>
            </w:pPr>
          </w:p>
        </w:tc>
      </w:tr>
      <w:tr w:rsidR="00703846" w:rsidRPr="00E60653" w14:paraId="241B5411" w14:textId="77777777" w:rsidTr="00703846">
        <w:trPr>
          <w:trHeight w:val="346"/>
        </w:trPr>
        <w:tc>
          <w:tcPr>
            <w:tcW w:w="1321" w:type="dxa"/>
            <w:shd w:val="clear" w:color="auto" w:fill="auto"/>
          </w:tcPr>
          <w:p w14:paraId="0D33CF13"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179BD629" w14:textId="77777777" w:rsidR="00703846" w:rsidRPr="00E60653" w:rsidRDefault="00703846" w:rsidP="00703846">
            <w:pPr>
              <w:jc w:val="both"/>
              <w:rPr>
                <w:rFonts w:ascii="Arial" w:hAnsi="Arial" w:cs="Arial"/>
              </w:rPr>
            </w:pPr>
            <w:r w:rsidRPr="00E60653">
              <w:rPr>
                <w:rFonts w:ascii="Arial" w:hAnsi="Arial" w:cs="Arial"/>
              </w:rPr>
              <w:t>„Mokytojo padėjėjų kompetencijų ugdymas“ (grupinės konsultacijos)</w:t>
            </w:r>
          </w:p>
        </w:tc>
        <w:tc>
          <w:tcPr>
            <w:tcW w:w="1133" w:type="dxa"/>
            <w:shd w:val="clear" w:color="auto" w:fill="auto"/>
          </w:tcPr>
          <w:p w14:paraId="50739698" w14:textId="77777777" w:rsidR="00703846" w:rsidRPr="00E60653" w:rsidRDefault="00703846" w:rsidP="00703846">
            <w:pPr>
              <w:ind w:left="45"/>
              <w:jc w:val="center"/>
              <w:rPr>
                <w:rFonts w:ascii="Arial" w:hAnsi="Arial" w:cs="Arial"/>
                <w:kern w:val="24"/>
              </w:rPr>
            </w:pPr>
            <w:r w:rsidRPr="00E60653">
              <w:rPr>
                <w:rFonts w:ascii="Arial" w:hAnsi="Arial" w:cs="Arial"/>
                <w:kern w:val="24"/>
              </w:rPr>
              <w:t>18</w:t>
            </w:r>
          </w:p>
        </w:tc>
        <w:tc>
          <w:tcPr>
            <w:tcW w:w="2335" w:type="dxa"/>
            <w:shd w:val="clear" w:color="auto" w:fill="auto"/>
          </w:tcPr>
          <w:p w14:paraId="7D652BCB" w14:textId="77777777" w:rsidR="00703846" w:rsidRPr="00E60653" w:rsidRDefault="00703846" w:rsidP="00703846">
            <w:pPr>
              <w:ind w:left="45"/>
              <w:jc w:val="center"/>
              <w:rPr>
                <w:rFonts w:ascii="Arial" w:hAnsi="Arial" w:cs="Arial"/>
                <w:kern w:val="24"/>
              </w:rPr>
            </w:pPr>
            <w:r w:rsidRPr="00E60653">
              <w:rPr>
                <w:rFonts w:ascii="Arial" w:hAnsi="Arial" w:cs="Arial"/>
                <w:kern w:val="24"/>
              </w:rPr>
              <w:t>174 unikalūs</w:t>
            </w:r>
          </w:p>
          <w:p w14:paraId="2D4DFE23" w14:textId="77777777" w:rsidR="00703846" w:rsidRPr="00E60653" w:rsidRDefault="00703846" w:rsidP="00703846">
            <w:pPr>
              <w:ind w:left="45"/>
              <w:jc w:val="center"/>
              <w:rPr>
                <w:rFonts w:ascii="Arial" w:hAnsi="Arial" w:cs="Arial"/>
                <w:kern w:val="24"/>
              </w:rPr>
            </w:pPr>
            <w:r w:rsidRPr="00E60653">
              <w:rPr>
                <w:rFonts w:ascii="Arial" w:hAnsi="Arial" w:cs="Arial"/>
                <w:kern w:val="24"/>
              </w:rPr>
              <w:t>(321)</w:t>
            </w:r>
          </w:p>
        </w:tc>
      </w:tr>
      <w:tr w:rsidR="00703846" w:rsidRPr="00E60653" w14:paraId="1EBA2F91" w14:textId="77777777" w:rsidTr="00703846">
        <w:tc>
          <w:tcPr>
            <w:tcW w:w="1321" w:type="dxa"/>
            <w:shd w:val="clear" w:color="auto" w:fill="auto"/>
          </w:tcPr>
          <w:p w14:paraId="4774D15D"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6790B7AC" w14:textId="77777777" w:rsidR="00703846" w:rsidRPr="00E60653" w:rsidRDefault="00703846" w:rsidP="00703846">
            <w:pPr>
              <w:ind w:left="45"/>
              <w:jc w:val="both"/>
              <w:rPr>
                <w:rFonts w:ascii="Arial" w:hAnsi="Arial" w:cs="Arial"/>
                <w:kern w:val="24"/>
              </w:rPr>
            </w:pPr>
            <w:r w:rsidRPr="00E60653">
              <w:rPr>
                <w:rFonts w:ascii="Arial" w:hAnsi="Arial" w:cs="Arial"/>
                <w:kern w:val="24"/>
              </w:rPr>
              <w:t xml:space="preserve">„Edukacinių aplinkų panaudojimas mokinių įtraukiajam ir kūrybiškumo ugdymui“ </w:t>
            </w:r>
          </w:p>
        </w:tc>
        <w:tc>
          <w:tcPr>
            <w:tcW w:w="1133" w:type="dxa"/>
            <w:shd w:val="clear" w:color="auto" w:fill="auto"/>
          </w:tcPr>
          <w:p w14:paraId="35E327FD" w14:textId="77777777" w:rsidR="00703846" w:rsidRPr="00E60653" w:rsidRDefault="00703846" w:rsidP="00703846">
            <w:pPr>
              <w:ind w:left="45"/>
              <w:jc w:val="center"/>
              <w:rPr>
                <w:rFonts w:ascii="Arial" w:hAnsi="Arial" w:cs="Arial"/>
                <w:kern w:val="24"/>
              </w:rPr>
            </w:pPr>
            <w:r w:rsidRPr="00E60653">
              <w:rPr>
                <w:rFonts w:ascii="Arial" w:hAnsi="Arial" w:cs="Arial"/>
                <w:kern w:val="24"/>
              </w:rPr>
              <w:t>1</w:t>
            </w:r>
          </w:p>
        </w:tc>
        <w:tc>
          <w:tcPr>
            <w:tcW w:w="2335" w:type="dxa"/>
            <w:shd w:val="clear" w:color="auto" w:fill="auto"/>
          </w:tcPr>
          <w:p w14:paraId="6681DAF7" w14:textId="77777777" w:rsidR="00703846" w:rsidRPr="00E60653" w:rsidRDefault="00703846" w:rsidP="00703846">
            <w:pPr>
              <w:ind w:left="45"/>
              <w:jc w:val="center"/>
              <w:rPr>
                <w:rFonts w:ascii="Arial" w:hAnsi="Arial" w:cs="Arial"/>
                <w:kern w:val="24"/>
              </w:rPr>
            </w:pPr>
            <w:r w:rsidRPr="00E60653">
              <w:rPr>
                <w:rFonts w:ascii="Arial" w:hAnsi="Arial" w:cs="Arial"/>
                <w:kern w:val="24"/>
              </w:rPr>
              <w:t>32</w:t>
            </w:r>
          </w:p>
        </w:tc>
      </w:tr>
      <w:tr w:rsidR="00703846" w:rsidRPr="00E60653" w14:paraId="5CD9305E" w14:textId="77777777" w:rsidTr="00703846">
        <w:tc>
          <w:tcPr>
            <w:tcW w:w="1321" w:type="dxa"/>
            <w:shd w:val="clear" w:color="auto" w:fill="auto"/>
          </w:tcPr>
          <w:p w14:paraId="67BF8E7D"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3ACA2FD2" w14:textId="77777777" w:rsidR="00703846" w:rsidRPr="00E60653" w:rsidRDefault="00703846" w:rsidP="00703846">
            <w:pPr>
              <w:ind w:left="45"/>
              <w:jc w:val="both"/>
              <w:rPr>
                <w:rFonts w:ascii="Arial" w:hAnsi="Arial" w:cs="Arial"/>
                <w:kern w:val="24"/>
              </w:rPr>
            </w:pPr>
            <w:r w:rsidRPr="00E60653">
              <w:rPr>
                <w:rFonts w:ascii="Arial" w:hAnsi="Arial" w:cs="Arial"/>
                <w:kern w:val="24"/>
              </w:rPr>
              <w:t xml:space="preserve">„Įtraukiojo ugdymo praktikos, kuriant mokyklą visiems“ </w:t>
            </w:r>
          </w:p>
        </w:tc>
        <w:tc>
          <w:tcPr>
            <w:tcW w:w="1133" w:type="dxa"/>
            <w:shd w:val="clear" w:color="auto" w:fill="auto"/>
          </w:tcPr>
          <w:p w14:paraId="79996008" w14:textId="77777777" w:rsidR="00703846" w:rsidRPr="00E60653" w:rsidRDefault="00703846" w:rsidP="00703846">
            <w:pPr>
              <w:ind w:left="45"/>
              <w:jc w:val="center"/>
              <w:rPr>
                <w:rFonts w:ascii="Arial" w:hAnsi="Arial" w:cs="Arial"/>
                <w:kern w:val="24"/>
              </w:rPr>
            </w:pPr>
            <w:r w:rsidRPr="00E60653">
              <w:rPr>
                <w:rFonts w:ascii="Arial" w:hAnsi="Arial" w:cs="Arial"/>
                <w:kern w:val="24"/>
              </w:rPr>
              <w:t>7</w:t>
            </w:r>
          </w:p>
        </w:tc>
        <w:tc>
          <w:tcPr>
            <w:tcW w:w="2335" w:type="dxa"/>
            <w:shd w:val="clear" w:color="auto" w:fill="auto"/>
          </w:tcPr>
          <w:p w14:paraId="0C05FD75" w14:textId="77777777" w:rsidR="00703846" w:rsidRPr="00E60653" w:rsidRDefault="00703846" w:rsidP="00703846">
            <w:pPr>
              <w:ind w:left="45"/>
              <w:jc w:val="center"/>
              <w:rPr>
                <w:rFonts w:ascii="Arial" w:hAnsi="Arial" w:cs="Arial"/>
                <w:kern w:val="24"/>
              </w:rPr>
            </w:pPr>
            <w:r w:rsidRPr="00E60653">
              <w:rPr>
                <w:rFonts w:ascii="Arial" w:hAnsi="Arial" w:cs="Arial"/>
                <w:kern w:val="24"/>
              </w:rPr>
              <w:t>282</w:t>
            </w:r>
          </w:p>
        </w:tc>
      </w:tr>
      <w:tr w:rsidR="00703846" w:rsidRPr="00E60653" w14:paraId="23DD3F3B" w14:textId="77777777" w:rsidTr="00703846">
        <w:tc>
          <w:tcPr>
            <w:tcW w:w="1321" w:type="dxa"/>
            <w:shd w:val="clear" w:color="auto" w:fill="auto"/>
          </w:tcPr>
          <w:p w14:paraId="13216F33" w14:textId="77777777" w:rsidR="00703846" w:rsidRPr="00E60653" w:rsidRDefault="00703846" w:rsidP="00A63115">
            <w:pPr>
              <w:pStyle w:val="Sraopastraipa"/>
              <w:numPr>
                <w:ilvl w:val="0"/>
                <w:numId w:val="19"/>
              </w:numPr>
              <w:jc w:val="both"/>
              <w:rPr>
                <w:rFonts w:ascii="Arial" w:hAnsi="Arial" w:cs="Arial"/>
                <w:kern w:val="24"/>
              </w:rPr>
            </w:pPr>
          </w:p>
        </w:tc>
        <w:tc>
          <w:tcPr>
            <w:tcW w:w="5632" w:type="dxa"/>
            <w:shd w:val="clear" w:color="auto" w:fill="auto"/>
          </w:tcPr>
          <w:p w14:paraId="04B3C455" w14:textId="77777777" w:rsidR="00703846" w:rsidRPr="00E60653" w:rsidRDefault="00A208AC" w:rsidP="00703846">
            <w:pPr>
              <w:ind w:left="45"/>
              <w:jc w:val="both"/>
              <w:rPr>
                <w:rFonts w:ascii="Arial" w:hAnsi="Arial" w:cs="Arial"/>
                <w:kern w:val="24"/>
              </w:rPr>
            </w:pPr>
            <w:r>
              <w:rPr>
                <w:rFonts w:ascii="Arial" w:hAnsi="Arial" w:cs="Arial"/>
                <w:kern w:val="24"/>
              </w:rPr>
              <w:t>„</w:t>
            </w:r>
            <w:r w:rsidR="00703846" w:rsidRPr="00E60653">
              <w:rPr>
                <w:rFonts w:ascii="Arial" w:hAnsi="Arial" w:cs="Arial"/>
                <w:kern w:val="24"/>
              </w:rPr>
              <w:t>Universalaus ugdymo dizainas“</w:t>
            </w:r>
            <w:r w:rsidR="00703846" w:rsidRPr="00E60653">
              <w:rPr>
                <w:rFonts w:ascii="Arial" w:hAnsi="Arial" w:cs="Arial"/>
              </w:rPr>
              <w:t xml:space="preserve"> </w:t>
            </w:r>
            <w:r w:rsidR="00703846" w:rsidRPr="00E60653">
              <w:rPr>
                <w:rFonts w:ascii="Arial" w:hAnsi="Arial" w:cs="Arial"/>
                <w:iCs/>
              </w:rPr>
              <w:t>(TŪM)</w:t>
            </w:r>
          </w:p>
        </w:tc>
        <w:tc>
          <w:tcPr>
            <w:tcW w:w="1133" w:type="dxa"/>
            <w:shd w:val="clear" w:color="auto" w:fill="auto"/>
          </w:tcPr>
          <w:p w14:paraId="7F7FAB52" w14:textId="77777777" w:rsidR="00703846" w:rsidRPr="00E60653" w:rsidRDefault="00703846" w:rsidP="00703846">
            <w:pPr>
              <w:ind w:left="45"/>
              <w:jc w:val="center"/>
              <w:rPr>
                <w:rFonts w:ascii="Arial" w:hAnsi="Arial" w:cs="Arial"/>
                <w:kern w:val="24"/>
              </w:rPr>
            </w:pPr>
            <w:r w:rsidRPr="00E60653">
              <w:rPr>
                <w:rFonts w:ascii="Arial" w:hAnsi="Arial" w:cs="Arial"/>
                <w:kern w:val="24"/>
              </w:rPr>
              <w:t>4</w:t>
            </w:r>
          </w:p>
        </w:tc>
        <w:tc>
          <w:tcPr>
            <w:tcW w:w="2335" w:type="dxa"/>
            <w:shd w:val="clear" w:color="auto" w:fill="auto"/>
          </w:tcPr>
          <w:p w14:paraId="5FDC5CB4" w14:textId="77777777" w:rsidR="00703846" w:rsidRPr="00E60653" w:rsidRDefault="00703846" w:rsidP="00703846">
            <w:pPr>
              <w:ind w:left="45"/>
              <w:jc w:val="center"/>
              <w:rPr>
                <w:rFonts w:ascii="Arial" w:hAnsi="Arial" w:cs="Arial"/>
                <w:kern w:val="24"/>
              </w:rPr>
            </w:pPr>
            <w:r w:rsidRPr="00E60653">
              <w:rPr>
                <w:rFonts w:ascii="Arial" w:hAnsi="Arial" w:cs="Arial"/>
                <w:kern w:val="24"/>
              </w:rPr>
              <w:t>57 unikalūs</w:t>
            </w:r>
          </w:p>
        </w:tc>
      </w:tr>
      <w:tr w:rsidR="00703846" w:rsidRPr="00E60653" w14:paraId="79488ABC" w14:textId="77777777" w:rsidTr="00703846">
        <w:trPr>
          <w:trHeight w:val="335"/>
        </w:trPr>
        <w:tc>
          <w:tcPr>
            <w:tcW w:w="6953" w:type="dxa"/>
            <w:gridSpan w:val="2"/>
            <w:shd w:val="clear" w:color="auto" w:fill="D9D9D9"/>
          </w:tcPr>
          <w:p w14:paraId="79CF8C1A" w14:textId="77777777" w:rsidR="00703846" w:rsidRPr="00E60653" w:rsidRDefault="00703846" w:rsidP="00703846">
            <w:pPr>
              <w:jc w:val="both"/>
              <w:rPr>
                <w:rFonts w:ascii="Arial" w:hAnsi="Arial" w:cs="Arial"/>
                <w:b/>
                <w:bCs/>
                <w:color w:val="000000"/>
                <w:kern w:val="24"/>
              </w:rPr>
            </w:pPr>
            <w:r w:rsidRPr="00E60653">
              <w:rPr>
                <w:rFonts w:ascii="Arial" w:hAnsi="Arial" w:cs="Arial"/>
                <w:b/>
                <w:bCs/>
                <w:color w:val="000000"/>
                <w:kern w:val="24"/>
              </w:rPr>
              <w:t>Iš viso:</w:t>
            </w:r>
          </w:p>
        </w:tc>
        <w:tc>
          <w:tcPr>
            <w:tcW w:w="1133" w:type="dxa"/>
            <w:shd w:val="clear" w:color="auto" w:fill="D9D9D9"/>
          </w:tcPr>
          <w:p w14:paraId="2A3EC133"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30</w:t>
            </w:r>
          </w:p>
        </w:tc>
        <w:tc>
          <w:tcPr>
            <w:tcW w:w="2335" w:type="dxa"/>
            <w:shd w:val="clear" w:color="auto" w:fill="D9D9D9"/>
          </w:tcPr>
          <w:p w14:paraId="44868FD4"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692 (545 unikalūs)</w:t>
            </w:r>
          </w:p>
        </w:tc>
      </w:tr>
    </w:tbl>
    <w:p w14:paraId="6EFF3C84" w14:textId="77777777" w:rsidR="00DB78A3" w:rsidRPr="00E60653" w:rsidRDefault="00787E8C" w:rsidP="006B68AA">
      <w:pPr>
        <w:ind w:left="45" w:firstLine="1089"/>
        <w:jc w:val="both"/>
        <w:rPr>
          <w:rFonts w:ascii="Arial" w:hAnsi="Arial" w:cs="Arial"/>
          <w:bCs/>
        </w:rPr>
      </w:pPr>
      <w:r w:rsidRPr="00E60653">
        <w:rPr>
          <w:rFonts w:ascii="Arial" w:hAnsi="Arial" w:cs="Arial"/>
        </w:rPr>
        <w:t xml:space="preserve">Atliepiant </w:t>
      </w:r>
      <w:r w:rsidRPr="00E60653">
        <w:rPr>
          <w:rFonts w:ascii="Arial" w:hAnsi="Arial" w:cs="Arial"/>
          <w:b/>
          <w:kern w:val="24"/>
        </w:rPr>
        <w:t>3 prioriteto</w:t>
      </w:r>
      <w:r w:rsidR="00141B83" w:rsidRPr="00E60653">
        <w:rPr>
          <w:rFonts w:ascii="Arial" w:hAnsi="Arial" w:cs="Arial"/>
          <w:bCs/>
          <w:i/>
          <w:iCs/>
          <w:kern w:val="24"/>
        </w:rPr>
        <w:t xml:space="preserve"> (žr. 3 lentelę)</w:t>
      </w:r>
      <w:r w:rsidRPr="00E60653">
        <w:rPr>
          <w:rFonts w:ascii="Arial" w:hAnsi="Arial" w:cs="Arial"/>
          <w:bCs/>
          <w:i/>
          <w:iCs/>
          <w:kern w:val="24"/>
        </w:rPr>
        <w:t xml:space="preserve">, </w:t>
      </w:r>
      <w:r w:rsidRPr="00E60653">
        <w:rPr>
          <w:rFonts w:ascii="Arial" w:eastAsia="Calibri" w:hAnsi="Arial" w:cs="Arial"/>
        </w:rPr>
        <w:t xml:space="preserve">visuotinės vadybos principų plėtojimui buvo parengtos ir akredituotos 4 </w:t>
      </w:r>
      <w:r w:rsidR="00531171" w:rsidRPr="00E60653">
        <w:rPr>
          <w:rFonts w:ascii="Arial" w:eastAsia="Calibri" w:hAnsi="Arial" w:cs="Arial"/>
        </w:rPr>
        <w:t xml:space="preserve">naujos </w:t>
      </w:r>
      <w:r w:rsidRPr="00E60653">
        <w:rPr>
          <w:rFonts w:ascii="Arial" w:eastAsia="Calibri" w:hAnsi="Arial" w:cs="Arial"/>
        </w:rPr>
        <w:t>programos</w:t>
      </w:r>
      <w:r w:rsidR="00531171" w:rsidRPr="00E60653">
        <w:rPr>
          <w:rFonts w:ascii="Arial" w:eastAsia="Calibri" w:hAnsi="Arial" w:cs="Arial"/>
        </w:rPr>
        <w:t xml:space="preserve">. Atsižvelgiant į iškilusį švietimo bendruomenių poreikį, </w:t>
      </w:r>
      <w:r w:rsidRPr="00E60653">
        <w:rPr>
          <w:rFonts w:ascii="Arial" w:hAnsi="Arial" w:cs="Arial"/>
        </w:rPr>
        <w:t xml:space="preserve">Centras parengė ir akreditavo KT programą „Mokyklų vadovų ir mokytojų lyderystė, kuriant organizacijos kultūrą ir ugdant bendruomeniškumą“, kurios viename modulyje dalyvavo 20 mokyklų vadovų ir patobulino vieną iš mokyklos vadovui būtinų subkompetencijų – gebėjimą kurti palankią mokymuisi švietimo įstaigos kultūrą, grindžiamą švietimo įstaigos etikos principais bei vertybėmis. Pagal KT programą </w:t>
      </w:r>
      <w:r w:rsidR="00BC27B2" w:rsidRPr="00E60653">
        <w:rPr>
          <w:rFonts w:ascii="Arial" w:hAnsi="Arial" w:cs="Arial"/>
          <w:bCs/>
          <w:kern w:val="24"/>
        </w:rPr>
        <w:t xml:space="preserve">„Mokyklų vadovų profesinių kompetencijų tobulinimas“ </w:t>
      </w:r>
      <w:r w:rsidRPr="00E60653">
        <w:rPr>
          <w:rFonts w:ascii="Arial" w:hAnsi="Arial" w:cs="Arial"/>
        </w:rPr>
        <w:t>2</w:t>
      </w:r>
      <w:r w:rsidR="00BC27B2" w:rsidRPr="00E60653">
        <w:rPr>
          <w:rFonts w:ascii="Arial" w:hAnsi="Arial" w:cs="Arial"/>
        </w:rPr>
        <w:t>0</w:t>
      </w:r>
      <w:r w:rsidRPr="00E60653">
        <w:rPr>
          <w:rFonts w:ascii="Arial" w:hAnsi="Arial" w:cs="Arial"/>
        </w:rPr>
        <w:t xml:space="preserve"> mokyklų vadov</w:t>
      </w:r>
      <w:r w:rsidR="00BC27B2" w:rsidRPr="00E60653">
        <w:rPr>
          <w:rFonts w:ascii="Arial" w:hAnsi="Arial" w:cs="Arial"/>
        </w:rPr>
        <w:t>ų</w:t>
      </w:r>
      <w:r w:rsidRPr="00E60653">
        <w:rPr>
          <w:rFonts w:ascii="Arial" w:hAnsi="Arial" w:cs="Arial"/>
        </w:rPr>
        <w:t xml:space="preserve"> dalyvavo seminare </w:t>
      </w:r>
      <w:r w:rsidRPr="00E60653">
        <w:rPr>
          <w:rFonts w:ascii="Arial" w:hAnsi="Arial" w:cs="Arial"/>
          <w:bCs/>
        </w:rPr>
        <w:t>„Mokytojo profesinio augimo sistemos kūrimas mokykloje“,</w:t>
      </w:r>
      <w:r w:rsidR="0003700E" w:rsidRPr="00E60653">
        <w:rPr>
          <w:rFonts w:ascii="Arial" w:hAnsi="Arial" w:cs="Arial"/>
          <w:bCs/>
        </w:rPr>
        <w:t xml:space="preserve"> </w:t>
      </w:r>
      <w:r w:rsidRPr="00E60653">
        <w:rPr>
          <w:rFonts w:ascii="Arial" w:hAnsi="Arial" w:cs="Arial"/>
          <w:bCs/>
        </w:rPr>
        <w:t>įgijo žinių apie asmeninio profesinio tobulėjimo būtinybę, susipažino su Profesinio augimo mokantis darbo vietoje modeliu ir atlikę KT programoje numatytą savarankišką darbą šį modelį galės pritaikyti savo vadovaujamose mokyklose.</w:t>
      </w:r>
    </w:p>
    <w:p w14:paraId="28BD4990" w14:textId="77777777" w:rsidR="00787E8C" w:rsidRPr="00C17560" w:rsidRDefault="00C17560" w:rsidP="006B68AA">
      <w:pPr>
        <w:spacing w:before="240" w:line="276" w:lineRule="auto"/>
        <w:jc w:val="both"/>
        <w:rPr>
          <w:rFonts w:ascii="Arial" w:hAnsi="Arial" w:cs="Arial"/>
          <w:i/>
          <w:iCs/>
        </w:rPr>
      </w:pPr>
      <w:r w:rsidRPr="00C17560">
        <w:rPr>
          <w:rFonts w:ascii="Arial" w:hAnsi="Arial" w:cs="Arial"/>
          <w:i/>
          <w:iCs/>
        </w:rPr>
        <w:t xml:space="preserve">3 </w:t>
      </w:r>
      <w:r w:rsidR="00787E8C" w:rsidRPr="00C17560">
        <w:rPr>
          <w:rFonts w:ascii="Arial" w:hAnsi="Arial" w:cs="Arial"/>
          <w:i/>
          <w:iCs/>
        </w:rPr>
        <w:t>lentelė</w:t>
      </w:r>
    </w:p>
    <w:p w14:paraId="00BBDD34" w14:textId="77777777" w:rsidR="00593FE5" w:rsidRPr="00E60653" w:rsidRDefault="00593FE5" w:rsidP="008E6550">
      <w:pPr>
        <w:jc w:val="center"/>
        <w:rPr>
          <w:rFonts w:ascii="Arial" w:hAnsi="Arial" w:cs="Arial"/>
          <w:i/>
          <w:iCs/>
        </w:rPr>
      </w:pPr>
      <w:r w:rsidRPr="00E60653">
        <w:rPr>
          <w:rFonts w:ascii="Arial" w:hAnsi="Arial" w:cs="Arial"/>
        </w:rPr>
        <w:t xml:space="preserve">Pagal </w:t>
      </w:r>
      <w:r w:rsidRPr="00B96F40">
        <w:rPr>
          <w:rFonts w:ascii="Arial" w:hAnsi="Arial" w:cs="Arial"/>
          <w:b/>
          <w:bCs/>
        </w:rPr>
        <w:t>3 prioritetą</w:t>
      </w:r>
      <w:r w:rsidRPr="00E60653">
        <w:rPr>
          <w:rFonts w:ascii="Arial" w:hAnsi="Arial" w:cs="Arial"/>
        </w:rPr>
        <w:t xml:space="preserve"> vykdytos KT programos, renginių ir dalyvių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545"/>
        <w:gridCol w:w="1288"/>
        <w:gridCol w:w="2413"/>
      </w:tblGrid>
      <w:tr w:rsidR="00787E8C" w:rsidRPr="00E60653" w14:paraId="269CB36B" w14:textId="77777777" w:rsidTr="00703846">
        <w:tc>
          <w:tcPr>
            <w:tcW w:w="10421" w:type="dxa"/>
            <w:gridSpan w:val="4"/>
            <w:shd w:val="clear" w:color="auto" w:fill="D9E2F3"/>
          </w:tcPr>
          <w:p w14:paraId="4221B6BC" w14:textId="77777777" w:rsidR="00787E8C" w:rsidRPr="00E60653" w:rsidRDefault="00787E8C">
            <w:pPr>
              <w:ind w:left="45"/>
              <w:jc w:val="both"/>
              <w:rPr>
                <w:rFonts w:ascii="Arial" w:hAnsi="Arial" w:cs="Arial"/>
                <w:color w:val="000000"/>
                <w:kern w:val="24"/>
              </w:rPr>
            </w:pPr>
            <w:r w:rsidRPr="00E60653">
              <w:rPr>
                <w:rFonts w:ascii="Arial" w:hAnsi="Arial" w:cs="Arial"/>
                <w:b/>
                <w:bCs/>
                <w:color w:val="000000"/>
                <w:kern w:val="24"/>
              </w:rPr>
              <w:t>3. Prioritetas. Mokyklų vadovų ir mokytojų lyderystės ugdymas sėkmingam pokyčių įgyvendinimui</w:t>
            </w:r>
          </w:p>
          <w:p w14:paraId="226C0F89" w14:textId="77777777" w:rsidR="00787E8C" w:rsidRPr="00E60653" w:rsidRDefault="00787E8C">
            <w:pPr>
              <w:ind w:left="45"/>
              <w:jc w:val="both"/>
              <w:rPr>
                <w:rFonts w:ascii="Arial" w:hAnsi="Arial" w:cs="Arial"/>
                <w:color w:val="000000"/>
                <w:kern w:val="24"/>
              </w:rPr>
            </w:pPr>
          </w:p>
        </w:tc>
      </w:tr>
      <w:tr w:rsidR="00787E8C" w:rsidRPr="00E60653" w14:paraId="74DC78D2" w14:textId="77777777" w:rsidTr="00703846">
        <w:tc>
          <w:tcPr>
            <w:tcW w:w="10421" w:type="dxa"/>
            <w:gridSpan w:val="4"/>
            <w:shd w:val="clear" w:color="auto" w:fill="E2EFD9"/>
          </w:tcPr>
          <w:p w14:paraId="649BCFA2" w14:textId="77777777" w:rsidR="00787E8C" w:rsidRPr="00E60653" w:rsidRDefault="00787E8C">
            <w:pPr>
              <w:ind w:left="45"/>
              <w:jc w:val="both"/>
              <w:rPr>
                <w:rFonts w:ascii="Arial" w:hAnsi="Arial" w:cs="Arial"/>
                <w:b/>
                <w:color w:val="000000"/>
                <w:kern w:val="24"/>
              </w:rPr>
            </w:pPr>
            <w:r w:rsidRPr="00E60653">
              <w:rPr>
                <w:rFonts w:ascii="Arial" w:hAnsi="Arial" w:cs="Arial"/>
                <w:b/>
                <w:color w:val="000000"/>
                <w:kern w:val="24"/>
              </w:rPr>
              <w:t>3.1. Visuotinės kokybės vadybos principų plėtojimas</w:t>
            </w:r>
          </w:p>
          <w:p w14:paraId="487969CB" w14:textId="77777777" w:rsidR="00787E8C" w:rsidRPr="00E60653" w:rsidRDefault="00787E8C">
            <w:pPr>
              <w:ind w:left="45"/>
              <w:jc w:val="both"/>
              <w:rPr>
                <w:rFonts w:ascii="Arial" w:hAnsi="Arial" w:cs="Arial"/>
                <w:b/>
                <w:color w:val="000000"/>
                <w:kern w:val="24"/>
              </w:rPr>
            </w:pPr>
          </w:p>
        </w:tc>
      </w:tr>
      <w:tr w:rsidR="00703846" w:rsidRPr="00E60653" w14:paraId="2F8A7219" w14:textId="77777777" w:rsidTr="00703846">
        <w:tc>
          <w:tcPr>
            <w:tcW w:w="975" w:type="dxa"/>
            <w:shd w:val="clear" w:color="auto" w:fill="auto"/>
          </w:tcPr>
          <w:p w14:paraId="4913F598" w14:textId="77777777" w:rsidR="00703846" w:rsidRPr="00E60653" w:rsidRDefault="00703846" w:rsidP="00703846">
            <w:pPr>
              <w:pStyle w:val="Sraopastraipa"/>
              <w:ind w:left="0"/>
              <w:jc w:val="both"/>
              <w:rPr>
                <w:rFonts w:ascii="Arial" w:hAnsi="Arial" w:cs="Arial"/>
                <w:kern w:val="24"/>
              </w:rPr>
            </w:pPr>
            <w:r w:rsidRPr="00E60653">
              <w:rPr>
                <w:rFonts w:ascii="Arial" w:hAnsi="Arial" w:cs="Arial"/>
                <w:b/>
                <w:bCs/>
                <w:kern w:val="24"/>
              </w:rPr>
              <w:t>Eil. Nr.</w:t>
            </w:r>
          </w:p>
        </w:tc>
        <w:tc>
          <w:tcPr>
            <w:tcW w:w="5762" w:type="dxa"/>
            <w:shd w:val="clear" w:color="auto" w:fill="auto"/>
          </w:tcPr>
          <w:p w14:paraId="1DC191E0" w14:textId="77777777" w:rsidR="00703846" w:rsidRPr="00E60653" w:rsidRDefault="00703846" w:rsidP="00703846">
            <w:pPr>
              <w:ind w:left="45"/>
              <w:jc w:val="both"/>
              <w:rPr>
                <w:rFonts w:ascii="Arial" w:hAnsi="Arial" w:cs="Arial"/>
                <w:bCs/>
                <w:kern w:val="24"/>
              </w:rPr>
            </w:pPr>
            <w:r w:rsidRPr="00E60653">
              <w:rPr>
                <w:rFonts w:ascii="Arial" w:hAnsi="Arial" w:cs="Arial"/>
                <w:b/>
                <w:bCs/>
                <w:color w:val="000000"/>
                <w:kern w:val="24"/>
              </w:rPr>
              <w:t>Vykdytos programos</w:t>
            </w:r>
          </w:p>
        </w:tc>
        <w:tc>
          <w:tcPr>
            <w:tcW w:w="1195" w:type="dxa"/>
            <w:shd w:val="clear" w:color="auto" w:fill="auto"/>
          </w:tcPr>
          <w:p w14:paraId="2606070F" w14:textId="77777777" w:rsidR="00703846" w:rsidRPr="00E60653" w:rsidRDefault="00703846" w:rsidP="00703846">
            <w:pPr>
              <w:ind w:left="45"/>
              <w:jc w:val="center"/>
              <w:rPr>
                <w:rFonts w:ascii="Arial" w:hAnsi="Arial" w:cs="Arial"/>
                <w:kern w:val="24"/>
              </w:rPr>
            </w:pPr>
            <w:r w:rsidRPr="00E60653">
              <w:rPr>
                <w:rFonts w:ascii="Arial" w:hAnsi="Arial" w:cs="Arial"/>
                <w:b/>
                <w:color w:val="000000"/>
                <w:kern w:val="24"/>
              </w:rPr>
              <w:t>Renginių skaičius</w:t>
            </w:r>
          </w:p>
        </w:tc>
        <w:tc>
          <w:tcPr>
            <w:tcW w:w="2489" w:type="dxa"/>
            <w:shd w:val="clear" w:color="auto" w:fill="auto"/>
          </w:tcPr>
          <w:p w14:paraId="50498544" w14:textId="77777777" w:rsidR="00703846" w:rsidRPr="00E60653" w:rsidRDefault="00703846" w:rsidP="00703846">
            <w:pPr>
              <w:ind w:left="45"/>
              <w:jc w:val="center"/>
              <w:rPr>
                <w:rFonts w:ascii="Arial" w:hAnsi="Arial" w:cs="Arial"/>
                <w:kern w:val="24"/>
              </w:rPr>
            </w:pPr>
            <w:r w:rsidRPr="00E60653">
              <w:rPr>
                <w:rFonts w:ascii="Arial" w:hAnsi="Arial" w:cs="Arial"/>
                <w:b/>
                <w:color w:val="000000"/>
                <w:kern w:val="24"/>
              </w:rPr>
              <w:t>Dalyvių skaičius</w:t>
            </w:r>
          </w:p>
        </w:tc>
      </w:tr>
      <w:tr w:rsidR="00703846" w:rsidRPr="00E60653" w14:paraId="7BF3272D" w14:textId="77777777" w:rsidTr="00703846">
        <w:tc>
          <w:tcPr>
            <w:tcW w:w="975" w:type="dxa"/>
            <w:shd w:val="clear" w:color="auto" w:fill="auto"/>
          </w:tcPr>
          <w:p w14:paraId="6D47EE3D"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7B8B8D19" w14:textId="77777777" w:rsidR="00703846" w:rsidRPr="00E60653" w:rsidRDefault="00703846" w:rsidP="00703846">
            <w:pPr>
              <w:ind w:left="45"/>
              <w:jc w:val="both"/>
              <w:rPr>
                <w:rFonts w:ascii="Arial" w:hAnsi="Arial" w:cs="Arial"/>
                <w:bCs/>
                <w:kern w:val="24"/>
              </w:rPr>
            </w:pPr>
            <w:r w:rsidRPr="00E60653">
              <w:rPr>
                <w:rFonts w:ascii="Arial" w:hAnsi="Arial" w:cs="Arial"/>
                <w:bCs/>
                <w:kern w:val="24"/>
              </w:rPr>
              <w:t xml:space="preserve">„Mokyklų vadovų profesinių kompetencijų tobulinimas“ </w:t>
            </w:r>
          </w:p>
        </w:tc>
        <w:tc>
          <w:tcPr>
            <w:tcW w:w="1195" w:type="dxa"/>
            <w:shd w:val="clear" w:color="auto" w:fill="auto"/>
          </w:tcPr>
          <w:p w14:paraId="33B0EA80" w14:textId="77777777" w:rsidR="00703846" w:rsidRPr="00E60653" w:rsidRDefault="00703846" w:rsidP="00703846">
            <w:pPr>
              <w:ind w:left="45"/>
              <w:jc w:val="center"/>
              <w:rPr>
                <w:rFonts w:ascii="Arial" w:hAnsi="Arial" w:cs="Arial"/>
                <w:kern w:val="24"/>
              </w:rPr>
            </w:pPr>
            <w:r w:rsidRPr="00E60653">
              <w:rPr>
                <w:rFonts w:ascii="Arial" w:hAnsi="Arial" w:cs="Arial"/>
                <w:kern w:val="24"/>
              </w:rPr>
              <w:t>1</w:t>
            </w:r>
          </w:p>
        </w:tc>
        <w:tc>
          <w:tcPr>
            <w:tcW w:w="2489" w:type="dxa"/>
            <w:shd w:val="clear" w:color="auto" w:fill="auto"/>
          </w:tcPr>
          <w:p w14:paraId="2520F210" w14:textId="77777777" w:rsidR="00703846" w:rsidRPr="00E60653" w:rsidRDefault="00703846" w:rsidP="00703846">
            <w:pPr>
              <w:ind w:left="45"/>
              <w:jc w:val="center"/>
              <w:rPr>
                <w:rFonts w:ascii="Arial" w:hAnsi="Arial" w:cs="Arial"/>
                <w:kern w:val="24"/>
              </w:rPr>
            </w:pPr>
            <w:r w:rsidRPr="00E60653">
              <w:rPr>
                <w:rFonts w:ascii="Arial" w:hAnsi="Arial" w:cs="Arial"/>
                <w:kern w:val="24"/>
              </w:rPr>
              <w:t>20</w:t>
            </w:r>
          </w:p>
        </w:tc>
      </w:tr>
      <w:tr w:rsidR="00703846" w:rsidRPr="00E60653" w14:paraId="14AFD8FA" w14:textId="77777777" w:rsidTr="00703846">
        <w:tc>
          <w:tcPr>
            <w:tcW w:w="975" w:type="dxa"/>
            <w:shd w:val="clear" w:color="auto" w:fill="auto"/>
          </w:tcPr>
          <w:p w14:paraId="3A32E19C"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4D05E5AD" w14:textId="77777777" w:rsidR="00703846" w:rsidRPr="00E60653" w:rsidRDefault="00703846" w:rsidP="00703846">
            <w:pPr>
              <w:jc w:val="both"/>
              <w:rPr>
                <w:rFonts w:ascii="Arial" w:hAnsi="Arial" w:cs="Arial"/>
                <w:bCs/>
                <w:kern w:val="24"/>
              </w:rPr>
            </w:pPr>
            <w:r w:rsidRPr="00E60653">
              <w:rPr>
                <w:rFonts w:ascii="Arial" w:hAnsi="Arial" w:cs="Arial"/>
                <w:bCs/>
                <w:kern w:val="24"/>
              </w:rPr>
              <w:t xml:space="preserve">„Mentorių rengimas </w:t>
            </w:r>
            <w:r w:rsidR="00DE6431">
              <w:rPr>
                <w:rFonts w:ascii="Arial" w:hAnsi="Arial" w:cs="Arial"/>
                <w:bCs/>
                <w:kern w:val="24"/>
              </w:rPr>
              <w:t>„</w:t>
            </w:r>
            <w:r w:rsidRPr="00E60653">
              <w:rPr>
                <w:rFonts w:ascii="Arial" w:hAnsi="Arial" w:cs="Arial"/>
                <w:bCs/>
                <w:kern w:val="24"/>
              </w:rPr>
              <w:t xml:space="preserve">Lyderystė mokymuisi“ </w:t>
            </w:r>
            <w:r w:rsidR="0084255A" w:rsidRPr="00E60653">
              <w:rPr>
                <w:rFonts w:ascii="Arial" w:hAnsi="Arial" w:cs="Arial"/>
                <w:bCs/>
                <w:kern w:val="24"/>
              </w:rPr>
              <w:t>(TŪM)</w:t>
            </w:r>
          </w:p>
        </w:tc>
        <w:tc>
          <w:tcPr>
            <w:tcW w:w="1195" w:type="dxa"/>
            <w:shd w:val="clear" w:color="auto" w:fill="auto"/>
          </w:tcPr>
          <w:p w14:paraId="76490D0A" w14:textId="77777777" w:rsidR="00703846" w:rsidRPr="00E60653" w:rsidRDefault="00703846" w:rsidP="00703846">
            <w:pPr>
              <w:ind w:left="45"/>
              <w:jc w:val="center"/>
              <w:rPr>
                <w:rFonts w:ascii="Arial" w:hAnsi="Arial" w:cs="Arial"/>
                <w:kern w:val="24"/>
              </w:rPr>
            </w:pPr>
            <w:r w:rsidRPr="00E60653">
              <w:rPr>
                <w:rFonts w:ascii="Arial" w:hAnsi="Arial" w:cs="Arial"/>
                <w:kern w:val="24"/>
              </w:rPr>
              <w:t>40</w:t>
            </w:r>
          </w:p>
        </w:tc>
        <w:tc>
          <w:tcPr>
            <w:tcW w:w="2489" w:type="dxa"/>
            <w:shd w:val="clear" w:color="auto" w:fill="auto"/>
          </w:tcPr>
          <w:p w14:paraId="6B8627C0" w14:textId="77777777" w:rsidR="00703846" w:rsidRPr="00E60653" w:rsidRDefault="00703846" w:rsidP="00703846">
            <w:pPr>
              <w:ind w:left="45"/>
              <w:jc w:val="center"/>
              <w:rPr>
                <w:rFonts w:ascii="Arial" w:hAnsi="Arial" w:cs="Arial"/>
                <w:kern w:val="24"/>
              </w:rPr>
            </w:pPr>
            <w:r w:rsidRPr="00E60653">
              <w:rPr>
                <w:rFonts w:ascii="Arial" w:hAnsi="Arial" w:cs="Arial"/>
                <w:kern w:val="24"/>
              </w:rPr>
              <w:t>15 unikalūs (60)</w:t>
            </w:r>
          </w:p>
        </w:tc>
      </w:tr>
      <w:tr w:rsidR="00703846" w:rsidRPr="00E60653" w14:paraId="00A94C07" w14:textId="77777777" w:rsidTr="00703846">
        <w:tc>
          <w:tcPr>
            <w:tcW w:w="6737" w:type="dxa"/>
            <w:gridSpan w:val="2"/>
            <w:shd w:val="clear" w:color="auto" w:fill="D9D9D9"/>
          </w:tcPr>
          <w:p w14:paraId="3923BBC6" w14:textId="77777777" w:rsidR="00703846" w:rsidRPr="00E60653" w:rsidRDefault="00703846" w:rsidP="00703846">
            <w:pPr>
              <w:ind w:left="45"/>
              <w:jc w:val="both"/>
              <w:rPr>
                <w:rFonts w:ascii="Arial" w:hAnsi="Arial" w:cs="Arial"/>
                <w:color w:val="000000"/>
                <w:kern w:val="24"/>
              </w:rPr>
            </w:pPr>
            <w:r w:rsidRPr="00E60653">
              <w:rPr>
                <w:rFonts w:ascii="Arial" w:hAnsi="Arial" w:cs="Arial"/>
                <w:b/>
                <w:color w:val="000000"/>
                <w:kern w:val="24"/>
              </w:rPr>
              <w:t>Iš viso:</w:t>
            </w:r>
          </w:p>
        </w:tc>
        <w:tc>
          <w:tcPr>
            <w:tcW w:w="1195" w:type="dxa"/>
            <w:shd w:val="clear" w:color="auto" w:fill="D9D9D9"/>
          </w:tcPr>
          <w:p w14:paraId="2AE76350"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41</w:t>
            </w:r>
          </w:p>
        </w:tc>
        <w:tc>
          <w:tcPr>
            <w:tcW w:w="2489" w:type="dxa"/>
            <w:shd w:val="clear" w:color="auto" w:fill="D9D9D9"/>
          </w:tcPr>
          <w:p w14:paraId="09D9B960"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80 (35 unikalūs)</w:t>
            </w:r>
          </w:p>
        </w:tc>
      </w:tr>
      <w:tr w:rsidR="00703846" w:rsidRPr="00E60653" w14:paraId="0D36E1BA" w14:textId="77777777" w:rsidTr="00703846">
        <w:tc>
          <w:tcPr>
            <w:tcW w:w="10421" w:type="dxa"/>
            <w:gridSpan w:val="4"/>
            <w:shd w:val="clear" w:color="auto" w:fill="E2EFD9"/>
          </w:tcPr>
          <w:p w14:paraId="79D66C33" w14:textId="77777777" w:rsidR="00703846" w:rsidRPr="00E60653" w:rsidRDefault="00703846" w:rsidP="00703846">
            <w:pPr>
              <w:ind w:left="45"/>
              <w:jc w:val="both"/>
              <w:rPr>
                <w:rFonts w:ascii="Arial" w:hAnsi="Arial" w:cs="Arial"/>
                <w:b/>
                <w:color w:val="000000"/>
                <w:kern w:val="24"/>
              </w:rPr>
            </w:pPr>
            <w:r w:rsidRPr="00E60653">
              <w:rPr>
                <w:rFonts w:ascii="Arial" w:hAnsi="Arial" w:cs="Arial"/>
                <w:b/>
                <w:color w:val="000000"/>
                <w:kern w:val="24"/>
              </w:rPr>
              <w:t xml:space="preserve">3.2. Gebėjimų priimti sprendimus, </w:t>
            </w:r>
            <w:r w:rsidRPr="00E60653">
              <w:rPr>
                <w:rFonts w:ascii="Arial" w:hAnsi="Arial" w:cs="Arial"/>
                <w:b/>
                <w:bCs/>
                <w:color w:val="000000"/>
                <w:kern w:val="24"/>
              </w:rPr>
              <w:t>grįstus duomenimis</w:t>
            </w:r>
            <w:r w:rsidRPr="00E60653">
              <w:rPr>
                <w:rFonts w:ascii="Arial" w:hAnsi="Arial" w:cs="Arial"/>
                <w:b/>
                <w:color w:val="000000"/>
                <w:kern w:val="24"/>
              </w:rPr>
              <w:t>, stiprinimas</w:t>
            </w:r>
          </w:p>
          <w:p w14:paraId="3201E18E" w14:textId="77777777" w:rsidR="00703846" w:rsidRPr="00E60653" w:rsidRDefault="00703846" w:rsidP="00703846">
            <w:pPr>
              <w:ind w:left="45"/>
              <w:jc w:val="both"/>
              <w:rPr>
                <w:rFonts w:ascii="Arial" w:hAnsi="Arial" w:cs="Arial"/>
                <w:b/>
                <w:color w:val="000000"/>
                <w:kern w:val="24"/>
              </w:rPr>
            </w:pPr>
          </w:p>
        </w:tc>
      </w:tr>
      <w:tr w:rsidR="00703846" w:rsidRPr="00E60653" w14:paraId="31296BE0" w14:textId="77777777" w:rsidTr="00703846">
        <w:tc>
          <w:tcPr>
            <w:tcW w:w="975" w:type="dxa"/>
            <w:shd w:val="clear" w:color="auto" w:fill="auto"/>
          </w:tcPr>
          <w:p w14:paraId="0D7E4795" w14:textId="77777777" w:rsidR="00703846" w:rsidRPr="00E60653" w:rsidRDefault="00703846" w:rsidP="00703846">
            <w:pPr>
              <w:jc w:val="both"/>
              <w:rPr>
                <w:rFonts w:ascii="Arial" w:hAnsi="Arial" w:cs="Arial"/>
                <w:kern w:val="24"/>
              </w:rPr>
            </w:pPr>
            <w:r w:rsidRPr="00E60653">
              <w:rPr>
                <w:rFonts w:ascii="Arial" w:hAnsi="Arial" w:cs="Arial"/>
                <w:kern w:val="24"/>
              </w:rPr>
              <w:t>-</w:t>
            </w:r>
          </w:p>
        </w:tc>
        <w:tc>
          <w:tcPr>
            <w:tcW w:w="5762" w:type="dxa"/>
            <w:shd w:val="clear" w:color="auto" w:fill="auto"/>
          </w:tcPr>
          <w:p w14:paraId="408CDCA5" w14:textId="77777777" w:rsidR="00703846" w:rsidRPr="00E60653" w:rsidRDefault="00703846" w:rsidP="00703846">
            <w:pPr>
              <w:ind w:left="45"/>
              <w:jc w:val="both"/>
              <w:rPr>
                <w:rFonts w:ascii="Arial" w:hAnsi="Arial" w:cs="Arial"/>
                <w:kern w:val="24"/>
              </w:rPr>
            </w:pPr>
            <w:r w:rsidRPr="00E60653">
              <w:rPr>
                <w:rFonts w:ascii="Arial" w:hAnsi="Arial" w:cs="Arial"/>
                <w:kern w:val="24"/>
              </w:rPr>
              <w:t>-</w:t>
            </w:r>
          </w:p>
        </w:tc>
        <w:tc>
          <w:tcPr>
            <w:tcW w:w="1195" w:type="dxa"/>
            <w:shd w:val="clear" w:color="auto" w:fill="auto"/>
          </w:tcPr>
          <w:p w14:paraId="76F984A6" w14:textId="77777777" w:rsidR="00703846" w:rsidRPr="00E60653" w:rsidRDefault="00703846" w:rsidP="00703846">
            <w:pPr>
              <w:jc w:val="both"/>
              <w:rPr>
                <w:rFonts w:ascii="Arial" w:hAnsi="Arial" w:cs="Arial"/>
                <w:kern w:val="24"/>
              </w:rPr>
            </w:pPr>
            <w:r w:rsidRPr="00E60653">
              <w:rPr>
                <w:rFonts w:ascii="Arial" w:hAnsi="Arial" w:cs="Arial"/>
                <w:kern w:val="24"/>
              </w:rPr>
              <w:t>-</w:t>
            </w:r>
          </w:p>
        </w:tc>
        <w:tc>
          <w:tcPr>
            <w:tcW w:w="2489" w:type="dxa"/>
            <w:shd w:val="clear" w:color="auto" w:fill="auto"/>
          </w:tcPr>
          <w:p w14:paraId="5D62C4EC" w14:textId="77777777" w:rsidR="00703846" w:rsidRPr="00E60653" w:rsidRDefault="00703846" w:rsidP="00703846">
            <w:pPr>
              <w:ind w:left="45"/>
              <w:rPr>
                <w:rFonts w:ascii="Arial" w:hAnsi="Arial" w:cs="Arial"/>
                <w:kern w:val="24"/>
              </w:rPr>
            </w:pPr>
            <w:r w:rsidRPr="00E60653">
              <w:rPr>
                <w:rFonts w:ascii="Arial" w:hAnsi="Arial" w:cs="Arial"/>
                <w:kern w:val="24"/>
              </w:rPr>
              <w:t>-</w:t>
            </w:r>
          </w:p>
        </w:tc>
      </w:tr>
      <w:tr w:rsidR="00703846" w:rsidRPr="00E60653" w14:paraId="0BD0A430" w14:textId="77777777" w:rsidTr="00703846">
        <w:tc>
          <w:tcPr>
            <w:tcW w:w="6737" w:type="dxa"/>
            <w:gridSpan w:val="2"/>
            <w:shd w:val="clear" w:color="auto" w:fill="D9D9D9"/>
          </w:tcPr>
          <w:p w14:paraId="1D1C378F" w14:textId="77777777" w:rsidR="00703846" w:rsidRPr="00E60653" w:rsidRDefault="00703846" w:rsidP="00703846">
            <w:pPr>
              <w:ind w:left="45"/>
              <w:jc w:val="both"/>
              <w:rPr>
                <w:rFonts w:ascii="Arial" w:hAnsi="Arial" w:cs="Arial"/>
                <w:b/>
                <w:color w:val="000000"/>
                <w:kern w:val="24"/>
              </w:rPr>
            </w:pPr>
            <w:r w:rsidRPr="00E60653">
              <w:rPr>
                <w:rFonts w:ascii="Arial" w:hAnsi="Arial" w:cs="Arial"/>
                <w:b/>
                <w:color w:val="000000"/>
                <w:kern w:val="24"/>
              </w:rPr>
              <w:t>Iš viso:</w:t>
            </w:r>
          </w:p>
        </w:tc>
        <w:tc>
          <w:tcPr>
            <w:tcW w:w="1195" w:type="dxa"/>
            <w:shd w:val="clear" w:color="auto" w:fill="D9D9D9"/>
          </w:tcPr>
          <w:p w14:paraId="5E8C31DA" w14:textId="77777777" w:rsidR="00703846" w:rsidRPr="00E60653" w:rsidRDefault="00703846" w:rsidP="00703846">
            <w:pPr>
              <w:ind w:left="45"/>
              <w:jc w:val="center"/>
              <w:rPr>
                <w:rFonts w:ascii="Arial" w:hAnsi="Arial" w:cs="Arial"/>
                <w:b/>
                <w:color w:val="000000"/>
                <w:kern w:val="24"/>
              </w:rPr>
            </w:pPr>
          </w:p>
        </w:tc>
        <w:tc>
          <w:tcPr>
            <w:tcW w:w="2489" w:type="dxa"/>
            <w:shd w:val="clear" w:color="auto" w:fill="D9D9D9"/>
          </w:tcPr>
          <w:p w14:paraId="43616E48" w14:textId="77777777" w:rsidR="00703846" w:rsidRPr="00E60653" w:rsidRDefault="00703846" w:rsidP="00703846">
            <w:pPr>
              <w:ind w:left="45"/>
              <w:jc w:val="center"/>
              <w:rPr>
                <w:rFonts w:ascii="Arial" w:hAnsi="Arial" w:cs="Arial"/>
                <w:b/>
                <w:color w:val="000000"/>
                <w:kern w:val="24"/>
              </w:rPr>
            </w:pPr>
          </w:p>
        </w:tc>
      </w:tr>
      <w:tr w:rsidR="00703846" w:rsidRPr="00E60653" w14:paraId="2B471129" w14:textId="77777777" w:rsidTr="00703846">
        <w:tc>
          <w:tcPr>
            <w:tcW w:w="10421" w:type="dxa"/>
            <w:gridSpan w:val="4"/>
            <w:shd w:val="clear" w:color="auto" w:fill="E2EFD9"/>
          </w:tcPr>
          <w:p w14:paraId="5E378BB8" w14:textId="77777777" w:rsidR="00703846" w:rsidRPr="00E60653" w:rsidRDefault="00703846" w:rsidP="00703846">
            <w:pPr>
              <w:ind w:left="45"/>
              <w:jc w:val="both"/>
              <w:rPr>
                <w:rFonts w:ascii="Arial" w:hAnsi="Arial" w:cs="Arial"/>
                <w:b/>
                <w:color w:val="000000"/>
                <w:kern w:val="24"/>
              </w:rPr>
            </w:pPr>
            <w:r w:rsidRPr="00E60653">
              <w:rPr>
                <w:rFonts w:ascii="Arial" w:hAnsi="Arial" w:cs="Arial"/>
                <w:b/>
                <w:color w:val="000000"/>
                <w:kern w:val="24"/>
              </w:rPr>
              <w:lastRenderedPageBreak/>
              <w:t>3.3. Mokyklos bendruomenės telkimas įgyvendinant įtraukties principą švietime</w:t>
            </w:r>
          </w:p>
          <w:p w14:paraId="13F7FA39" w14:textId="77777777" w:rsidR="00703846" w:rsidRPr="00E60653" w:rsidRDefault="00703846" w:rsidP="00703846">
            <w:pPr>
              <w:ind w:left="45"/>
              <w:jc w:val="both"/>
              <w:rPr>
                <w:rFonts w:ascii="Arial" w:hAnsi="Arial" w:cs="Arial"/>
                <w:b/>
                <w:color w:val="000000"/>
                <w:kern w:val="24"/>
              </w:rPr>
            </w:pPr>
          </w:p>
        </w:tc>
      </w:tr>
      <w:tr w:rsidR="00703846" w:rsidRPr="00E60653" w14:paraId="2972455B" w14:textId="77777777" w:rsidTr="00703846">
        <w:tc>
          <w:tcPr>
            <w:tcW w:w="975" w:type="dxa"/>
            <w:shd w:val="clear" w:color="auto" w:fill="auto"/>
          </w:tcPr>
          <w:p w14:paraId="606A0B10"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5F37555A" w14:textId="77777777" w:rsidR="00703846" w:rsidRPr="00E60653" w:rsidRDefault="00703846" w:rsidP="00703846">
            <w:pPr>
              <w:ind w:left="45"/>
              <w:jc w:val="both"/>
              <w:rPr>
                <w:rFonts w:ascii="Arial" w:hAnsi="Arial" w:cs="Arial"/>
                <w:kern w:val="24"/>
              </w:rPr>
            </w:pPr>
            <w:r w:rsidRPr="00E60653">
              <w:rPr>
                <w:rFonts w:ascii="Arial" w:hAnsi="Arial" w:cs="Arial"/>
                <w:kern w:val="24"/>
              </w:rPr>
              <w:t xml:space="preserve">„Švietimo pagalba netinkamai besielgiantiems mokiniams“ </w:t>
            </w:r>
          </w:p>
          <w:p w14:paraId="68D25727" w14:textId="77777777" w:rsidR="00703846" w:rsidRPr="00E60653" w:rsidRDefault="00703846" w:rsidP="00703846">
            <w:pPr>
              <w:ind w:left="45"/>
              <w:jc w:val="both"/>
              <w:rPr>
                <w:rFonts w:ascii="Arial" w:hAnsi="Arial" w:cs="Arial"/>
                <w:kern w:val="24"/>
              </w:rPr>
            </w:pPr>
          </w:p>
        </w:tc>
        <w:tc>
          <w:tcPr>
            <w:tcW w:w="1195" w:type="dxa"/>
            <w:shd w:val="clear" w:color="auto" w:fill="auto"/>
          </w:tcPr>
          <w:p w14:paraId="68665DDD" w14:textId="77777777" w:rsidR="00703846" w:rsidRPr="00E60653" w:rsidRDefault="00703846" w:rsidP="00703846">
            <w:pPr>
              <w:ind w:left="45"/>
              <w:jc w:val="center"/>
              <w:rPr>
                <w:rFonts w:ascii="Arial" w:hAnsi="Arial" w:cs="Arial"/>
                <w:kern w:val="24"/>
              </w:rPr>
            </w:pPr>
          </w:p>
          <w:p w14:paraId="3A2BDA4D" w14:textId="77777777" w:rsidR="00703846" w:rsidRPr="00E60653" w:rsidRDefault="00703846" w:rsidP="00703846">
            <w:pPr>
              <w:ind w:left="45"/>
              <w:jc w:val="center"/>
              <w:rPr>
                <w:rFonts w:ascii="Arial" w:hAnsi="Arial" w:cs="Arial"/>
                <w:kern w:val="24"/>
              </w:rPr>
            </w:pPr>
            <w:r w:rsidRPr="00E60653">
              <w:rPr>
                <w:rFonts w:ascii="Arial" w:hAnsi="Arial" w:cs="Arial"/>
                <w:kern w:val="24"/>
              </w:rPr>
              <w:t>10</w:t>
            </w:r>
          </w:p>
        </w:tc>
        <w:tc>
          <w:tcPr>
            <w:tcW w:w="2489" w:type="dxa"/>
            <w:shd w:val="clear" w:color="auto" w:fill="auto"/>
          </w:tcPr>
          <w:p w14:paraId="3F628ED8" w14:textId="77777777" w:rsidR="00703846" w:rsidRPr="00E60653" w:rsidRDefault="00703846" w:rsidP="00703846">
            <w:pPr>
              <w:ind w:left="45"/>
              <w:jc w:val="center"/>
              <w:rPr>
                <w:rFonts w:ascii="Arial" w:hAnsi="Arial" w:cs="Arial"/>
                <w:kern w:val="24"/>
              </w:rPr>
            </w:pPr>
          </w:p>
          <w:p w14:paraId="430ECA43" w14:textId="77777777" w:rsidR="00703846" w:rsidRPr="00E60653" w:rsidRDefault="00703846" w:rsidP="00703846">
            <w:pPr>
              <w:ind w:left="45"/>
              <w:jc w:val="center"/>
              <w:rPr>
                <w:rFonts w:ascii="Arial" w:hAnsi="Arial" w:cs="Arial"/>
                <w:kern w:val="24"/>
              </w:rPr>
            </w:pPr>
            <w:r w:rsidRPr="00E60653">
              <w:rPr>
                <w:rFonts w:ascii="Arial" w:hAnsi="Arial" w:cs="Arial"/>
                <w:kern w:val="24"/>
              </w:rPr>
              <w:t>65</w:t>
            </w:r>
          </w:p>
        </w:tc>
      </w:tr>
      <w:tr w:rsidR="00703846" w:rsidRPr="00E60653" w14:paraId="6C8FD59E" w14:textId="77777777" w:rsidTr="00703846">
        <w:tc>
          <w:tcPr>
            <w:tcW w:w="975" w:type="dxa"/>
            <w:shd w:val="clear" w:color="auto" w:fill="auto"/>
          </w:tcPr>
          <w:p w14:paraId="1FDB85CF"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43A91032" w14:textId="77777777" w:rsidR="00703846" w:rsidRPr="00E60653" w:rsidRDefault="00703846" w:rsidP="00703846">
            <w:pPr>
              <w:ind w:left="45"/>
              <w:jc w:val="both"/>
              <w:rPr>
                <w:rFonts w:ascii="Arial" w:hAnsi="Arial" w:cs="Arial"/>
                <w:bCs/>
                <w:kern w:val="24"/>
              </w:rPr>
            </w:pPr>
            <w:r w:rsidRPr="00E60653">
              <w:rPr>
                <w:rFonts w:ascii="Arial" w:hAnsi="Arial" w:cs="Arial"/>
                <w:bCs/>
                <w:kern w:val="24"/>
              </w:rPr>
              <w:t xml:space="preserve">„Nuoseklus socialinio ir emocinio ugdymo plėtojimas mokykloje“ (Pasirengimas dirbti su Lions Quest programomis „Laikas kartu“ ir „Paauglystės kryžkelės“) </w:t>
            </w:r>
          </w:p>
        </w:tc>
        <w:tc>
          <w:tcPr>
            <w:tcW w:w="1195" w:type="dxa"/>
            <w:shd w:val="clear" w:color="auto" w:fill="auto"/>
          </w:tcPr>
          <w:p w14:paraId="47DF1845" w14:textId="77777777" w:rsidR="00703846" w:rsidRPr="00E60653" w:rsidRDefault="00703846" w:rsidP="00703846">
            <w:pPr>
              <w:ind w:left="45"/>
              <w:jc w:val="center"/>
              <w:rPr>
                <w:rFonts w:ascii="Arial" w:hAnsi="Arial" w:cs="Arial"/>
                <w:kern w:val="24"/>
              </w:rPr>
            </w:pPr>
            <w:r w:rsidRPr="00E60653">
              <w:rPr>
                <w:rFonts w:ascii="Arial" w:hAnsi="Arial" w:cs="Arial"/>
                <w:kern w:val="24"/>
              </w:rPr>
              <w:t>3</w:t>
            </w:r>
          </w:p>
        </w:tc>
        <w:tc>
          <w:tcPr>
            <w:tcW w:w="2489" w:type="dxa"/>
            <w:shd w:val="clear" w:color="auto" w:fill="auto"/>
          </w:tcPr>
          <w:p w14:paraId="54B2DB31" w14:textId="77777777" w:rsidR="00703846" w:rsidRPr="00E60653" w:rsidRDefault="00703846" w:rsidP="00703846">
            <w:pPr>
              <w:ind w:left="45"/>
              <w:jc w:val="center"/>
              <w:rPr>
                <w:rFonts w:ascii="Arial" w:hAnsi="Arial" w:cs="Arial"/>
                <w:kern w:val="24"/>
              </w:rPr>
            </w:pPr>
            <w:r w:rsidRPr="00E60653">
              <w:rPr>
                <w:rFonts w:ascii="Arial" w:hAnsi="Arial" w:cs="Arial"/>
                <w:kern w:val="24"/>
              </w:rPr>
              <w:t>18</w:t>
            </w:r>
          </w:p>
        </w:tc>
      </w:tr>
      <w:tr w:rsidR="00703846" w:rsidRPr="00E60653" w14:paraId="39D38B0B" w14:textId="77777777" w:rsidTr="00703846">
        <w:tc>
          <w:tcPr>
            <w:tcW w:w="975" w:type="dxa"/>
            <w:shd w:val="clear" w:color="auto" w:fill="auto"/>
          </w:tcPr>
          <w:p w14:paraId="65030109"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3F4BB32D" w14:textId="77777777" w:rsidR="00703846" w:rsidRPr="00E60653" w:rsidRDefault="00703846" w:rsidP="00703846">
            <w:pPr>
              <w:jc w:val="both"/>
              <w:rPr>
                <w:rFonts w:ascii="Arial" w:hAnsi="Arial" w:cs="Arial"/>
              </w:rPr>
            </w:pPr>
            <w:r w:rsidRPr="00E60653">
              <w:rPr>
                <w:rFonts w:ascii="Arial" w:hAnsi="Arial" w:cs="Arial"/>
              </w:rPr>
              <w:t xml:space="preserve">„Ugdymo įstaigos darbuotojų psichologinio atsparumo didinimas, stiprinant bendravimo ir bendradarbiavimo įgūdžius, motyvaciją, asmeninės vertės pojūtį bei tarpusavio santykius“ </w:t>
            </w:r>
          </w:p>
        </w:tc>
        <w:tc>
          <w:tcPr>
            <w:tcW w:w="1195" w:type="dxa"/>
            <w:shd w:val="clear" w:color="auto" w:fill="auto"/>
          </w:tcPr>
          <w:p w14:paraId="56259751" w14:textId="77777777" w:rsidR="00703846" w:rsidRPr="00E60653" w:rsidRDefault="00703846" w:rsidP="00703846">
            <w:pPr>
              <w:ind w:left="45"/>
              <w:jc w:val="center"/>
              <w:rPr>
                <w:rFonts w:ascii="Arial" w:hAnsi="Arial" w:cs="Arial"/>
                <w:kern w:val="24"/>
              </w:rPr>
            </w:pPr>
            <w:r w:rsidRPr="00E60653">
              <w:rPr>
                <w:rFonts w:ascii="Arial" w:hAnsi="Arial" w:cs="Arial"/>
                <w:kern w:val="24"/>
              </w:rPr>
              <w:t>2</w:t>
            </w:r>
          </w:p>
        </w:tc>
        <w:tc>
          <w:tcPr>
            <w:tcW w:w="2489" w:type="dxa"/>
            <w:shd w:val="clear" w:color="auto" w:fill="auto"/>
          </w:tcPr>
          <w:p w14:paraId="7B2AF3AF" w14:textId="77777777" w:rsidR="00703846" w:rsidRPr="00E60653" w:rsidRDefault="00703846" w:rsidP="00703846">
            <w:pPr>
              <w:ind w:left="45"/>
              <w:jc w:val="center"/>
              <w:rPr>
                <w:rFonts w:ascii="Arial" w:hAnsi="Arial" w:cs="Arial"/>
                <w:kern w:val="24"/>
              </w:rPr>
            </w:pPr>
            <w:r w:rsidRPr="00E60653">
              <w:rPr>
                <w:rFonts w:ascii="Arial" w:hAnsi="Arial" w:cs="Arial"/>
                <w:kern w:val="24"/>
              </w:rPr>
              <w:t>113</w:t>
            </w:r>
          </w:p>
        </w:tc>
      </w:tr>
      <w:tr w:rsidR="00703846" w:rsidRPr="00E60653" w14:paraId="039A20D8" w14:textId="77777777" w:rsidTr="00703846">
        <w:tc>
          <w:tcPr>
            <w:tcW w:w="975" w:type="dxa"/>
            <w:shd w:val="clear" w:color="auto" w:fill="auto"/>
          </w:tcPr>
          <w:p w14:paraId="0389F240"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5E1F3F24" w14:textId="77777777" w:rsidR="00703846" w:rsidRPr="00E60653" w:rsidRDefault="00703846" w:rsidP="00703846">
            <w:pPr>
              <w:jc w:val="both"/>
              <w:rPr>
                <w:rFonts w:ascii="Arial" w:hAnsi="Arial" w:cs="Arial"/>
              </w:rPr>
            </w:pPr>
            <w:r w:rsidRPr="00E60653">
              <w:rPr>
                <w:rFonts w:ascii="Arial" w:hAnsi="Arial" w:cs="Arial"/>
              </w:rPr>
              <w:t xml:space="preserve">„Pedagogų ir vadovų darbe patiriamo streso, įgyvendinant įtraukiojo ugdymo principus, valdymas, grįstas dėmesingu įsisąmoninimu (mindfulness)“ </w:t>
            </w:r>
          </w:p>
        </w:tc>
        <w:tc>
          <w:tcPr>
            <w:tcW w:w="1195" w:type="dxa"/>
            <w:shd w:val="clear" w:color="auto" w:fill="auto"/>
          </w:tcPr>
          <w:p w14:paraId="6FC62343" w14:textId="77777777" w:rsidR="00703846" w:rsidRPr="00E60653" w:rsidRDefault="00703846" w:rsidP="00703846">
            <w:pPr>
              <w:ind w:left="45"/>
              <w:jc w:val="center"/>
              <w:rPr>
                <w:rFonts w:ascii="Arial" w:hAnsi="Arial" w:cs="Arial"/>
                <w:kern w:val="24"/>
              </w:rPr>
            </w:pPr>
            <w:r w:rsidRPr="00E60653">
              <w:rPr>
                <w:rFonts w:ascii="Arial" w:hAnsi="Arial" w:cs="Arial"/>
                <w:kern w:val="24"/>
              </w:rPr>
              <w:t>5</w:t>
            </w:r>
          </w:p>
        </w:tc>
        <w:tc>
          <w:tcPr>
            <w:tcW w:w="2489" w:type="dxa"/>
            <w:shd w:val="clear" w:color="auto" w:fill="auto"/>
          </w:tcPr>
          <w:p w14:paraId="1F43C3B8" w14:textId="77777777" w:rsidR="00703846" w:rsidRPr="00E60653" w:rsidRDefault="00703846" w:rsidP="00703846">
            <w:pPr>
              <w:ind w:left="45"/>
              <w:jc w:val="center"/>
              <w:rPr>
                <w:rFonts w:ascii="Arial" w:hAnsi="Arial" w:cs="Arial"/>
                <w:kern w:val="24"/>
              </w:rPr>
            </w:pPr>
            <w:r w:rsidRPr="00E60653">
              <w:rPr>
                <w:rFonts w:ascii="Arial" w:hAnsi="Arial" w:cs="Arial"/>
                <w:kern w:val="24"/>
              </w:rPr>
              <w:t>14 unikalūs (54)</w:t>
            </w:r>
          </w:p>
          <w:p w14:paraId="05B81F6C" w14:textId="77777777" w:rsidR="00703846" w:rsidRPr="00E60653" w:rsidRDefault="00703846" w:rsidP="00703846">
            <w:pPr>
              <w:ind w:left="45"/>
              <w:jc w:val="center"/>
              <w:rPr>
                <w:rFonts w:ascii="Arial" w:hAnsi="Arial" w:cs="Arial"/>
                <w:kern w:val="24"/>
              </w:rPr>
            </w:pPr>
          </w:p>
        </w:tc>
      </w:tr>
      <w:tr w:rsidR="00703846" w:rsidRPr="00E60653" w14:paraId="5C7F8994" w14:textId="77777777" w:rsidTr="00703846">
        <w:tc>
          <w:tcPr>
            <w:tcW w:w="975" w:type="dxa"/>
            <w:shd w:val="clear" w:color="auto" w:fill="auto"/>
          </w:tcPr>
          <w:p w14:paraId="4AEAB132"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289CA3E2" w14:textId="77777777" w:rsidR="00703846" w:rsidRPr="00E60653" w:rsidRDefault="00703846" w:rsidP="00703846">
            <w:pPr>
              <w:jc w:val="both"/>
              <w:rPr>
                <w:rFonts w:ascii="Arial" w:hAnsi="Arial" w:cs="Arial"/>
              </w:rPr>
            </w:pPr>
            <w:r w:rsidRPr="00E60653">
              <w:rPr>
                <w:rFonts w:ascii="Arial" w:hAnsi="Arial" w:cs="Arial"/>
              </w:rPr>
              <w:t xml:space="preserve">„Mokytojų ir mokinių santykiai mokykloje, siekiant emocinio saugumo ir produktyvaus mokymo(si)“ </w:t>
            </w:r>
          </w:p>
        </w:tc>
        <w:tc>
          <w:tcPr>
            <w:tcW w:w="1195" w:type="dxa"/>
            <w:shd w:val="clear" w:color="auto" w:fill="auto"/>
          </w:tcPr>
          <w:p w14:paraId="1C47CAFA" w14:textId="77777777" w:rsidR="00703846" w:rsidRPr="00E60653" w:rsidRDefault="00703846" w:rsidP="00703846">
            <w:pPr>
              <w:ind w:left="45"/>
              <w:jc w:val="center"/>
              <w:rPr>
                <w:rFonts w:ascii="Arial" w:hAnsi="Arial" w:cs="Arial"/>
                <w:kern w:val="24"/>
              </w:rPr>
            </w:pPr>
            <w:r w:rsidRPr="00E60653">
              <w:rPr>
                <w:rFonts w:ascii="Arial" w:hAnsi="Arial" w:cs="Arial"/>
                <w:kern w:val="24"/>
              </w:rPr>
              <w:t>1</w:t>
            </w:r>
          </w:p>
        </w:tc>
        <w:tc>
          <w:tcPr>
            <w:tcW w:w="2489" w:type="dxa"/>
            <w:shd w:val="clear" w:color="auto" w:fill="auto"/>
          </w:tcPr>
          <w:p w14:paraId="0942A34D" w14:textId="77777777" w:rsidR="00703846" w:rsidRPr="00E60653" w:rsidRDefault="00703846" w:rsidP="00703846">
            <w:pPr>
              <w:ind w:left="45"/>
              <w:jc w:val="center"/>
              <w:rPr>
                <w:rFonts w:ascii="Arial" w:hAnsi="Arial" w:cs="Arial"/>
                <w:kern w:val="24"/>
              </w:rPr>
            </w:pPr>
            <w:r w:rsidRPr="00E60653">
              <w:rPr>
                <w:rFonts w:ascii="Arial" w:hAnsi="Arial" w:cs="Arial"/>
                <w:kern w:val="24"/>
              </w:rPr>
              <w:t>73</w:t>
            </w:r>
          </w:p>
        </w:tc>
      </w:tr>
      <w:tr w:rsidR="00703846" w:rsidRPr="00E60653" w14:paraId="32AEEB16" w14:textId="77777777" w:rsidTr="00703846">
        <w:tc>
          <w:tcPr>
            <w:tcW w:w="975" w:type="dxa"/>
            <w:shd w:val="clear" w:color="auto" w:fill="auto"/>
          </w:tcPr>
          <w:p w14:paraId="23CDCCFB" w14:textId="77777777" w:rsidR="00703846" w:rsidRPr="00E60653" w:rsidRDefault="00703846" w:rsidP="00703846">
            <w:pPr>
              <w:pStyle w:val="Sraopastraipa"/>
              <w:numPr>
                <w:ilvl w:val="0"/>
                <w:numId w:val="18"/>
              </w:numPr>
              <w:jc w:val="both"/>
              <w:rPr>
                <w:rFonts w:ascii="Arial" w:hAnsi="Arial" w:cs="Arial"/>
                <w:kern w:val="24"/>
              </w:rPr>
            </w:pPr>
          </w:p>
        </w:tc>
        <w:tc>
          <w:tcPr>
            <w:tcW w:w="5762" w:type="dxa"/>
            <w:shd w:val="clear" w:color="auto" w:fill="auto"/>
          </w:tcPr>
          <w:p w14:paraId="293D8756" w14:textId="77777777" w:rsidR="00703846" w:rsidRPr="00E60653" w:rsidRDefault="00703846" w:rsidP="00703846">
            <w:pPr>
              <w:jc w:val="both"/>
              <w:rPr>
                <w:rFonts w:ascii="Arial" w:hAnsi="Arial" w:cs="Arial"/>
              </w:rPr>
            </w:pPr>
            <w:r w:rsidRPr="00E60653">
              <w:rPr>
                <w:rFonts w:ascii="Arial" w:hAnsi="Arial" w:cs="Arial"/>
              </w:rPr>
              <w:t xml:space="preserve">„Mokyklų vadovų ir mokytojų lyderystė, kuriant organizacijos kultūrą ir ugdant bendruomeniškumą“ </w:t>
            </w:r>
          </w:p>
        </w:tc>
        <w:tc>
          <w:tcPr>
            <w:tcW w:w="1195" w:type="dxa"/>
            <w:shd w:val="clear" w:color="auto" w:fill="auto"/>
          </w:tcPr>
          <w:p w14:paraId="387DB307" w14:textId="77777777" w:rsidR="00703846" w:rsidRPr="00E60653" w:rsidRDefault="00703846" w:rsidP="00703846">
            <w:pPr>
              <w:ind w:left="45"/>
              <w:jc w:val="center"/>
              <w:rPr>
                <w:rFonts w:ascii="Arial" w:hAnsi="Arial" w:cs="Arial"/>
                <w:kern w:val="24"/>
              </w:rPr>
            </w:pPr>
            <w:r w:rsidRPr="00E60653">
              <w:rPr>
                <w:rFonts w:ascii="Arial" w:hAnsi="Arial" w:cs="Arial"/>
                <w:kern w:val="24"/>
              </w:rPr>
              <w:t>3</w:t>
            </w:r>
          </w:p>
        </w:tc>
        <w:tc>
          <w:tcPr>
            <w:tcW w:w="2489" w:type="dxa"/>
            <w:shd w:val="clear" w:color="auto" w:fill="auto"/>
          </w:tcPr>
          <w:p w14:paraId="4949E3A4" w14:textId="77777777" w:rsidR="00703846" w:rsidRPr="00E60653" w:rsidRDefault="00703846" w:rsidP="00703846">
            <w:pPr>
              <w:ind w:left="45"/>
              <w:jc w:val="center"/>
              <w:rPr>
                <w:rFonts w:ascii="Arial" w:hAnsi="Arial" w:cs="Arial"/>
                <w:kern w:val="24"/>
              </w:rPr>
            </w:pPr>
            <w:r w:rsidRPr="00E60653">
              <w:rPr>
                <w:rFonts w:ascii="Arial" w:hAnsi="Arial" w:cs="Arial"/>
                <w:kern w:val="24"/>
              </w:rPr>
              <w:t>76</w:t>
            </w:r>
          </w:p>
        </w:tc>
      </w:tr>
      <w:tr w:rsidR="00703846" w:rsidRPr="00E60653" w14:paraId="77D476A2" w14:textId="77777777" w:rsidTr="00703846">
        <w:tc>
          <w:tcPr>
            <w:tcW w:w="6737" w:type="dxa"/>
            <w:gridSpan w:val="2"/>
            <w:shd w:val="clear" w:color="auto" w:fill="D9D9D9"/>
          </w:tcPr>
          <w:p w14:paraId="7B7D8308" w14:textId="77777777" w:rsidR="00703846" w:rsidRPr="00E60653" w:rsidRDefault="00703846" w:rsidP="00703846">
            <w:pPr>
              <w:ind w:left="45"/>
              <w:jc w:val="both"/>
              <w:rPr>
                <w:rFonts w:ascii="Arial" w:hAnsi="Arial" w:cs="Arial"/>
                <w:bCs/>
                <w:color w:val="000000"/>
                <w:kern w:val="24"/>
              </w:rPr>
            </w:pPr>
            <w:r w:rsidRPr="00E60653">
              <w:rPr>
                <w:rFonts w:ascii="Arial" w:hAnsi="Arial" w:cs="Arial"/>
                <w:b/>
                <w:color w:val="000000"/>
                <w:kern w:val="24"/>
              </w:rPr>
              <w:t>Iš viso:</w:t>
            </w:r>
          </w:p>
        </w:tc>
        <w:tc>
          <w:tcPr>
            <w:tcW w:w="1195" w:type="dxa"/>
            <w:shd w:val="clear" w:color="auto" w:fill="D9D9D9"/>
          </w:tcPr>
          <w:p w14:paraId="1918B428"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24</w:t>
            </w:r>
          </w:p>
        </w:tc>
        <w:tc>
          <w:tcPr>
            <w:tcW w:w="2489" w:type="dxa"/>
            <w:shd w:val="clear" w:color="auto" w:fill="D9D9D9"/>
          </w:tcPr>
          <w:p w14:paraId="63C42BE2" w14:textId="77777777" w:rsidR="00703846" w:rsidRPr="00E60653" w:rsidRDefault="00703846" w:rsidP="00703846">
            <w:pPr>
              <w:ind w:left="45"/>
              <w:jc w:val="center"/>
              <w:rPr>
                <w:rFonts w:ascii="Arial" w:hAnsi="Arial" w:cs="Arial"/>
                <w:b/>
                <w:color w:val="000000"/>
                <w:kern w:val="24"/>
              </w:rPr>
            </w:pPr>
            <w:r w:rsidRPr="00E60653">
              <w:rPr>
                <w:rFonts w:ascii="Arial" w:hAnsi="Arial" w:cs="Arial"/>
                <w:b/>
                <w:color w:val="000000"/>
                <w:kern w:val="24"/>
              </w:rPr>
              <w:t>399 (359 unikalūs)</w:t>
            </w:r>
          </w:p>
        </w:tc>
      </w:tr>
    </w:tbl>
    <w:p w14:paraId="2CD81685" w14:textId="77777777" w:rsidR="0026659C" w:rsidRPr="00E60653" w:rsidRDefault="0026659C" w:rsidP="006B68AA">
      <w:pPr>
        <w:ind w:left="45" w:firstLine="1089"/>
        <w:jc w:val="both"/>
        <w:rPr>
          <w:rFonts w:ascii="Arial" w:hAnsi="Arial" w:cs="Arial"/>
          <w:bCs/>
        </w:rPr>
      </w:pPr>
      <w:bookmarkStart w:id="1" w:name="_Hlk159243321"/>
      <w:r w:rsidRPr="00E60653">
        <w:rPr>
          <w:rFonts w:ascii="Arial" w:hAnsi="Arial" w:cs="Arial"/>
        </w:rPr>
        <w:t xml:space="preserve">Įgyvendinant Pažangos planą ir prisidedant prie </w:t>
      </w:r>
      <w:r w:rsidRPr="00E60653">
        <w:rPr>
          <w:rFonts w:ascii="Arial" w:hAnsi="Arial" w:cs="Arial"/>
          <w:b/>
          <w:bCs/>
          <w:i/>
          <w:iCs/>
        </w:rPr>
        <w:t>TŪM</w:t>
      </w:r>
      <w:r w:rsidRPr="00E60653">
        <w:rPr>
          <w:rFonts w:ascii="Arial" w:hAnsi="Arial" w:cs="Arial"/>
          <w:b/>
          <w:bCs/>
        </w:rPr>
        <w:t xml:space="preserve"> </w:t>
      </w:r>
      <w:r w:rsidRPr="00E60653">
        <w:rPr>
          <w:rFonts w:ascii="Arial" w:hAnsi="Arial" w:cs="Arial"/>
        </w:rPr>
        <w:t xml:space="preserve">programos veiklų vykdymo rajone, buvo organizuoti įvairūs mokymai, susiję su lyderystės, įtraukiojo, kultūrinio bei STEAM ugdymo temomis (žr. </w:t>
      </w:r>
      <w:r w:rsidRPr="00E60653">
        <w:rPr>
          <w:rFonts w:ascii="Arial" w:hAnsi="Arial" w:cs="Arial"/>
          <w:i/>
          <w:iCs/>
        </w:rPr>
        <w:t>1–3 lenteles</w:t>
      </w:r>
      <w:r w:rsidRPr="00E60653">
        <w:rPr>
          <w:rFonts w:ascii="Arial" w:hAnsi="Arial" w:cs="Arial"/>
        </w:rPr>
        <w:t>). Nuo 2023 m. rugsėjo mėnesio buvo surengti 4 mokymai, pagal 40 valandų kvalifikacijos tobulinimo programas, apimantys 29 auditorines ir nuotolines paskaitas bei edukacines išvykas, kurių bendras mokymų skaičius siekia daugiau nei 200 val. Mokymai buvo skirti skirtingoms sritims: lyderystei (</w:t>
      </w:r>
      <w:r w:rsidR="00771B91" w:rsidRPr="00E60653">
        <w:rPr>
          <w:rFonts w:ascii="Arial" w:hAnsi="Arial" w:cs="Arial"/>
        </w:rPr>
        <w:t xml:space="preserve">40 </w:t>
      </w:r>
      <w:r w:rsidRPr="00E60653">
        <w:rPr>
          <w:rFonts w:ascii="Arial" w:hAnsi="Arial" w:cs="Arial"/>
        </w:rPr>
        <w:t>renginių), kultūriniam ugdymui (6 renginiai), STEAM ugdymui (</w:t>
      </w:r>
      <w:r w:rsidR="00FD7323" w:rsidRPr="00E60653">
        <w:rPr>
          <w:rFonts w:ascii="Arial" w:hAnsi="Arial" w:cs="Arial"/>
        </w:rPr>
        <w:t>8</w:t>
      </w:r>
      <w:r w:rsidRPr="00E60653">
        <w:rPr>
          <w:rFonts w:ascii="Arial" w:hAnsi="Arial" w:cs="Arial"/>
        </w:rPr>
        <w:t xml:space="preserve"> renginiai) ir įtraukiamajam ugdymui (</w:t>
      </w:r>
      <w:r w:rsidR="00FD7323" w:rsidRPr="00E60653">
        <w:rPr>
          <w:rFonts w:ascii="Arial" w:hAnsi="Arial" w:cs="Arial"/>
        </w:rPr>
        <w:t>9</w:t>
      </w:r>
      <w:r w:rsidRPr="00E60653">
        <w:rPr>
          <w:rFonts w:ascii="Arial" w:hAnsi="Arial" w:cs="Arial"/>
        </w:rPr>
        <w:t xml:space="preserve"> renginiai). Iš viso mokymuose dalyvavo </w:t>
      </w:r>
      <w:r w:rsidR="00FD7323" w:rsidRPr="00E60653">
        <w:rPr>
          <w:rFonts w:ascii="Arial" w:hAnsi="Arial" w:cs="Arial"/>
        </w:rPr>
        <w:t xml:space="preserve">281 </w:t>
      </w:r>
      <w:r w:rsidRPr="00E60653">
        <w:rPr>
          <w:rFonts w:ascii="Arial" w:hAnsi="Arial" w:cs="Arial"/>
        </w:rPr>
        <w:t>mokytoja</w:t>
      </w:r>
      <w:r w:rsidR="00FD7323" w:rsidRPr="00E60653">
        <w:rPr>
          <w:rFonts w:ascii="Arial" w:hAnsi="Arial" w:cs="Arial"/>
        </w:rPr>
        <w:t>s ir vadovas (221 unikalus)</w:t>
      </w:r>
      <w:r w:rsidRPr="00E60653">
        <w:rPr>
          <w:rFonts w:ascii="Arial" w:hAnsi="Arial" w:cs="Arial"/>
        </w:rPr>
        <w:t xml:space="preserve"> iš įvairių rajono mokyklų. Lektorių komandą sudarė patyrę ekspertai: A. M. Juozaitis, L. Kaltauskienė, S. Uktverytė, I. Šimkienė, B. Šimkus, E. Vaivadienė ir kiti. Jų įvairiapusiška patirtis ir žinios užtikrino mokymų kokybę bei pedagogų profesinį augimą. Pažangos plano KT priemonių pagal TŪM programą vykdymas lyderystės, įtraukiojo, kultūrinio bei STEAM ugdymo srityse  ne tik padeda įgyvendinti Pažangos plano uždavinius, bet ir praplečia Centro KT veiklą prioritetinėmis kryptimis.</w:t>
      </w:r>
    </w:p>
    <w:p w14:paraId="78E4B4EB" w14:textId="77777777" w:rsidR="0026659C" w:rsidRPr="00E60653" w:rsidRDefault="0026659C" w:rsidP="006B68AA">
      <w:pPr>
        <w:ind w:firstLine="1089"/>
        <w:jc w:val="both"/>
        <w:rPr>
          <w:rFonts w:ascii="Arial" w:hAnsi="Arial" w:cs="Arial"/>
        </w:rPr>
      </w:pPr>
      <w:bookmarkStart w:id="2" w:name="_Hlk63408516"/>
      <w:bookmarkEnd w:id="1"/>
      <w:r w:rsidRPr="00E60653">
        <w:rPr>
          <w:rFonts w:ascii="Arial" w:hAnsi="Arial" w:cs="Arial"/>
        </w:rPr>
        <w:t xml:space="preserve">Toliau buvo tęsiamas įgyvendinti </w:t>
      </w:r>
      <w:r w:rsidRPr="00E60653">
        <w:rPr>
          <w:rFonts w:ascii="Arial" w:hAnsi="Arial" w:cs="Arial"/>
          <w:b/>
          <w:bCs/>
        </w:rPr>
        <w:t>Socialinio emocinio ugdymo</w:t>
      </w:r>
      <w:r w:rsidRPr="00E60653">
        <w:rPr>
          <w:rFonts w:ascii="Arial" w:hAnsi="Arial" w:cs="Arial"/>
        </w:rPr>
        <w:t xml:space="preserve"> (toliau – SEU) programos </w:t>
      </w:r>
      <w:bookmarkEnd w:id="2"/>
      <w:r w:rsidRPr="00E60653">
        <w:rPr>
          <w:rFonts w:ascii="Arial" w:hAnsi="Arial" w:cs="Arial"/>
        </w:rPr>
        <w:t>Klaipėdos rajono mokyklose. Išsiaiškinus poreikį, organizuoti mokymai, susiję su pasirengimu dirbti pagal Lions Quest programas „Laikas kartu“ ir „Paauglystės kryžkelės“ (akredituota nauja 52 val. trukmės KT programa, organizuoti 3 seminarai, kuriuose dalyvavo 18 unikalių dalyvių  (mokytojai, klasių vadovai). SEU seminarų metu dalyviams buvo sudarytos  galimybės sustiprinti savo emocinį intelektą ir įgyti žinių ir gebėjimų, kaip dirbti su mokiniais pagal minėtas programas.</w:t>
      </w:r>
    </w:p>
    <w:p w14:paraId="78FD9BF2" w14:textId="77777777" w:rsidR="00765656" w:rsidRPr="00E60653" w:rsidRDefault="0026659C" w:rsidP="006B68AA">
      <w:pPr>
        <w:ind w:firstLine="1089"/>
        <w:jc w:val="both"/>
        <w:rPr>
          <w:rFonts w:ascii="Arial" w:hAnsi="Arial" w:cs="Arial"/>
          <w:kern w:val="24"/>
        </w:rPr>
      </w:pPr>
      <w:r w:rsidRPr="00E60653">
        <w:rPr>
          <w:rFonts w:ascii="Arial" w:hAnsi="Arial" w:cs="Arial"/>
        </w:rPr>
        <w:t xml:space="preserve">Įgyvendinant KT </w:t>
      </w:r>
      <w:r w:rsidR="00765656" w:rsidRPr="00E60653">
        <w:rPr>
          <w:rFonts w:ascii="Arial" w:hAnsi="Arial" w:cs="Arial"/>
        </w:rPr>
        <w:t>programas ir organizuojant kitus KT renginius  buvo sistemingai teikiama pagalba mokyklos vadovų, mokytojų ir pagalbos mokiniui specialistų kompetencij</w:t>
      </w:r>
      <w:r w:rsidRPr="00E60653">
        <w:rPr>
          <w:rFonts w:ascii="Arial" w:hAnsi="Arial" w:cs="Arial"/>
        </w:rPr>
        <w:t>oms</w:t>
      </w:r>
      <w:r w:rsidR="00765656" w:rsidRPr="00E60653">
        <w:rPr>
          <w:rFonts w:ascii="Arial" w:hAnsi="Arial" w:cs="Arial"/>
        </w:rPr>
        <w:t xml:space="preserve"> tobulin</w:t>
      </w:r>
      <w:r w:rsidRPr="00E60653">
        <w:rPr>
          <w:rFonts w:ascii="Arial" w:hAnsi="Arial" w:cs="Arial"/>
        </w:rPr>
        <w:t xml:space="preserve">ti. </w:t>
      </w:r>
      <w:r w:rsidRPr="00E60653">
        <w:rPr>
          <w:rFonts w:ascii="Arial" w:hAnsi="Arial" w:cs="Arial"/>
          <w:lang w:eastAsia="ar-SA"/>
        </w:rPr>
        <w:t>Atliktų KT programų</w:t>
      </w:r>
      <w:r w:rsidR="00D26443">
        <w:rPr>
          <w:rFonts w:ascii="Arial" w:hAnsi="Arial" w:cs="Arial"/>
          <w:lang w:eastAsia="ar-SA"/>
        </w:rPr>
        <w:t xml:space="preserve"> </w:t>
      </w:r>
      <w:r w:rsidRPr="00E60653">
        <w:rPr>
          <w:rFonts w:ascii="Arial" w:hAnsi="Arial" w:cs="Arial"/>
          <w:lang w:eastAsia="ar-SA"/>
        </w:rPr>
        <w:t>apklausų duomenimis, vidutiniškai 80–90 proc. programų įvertintos teigiamai, nurodant pavienes rekomendacijas dėl jų atskirų aspektų tobulinimo. Respondentai (70–90 proc.) dažniausiai  nurodo teorijos ir praktikos dermės bei praktinio pritaikomumo svarbą, teigiamai vertinama kolegialaus mokymosi forma</w:t>
      </w:r>
      <w:r w:rsidR="00BE7C1E" w:rsidRPr="00E60653">
        <w:rPr>
          <w:rFonts w:ascii="Arial" w:hAnsi="Arial" w:cs="Arial"/>
          <w:lang w:eastAsia="ar-SA"/>
        </w:rPr>
        <w:t>, p</w:t>
      </w:r>
      <w:r w:rsidRPr="00E60653">
        <w:rPr>
          <w:rFonts w:ascii="Arial" w:hAnsi="Arial" w:cs="Arial"/>
          <w:lang w:eastAsia="ar-SA"/>
        </w:rPr>
        <w:t>ageidaujama kuo daugiau sėkmingos praktikos pavyzdžių.</w:t>
      </w:r>
    </w:p>
    <w:p w14:paraId="3454876E" w14:textId="77777777" w:rsidR="00787E8C" w:rsidRPr="00E60653" w:rsidRDefault="00787E8C" w:rsidP="006B68AA">
      <w:pPr>
        <w:ind w:firstLine="1089"/>
        <w:jc w:val="both"/>
        <w:rPr>
          <w:rFonts w:ascii="Arial" w:hAnsi="Arial" w:cs="Arial"/>
        </w:rPr>
      </w:pPr>
      <w:r w:rsidRPr="00E60653">
        <w:rPr>
          <w:rFonts w:ascii="Arial" w:hAnsi="Arial" w:cs="Arial"/>
        </w:rPr>
        <w:lastRenderedPageBreak/>
        <w:t>Koordinuojant ir užtikrinant sklandų </w:t>
      </w:r>
      <w:r w:rsidRPr="00E60653">
        <w:rPr>
          <w:rFonts w:ascii="Arial" w:hAnsi="Arial" w:cs="Arial"/>
          <w:b/>
          <w:bCs/>
          <w:i/>
          <w:iCs/>
        </w:rPr>
        <w:t>karjeros specialistų</w:t>
      </w:r>
      <w:r w:rsidRPr="00E60653">
        <w:rPr>
          <w:rFonts w:ascii="Arial" w:hAnsi="Arial" w:cs="Arial"/>
        </w:rPr>
        <w:t> darbą bei profesinio orientavimo paslaugų teikimą mokyklose</w:t>
      </w:r>
      <w:r w:rsidR="00BE7C1E" w:rsidRPr="00E60653">
        <w:rPr>
          <w:rFonts w:ascii="Arial" w:hAnsi="Arial" w:cs="Arial"/>
        </w:rPr>
        <w:t>,</w:t>
      </w:r>
      <w:r w:rsidRPr="00E60653">
        <w:rPr>
          <w:rFonts w:ascii="Arial" w:hAnsi="Arial" w:cs="Arial"/>
        </w:rPr>
        <w:t xml:space="preserve"> organizuota Karjeros specialistų metodinė veikla (6 metodiniai renginiai, dalyvavo  71 dalyvis</w:t>
      </w:r>
      <w:r w:rsidR="003B19DE" w:rsidRPr="00E60653">
        <w:rPr>
          <w:rFonts w:ascii="Arial" w:hAnsi="Arial" w:cs="Arial"/>
        </w:rPr>
        <w:t>)</w:t>
      </w:r>
      <w:r w:rsidRPr="00E60653">
        <w:rPr>
          <w:rFonts w:ascii="Arial" w:hAnsi="Arial" w:cs="Arial"/>
        </w:rPr>
        <w:t>. Plečiant bendradarbiavimo ryšius, įvyko susitikimas su Klaipėdos karjeros specialistų metodine taryba (suderintos bendros Klaipėdos miesto bei rajono karjeros specialistų veiklos), organizuotas informacinis renginys „</w:t>
      </w:r>
      <w:r w:rsidRPr="00E60653">
        <w:rPr>
          <w:rFonts w:ascii="Arial" w:hAnsi="Arial" w:cs="Arial"/>
          <w:i/>
          <w:iCs/>
        </w:rPr>
        <w:t>Spotiself </w:t>
      </w:r>
      <w:r w:rsidRPr="00E60653">
        <w:rPr>
          <w:rFonts w:ascii="Arial" w:hAnsi="Arial" w:cs="Arial"/>
        </w:rPr>
        <w:t>platformos pritaikymo galimybės mokinių karjeros planavimui"</w:t>
      </w:r>
      <w:r w:rsidR="00637B3C" w:rsidRPr="00E60653">
        <w:rPr>
          <w:rFonts w:ascii="Arial" w:hAnsi="Arial" w:cs="Arial"/>
        </w:rPr>
        <w:t xml:space="preserve">, </w:t>
      </w:r>
      <w:r w:rsidR="003B19DE" w:rsidRPr="00E60653">
        <w:rPr>
          <w:rFonts w:ascii="Arial" w:hAnsi="Arial" w:cs="Arial"/>
        </w:rPr>
        <w:t xml:space="preserve">vyko </w:t>
      </w:r>
      <w:r w:rsidR="00637B3C" w:rsidRPr="00E60653">
        <w:rPr>
          <w:rFonts w:ascii="Arial" w:hAnsi="Arial" w:cs="Arial"/>
        </w:rPr>
        <w:t xml:space="preserve">susitikimai su Klaipėda </w:t>
      </w:r>
      <w:r w:rsidR="00637B3C" w:rsidRPr="00E60653">
        <w:rPr>
          <w:rFonts w:ascii="Arial" w:hAnsi="Arial" w:cs="Arial"/>
          <w:i/>
          <w:iCs/>
        </w:rPr>
        <w:t>ID</w:t>
      </w:r>
      <w:r w:rsidR="00637B3C" w:rsidRPr="00E60653">
        <w:rPr>
          <w:rFonts w:ascii="Arial" w:hAnsi="Arial" w:cs="Arial"/>
        </w:rPr>
        <w:t xml:space="preserve"> atstovais, su Klaipėdos ir Kauno Vytauto Didžiojo universitetais (toliau – KU ir VDU), Pauliaus Lindenau mokymo centru.</w:t>
      </w:r>
      <w:r w:rsidR="00BE7C1E" w:rsidRPr="00E60653">
        <w:rPr>
          <w:rFonts w:ascii="Arial" w:hAnsi="Arial" w:cs="Arial"/>
        </w:rPr>
        <w:t xml:space="preserve"> </w:t>
      </w:r>
      <w:r w:rsidRPr="00E60653">
        <w:rPr>
          <w:rFonts w:ascii="Arial" w:hAnsi="Arial" w:cs="Arial"/>
        </w:rPr>
        <w:t xml:space="preserve">Centras ne tik koordinuoja mokyklų karjeros specialistų veiklą, organizuoja šiems specialistams metodinę pagalbą, bet ir teikia ugdymo karjerai, profesinio informavimo ir profesinio konsultavimo paslaugas </w:t>
      </w:r>
      <w:r w:rsidR="00637B3C" w:rsidRPr="00E60653">
        <w:rPr>
          <w:rFonts w:ascii="Arial" w:hAnsi="Arial" w:cs="Arial"/>
        </w:rPr>
        <w:t xml:space="preserve">9 </w:t>
      </w:r>
      <w:r w:rsidRPr="00E60653">
        <w:rPr>
          <w:rFonts w:ascii="Arial" w:hAnsi="Arial" w:cs="Arial"/>
        </w:rPr>
        <w:t>mokykl</w:t>
      </w:r>
      <w:r w:rsidR="00637B3C" w:rsidRPr="00E60653">
        <w:rPr>
          <w:rFonts w:ascii="Arial" w:hAnsi="Arial" w:cs="Arial"/>
        </w:rPr>
        <w:t>ose: i</w:t>
      </w:r>
      <w:r w:rsidRPr="00E60653">
        <w:rPr>
          <w:rFonts w:ascii="Arial" w:hAnsi="Arial" w:cs="Arial"/>
        </w:rPr>
        <w:t xml:space="preserve">š viso mokyklose 1–10 (I–II g.) klasėse vyko </w:t>
      </w:r>
      <w:r w:rsidR="00C60D9E" w:rsidRPr="00E60653">
        <w:rPr>
          <w:rFonts w:ascii="Arial" w:hAnsi="Arial" w:cs="Arial"/>
        </w:rPr>
        <w:t xml:space="preserve">Centro </w:t>
      </w:r>
      <w:r w:rsidRPr="00E60653">
        <w:rPr>
          <w:rFonts w:ascii="Arial" w:hAnsi="Arial" w:cs="Arial"/>
        </w:rPr>
        <w:t xml:space="preserve">karjeros specialistų vesti 259 užsiėmimai ir 54 individualios konsultacijos. </w:t>
      </w:r>
    </w:p>
    <w:p w14:paraId="29DC4BD2" w14:textId="77777777" w:rsidR="00787E8C" w:rsidRPr="00E60653" w:rsidRDefault="00787E8C" w:rsidP="006B68AA">
      <w:pPr>
        <w:ind w:firstLine="1089"/>
        <w:jc w:val="both"/>
        <w:rPr>
          <w:rFonts w:ascii="Arial" w:hAnsi="Arial" w:cs="Arial"/>
        </w:rPr>
      </w:pPr>
      <w:r w:rsidRPr="00E60653">
        <w:rPr>
          <w:rFonts w:ascii="Arial" w:hAnsi="Arial" w:cs="Arial"/>
        </w:rPr>
        <w:t>Tęsiant Klaipėdos rajono pedagogų rengimo, perkvalifikavimo, jaunųjų pedagogų pritraukimo ir mokytojo profesijos prestižo didinimo</w:t>
      </w:r>
      <w:r w:rsidRPr="00E60653">
        <w:rPr>
          <w:rFonts w:ascii="Arial" w:hAnsi="Arial" w:cs="Arial"/>
          <w:b/>
          <w:bCs/>
        </w:rPr>
        <w:t> </w:t>
      </w:r>
      <w:r w:rsidRPr="00E60653">
        <w:rPr>
          <w:rFonts w:ascii="Arial" w:hAnsi="Arial" w:cs="Arial"/>
        </w:rPr>
        <w:t>tvarkos aprašo nuostatų įgyvendinimą ir plėtojant </w:t>
      </w:r>
      <w:r w:rsidRPr="00E60653">
        <w:rPr>
          <w:rFonts w:ascii="Arial" w:hAnsi="Arial" w:cs="Arial"/>
          <w:b/>
          <w:bCs/>
        </w:rPr>
        <w:t>Būsimųjų pedagogų būrelio </w:t>
      </w:r>
      <w:r w:rsidRPr="00E60653">
        <w:rPr>
          <w:rFonts w:ascii="Arial" w:hAnsi="Arial" w:cs="Arial"/>
        </w:rPr>
        <w:t>(toliau – BPK)</w:t>
      </w:r>
      <w:r w:rsidRPr="00E60653">
        <w:rPr>
          <w:rFonts w:ascii="Arial" w:hAnsi="Arial" w:cs="Arial"/>
          <w:b/>
          <w:bCs/>
        </w:rPr>
        <w:t> </w:t>
      </w:r>
      <w:r w:rsidRPr="00E60653">
        <w:rPr>
          <w:rFonts w:ascii="Arial" w:hAnsi="Arial" w:cs="Arial"/>
        </w:rPr>
        <w:t xml:space="preserve">veiklas, suorganizuoti 5 susitikimai su gimnazistais Gargždų </w:t>
      </w:r>
      <w:r w:rsidR="006F7D3E">
        <w:rPr>
          <w:rFonts w:ascii="Arial" w:hAnsi="Arial" w:cs="Arial"/>
        </w:rPr>
        <w:t>„</w:t>
      </w:r>
      <w:r w:rsidRPr="00E60653">
        <w:rPr>
          <w:rFonts w:ascii="Arial" w:hAnsi="Arial" w:cs="Arial"/>
        </w:rPr>
        <w:t>Vaivorykštės'</w:t>
      </w:r>
      <w:r w:rsidR="006F7D3E">
        <w:rPr>
          <w:rFonts w:ascii="Arial" w:hAnsi="Arial" w:cs="Arial"/>
        </w:rPr>
        <w:t>“</w:t>
      </w:r>
      <w:r w:rsidRPr="00E60653">
        <w:rPr>
          <w:rFonts w:ascii="Arial" w:hAnsi="Arial" w:cs="Arial"/>
        </w:rPr>
        <w:t>, Priekulės Ievos Simonaitytės ir Veiviržėnų Jurgio Šaulio gimnazijose ir į BPK suburti 10 klubo narių, iš kurių 3 pasirinko studijuoti pedagogines studijas (biologiją, specialiąją pedagoginę pagalbą</w:t>
      </w:r>
      <w:r w:rsidR="007E52AC" w:rsidRPr="00E60653">
        <w:rPr>
          <w:rFonts w:ascii="Arial" w:hAnsi="Arial" w:cs="Arial"/>
        </w:rPr>
        <w:t>,</w:t>
      </w:r>
      <w:r w:rsidRPr="00E60653">
        <w:rPr>
          <w:rFonts w:ascii="Arial" w:hAnsi="Arial" w:cs="Arial"/>
        </w:rPr>
        <w:t xml:space="preserve"> dailės pedagogiką). Bendradarbiaujant su Kauno rajono Jaunųjų pedagogų klubu, suorganizuota bendra stovykla „Asmens savybės ir jų įtaka renkantis mokytojo profesiją</w:t>
      </w:r>
      <w:r w:rsidR="00DD7F6D">
        <w:rPr>
          <w:rFonts w:ascii="Arial" w:hAnsi="Arial" w:cs="Arial"/>
        </w:rPr>
        <w:t>“</w:t>
      </w:r>
      <w:r w:rsidRPr="00E60653">
        <w:rPr>
          <w:rFonts w:ascii="Arial" w:hAnsi="Arial" w:cs="Arial"/>
        </w:rPr>
        <w:t xml:space="preserve">, kuri vyko Molėtuose </w:t>
      </w:r>
      <w:r w:rsidRPr="00E60653">
        <w:rPr>
          <w:rFonts w:ascii="Arial" w:hAnsi="Arial" w:cs="Arial"/>
          <w:i/>
          <w:iCs/>
        </w:rPr>
        <w:t xml:space="preserve">Whatansu </w:t>
      </w:r>
      <w:r w:rsidRPr="00E60653">
        <w:rPr>
          <w:rFonts w:ascii="Arial" w:hAnsi="Arial" w:cs="Arial"/>
        </w:rPr>
        <w:t>stovyklavietėje (dalyvavo 13 asmenų iš Klaipėdos rajono ir 36 asmenys iš Kauno rajono</w:t>
      </w:r>
      <w:r w:rsidR="00F70ABF">
        <w:rPr>
          <w:rFonts w:ascii="Arial" w:hAnsi="Arial" w:cs="Arial"/>
        </w:rPr>
        <w:t>)</w:t>
      </w:r>
      <w:r w:rsidRPr="00E60653">
        <w:rPr>
          <w:rFonts w:ascii="Arial" w:hAnsi="Arial" w:cs="Arial"/>
        </w:rPr>
        <w:t xml:space="preserve">. </w:t>
      </w:r>
    </w:p>
    <w:p w14:paraId="03558E5C" w14:textId="77777777" w:rsidR="00787E8C" w:rsidRPr="00E60653" w:rsidRDefault="005D3990" w:rsidP="006B68AA">
      <w:pPr>
        <w:ind w:firstLine="1089"/>
        <w:jc w:val="both"/>
        <w:rPr>
          <w:rFonts w:ascii="Arial" w:eastAsia="Calibri" w:hAnsi="Arial" w:cs="Arial"/>
        </w:rPr>
      </w:pPr>
      <w:r w:rsidRPr="00E60653">
        <w:rPr>
          <w:rFonts w:ascii="Arial" w:hAnsi="Arial" w:cs="Arial"/>
        </w:rPr>
        <w:t xml:space="preserve">2023–2024 </w:t>
      </w:r>
      <w:r w:rsidR="00787E8C" w:rsidRPr="00E60653">
        <w:rPr>
          <w:rFonts w:ascii="Arial" w:hAnsi="Arial" w:cs="Arial"/>
        </w:rPr>
        <w:t>m</w:t>
      </w:r>
      <w:r w:rsidRPr="00E60653">
        <w:rPr>
          <w:rFonts w:ascii="Arial" w:hAnsi="Arial" w:cs="Arial"/>
        </w:rPr>
        <w:t>. m.</w:t>
      </w:r>
      <w:r w:rsidR="00787E8C" w:rsidRPr="00E60653">
        <w:rPr>
          <w:rFonts w:ascii="Arial" w:hAnsi="Arial" w:cs="Arial"/>
        </w:rPr>
        <w:t xml:space="preserve"> BBK narių skaičius išaugo iki 24: su BPK klubo nariais vyko 5 susitikimai, organizuoti 4 susitikimai su BPK klubo narių mentoriais (8 mentoriai, kuruojantys BPK klubo narius).</w:t>
      </w:r>
      <w:r w:rsidR="00BE7C1E" w:rsidRPr="00E60653">
        <w:rPr>
          <w:rFonts w:ascii="Arial" w:hAnsi="Arial" w:cs="Arial"/>
        </w:rPr>
        <w:t xml:space="preserve"> </w:t>
      </w:r>
      <w:r w:rsidR="00787E8C" w:rsidRPr="00E60653">
        <w:rPr>
          <w:rFonts w:ascii="Arial" w:hAnsi="Arial" w:cs="Arial"/>
        </w:rPr>
        <w:t xml:space="preserve">Suorganizuotos 2 BPK narių pažintinės edukacinės išvykos: KU susipažinta su  galimybėmis studijuoti edukologijos mokslus, taip pat dalyvauta VDU Švietimo akademijoje kartu su Kauno rajono Jaunojo pedagogo klubo nariais (Kauno rajono Domeikavos gimnazijoje vyko bendra vakaronė </w:t>
      </w:r>
      <w:r w:rsidR="00292458">
        <w:rPr>
          <w:rFonts w:ascii="Arial" w:hAnsi="Arial" w:cs="Arial"/>
        </w:rPr>
        <w:t>„</w:t>
      </w:r>
      <w:r w:rsidR="00787E8C" w:rsidRPr="00E60653">
        <w:rPr>
          <w:rFonts w:ascii="Arial" w:hAnsi="Arial" w:cs="Arial"/>
        </w:rPr>
        <w:t>Draugystės tiltai</w:t>
      </w:r>
      <w:r w:rsidR="00440F1B">
        <w:rPr>
          <w:rFonts w:ascii="Arial" w:hAnsi="Arial" w:cs="Arial"/>
        </w:rPr>
        <w:t>“</w:t>
      </w:r>
      <w:r w:rsidR="00787E8C" w:rsidRPr="00E60653">
        <w:rPr>
          <w:rFonts w:ascii="Arial" w:hAnsi="Arial" w:cs="Arial"/>
        </w:rPr>
        <w:t>). Siekiant</w:t>
      </w:r>
      <w:r w:rsidRPr="00E60653">
        <w:rPr>
          <w:rFonts w:ascii="Arial" w:hAnsi="Arial" w:cs="Arial"/>
        </w:rPr>
        <w:t xml:space="preserve"> </w:t>
      </w:r>
      <w:r w:rsidR="00BE09AD" w:rsidRPr="00E60653">
        <w:rPr>
          <w:rFonts w:ascii="Arial" w:hAnsi="Arial" w:cs="Arial"/>
        </w:rPr>
        <w:t xml:space="preserve">paskatinti </w:t>
      </w:r>
      <w:r w:rsidR="00787E8C" w:rsidRPr="00E60653">
        <w:rPr>
          <w:rFonts w:ascii="Arial" w:hAnsi="Arial" w:cs="Arial"/>
        </w:rPr>
        <w:t>pradedančiuosius mokytojus, pagalbos mokiniui specialistus, turi</w:t>
      </w:r>
      <w:r w:rsidRPr="00E60653">
        <w:rPr>
          <w:rFonts w:ascii="Arial" w:hAnsi="Arial" w:cs="Arial"/>
        </w:rPr>
        <w:t>nčius nuo</w:t>
      </w:r>
      <w:r w:rsidR="004B6B13">
        <w:rPr>
          <w:rFonts w:ascii="Arial" w:hAnsi="Arial" w:cs="Arial"/>
        </w:rPr>
        <w:t xml:space="preserve"> </w:t>
      </w:r>
      <w:r w:rsidR="00787E8C" w:rsidRPr="00E60653">
        <w:rPr>
          <w:rFonts w:ascii="Arial" w:hAnsi="Arial" w:cs="Arial"/>
        </w:rPr>
        <w:t>1</w:t>
      </w:r>
      <w:r w:rsidR="004B6B13">
        <w:rPr>
          <w:rFonts w:ascii="Arial" w:hAnsi="Arial" w:cs="Arial"/>
        </w:rPr>
        <w:t xml:space="preserve"> </w:t>
      </w:r>
      <w:r w:rsidRPr="00E60653">
        <w:rPr>
          <w:rFonts w:ascii="Arial" w:hAnsi="Arial" w:cs="Arial"/>
        </w:rPr>
        <w:t xml:space="preserve">iki </w:t>
      </w:r>
      <w:r w:rsidR="00787E8C" w:rsidRPr="00E60653">
        <w:rPr>
          <w:rFonts w:ascii="Arial" w:hAnsi="Arial" w:cs="Arial"/>
        </w:rPr>
        <w:t>5 met</w:t>
      </w:r>
      <w:r w:rsidRPr="00E60653">
        <w:rPr>
          <w:rFonts w:ascii="Arial" w:hAnsi="Arial" w:cs="Arial"/>
        </w:rPr>
        <w:t>ų pedagoginį stažą</w:t>
      </w:r>
      <w:r w:rsidR="00787E8C" w:rsidRPr="00E60653">
        <w:rPr>
          <w:rFonts w:ascii="Arial" w:hAnsi="Arial" w:cs="Arial"/>
        </w:rPr>
        <w:t xml:space="preserve">, įsteigtas Pradedančiojo mokytojo paskatinamasis prizas, kuriuo Tarptautinės mokytojų dienos proga apdovanotas vienas mokytojas.  </w:t>
      </w:r>
    </w:p>
    <w:p w14:paraId="04431573" w14:textId="77777777" w:rsidR="00CC095F" w:rsidRPr="00E60653" w:rsidRDefault="00787E8C" w:rsidP="006B68AA">
      <w:pPr>
        <w:ind w:firstLine="1089"/>
        <w:jc w:val="both"/>
        <w:rPr>
          <w:rFonts w:ascii="Arial" w:hAnsi="Arial" w:cs="Arial"/>
          <w:b/>
          <w:bCs/>
        </w:rPr>
      </w:pPr>
      <w:r w:rsidRPr="00E60653">
        <w:rPr>
          <w:rFonts w:ascii="Arial" w:hAnsi="Arial" w:cs="Arial"/>
        </w:rPr>
        <w:t xml:space="preserve">Įgyvendinant 2-ąją strateginę programą – </w:t>
      </w:r>
      <w:r w:rsidRPr="00E60653">
        <w:rPr>
          <w:rFonts w:ascii="Arial" w:hAnsi="Arial" w:cs="Arial"/>
          <w:b/>
        </w:rPr>
        <w:t>Neforma</w:t>
      </w:r>
      <w:r w:rsidR="00FE7A3A">
        <w:rPr>
          <w:rFonts w:ascii="Arial" w:hAnsi="Arial" w:cs="Arial"/>
          <w:b/>
        </w:rPr>
        <w:t>liojo</w:t>
      </w:r>
      <w:r w:rsidRPr="00E60653">
        <w:rPr>
          <w:rFonts w:ascii="Arial" w:hAnsi="Arial" w:cs="Arial"/>
          <w:b/>
        </w:rPr>
        <w:t xml:space="preserve"> švietimo paslaugų suaugusiems vystymas, </w:t>
      </w:r>
      <w:r w:rsidRPr="00E60653">
        <w:rPr>
          <w:rFonts w:ascii="Arial" w:hAnsi="Arial" w:cs="Arial"/>
          <w:color w:val="000000"/>
        </w:rPr>
        <w:t xml:space="preserve">toliau plėtojamos Trečiojo amžiaus universiteto (toliau </w:t>
      </w:r>
      <w:r w:rsidRPr="00E60653">
        <w:rPr>
          <w:rFonts w:ascii="Arial" w:hAnsi="Arial" w:cs="Arial"/>
        </w:rPr>
        <w:t xml:space="preserve"> –  </w:t>
      </w:r>
      <w:r w:rsidRPr="00E60653">
        <w:rPr>
          <w:rFonts w:ascii="Arial" w:hAnsi="Arial" w:cs="Arial"/>
          <w:color w:val="000000"/>
        </w:rPr>
        <w:t xml:space="preserve">TAU) veiklos ir į neformalųjį suaugusiųjų švietimą </w:t>
      </w:r>
      <w:r w:rsidRPr="00E60653">
        <w:rPr>
          <w:rFonts w:ascii="Arial" w:hAnsi="Arial" w:cs="Arial"/>
        </w:rPr>
        <w:t>(toliau – NSŠ)</w:t>
      </w:r>
      <w:r w:rsidR="007E52AC" w:rsidRPr="00E60653">
        <w:rPr>
          <w:rFonts w:ascii="Arial" w:hAnsi="Arial" w:cs="Arial"/>
        </w:rPr>
        <w:t xml:space="preserve"> </w:t>
      </w:r>
      <w:r w:rsidRPr="00E60653">
        <w:rPr>
          <w:rFonts w:ascii="Arial" w:hAnsi="Arial" w:cs="Arial"/>
          <w:color w:val="000000"/>
        </w:rPr>
        <w:t>įtraukiami nauji asmenys. Parengtos ir įgyvendintos 2 naujos NSŠ programos (</w:t>
      </w:r>
      <w:r w:rsidRPr="00E60653">
        <w:rPr>
          <w:rFonts w:ascii="Arial" w:hAnsi="Arial" w:cs="Arial"/>
        </w:rPr>
        <w:t>programa „Amžėjimo prevencija ir programa „Balansas, laimė, sveikata“)</w:t>
      </w:r>
      <w:r w:rsidRPr="00E60653">
        <w:rPr>
          <w:rFonts w:ascii="Arial" w:hAnsi="Arial" w:cs="Arial"/>
          <w:color w:val="000000"/>
        </w:rPr>
        <w:t xml:space="preserve">, TAU studijas 3 fakultetuose tęsia 264 (praėjusiais metais 240) senjorai. </w:t>
      </w:r>
      <w:r w:rsidRPr="00E60653">
        <w:rPr>
          <w:rFonts w:ascii="Arial" w:hAnsi="Arial" w:cs="Arial"/>
        </w:rPr>
        <w:t xml:space="preserve">26 bendruose organizaciniuose ir kituose renginiuose  dalyvavo 1331 dalyvis. </w:t>
      </w:r>
      <w:r w:rsidRPr="00E60653">
        <w:rPr>
          <w:rFonts w:ascii="Arial" w:hAnsi="Arial" w:cs="Arial"/>
          <w:color w:val="000000"/>
        </w:rPr>
        <w:t xml:space="preserve">TAU ir kitiems suinteresuotiems asmenims organizuotose </w:t>
      </w:r>
      <w:r w:rsidRPr="00E60653">
        <w:rPr>
          <w:rFonts w:ascii="Arial" w:hAnsi="Arial" w:cs="Arial"/>
        </w:rPr>
        <w:t xml:space="preserve">29 išvykose dalyvavo 1076 </w:t>
      </w:r>
      <w:r w:rsidRPr="00E60653">
        <w:rPr>
          <w:rFonts w:ascii="Arial" w:hAnsi="Arial" w:cs="Arial"/>
          <w:color w:val="000000"/>
        </w:rPr>
        <w:t xml:space="preserve">TAU nariai ir kiti suaugę asmenys, kurie pažintiniais ir edukaciniais tikslais aplankė ne tik šalies (Kauną, Klaipėdą, Kretingą, Panevėžį, Ukmergę, Šilalę, Šiaulius), bet ir aplinkinių šalių miestus (Gdanską, Sopotą, Liepoją). Šių išvykų metu senjorai dalyvavo įvairiose edukacijose: susipažino </w:t>
      </w:r>
      <w:r w:rsidRPr="00E60653">
        <w:rPr>
          <w:rFonts w:ascii="Arial" w:hAnsi="Arial" w:cs="Arial"/>
          <w:noProof/>
          <w:color w:val="000000"/>
        </w:rPr>
        <w:t>su Kretingos vienuolynais, Klaipėdos pilies muziejumi, Prezidento rūmais Kaune;  M</w:t>
      </w:r>
      <w:r w:rsidR="002610A3">
        <w:rPr>
          <w:rFonts w:ascii="Arial" w:hAnsi="Arial" w:cs="Arial"/>
          <w:noProof/>
          <w:color w:val="000000"/>
        </w:rPr>
        <w:t>. K</w:t>
      </w:r>
      <w:r w:rsidRPr="00E60653">
        <w:rPr>
          <w:rFonts w:ascii="Arial" w:hAnsi="Arial" w:cs="Arial"/>
          <w:noProof/>
          <w:color w:val="000000"/>
        </w:rPr>
        <w:t>. Čiurlionio dailės muziejumi ir kt. Šios ir kitų temų edukacinės išvykos („Gyvasis paveldas keliaujant su Mykolu Vaitkumi“, „Pažinkime Lietuvos jūrų muziejaus istoriją ir veiklą</w:t>
      </w:r>
      <w:r w:rsidR="00A11F8D">
        <w:rPr>
          <w:rFonts w:ascii="Arial" w:hAnsi="Arial" w:cs="Arial"/>
          <w:noProof/>
          <w:color w:val="000000"/>
        </w:rPr>
        <w:t>“</w:t>
      </w:r>
      <w:r w:rsidRPr="00E60653">
        <w:rPr>
          <w:rFonts w:ascii="Arial" w:hAnsi="Arial" w:cs="Arial"/>
          <w:noProof/>
          <w:color w:val="000000"/>
        </w:rPr>
        <w:t>, „Keliaujame Latvijos pajūriu“, „Grafų Volmerių takais</w:t>
      </w:r>
      <w:r w:rsidR="00A11F8D">
        <w:rPr>
          <w:rFonts w:ascii="Arial" w:hAnsi="Arial" w:cs="Arial"/>
          <w:noProof/>
          <w:color w:val="000000"/>
        </w:rPr>
        <w:t>“</w:t>
      </w:r>
      <w:r w:rsidRPr="00E60653">
        <w:rPr>
          <w:rFonts w:ascii="Arial" w:hAnsi="Arial" w:cs="Arial"/>
          <w:noProof/>
          <w:color w:val="000000"/>
        </w:rPr>
        <w:t xml:space="preserve"> ir kt.) ne tik sudarė galimybę TAU nariams prasmingai praleisti laisvalaikį, bet ir suteikė kultūrinių, istorinių ir kitų pažintinių žinių.</w:t>
      </w:r>
      <w:r w:rsidRPr="00E60653">
        <w:rPr>
          <w:rFonts w:ascii="Arial" w:hAnsi="Arial" w:cs="Arial"/>
          <w:b/>
          <w:bCs/>
        </w:rPr>
        <w:t xml:space="preserve"> </w:t>
      </w:r>
      <w:r w:rsidRPr="00E60653">
        <w:rPr>
          <w:rFonts w:ascii="Arial" w:hAnsi="Arial" w:cs="Arial"/>
        </w:rPr>
        <w:t xml:space="preserve">TAU klausytojams ir </w:t>
      </w:r>
      <w:r w:rsidRPr="00E60653">
        <w:rPr>
          <w:rFonts w:ascii="Arial" w:hAnsi="Arial" w:cs="Arial"/>
          <w:color w:val="000000"/>
        </w:rPr>
        <w:t xml:space="preserve">kitiems suinteresuotiems asmenims organizuotos </w:t>
      </w:r>
      <w:r w:rsidRPr="00E60653">
        <w:rPr>
          <w:rFonts w:ascii="Arial" w:hAnsi="Arial" w:cs="Arial"/>
        </w:rPr>
        <w:t xml:space="preserve">278 paskaitos, kūrybinės dirbtuvės, kino seansai, susitikimai su žymiais asmenimis. Šiuose renginiuose iš viso dalyvavo 3484. </w:t>
      </w:r>
      <w:r w:rsidRPr="00E60653">
        <w:rPr>
          <w:rFonts w:ascii="Arial" w:hAnsi="Arial" w:cs="Arial"/>
          <w:color w:val="000000"/>
        </w:rPr>
        <w:t>Gerovės konsultantų individualios konsultacijos teiktos 137 suaugusiems asmenims.</w:t>
      </w:r>
      <w:r w:rsidR="00470BDD" w:rsidRPr="00E60653">
        <w:rPr>
          <w:rFonts w:ascii="Arial" w:hAnsi="Arial" w:cs="Arial"/>
          <w:color w:val="000000"/>
        </w:rPr>
        <w:t xml:space="preserve"> </w:t>
      </w:r>
      <w:r w:rsidRPr="00E60653">
        <w:rPr>
          <w:rFonts w:ascii="Arial" w:hAnsi="Arial" w:cs="Arial"/>
        </w:rPr>
        <w:t xml:space="preserve">Centro nuosekliai ir kryptingai vykdomos </w:t>
      </w:r>
      <w:r w:rsidR="00BE7C1E" w:rsidRPr="00E60653">
        <w:rPr>
          <w:rFonts w:ascii="Arial" w:hAnsi="Arial" w:cs="Arial"/>
        </w:rPr>
        <w:t xml:space="preserve">priemonės </w:t>
      </w:r>
      <w:r w:rsidRPr="00E60653">
        <w:rPr>
          <w:rFonts w:ascii="Arial" w:hAnsi="Arial" w:cs="Arial"/>
        </w:rPr>
        <w:t xml:space="preserve">sudaro sąlygas rajono gyventojams dalyvauti laisvalaikį praturtinančiose veiklose, sukuria sąlygas dalintis asmenine patirtimi, megzti socialinius ryšius ir taip išlikti kuo ilgesnį laiką savarankiškiems bei džiaugtis gyvenimo kokybe. Vystant NSŠ veiklas, ir toliau </w:t>
      </w:r>
      <w:r w:rsidRPr="00E60653">
        <w:rPr>
          <w:rFonts w:ascii="Arial" w:hAnsi="Arial" w:cs="Arial"/>
        </w:rPr>
        <w:lastRenderedPageBreak/>
        <w:t>stiprinamos Centro socialinės partnerystės su Klaipėdos rajono savivaldybės Jono Lankučio viešąja biblioteka, Gargždų kultūros centru, kino teatru „Minija“, Moterų sporto klubu „Divina femina“,</w:t>
      </w:r>
      <w:r w:rsidRPr="00C17560">
        <w:rPr>
          <w:rFonts w:ascii="Arial" w:hAnsi="Arial" w:cs="Arial"/>
        </w:rPr>
        <w:t xml:space="preserve"> Dovilų</w:t>
      </w:r>
      <w:r w:rsidRPr="00E60653">
        <w:rPr>
          <w:rFonts w:ascii="Arial" w:hAnsi="Arial" w:cs="Arial"/>
        </w:rPr>
        <w:t xml:space="preserve"> etninės kultūros centru</w:t>
      </w:r>
      <w:r w:rsidR="00643764">
        <w:rPr>
          <w:rFonts w:ascii="Arial" w:hAnsi="Arial" w:cs="Arial"/>
        </w:rPr>
        <w:t xml:space="preserve"> (dabar – Klaipėdos rajono etninės kultūros centras)</w:t>
      </w:r>
      <w:r w:rsidRPr="00E60653">
        <w:rPr>
          <w:rFonts w:ascii="Arial" w:hAnsi="Arial" w:cs="Arial"/>
        </w:rPr>
        <w:t xml:space="preserve">, Gargždų socialinių paslaugų centru, VšĮ </w:t>
      </w:r>
      <w:r w:rsidRPr="00E60653">
        <w:rPr>
          <w:rFonts w:ascii="Arial" w:hAnsi="Arial" w:cs="Arial"/>
          <w:i/>
          <w:iCs/>
        </w:rPr>
        <w:t>Intelekto namai</w:t>
      </w:r>
      <w:r w:rsidRPr="00E60653">
        <w:rPr>
          <w:rFonts w:ascii="Arial" w:hAnsi="Arial" w:cs="Arial"/>
        </w:rPr>
        <w:t xml:space="preserve">, VšĮ </w:t>
      </w:r>
      <w:r w:rsidRPr="00E60653">
        <w:rPr>
          <w:rFonts w:ascii="Arial" w:hAnsi="Arial" w:cs="Arial"/>
          <w:i/>
          <w:iCs/>
        </w:rPr>
        <w:t>Mindify</w:t>
      </w:r>
      <w:r w:rsidRPr="00E60653">
        <w:rPr>
          <w:rFonts w:ascii="Arial" w:hAnsi="Arial" w:cs="Arial"/>
        </w:rPr>
        <w:t xml:space="preserve">, VšĮ </w:t>
      </w:r>
      <w:r w:rsidRPr="00E60653">
        <w:rPr>
          <w:rFonts w:ascii="Arial" w:hAnsi="Arial" w:cs="Arial"/>
          <w:i/>
          <w:iCs/>
        </w:rPr>
        <w:t>Revilita</w:t>
      </w:r>
      <w:r w:rsidRPr="00E60653">
        <w:rPr>
          <w:rFonts w:ascii="Arial" w:hAnsi="Arial" w:cs="Arial"/>
        </w:rPr>
        <w:t>, Klaipėdos rajono savivaldybės Visuomenės sveikatos centru, Klaipėdos rajono amatų centru.</w:t>
      </w:r>
      <w:r w:rsidRPr="00E60653">
        <w:rPr>
          <w:rFonts w:ascii="Arial" w:hAnsi="Arial" w:cs="Arial"/>
          <w:b/>
          <w:bCs/>
        </w:rPr>
        <w:t xml:space="preserve"> </w:t>
      </w:r>
    </w:p>
    <w:p w14:paraId="1C9A8ED5" w14:textId="77777777" w:rsidR="00787E8C" w:rsidRPr="00E60653" w:rsidRDefault="00787E8C" w:rsidP="006B68AA">
      <w:pPr>
        <w:ind w:firstLine="1089"/>
        <w:jc w:val="both"/>
        <w:rPr>
          <w:rFonts w:ascii="Arial" w:hAnsi="Arial" w:cs="Arial"/>
        </w:rPr>
      </w:pPr>
      <w:r w:rsidRPr="00E60653">
        <w:rPr>
          <w:rFonts w:ascii="Arial" w:hAnsi="Arial" w:cs="Arial"/>
        </w:rPr>
        <w:t xml:space="preserve">Centras ne tik organizuoja mokymus suaugusiems asmenims, KT pedagoginiams darbuotojams, bet ir sudaro galimybes </w:t>
      </w:r>
      <w:r w:rsidRPr="00E60653">
        <w:rPr>
          <w:rFonts w:ascii="Arial" w:hAnsi="Arial" w:cs="Arial"/>
          <w:b/>
          <w:bCs/>
        </w:rPr>
        <w:t>tobulinti kvalifikaciją</w:t>
      </w:r>
      <w:r w:rsidRPr="00E60653">
        <w:rPr>
          <w:rFonts w:ascii="Arial" w:hAnsi="Arial" w:cs="Arial"/>
        </w:rPr>
        <w:t xml:space="preserve"> metodininkams, kitiems darbuotojams.</w:t>
      </w:r>
      <w:r w:rsidR="0039417A" w:rsidRPr="00E60653">
        <w:rPr>
          <w:rFonts w:ascii="Arial" w:hAnsi="Arial" w:cs="Arial"/>
        </w:rPr>
        <w:t xml:space="preserve"> </w:t>
      </w:r>
      <w:r w:rsidR="00470BDD" w:rsidRPr="00E60653">
        <w:rPr>
          <w:rFonts w:ascii="Arial" w:hAnsi="Arial" w:cs="Arial"/>
        </w:rPr>
        <w:t xml:space="preserve">Didžiausias dėmesys buvo skiriamas karjeros specialistų KT: </w:t>
      </w:r>
      <w:r w:rsidR="007D0DC7" w:rsidRPr="00E60653">
        <w:rPr>
          <w:rFonts w:ascii="Arial" w:hAnsi="Arial" w:cs="Arial"/>
        </w:rPr>
        <w:t>trys specialistai dalyvavo 200 ak</w:t>
      </w:r>
      <w:r w:rsidR="006F7D7F">
        <w:rPr>
          <w:rFonts w:ascii="Arial" w:hAnsi="Arial" w:cs="Arial"/>
        </w:rPr>
        <w:t>ad</w:t>
      </w:r>
      <w:r w:rsidR="007D0DC7" w:rsidRPr="00E60653">
        <w:rPr>
          <w:rFonts w:ascii="Arial" w:hAnsi="Arial" w:cs="Arial"/>
        </w:rPr>
        <w:t xml:space="preserve">. val. mokymuose „Kvalifikacijos tobulinimo programa asmenims, teikiantiems ugdymo karjerai paslaugas“ ir įgijo bazines ugdymo karjerai paslaugų teikimui reikalingas kompetencijas; dviems karjeros specialistams buvo sudaryta galimybė išklausyti pedagoginių psichologinių žinių kursą: dalyvauta 180 val. mokymuose. </w:t>
      </w:r>
      <w:r w:rsidR="00D829EF" w:rsidRPr="00E60653">
        <w:rPr>
          <w:rFonts w:ascii="Arial" w:hAnsi="Arial" w:cs="Arial"/>
        </w:rPr>
        <w:t>Kiti darbuotojai vidutiniškai KT tobulino 5,5 dienos per metus ilgalaikių programų kūrimo, ugdymo turinio atnaujinimo, darbo apmokėjimo sistemos kūrimo, įtraukiojo ugdymo ir kitomis aktualiomis temomis.</w:t>
      </w:r>
    </w:p>
    <w:p w14:paraId="1DF4F0FD" w14:textId="1793AD35" w:rsidR="009B7B86" w:rsidRPr="006B68AA" w:rsidRDefault="00787E8C" w:rsidP="006B68AA">
      <w:pPr>
        <w:ind w:firstLine="1089"/>
        <w:jc w:val="both"/>
        <w:rPr>
          <w:rFonts w:ascii="Arial" w:hAnsi="Arial" w:cs="Arial"/>
        </w:rPr>
      </w:pPr>
      <w:r w:rsidRPr="00E60653">
        <w:rPr>
          <w:rFonts w:ascii="Arial" w:hAnsi="Arial" w:cs="Arial"/>
        </w:rPr>
        <w:t xml:space="preserve">Koordinuojama Centro </w:t>
      </w:r>
      <w:r w:rsidRPr="00E60653">
        <w:rPr>
          <w:rFonts w:ascii="Arial" w:hAnsi="Arial" w:cs="Arial"/>
          <w:b/>
          <w:bCs/>
        </w:rPr>
        <w:t>Biudžetinių įstaigų apskaitos skyriaus veikla</w:t>
      </w:r>
      <w:r w:rsidRPr="00E60653">
        <w:rPr>
          <w:rFonts w:ascii="Arial" w:hAnsi="Arial" w:cs="Arial"/>
        </w:rPr>
        <w:t>. Ataskaitiniais metais buvo atliktas šio skyriaus buhalterinės apskaitos proceso vertinimo auditas</w:t>
      </w:r>
      <w:r w:rsidR="00BA6AD8" w:rsidRPr="00E60653">
        <w:rPr>
          <w:rFonts w:ascii="Arial" w:hAnsi="Arial" w:cs="Arial"/>
        </w:rPr>
        <w:t xml:space="preserve"> ir parengt</w:t>
      </w:r>
      <w:r w:rsidR="006B13A2" w:rsidRPr="00E60653">
        <w:rPr>
          <w:rFonts w:ascii="Arial" w:hAnsi="Arial" w:cs="Arial"/>
        </w:rPr>
        <w:t>as</w:t>
      </w:r>
      <w:r w:rsidR="00BA6AD8" w:rsidRPr="00E60653">
        <w:rPr>
          <w:rFonts w:ascii="Arial" w:hAnsi="Arial" w:cs="Arial"/>
        </w:rPr>
        <w:t xml:space="preserve"> </w:t>
      </w:r>
      <w:r w:rsidRPr="00E60653">
        <w:rPr>
          <w:rFonts w:ascii="Arial" w:hAnsi="Arial" w:cs="Arial"/>
        </w:rPr>
        <w:t>Rekomendacij</w:t>
      </w:r>
      <w:r w:rsidR="006B13A2" w:rsidRPr="00E60653">
        <w:rPr>
          <w:rFonts w:ascii="Arial" w:hAnsi="Arial" w:cs="Arial"/>
        </w:rPr>
        <w:t>ų</w:t>
      </w:r>
      <w:r w:rsidRPr="00E60653">
        <w:rPr>
          <w:rFonts w:ascii="Arial" w:hAnsi="Arial" w:cs="Arial"/>
        </w:rPr>
        <w:t>, pateik</w:t>
      </w:r>
      <w:r w:rsidR="006B13A2" w:rsidRPr="00E60653">
        <w:rPr>
          <w:rFonts w:ascii="Arial" w:hAnsi="Arial" w:cs="Arial"/>
        </w:rPr>
        <w:t>tų</w:t>
      </w:r>
      <w:r w:rsidRPr="00E60653">
        <w:rPr>
          <w:rFonts w:ascii="Arial" w:hAnsi="Arial" w:cs="Arial"/>
        </w:rPr>
        <w:t xml:space="preserve"> 2023 m. gegužės 16 d. Klaipėdos rajono savivaldybės biudžetinių įstaigų duomenų teikimo Centralizuotos biudžetinių įstaigų buhalterinės apskaitos skyriui proceso vertinimo vidaus audito ataskaitoje Nr. (10.3) CAI-2, įgyvendinimo priemonių plan</w:t>
      </w:r>
      <w:r w:rsidR="006B13A2" w:rsidRPr="00E60653">
        <w:rPr>
          <w:rFonts w:ascii="Arial" w:hAnsi="Arial" w:cs="Arial"/>
        </w:rPr>
        <w:t>as</w:t>
      </w:r>
      <w:r w:rsidRPr="00E60653">
        <w:rPr>
          <w:rFonts w:ascii="Arial" w:hAnsi="Arial" w:cs="Arial"/>
        </w:rPr>
        <w:t xml:space="preserve"> (toliau – priemonių planas)</w:t>
      </w:r>
      <w:r w:rsidR="006B13A2" w:rsidRPr="00E60653">
        <w:rPr>
          <w:rFonts w:ascii="Arial" w:hAnsi="Arial" w:cs="Arial"/>
        </w:rPr>
        <w:t xml:space="preserve">. Priemonių planas įvykdytas: </w:t>
      </w:r>
      <w:r w:rsidRPr="00E60653">
        <w:rPr>
          <w:rFonts w:ascii="Arial" w:hAnsi="Arial" w:cs="Arial"/>
        </w:rPr>
        <w:t xml:space="preserve">parengta ir patvirtinta </w:t>
      </w:r>
      <w:r w:rsidRPr="00E60653">
        <w:rPr>
          <w:rFonts w:ascii="Arial" w:hAnsi="Arial" w:cs="Arial"/>
          <w:bCs/>
        </w:rPr>
        <w:t xml:space="preserve">Klaipėdos rajono biudžetinių įstaigų </w:t>
      </w:r>
      <w:r w:rsidRPr="00E60653">
        <w:rPr>
          <w:rFonts w:ascii="Arial" w:hAnsi="Arial" w:cs="Arial"/>
        </w:rPr>
        <w:t>apskaitos politika ir K</w:t>
      </w:r>
      <w:r w:rsidRPr="00E60653">
        <w:rPr>
          <w:rFonts w:ascii="Arial" w:hAnsi="Arial" w:cs="Arial"/>
          <w:bCs/>
        </w:rPr>
        <w:t xml:space="preserve">laipėdos rajono biudžetinių įstaigų centralizuotos finansinės apskaitos organizavimo tvarkos aprašas, kurio projektas pristatytas švietimo įstaigų vadovams ir mokyklų administratoriams, parengtas Centro nuostatų projektas (Centro nuostatai patvirtinti Klaipėdos rajono savivaldybės tarybos 2024 m. sausio 25 d. sprendimu Nr. T11-34). </w:t>
      </w:r>
      <w:r w:rsidR="006B13A2" w:rsidRPr="00E60653">
        <w:rPr>
          <w:rFonts w:ascii="Arial" w:hAnsi="Arial" w:cs="Arial"/>
          <w:bCs/>
        </w:rPr>
        <w:t>O</w:t>
      </w:r>
      <w:r w:rsidRPr="00E60653">
        <w:rPr>
          <w:rFonts w:ascii="Arial" w:hAnsi="Arial" w:cs="Arial"/>
          <w:bCs/>
        </w:rPr>
        <w:t xml:space="preserve">rganizuoti keturi atrankos konkursai į Biudžetinių įstaigų apskaitos skyriaus buhalterio pareigas. </w:t>
      </w:r>
      <w:r w:rsidRPr="00E60653">
        <w:rPr>
          <w:rFonts w:ascii="Arial" w:hAnsi="Arial" w:cs="Arial"/>
        </w:rPr>
        <w:t xml:space="preserve">Pastebima, kad darbuotojų kaita skyriuje yra sumažėjusi, mikroklimatas pagerėjęs. </w:t>
      </w:r>
    </w:p>
    <w:p w14:paraId="58CDE12A" w14:textId="77777777" w:rsidR="00F839D6" w:rsidRPr="00F839D6" w:rsidRDefault="00F839D6" w:rsidP="00F839D6">
      <w:pPr>
        <w:jc w:val="center"/>
        <w:rPr>
          <w:rFonts w:ascii="Arial" w:hAnsi="Arial" w:cs="Arial"/>
        </w:rPr>
      </w:pPr>
      <w:r w:rsidRPr="00F839D6">
        <w:rPr>
          <w:rFonts w:ascii="Arial" w:hAnsi="Arial" w:cs="Arial"/>
        </w:rPr>
        <w:t>_________________________________</w:t>
      </w:r>
    </w:p>
    <w:sectPr w:rsidR="00F839D6" w:rsidRPr="00F839D6" w:rsidSect="00A4313B">
      <w:footerReference w:type="even" r:id="rId10"/>
      <w:footerReference w:type="default" r:id="rId11"/>
      <w:pgSz w:w="11906" w:h="16838"/>
      <w:pgMar w:top="1135" w:right="567" w:bottom="1276" w:left="1134" w:header="113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D6036" w14:textId="77777777" w:rsidR="00A4313B" w:rsidRDefault="00A4313B">
      <w:r>
        <w:separator/>
      </w:r>
    </w:p>
  </w:endnote>
  <w:endnote w:type="continuationSeparator" w:id="0">
    <w:p w14:paraId="4D20DE83" w14:textId="77777777" w:rsidR="00A4313B" w:rsidRDefault="00A4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CF7FD" w14:textId="43683B43" w:rsidR="00460982" w:rsidRDefault="00460982" w:rsidP="003564C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45DDD">
      <w:rPr>
        <w:rStyle w:val="Puslapionumeris"/>
        <w:noProof/>
      </w:rPr>
      <w:t>1</w:t>
    </w:r>
    <w:r>
      <w:rPr>
        <w:rStyle w:val="Puslapionumeris"/>
      </w:rPr>
      <w:fldChar w:fldCharType="end"/>
    </w:r>
  </w:p>
  <w:p w14:paraId="5C526D37" w14:textId="77777777" w:rsidR="00460982" w:rsidRDefault="00460982" w:rsidP="003564C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10736" w14:textId="77777777" w:rsidR="00460982" w:rsidRDefault="00460982" w:rsidP="003564C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C3996">
      <w:rPr>
        <w:rStyle w:val="Puslapionumeris"/>
        <w:noProof/>
      </w:rPr>
      <w:t>6</w:t>
    </w:r>
    <w:r>
      <w:rPr>
        <w:rStyle w:val="Puslapionumeris"/>
      </w:rPr>
      <w:fldChar w:fldCharType="end"/>
    </w:r>
  </w:p>
  <w:p w14:paraId="0B4E65E8" w14:textId="77777777" w:rsidR="00A21D32" w:rsidRDefault="00A21D32" w:rsidP="00745878">
    <w:pPr>
      <w:pStyle w:val="Porat"/>
      <w:ind w:right="360"/>
      <w:jc w:val="center"/>
    </w:pPr>
  </w:p>
  <w:p w14:paraId="59A82D1A" w14:textId="77777777" w:rsidR="00745878" w:rsidRDefault="00000000" w:rsidP="00745878">
    <w:pPr>
      <w:pStyle w:val="Porat"/>
      <w:ind w:right="360"/>
      <w:jc w:val="center"/>
    </w:pPr>
    <w:r>
      <w:fldChar w:fldCharType="begin"/>
    </w:r>
    <w:r>
      <w:instrText xml:space="preserve"> FILENAME </w:instrText>
    </w:r>
    <w:r>
      <w:fldChar w:fldCharType="separate"/>
    </w:r>
    <w:r w:rsidR="00745878">
      <w:rPr>
        <w:noProof/>
      </w:rPr>
      <w:t>2023 m. Centro veiklos ataskaita</w:t>
    </w:r>
    <w:r>
      <w:rPr>
        <w:noProof/>
      </w:rPr>
      <w:fldChar w:fldCharType="end"/>
    </w:r>
  </w:p>
  <w:p w14:paraId="23D724A6" w14:textId="77777777" w:rsidR="00745878" w:rsidRDefault="00745878" w:rsidP="00745878">
    <w:pPr>
      <w:jc w:val="both"/>
      <w:rPr>
        <w:i/>
        <w:iCs/>
        <w:u w:val="single"/>
      </w:rPr>
    </w:pPr>
  </w:p>
  <w:p w14:paraId="0FA5C4DB" w14:textId="77777777" w:rsidR="00745878" w:rsidRDefault="00745878" w:rsidP="002F01A7">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F6F09" w14:textId="77777777" w:rsidR="00A4313B" w:rsidRDefault="00A4313B">
      <w:r>
        <w:separator/>
      </w:r>
    </w:p>
  </w:footnote>
  <w:footnote w:type="continuationSeparator" w:id="0">
    <w:p w14:paraId="5B3FD82E" w14:textId="77777777" w:rsidR="00A4313B" w:rsidRDefault="00A4313B">
      <w:r>
        <w:continuationSeparator/>
      </w:r>
    </w:p>
  </w:footnote>
  <w:footnote w:id="1">
    <w:p w14:paraId="38FF512E" w14:textId="77777777" w:rsidR="006C3C54" w:rsidRDefault="006C3C54">
      <w:pPr>
        <w:pStyle w:val="Puslapioinaostekstas"/>
      </w:pPr>
      <w:r>
        <w:rPr>
          <w:rStyle w:val="Puslapioinaosnuoroda"/>
        </w:rPr>
        <w:footnoteRef/>
      </w:r>
      <w:r>
        <w:t xml:space="preserve"> </w:t>
      </w:r>
      <w:r w:rsidRPr="00745878">
        <w:rPr>
          <w:i/>
          <w:iCs/>
        </w:rPr>
        <w:t>Unikalus programos dalyvis – dalyvis, kuris dalyvavo</w:t>
      </w:r>
      <w:r>
        <w:rPr>
          <w:i/>
          <w:iCs/>
        </w:rPr>
        <w:t xml:space="preserve"> visuose</w:t>
      </w:r>
      <w:r w:rsidRPr="00745878">
        <w:rPr>
          <w:i/>
          <w:iCs/>
        </w:rPr>
        <w:t xml:space="preserve"> programos</w:t>
      </w:r>
      <w:r>
        <w:rPr>
          <w:i/>
          <w:iCs/>
        </w:rPr>
        <w:t xml:space="preserve"> </w:t>
      </w:r>
      <w:r w:rsidRPr="00745878">
        <w:rPr>
          <w:i/>
          <w:iCs/>
        </w:rPr>
        <w:t>rengini</w:t>
      </w:r>
      <w:r>
        <w:rPr>
          <w:i/>
          <w:iCs/>
        </w:rPr>
        <w:t>uose</w:t>
      </w:r>
      <w:r w:rsidRPr="00745878">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7B5A"/>
    <w:multiLevelType w:val="hybridMultilevel"/>
    <w:tmpl w:val="5F2ED21C"/>
    <w:lvl w:ilvl="0" w:tplc="0038A79E">
      <w:start w:val="1"/>
      <w:numFmt w:val="upperRoman"/>
      <w:lvlText w:val="%1."/>
      <w:lvlJc w:val="left"/>
      <w:pPr>
        <w:ind w:left="1004"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D699A"/>
    <w:multiLevelType w:val="hybridMultilevel"/>
    <w:tmpl w:val="53A08BBA"/>
    <w:lvl w:ilvl="0" w:tplc="1C4AA98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9E260D3"/>
    <w:multiLevelType w:val="hybridMultilevel"/>
    <w:tmpl w:val="BF1E5FB2"/>
    <w:lvl w:ilvl="0" w:tplc="3EEC414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7661AA"/>
    <w:multiLevelType w:val="hybridMultilevel"/>
    <w:tmpl w:val="10167DB6"/>
    <w:lvl w:ilvl="0" w:tplc="7BDC15C2">
      <w:start w:val="4"/>
      <w:numFmt w:val="upperRoman"/>
      <w:lvlText w:val="%1."/>
      <w:lvlJc w:val="left"/>
      <w:pPr>
        <w:ind w:left="2422" w:hanging="720"/>
      </w:pPr>
      <w:rPr>
        <w:rFonts w:hint="default"/>
      </w:rPr>
    </w:lvl>
    <w:lvl w:ilvl="1" w:tplc="04270019" w:tentative="1">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4" w15:restartNumberingAfterBreak="0">
    <w:nsid w:val="15EF141F"/>
    <w:multiLevelType w:val="multilevel"/>
    <w:tmpl w:val="52028F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EE7001"/>
    <w:multiLevelType w:val="hybridMultilevel"/>
    <w:tmpl w:val="E60627E6"/>
    <w:lvl w:ilvl="0" w:tplc="FFFFFFFF">
      <w:start w:val="1"/>
      <w:numFmt w:val="decimal"/>
      <w:lvlText w:val="%1."/>
      <w:lvlJc w:val="left"/>
      <w:pPr>
        <w:ind w:left="765" w:hanging="360"/>
      </w:pPr>
    </w:lvl>
    <w:lvl w:ilvl="1" w:tplc="FFFFFFFF" w:tentative="1">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6" w15:restartNumberingAfterBreak="0">
    <w:nsid w:val="29A26068"/>
    <w:multiLevelType w:val="multilevel"/>
    <w:tmpl w:val="F8B2854C"/>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ascii="Times New Roman" w:hAnsi="Times New Roman" w:cs="Times New Roman" w:hint="default"/>
        <w:sz w:val="24"/>
      </w:rPr>
    </w:lvl>
    <w:lvl w:ilvl="2">
      <w:start w:val="1"/>
      <w:numFmt w:val="decimal"/>
      <w:isLgl/>
      <w:lvlText w:val="%1.%2.%3."/>
      <w:lvlJc w:val="left"/>
      <w:pPr>
        <w:ind w:left="1080" w:hanging="720"/>
      </w:pPr>
      <w:rPr>
        <w:rFonts w:ascii="Times New Roman" w:hAnsi="Times New Roman" w:cs="Times New Roman" w:hint="default"/>
        <w:sz w:val="24"/>
      </w:rPr>
    </w:lvl>
    <w:lvl w:ilvl="3">
      <w:start w:val="1"/>
      <w:numFmt w:val="decimal"/>
      <w:isLgl/>
      <w:lvlText w:val="%1.%2.%3.%4."/>
      <w:lvlJc w:val="left"/>
      <w:pPr>
        <w:ind w:left="1080" w:hanging="720"/>
      </w:pPr>
      <w:rPr>
        <w:rFonts w:ascii="Times New Roman" w:hAnsi="Times New Roman" w:cs="Times New Roman" w:hint="default"/>
        <w:sz w:val="24"/>
      </w:rPr>
    </w:lvl>
    <w:lvl w:ilvl="4">
      <w:start w:val="1"/>
      <w:numFmt w:val="decimal"/>
      <w:isLgl/>
      <w:lvlText w:val="%1.%2.%3.%4.%5."/>
      <w:lvlJc w:val="left"/>
      <w:pPr>
        <w:ind w:left="1440" w:hanging="1080"/>
      </w:pPr>
      <w:rPr>
        <w:rFonts w:ascii="Times New Roman" w:hAnsi="Times New Roman" w:cs="Times New Roman" w:hint="default"/>
        <w:sz w:val="24"/>
      </w:rPr>
    </w:lvl>
    <w:lvl w:ilvl="5">
      <w:start w:val="1"/>
      <w:numFmt w:val="decimal"/>
      <w:isLgl/>
      <w:lvlText w:val="%1.%2.%3.%4.%5.%6."/>
      <w:lvlJc w:val="left"/>
      <w:pPr>
        <w:ind w:left="1440" w:hanging="1080"/>
      </w:pPr>
      <w:rPr>
        <w:rFonts w:ascii="Times New Roman" w:hAnsi="Times New Roman" w:cs="Times New Roman" w:hint="default"/>
        <w:sz w:val="24"/>
      </w:rPr>
    </w:lvl>
    <w:lvl w:ilvl="6">
      <w:start w:val="1"/>
      <w:numFmt w:val="decimal"/>
      <w:isLgl/>
      <w:lvlText w:val="%1.%2.%3.%4.%5.%6.%7."/>
      <w:lvlJc w:val="left"/>
      <w:pPr>
        <w:ind w:left="1800" w:hanging="1440"/>
      </w:pPr>
      <w:rPr>
        <w:rFonts w:ascii="Times New Roman" w:hAnsi="Times New Roman" w:cs="Times New Roman" w:hint="default"/>
        <w:sz w:val="24"/>
      </w:rPr>
    </w:lvl>
    <w:lvl w:ilvl="7">
      <w:start w:val="1"/>
      <w:numFmt w:val="decimal"/>
      <w:isLgl/>
      <w:lvlText w:val="%1.%2.%3.%4.%5.%6.%7.%8."/>
      <w:lvlJc w:val="left"/>
      <w:pPr>
        <w:ind w:left="1800" w:hanging="1440"/>
      </w:pPr>
      <w:rPr>
        <w:rFonts w:ascii="Times New Roman" w:hAnsi="Times New Roman" w:cs="Times New Roman" w:hint="default"/>
        <w:sz w:val="24"/>
      </w:rPr>
    </w:lvl>
    <w:lvl w:ilvl="8">
      <w:start w:val="1"/>
      <w:numFmt w:val="decimal"/>
      <w:isLgl/>
      <w:lvlText w:val="%1.%2.%3.%4.%5.%6.%7.%8.%9."/>
      <w:lvlJc w:val="left"/>
      <w:pPr>
        <w:ind w:left="2160" w:hanging="1800"/>
      </w:pPr>
      <w:rPr>
        <w:rFonts w:ascii="Times New Roman" w:hAnsi="Times New Roman" w:cs="Times New Roman" w:hint="default"/>
        <w:sz w:val="24"/>
      </w:rPr>
    </w:lvl>
  </w:abstractNum>
  <w:abstractNum w:abstractNumId="7" w15:restartNumberingAfterBreak="0">
    <w:nsid w:val="3167084A"/>
    <w:multiLevelType w:val="hybridMultilevel"/>
    <w:tmpl w:val="97A05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0F70C3"/>
    <w:multiLevelType w:val="hybridMultilevel"/>
    <w:tmpl w:val="802C7A76"/>
    <w:lvl w:ilvl="0" w:tplc="7C2412D6">
      <w:start w:val="1"/>
      <w:numFmt w:val="bullet"/>
      <w:lvlText w:val=""/>
      <w:lvlJc w:val="left"/>
      <w:pPr>
        <w:tabs>
          <w:tab w:val="num" w:pos="720"/>
        </w:tabs>
        <w:ind w:left="720" w:hanging="360"/>
      </w:pPr>
      <w:rPr>
        <w:rFonts w:ascii="Wingdings" w:hAnsi="Wingdings" w:hint="default"/>
      </w:rPr>
    </w:lvl>
    <w:lvl w:ilvl="1" w:tplc="13529AA0" w:tentative="1">
      <w:start w:val="1"/>
      <w:numFmt w:val="bullet"/>
      <w:lvlText w:val=""/>
      <w:lvlJc w:val="left"/>
      <w:pPr>
        <w:tabs>
          <w:tab w:val="num" w:pos="1440"/>
        </w:tabs>
        <w:ind w:left="1440" w:hanging="360"/>
      </w:pPr>
      <w:rPr>
        <w:rFonts w:ascii="Wingdings" w:hAnsi="Wingdings" w:hint="default"/>
      </w:rPr>
    </w:lvl>
    <w:lvl w:ilvl="2" w:tplc="82ACA228" w:tentative="1">
      <w:start w:val="1"/>
      <w:numFmt w:val="bullet"/>
      <w:lvlText w:val=""/>
      <w:lvlJc w:val="left"/>
      <w:pPr>
        <w:tabs>
          <w:tab w:val="num" w:pos="2160"/>
        </w:tabs>
        <w:ind w:left="2160" w:hanging="360"/>
      </w:pPr>
      <w:rPr>
        <w:rFonts w:ascii="Wingdings" w:hAnsi="Wingdings" w:hint="default"/>
      </w:rPr>
    </w:lvl>
    <w:lvl w:ilvl="3" w:tplc="541E8B1A" w:tentative="1">
      <w:start w:val="1"/>
      <w:numFmt w:val="bullet"/>
      <w:lvlText w:val=""/>
      <w:lvlJc w:val="left"/>
      <w:pPr>
        <w:tabs>
          <w:tab w:val="num" w:pos="2880"/>
        </w:tabs>
        <w:ind w:left="2880" w:hanging="360"/>
      </w:pPr>
      <w:rPr>
        <w:rFonts w:ascii="Wingdings" w:hAnsi="Wingdings" w:hint="default"/>
      </w:rPr>
    </w:lvl>
    <w:lvl w:ilvl="4" w:tplc="CB88A538" w:tentative="1">
      <w:start w:val="1"/>
      <w:numFmt w:val="bullet"/>
      <w:lvlText w:val=""/>
      <w:lvlJc w:val="left"/>
      <w:pPr>
        <w:tabs>
          <w:tab w:val="num" w:pos="3600"/>
        </w:tabs>
        <w:ind w:left="3600" w:hanging="360"/>
      </w:pPr>
      <w:rPr>
        <w:rFonts w:ascii="Wingdings" w:hAnsi="Wingdings" w:hint="default"/>
      </w:rPr>
    </w:lvl>
    <w:lvl w:ilvl="5" w:tplc="FCB6748A" w:tentative="1">
      <w:start w:val="1"/>
      <w:numFmt w:val="bullet"/>
      <w:lvlText w:val=""/>
      <w:lvlJc w:val="left"/>
      <w:pPr>
        <w:tabs>
          <w:tab w:val="num" w:pos="4320"/>
        </w:tabs>
        <w:ind w:left="4320" w:hanging="360"/>
      </w:pPr>
      <w:rPr>
        <w:rFonts w:ascii="Wingdings" w:hAnsi="Wingdings" w:hint="default"/>
      </w:rPr>
    </w:lvl>
    <w:lvl w:ilvl="6" w:tplc="5A644B38" w:tentative="1">
      <w:start w:val="1"/>
      <w:numFmt w:val="bullet"/>
      <w:lvlText w:val=""/>
      <w:lvlJc w:val="left"/>
      <w:pPr>
        <w:tabs>
          <w:tab w:val="num" w:pos="5040"/>
        </w:tabs>
        <w:ind w:left="5040" w:hanging="360"/>
      </w:pPr>
      <w:rPr>
        <w:rFonts w:ascii="Wingdings" w:hAnsi="Wingdings" w:hint="default"/>
      </w:rPr>
    </w:lvl>
    <w:lvl w:ilvl="7" w:tplc="11BCE008" w:tentative="1">
      <w:start w:val="1"/>
      <w:numFmt w:val="bullet"/>
      <w:lvlText w:val=""/>
      <w:lvlJc w:val="left"/>
      <w:pPr>
        <w:tabs>
          <w:tab w:val="num" w:pos="5760"/>
        </w:tabs>
        <w:ind w:left="5760" w:hanging="360"/>
      </w:pPr>
      <w:rPr>
        <w:rFonts w:ascii="Wingdings" w:hAnsi="Wingdings" w:hint="default"/>
      </w:rPr>
    </w:lvl>
    <w:lvl w:ilvl="8" w:tplc="4F76E20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D95C8C"/>
    <w:multiLevelType w:val="hybridMultilevel"/>
    <w:tmpl w:val="E60627E6"/>
    <w:lvl w:ilvl="0" w:tplc="0427000F">
      <w:start w:val="1"/>
      <w:numFmt w:val="decimal"/>
      <w:lvlText w:val="%1."/>
      <w:lvlJc w:val="left"/>
      <w:pPr>
        <w:ind w:left="765" w:hanging="360"/>
      </w:p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10" w15:restartNumberingAfterBreak="0">
    <w:nsid w:val="4DA27A05"/>
    <w:multiLevelType w:val="hybridMultilevel"/>
    <w:tmpl w:val="0972B9B4"/>
    <w:lvl w:ilvl="0" w:tplc="DAFC8E6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FA1D0B"/>
    <w:multiLevelType w:val="hybridMultilevel"/>
    <w:tmpl w:val="5AAA8E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F06C29"/>
    <w:multiLevelType w:val="hybridMultilevel"/>
    <w:tmpl w:val="EDF8F034"/>
    <w:lvl w:ilvl="0" w:tplc="AE522612">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3" w15:restartNumberingAfterBreak="0">
    <w:nsid w:val="5D8E6D36"/>
    <w:multiLevelType w:val="multilevel"/>
    <w:tmpl w:val="9300D69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8572A20"/>
    <w:multiLevelType w:val="multilevel"/>
    <w:tmpl w:val="87FEBA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AF3F4F"/>
    <w:multiLevelType w:val="hybridMultilevel"/>
    <w:tmpl w:val="140A1CA8"/>
    <w:lvl w:ilvl="0" w:tplc="7160ED00">
      <w:start w:val="1"/>
      <w:numFmt w:val="decimal"/>
      <w:lvlText w:val="%1."/>
      <w:lvlJc w:val="left"/>
      <w:pPr>
        <w:ind w:left="720" w:hanging="360"/>
      </w:pPr>
      <w:rPr>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C0C5DED"/>
    <w:multiLevelType w:val="hybridMultilevel"/>
    <w:tmpl w:val="5AA620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7792800">
    <w:abstractNumId w:val="15"/>
  </w:num>
  <w:num w:numId="2" w16cid:durableId="2136945467">
    <w:abstractNumId w:val="13"/>
  </w:num>
  <w:num w:numId="3" w16cid:durableId="585529972">
    <w:abstractNumId w:val="6"/>
  </w:num>
  <w:num w:numId="4" w16cid:durableId="138348490">
    <w:abstractNumId w:val="0"/>
  </w:num>
  <w:num w:numId="5" w16cid:durableId="1855419288">
    <w:abstractNumId w:val="7"/>
  </w:num>
  <w:num w:numId="6" w16cid:durableId="1611472913">
    <w:abstractNumId w:val="3"/>
  </w:num>
  <w:num w:numId="7" w16cid:durableId="1833371213">
    <w:abstractNumId w:val="10"/>
  </w:num>
  <w:num w:numId="8" w16cid:durableId="1860926474">
    <w:abstractNumId w:val="12"/>
  </w:num>
  <w:num w:numId="9" w16cid:durableId="1748073864">
    <w:abstractNumId w:val="4"/>
  </w:num>
  <w:num w:numId="10" w16cid:durableId="308678334">
    <w:abstractNumId w:val="14"/>
  </w:num>
  <w:num w:numId="11" w16cid:durableId="8306819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6670332">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840353">
    <w:abstractNumId w:val="9"/>
  </w:num>
  <w:num w:numId="14" w16cid:durableId="1503089137">
    <w:abstractNumId w:val="2"/>
  </w:num>
  <w:num w:numId="15" w16cid:durableId="1612515503">
    <w:abstractNumId w:val="8"/>
  </w:num>
  <w:num w:numId="16" w16cid:durableId="1445077444">
    <w:abstractNumId w:val="16"/>
  </w:num>
  <w:num w:numId="17" w16cid:durableId="215246344">
    <w:abstractNumId w:val="1"/>
  </w:num>
  <w:num w:numId="18" w16cid:durableId="474882453">
    <w:abstractNumId w:val="5"/>
  </w:num>
  <w:num w:numId="19" w16cid:durableId="16208944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7C6"/>
    <w:rsid w:val="00000921"/>
    <w:rsid w:val="0000358D"/>
    <w:rsid w:val="0000423E"/>
    <w:rsid w:val="000054C4"/>
    <w:rsid w:val="00005B62"/>
    <w:rsid w:val="00006F24"/>
    <w:rsid w:val="00007B9D"/>
    <w:rsid w:val="000101F6"/>
    <w:rsid w:val="000142FC"/>
    <w:rsid w:val="00014C98"/>
    <w:rsid w:val="00017F52"/>
    <w:rsid w:val="00021D85"/>
    <w:rsid w:val="00021EA3"/>
    <w:rsid w:val="00023D5A"/>
    <w:rsid w:val="0002717E"/>
    <w:rsid w:val="0002734A"/>
    <w:rsid w:val="0002774B"/>
    <w:rsid w:val="0003029B"/>
    <w:rsid w:val="00031AF8"/>
    <w:rsid w:val="00032EBD"/>
    <w:rsid w:val="000346C6"/>
    <w:rsid w:val="00036036"/>
    <w:rsid w:val="00036747"/>
    <w:rsid w:val="0003700E"/>
    <w:rsid w:val="00040896"/>
    <w:rsid w:val="00041B87"/>
    <w:rsid w:val="000454C3"/>
    <w:rsid w:val="00045B6D"/>
    <w:rsid w:val="0004677F"/>
    <w:rsid w:val="00051E81"/>
    <w:rsid w:val="000531DB"/>
    <w:rsid w:val="00053761"/>
    <w:rsid w:val="00053990"/>
    <w:rsid w:val="00053BD9"/>
    <w:rsid w:val="0005671B"/>
    <w:rsid w:val="000570B7"/>
    <w:rsid w:val="00057327"/>
    <w:rsid w:val="00057E96"/>
    <w:rsid w:val="00060A24"/>
    <w:rsid w:val="00060DBF"/>
    <w:rsid w:val="000624F8"/>
    <w:rsid w:val="00062D89"/>
    <w:rsid w:val="0006411B"/>
    <w:rsid w:val="00064290"/>
    <w:rsid w:val="00070319"/>
    <w:rsid w:val="00070B80"/>
    <w:rsid w:val="000721E7"/>
    <w:rsid w:val="00075758"/>
    <w:rsid w:val="000773BE"/>
    <w:rsid w:val="000800D3"/>
    <w:rsid w:val="00082BB5"/>
    <w:rsid w:val="00082F7B"/>
    <w:rsid w:val="000855B2"/>
    <w:rsid w:val="00090879"/>
    <w:rsid w:val="00092A24"/>
    <w:rsid w:val="00093E77"/>
    <w:rsid w:val="00094A81"/>
    <w:rsid w:val="00094C6E"/>
    <w:rsid w:val="00095964"/>
    <w:rsid w:val="00096658"/>
    <w:rsid w:val="000A2C32"/>
    <w:rsid w:val="000A56C2"/>
    <w:rsid w:val="000A67F7"/>
    <w:rsid w:val="000B0E0E"/>
    <w:rsid w:val="000B28B3"/>
    <w:rsid w:val="000B377A"/>
    <w:rsid w:val="000C2358"/>
    <w:rsid w:val="000C24D0"/>
    <w:rsid w:val="000C2B74"/>
    <w:rsid w:val="000C3821"/>
    <w:rsid w:val="000C53E7"/>
    <w:rsid w:val="000C71AC"/>
    <w:rsid w:val="000D015C"/>
    <w:rsid w:val="000D274D"/>
    <w:rsid w:val="000D33E9"/>
    <w:rsid w:val="000D379B"/>
    <w:rsid w:val="000D396A"/>
    <w:rsid w:val="000D777C"/>
    <w:rsid w:val="000E026B"/>
    <w:rsid w:val="000E2DD9"/>
    <w:rsid w:val="000E3060"/>
    <w:rsid w:val="000E3393"/>
    <w:rsid w:val="000E73CB"/>
    <w:rsid w:val="000E7681"/>
    <w:rsid w:val="000F0D74"/>
    <w:rsid w:val="000F4C4C"/>
    <w:rsid w:val="000F5063"/>
    <w:rsid w:val="000F5B8D"/>
    <w:rsid w:val="000F5D99"/>
    <w:rsid w:val="00100045"/>
    <w:rsid w:val="00100122"/>
    <w:rsid w:val="0010247E"/>
    <w:rsid w:val="00102861"/>
    <w:rsid w:val="00103C63"/>
    <w:rsid w:val="00103CE5"/>
    <w:rsid w:val="00104EAC"/>
    <w:rsid w:val="00107359"/>
    <w:rsid w:val="00111B5D"/>
    <w:rsid w:val="00112929"/>
    <w:rsid w:val="0011292B"/>
    <w:rsid w:val="00113CDC"/>
    <w:rsid w:val="00116BE8"/>
    <w:rsid w:val="00117DF3"/>
    <w:rsid w:val="00120CC6"/>
    <w:rsid w:val="00121FA8"/>
    <w:rsid w:val="00123A92"/>
    <w:rsid w:val="00127C96"/>
    <w:rsid w:val="00130968"/>
    <w:rsid w:val="0013299D"/>
    <w:rsid w:val="00133528"/>
    <w:rsid w:val="00135A72"/>
    <w:rsid w:val="001412C7"/>
    <w:rsid w:val="00141738"/>
    <w:rsid w:val="00141B83"/>
    <w:rsid w:val="00142283"/>
    <w:rsid w:val="00142747"/>
    <w:rsid w:val="00142A0E"/>
    <w:rsid w:val="00144B15"/>
    <w:rsid w:val="00146DA9"/>
    <w:rsid w:val="00147299"/>
    <w:rsid w:val="00147CA9"/>
    <w:rsid w:val="001525D6"/>
    <w:rsid w:val="00153BA8"/>
    <w:rsid w:val="0015403C"/>
    <w:rsid w:val="00157A69"/>
    <w:rsid w:val="001604C3"/>
    <w:rsid w:val="00160C38"/>
    <w:rsid w:val="001617CC"/>
    <w:rsid w:val="001623C7"/>
    <w:rsid w:val="00175789"/>
    <w:rsid w:val="00176EEF"/>
    <w:rsid w:val="00180C22"/>
    <w:rsid w:val="0018138A"/>
    <w:rsid w:val="00182D6D"/>
    <w:rsid w:val="00183E30"/>
    <w:rsid w:val="0018435A"/>
    <w:rsid w:val="00184E3C"/>
    <w:rsid w:val="00185351"/>
    <w:rsid w:val="001860D8"/>
    <w:rsid w:val="00193BE6"/>
    <w:rsid w:val="00194F9C"/>
    <w:rsid w:val="001A25C7"/>
    <w:rsid w:val="001A2B41"/>
    <w:rsid w:val="001A38B3"/>
    <w:rsid w:val="001A3FE6"/>
    <w:rsid w:val="001A4644"/>
    <w:rsid w:val="001A4EE8"/>
    <w:rsid w:val="001A5EA4"/>
    <w:rsid w:val="001A6805"/>
    <w:rsid w:val="001B0E68"/>
    <w:rsid w:val="001B36C0"/>
    <w:rsid w:val="001B507E"/>
    <w:rsid w:val="001C0A18"/>
    <w:rsid w:val="001C3896"/>
    <w:rsid w:val="001C479E"/>
    <w:rsid w:val="001C4A3B"/>
    <w:rsid w:val="001C5776"/>
    <w:rsid w:val="001C5FA9"/>
    <w:rsid w:val="001C6241"/>
    <w:rsid w:val="001C6B77"/>
    <w:rsid w:val="001C6BCE"/>
    <w:rsid w:val="001D1924"/>
    <w:rsid w:val="001D3DF1"/>
    <w:rsid w:val="001D3FA0"/>
    <w:rsid w:val="001D431D"/>
    <w:rsid w:val="001D4697"/>
    <w:rsid w:val="001D55DD"/>
    <w:rsid w:val="001E7384"/>
    <w:rsid w:val="001E7F84"/>
    <w:rsid w:val="001F0C52"/>
    <w:rsid w:val="001F385F"/>
    <w:rsid w:val="00200AE2"/>
    <w:rsid w:val="00201EA8"/>
    <w:rsid w:val="00203335"/>
    <w:rsid w:val="00205BAC"/>
    <w:rsid w:val="00206C60"/>
    <w:rsid w:val="00207729"/>
    <w:rsid w:val="002079E3"/>
    <w:rsid w:val="00207B31"/>
    <w:rsid w:val="00207D0F"/>
    <w:rsid w:val="00210938"/>
    <w:rsid w:val="0021213E"/>
    <w:rsid w:val="002126A0"/>
    <w:rsid w:val="00215345"/>
    <w:rsid w:val="00216CF2"/>
    <w:rsid w:val="00217F3C"/>
    <w:rsid w:val="0022326F"/>
    <w:rsid w:val="002251D4"/>
    <w:rsid w:val="002267D8"/>
    <w:rsid w:val="0023332F"/>
    <w:rsid w:val="00240508"/>
    <w:rsid w:val="00240A62"/>
    <w:rsid w:val="00242548"/>
    <w:rsid w:val="002437FC"/>
    <w:rsid w:val="00245535"/>
    <w:rsid w:val="00247A25"/>
    <w:rsid w:val="00247FBE"/>
    <w:rsid w:val="00252AF1"/>
    <w:rsid w:val="0025389D"/>
    <w:rsid w:val="0025525A"/>
    <w:rsid w:val="002555FA"/>
    <w:rsid w:val="00255991"/>
    <w:rsid w:val="00256C53"/>
    <w:rsid w:val="002610A3"/>
    <w:rsid w:val="0026309D"/>
    <w:rsid w:val="0026659C"/>
    <w:rsid w:val="002669C9"/>
    <w:rsid w:val="0026789B"/>
    <w:rsid w:val="002729E2"/>
    <w:rsid w:val="002761D9"/>
    <w:rsid w:val="002776A1"/>
    <w:rsid w:val="00277817"/>
    <w:rsid w:val="0027799A"/>
    <w:rsid w:val="0028063C"/>
    <w:rsid w:val="002847D7"/>
    <w:rsid w:val="002853CE"/>
    <w:rsid w:val="00290508"/>
    <w:rsid w:val="002915E1"/>
    <w:rsid w:val="00291BA0"/>
    <w:rsid w:val="00292458"/>
    <w:rsid w:val="0029329B"/>
    <w:rsid w:val="00293CFA"/>
    <w:rsid w:val="0029481E"/>
    <w:rsid w:val="00294F94"/>
    <w:rsid w:val="002A0C57"/>
    <w:rsid w:val="002A1242"/>
    <w:rsid w:val="002A18CC"/>
    <w:rsid w:val="002A49DC"/>
    <w:rsid w:val="002A4C96"/>
    <w:rsid w:val="002A512B"/>
    <w:rsid w:val="002A5797"/>
    <w:rsid w:val="002A57F9"/>
    <w:rsid w:val="002A6C1B"/>
    <w:rsid w:val="002A7082"/>
    <w:rsid w:val="002A7630"/>
    <w:rsid w:val="002B1692"/>
    <w:rsid w:val="002B20D5"/>
    <w:rsid w:val="002B42F5"/>
    <w:rsid w:val="002B4A57"/>
    <w:rsid w:val="002C0BD5"/>
    <w:rsid w:val="002C1056"/>
    <w:rsid w:val="002C14B2"/>
    <w:rsid w:val="002C5B26"/>
    <w:rsid w:val="002C6BDC"/>
    <w:rsid w:val="002C6C2E"/>
    <w:rsid w:val="002D315A"/>
    <w:rsid w:val="002D3796"/>
    <w:rsid w:val="002D4F13"/>
    <w:rsid w:val="002D5B01"/>
    <w:rsid w:val="002D5EC5"/>
    <w:rsid w:val="002D6522"/>
    <w:rsid w:val="002D7406"/>
    <w:rsid w:val="002E2677"/>
    <w:rsid w:val="002E2BEC"/>
    <w:rsid w:val="002E36C9"/>
    <w:rsid w:val="002E4894"/>
    <w:rsid w:val="002E65AB"/>
    <w:rsid w:val="002E6714"/>
    <w:rsid w:val="002E6B77"/>
    <w:rsid w:val="002E6E25"/>
    <w:rsid w:val="002E7C6C"/>
    <w:rsid w:val="002F01A7"/>
    <w:rsid w:val="002F1FC9"/>
    <w:rsid w:val="002F2F76"/>
    <w:rsid w:val="002F5922"/>
    <w:rsid w:val="002F5A72"/>
    <w:rsid w:val="00300E03"/>
    <w:rsid w:val="003013C3"/>
    <w:rsid w:val="0030246D"/>
    <w:rsid w:val="003032D3"/>
    <w:rsid w:val="00304B0C"/>
    <w:rsid w:val="00304D22"/>
    <w:rsid w:val="0030542C"/>
    <w:rsid w:val="003066FE"/>
    <w:rsid w:val="00313C88"/>
    <w:rsid w:val="00315249"/>
    <w:rsid w:val="003170F1"/>
    <w:rsid w:val="0032095B"/>
    <w:rsid w:val="00321CEE"/>
    <w:rsid w:val="003224B0"/>
    <w:rsid w:val="00323D44"/>
    <w:rsid w:val="00324A8C"/>
    <w:rsid w:val="003279B4"/>
    <w:rsid w:val="00327DD4"/>
    <w:rsid w:val="00331E57"/>
    <w:rsid w:val="00334733"/>
    <w:rsid w:val="0033506A"/>
    <w:rsid w:val="00335E80"/>
    <w:rsid w:val="00336FB4"/>
    <w:rsid w:val="003375CD"/>
    <w:rsid w:val="0034149C"/>
    <w:rsid w:val="003418A0"/>
    <w:rsid w:val="00342457"/>
    <w:rsid w:val="003427C6"/>
    <w:rsid w:val="003428B5"/>
    <w:rsid w:val="00344604"/>
    <w:rsid w:val="003447AF"/>
    <w:rsid w:val="00345ABB"/>
    <w:rsid w:val="00346AD2"/>
    <w:rsid w:val="003522D9"/>
    <w:rsid w:val="0035250F"/>
    <w:rsid w:val="003526CC"/>
    <w:rsid w:val="00352ADC"/>
    <w:rsid w:val="00355BB7"/>
    <w:rsid w:val="003564CC"/>
    <w:rsid w:val="0035679B"/>
    <w:rsid w:val="0036025D"/>
    <w:rsid w:val="00360CD1"/>
    <w:rsid w:val="0036106C"/>
    <w:rsid w:val="003636D7"/>
    <w:rsid w:val="00364C80"/>
    <w:rsid w:val="00365AFB"/>
    <w:rsid w:val="00366723"/>
    <w:rsid w:val="00367C53"/>
    <w:rsid w:val="003702B0"/>
    <w:rsid w:val="00373BC9"/>
    <w:rsid w:val="0037750D"/>
    <w:rsid w:val="00377D29"/>
    <w:rsid w:val="0038394B"/>
    <w:rsid w:val="00385D9E"/>
    <w:rsid w:val="00385FD0"/>
    <w:rsid w:val="00387251"/>
    <w:rsid w:val="00391453"/>
    <w:rsid w:val="00391E83"/>
    <w:rsid w:val="00393101"/>
    <w:rsid w:val="0039346E"/>
    <w:rsid w:val="00393D83"/>
    <w:rsid w:val="0039417A"/>
    <w:rsid w:val="00394FD3"/>
    <w:rsid w:val="003A221F"/>
    <w:rsid w:val="003A2A8D"/>
    <w:rsid w:val="003A5803"/>
    <w:rsid w:val="003B10BE"/>
    <w:rsid w:val="003B19DE"/>
    <w:rsid w:val="003B233D"/>
    <w:rsid w:val="003B58DC"/>
    <w:rsid w:val="003B6CD7"/>
    <w:rsid w:val="003C0A44"/>
    <w:rsid w:val="003C0F48"/>
    <w:rsid w:val="003C121F"/>
    <w:rsid w:val="003C13EE"/>
    <w:rsid w:val="003C25F3"/>
    <w:rsid w:val="003C293F"/>
    <w:rsid w:val="003C3AA2"/>
    <w:rsid w:val="003C5DB6"/>
    <w:rsid w:val="003C7B7E"/>
    <w:rsid w:val="003D5158"/>
    <w:rsid w:val="003D5420"/>
    <w:rsid w:val="003D619C"/>
    <w:rsid w:val="003D7249"/>
    <w:rsid w:val="003E0204"/>
    <w:rsid w:val="003E086A"/>
    <w:rsid w:val="003E08C3"/>
    <w:rsid w:val="003E0C7C"/>
    <w:rsid w:val="003E2E91"/>
    <w:rsid w:val="003E3C12"/>
    <w:rsid w:val="003E57CA"/>
    <w:rsid w:val="003E61FA"/>
    <w:rsid w:val="003E75CB"/>
    <w:rsid w:val="003F283F"/>
    <w:rsid w:val="003F4037"/>
    <w:rsid w:val="003F424E"/>
    <w:rsid w:val="003F721A"/>
    <w:rsid w:val="003F7E76"/>
    <w:rsid w:val="004014AD"/>
    <w:rsid w:val="0040168B"/>
    <w:rsid w:val="00403747"/>
    <w:rsid w:val="00405C9B"/>
    <w:rsid w:val="00410345"/>
    <w:rsid w:val="0041141C"/>
    <w:rsid w:val="004121AB"/>
    <w:rsid w:val="004136E1"/>
    <w:rsid w:val="00413D75"/>
    <w:rsid w:val="00414948"/>
    <w:rsid w:val="0041580C"/>
    <w:rsid w:val="00416E6F"/>
    <w:rsid w:val="0042045D"/>
    <w:rsid w:val="00421F32"/>
    <w:rsid w:val="004306F5"/>
    <w:rsid w:val="00430CA6"/>
    <w:rsid w:val="00431873"/>
    <w:rsid w:val="004322A8"/>
    <w:rsid w:val="00432732"/>
    <w:rsid w:val="00432B82"/>
    <w:rsid w:val="00437C0C"/>
    <w:rsid w:val="00440F1B"/>
    <w:rsid w:val="00442B69"/>
    <w:rsid w:val="004454C4"/>
    <w:rsid w:val="00446E45"/>
    <w:rsid w:val="00450D38"/>
    <w:rsid w:val="00450EDE"/>
    <w:rsid w:val="0045420F"/>
    <w:rsid w:val="0045505D"/>
    <w:rsid w:val="004568B7"/>
    <w:rsid w:val="00456ED5"/>
    <w:rsid w:val="00460982"/>
    <w:rsid w:val="00463B8F"/>
    <w:rsid w:val="00464807"/>
    <w:rsid w:val="004675AC"/>
    <w:rsid w:val="00470BDD"/>
    <w:rsid w:val="00471571"/>
    <w:rsid w:val="004749BE"/>
    <w:rsid w:val="004750CB"/>
    <w:rsid w:val="00475341"/>
    <w:rsid w:val="004769F8"/>
    <w:rsid w:val="00476D5B"/>
    <w:rsid w:val="00477B64"/>
    <w:rsid w:val="0048146A"/>
    <w:rsid w:val="004816A0"/>
    <w:rsid w:val="004831E8"/>
    <w:rsid w:val="00490A0B"/>
    <w:rsid w:val="00490DF7"/>
    <w:rsid w:val="0049145C"/>
    <w:rsid w:val="00491EDD"/>
    <w:rsid w:val="00494DE8"/>
    <w:rsid w:val="00495CD2"/>
    <w:rsid w:val="004967AA"/>
    <w:rsid w:val="004975CF"/>
    <w:rsid w:val="004A0375"/>
    <w:rsid w:val="004A0978"/>
    <w:rsid w:val="004A0CCE"/>
    <w:rsid w:val="004A34D4"/>
    <w:rsid w:val="004A3744"/>
    <w:rsid w:val="004A3DB0"/>
    <w:rsid w:val="004A5C78"/>
    <w:rsid w:val="004A67E8"/>
    <w:rsid w:val="004A6C02"/>
    <w:rsid w:val="004A6E76"/>
    <w:rsid w:val="004A7064"/>
    <w:rsid w:val="004B03E7"/>
    <w:rsid w:val="004B6B13"/>
    <w:rsid w:val="004B7621"/>
    <w:rsid w:val="004C130F"/>
    <w:rsid w:val="004C1E7C"/>
    <w:rsid w:val="004C1F25"/>
    <w:rsid w:val="004C24E6"/>
    <w:rsid w:val="004C4058"/>
    <w:rsid w:val="004C7B45"/>
    <w:rsid w:val="004D2274"/>
    <w:rsid w:val="004D2DD4"/>
    <w:rsid w:val="004D315B"/>
    <w:rsid w:val="004D3D09"/>
    <w:rsid w:val="004D3D6D"/>
    <w:rsid w:val="004D41F8"/>
    <w:rsid w:val="004D4C4F"/>
    <w:rsid w:val="004D5D35"/>
    <w:rsid w:val="004D684D"/>
    <w:rsid w:val="004E0C0C"/>
    <w:rsid w:val="004E0DC5"/>
    <w:rsid w:val="004E1DE0"/>
    <w:rsid w:val="004E2855"/>
    <w:rsid w:val="004E4864"/>
    <w:rsid w:val="004E564C"/>
    <w:rsid w:val="004E572D"/>
    <w:rsid w:val="004E5B97"/>
    <w:rsid w:val="004E6E7F"/>
    <w:rsid w:val="004F33E7"/>
    <w:rsid w:val="004F6368"/>
    <w:rsid w:val="004F6850"/>
    <w:rsid w:val="004F73E5"/>
    <w:rsid w:val="004F7868"/>
    <w:rsid w:val="0050045E"/>
    <w:rsid w:val="00501197"/>
    <w:rsid w:val="005038B0"/>
    <w:rsid w:val="005047F1"/>
    <w:rsid w:val="00504873"/>
    <w:rsid w:val="00504C9A"/>
    <w:rsid w:val="00512CB7"/>
    <w:rsid w:val="005155B6"/>
    <w:rsid w:val="00515706"/>
    <w:rsid w:val="00515A50"/>
    <w:rsid w:val="00516F04"/>
    <w:rsid w:val="005173BD"/>
    <w:rsid w:val="00517F1D"/>
    <w:rsid w:val="0052093C"/>
    <w:rsid w:val="00521651"/>
    <w:rsid w:val="00521A76"/>
    <w:rsid w:val="00525903"/>
    <w:rsid w:val="00530CFE"/>
    <w:rsid w:val="00531171"/>
    <w:rsid w:val="005375DB"/>
    <w:rsid w:val="005403F5"/>
    <w:rsid w:val="00541373"/>
    <w:rsid w:val="00541BCD"/>
    <w:rsid w:val="0054318A"/>
    <w:rsid w:val="00543426"/>
    <w:rsid w:val="005452B0"/>
    <w:rsid w:val="00545894"/>
    <w:rsid w:val="00547D72"/>
    <w:rsid w:val="00550FCA"/>
    <w:rsid w:val="005538A2"/>
    <w:rsid w:val="00562FB8"/>
    <w:rsid w:val="00563382"/>
    <w:rsid w:val="005656A4"/>
    <w:rsid w:val="00565D86"/>
    <w:rsid w:val="00570102"/>
    <w:rsid w:val="005711F5"/>
    <w:rsid w:val="005720FC"/>
    <w:rsid w:val="00572518"/>
    <w:rsid w:val="00572E88"/>
    <w:rsid w:val="00574577"/>
    <w:rsid w:val="00576312"/>
    <w:rsid w:val="00576B44"/>
    <w:rsid w:val="00576F7A"/>
    <w:rsid w:val="00581445"/>
    <w:rsid w:val="00581686"/>
    <w:rsid w:val="00582030"/>
    <w:rsid w:val="00583E66"/>
    <w:rsid w:val="00584043"/>
    <w:rsid w:val="00585D65"/>
    <w:rsid w:val="00585E98"/>
    <w:rsid w:val="00585EAD"/>
    <w:rsid w:val="00586C52"/>
    <w:rsid w:val="005900C7"/>
    <w:rsid w:val="00593FE5"/>
    <w:rsid w:val="0059495E"/>
    <w:rsid w:val="00596816"/>
    <w:rsid w:val="0059790A"/>
    <w:rsid w:val="005A00F0"/>
    <w:rsid w:val="005A1066"/>
    <w:rsid w:val="005A1A22"/>
    <w:rsid w:val="005A23A4"/>
    <w:rsid w:val="005A2AB2"/>
    <w:rsid w:val="005A360B"/>
    <w:rsid w:val="005A49BF"/>
    <w:rsid w:val="005A6AB9"/>
    <w:rsid w:val="005B0BD8"/>
    <w:rsid w:val="005B14C0"/>
    <w:rsid w:val="005B1A60"/>
    <w:rsid w:val="005B3FE9"/>
    <w:rsid w:val="005C0466"/>
    <w:rsid w:val="005C0CFE"/>
    <w:rsid w:val="005C101F"/>
    <w:rsid w:val="005C3D57"/>
    <w:rsid w:val="005C3E4D"/>
    <w:rsid w:val="005C587D"/>
    <w:rsid w:val="005C7B13"/>
    <w:rsid w:val="005D04E3"/>
    <w:rsid w:val="005D097C"/>
    <w:rsid w:val="005D118D"/>
    <w:rsid w:val="005D1867"/>
    <w:rsid w:val="005D228D"/>
    <w:rsid w:val="005D2BFF"/>
    <w:rsid w:val="005D3294"/>
    <w:rsid w:val="005D3990"/>
    <w:rsid w:val="005D49CC"/>
    <w:rsid w:val="005D5200"/>
    <w:rsid w:val="005E0793"/>
    <w:rsid w:val="005E0E63"/>
    <w:rsid w:val="005E128A"/>
    <w:rsid w:val="005E2402"/>
    <w:rsid w:val="005E415D"/>
    <w:rsid w:val="005E4801"/>
    <w:rsid w:val="005E52AB"/>
    <w:rsid w:val="005E5CC7"/>
    <w:rsid w:val="005E783E"/>
    <w:rsid w:val="005F1F4D"/>
    <w:rsid w:val="005F233A"/>
    <w:rsid w:val="005F36E6"/>
    <w:rsid w:val="005F454F"/>
    <w:rsid w:val="005F7698"/>
    <w:rsid w:val="00600113"/>
    <w:rsid w:val="00600E98"/>
    <w:rsid w:val="0060130A"/>
    <w:rsid w:val="00601AD9"/>
    <w:rsid w:val="00603CB8"/>
    <w:rsid w:val="00604587"/>
    <w:rsid w:val="006046D2"/>
    <w:rsid w:val="00604996"/>
    <w:rsid w:val="00605D3D"/>
    <w:rsid w:val="00606DE2"/>
    <w:rsid w:val="00610C07"/>
    <w:rsid w:val="0061210B"/>
    <w:rsid w:val="006122F3"/>
    <w:rsid w:val="00612923"/>
    <w:rsid w:val="0061389D"/>
    <w:rsid w:val="00614DC4"/>
    <w:rsid w:val="00620DAE"/>
    <w:rsid w:val="0062491D"/>
    <w:rsid w:val="006260B8"/>
    <w:rsid w:val="006269E4"/>
    <w:rsid w:val="00627A7C"/>
    <w:rsid w:val="00630304"/>
    <w:rsid w:val="00633155"/>
    <w:rsid w:val="00633D8C"/>
    <w:rsid w:val="006344AD"/>
    <w:rsid w:val="00636168"/>
    <w:rsid w:val="00636893"/>
    <w:rsid w:val="00637B3C"/>
    <w:rsid w:val="0064131C"/>
    <w:rsid w:val="00643764"/>
    <w:rsid w:val="00643CBE"/>
    <w:rsid w:val="006507B0"/>
    <w:rsid w:val="006515DF"/>
    <w:rsid w:val="00651617"/>
    <w:rsid w:val="0065221C"/>
    <w:rsid w:val="00655962"/>
    <w:rsid w:val="00655C26"/>
    <w:rsid w:val="00656290"/>
    <w:rsid w:val="00656ACD"/>
    <w:rsid w:val="006576B9"/>
    <w:rsid w:val="006600A6"/>
    <w:rsid w:val="00660C2E"/>
    <w:rsid w:val="00661C96"/>
    <w:rsid w:val="0066219D"/>
    <w:rsid w:val="0066288C"/>
    <w:rsid w:val="0066332A"/>
    <w:rsid w:val="00664C01"/>
    <w:rsid w:val="00665412"/>
    <w:rsid w:val="00670271"/>
    <w:rsid w:val="00671178"/>
    <w:rsid w:val="006736CE"/>
    <w:rsid w:val="00673D52"/>
    <w:rsid w:val="0067514C"/>
    <w:rsid w:val="006756F9"/>
    <w:rsid w:val="0068204A"/>
    <w:rsid w:val="006861D4"/>
    <w:rsid w:val="00690CB6"/>
    <w:rsid w:val="006911F4"/>
    <w:rsid w:val="00693F9B"/>
    <w:rsid w:val="0069539B"/>
    <w:rsid w:val="00696307"/>
    <w:rsid w:val="006A1A2C"/>
    <w:rsid w:val="006A2883"/>
    <w:rsid w:val="006A2FE2"/>
    <w:rsid w:val="006A36C0"/>
    <w:rsid w:val="006A3739"/>
    <w:rsid w:val="006A6415"/>
    <w:rsid w:val="006A67B9"/>
    <w:rsid w:val="006A69D2"/>
    <w:rsid w:val="006A6BF1"/>
    <w:rsid w:val="006A6D76"/>
    <w:rsid w:val="006B104F"/>
    <w:rsid w:val="006B13A2"/>
    <w:rsid w:val="006B1606"/>
    <w:rsid w:val="006B1D35"/>
    <w:rsid w:val="006B398D"/>
    <w:rsid w:val="006B5096"/>
    <w:rsid w:val="006B68AA"/>
    <w:rsid w:val="006C002A"/>
    <w:rsid w:val="006C3996"/>
    <w:rsid w:val="006C3C54"/>
    <w:rsid w:val="006C4B93"/>
    <w:rsid w:val="006C5896"/>
    <w:rsid w:val="006C6C0D"/>
    <w:rsid w:val="006C7207"/>
    <w:rsid w:val="006C7BC1"/>
    <w:rsid w:val="006D0C89"/>
    <w:rsid w:val="006D280C"/>
    <w:rsid w:val="006D34FB"/>
    <w:rsid w:val="006D3F7F"/>
    <w:rsid w:val="006D484A"/>
    <w:rsid w:val="006D4D02"/>
    <w:rsid w:val="006D51E8"/>
    <w:rsid w:val="006D53F8"/>
    <w:rsid w:val="006D61AB"/>
    <w:rsid w:val="006D6332"/>
    <w:rsid w:val="006D6961"/>
    <w:rsid w:val="006D69D4"/>
    <w:rsid w:val="006D7F6A"/>
    <w:rsid w:val="006E1177"/>
    <w:rsid w:val="006E2208"/>
    <w:rsid w:val="006E223A"/>
    <w:rsid w:val="006E28DD"/>
    <w:rsid w:val="006E3D07"/>
    <w:rsid w:val="006E4D24"/>
    <w:rsid w:val="006E6198"/>
    <w:rsid w:val="006E6513"/>
    <w:rsid w:val="006E65D4"/>
    <w:rsid w:val="006E6CBB"/>
    <w:rsid w:val="006F0887"/>
    <w:rsid w:val="006F0DD0"/>
    <w:rsid w:val="006F1B86"/>
    <w:rsid w:val="006F2351"/>
    <w:rsid w:val="006F528B"/>
    <w:rsid w:val="006F56F2"/>
    <w:rsid w:val="006F6C79"/>
    <w:rsid w:val="006F72CF"/>
    <w:rsid w:val="006F7D3E"/>
    <w:rsid w:val="006F7D7F"/>
    <w:rsid w:val="006F7DC4"/>
    <w:rsid w:val="00703846"/>
    <w:rsid w:val="00703915"/>
    <w:rsid w:val="007051E9"/>
    <w:rsid w:val="0070538A"/>
    <w:rsid w:val="00705606"/>
    <w:rsid w:val="00706180"/>
    <w:rsid w:val="00706844"/>
    <w:rsid w:val="00706BC6"/>
    <w:rsid w:val="007100DD"/>
    <w:rsid w:val="00712707"/>
    <w:rsid w:val="00712799"/>
    <w:rsid w:val="0071380B"/>
    <w:rsid w:val="00715D24"/>
    <w:rsid w:val="00721DD7"/>
    <w:rsid w:val="00727F79"/>
    <w:rsid w:val="00733BC1"/>
    <w:rsid w:val="007347B3"/>
    <w:rsid w:val="00734ED9"/>
    <w:rsid w:val="00735909"/>
    <w:rsid w:val="00735A76"/>
    <w:rsid w:val="00737E41"/>
    <w:rsid w:val="00740435"/>
    <w:rsid w:val="007413F4"/>
    <w:rsid w:val="0074162C"/>
    <w:rsid w:val="00742036"/>
    <w:rsid w:val="00744DFB"/>
    <w:rsid w:val="00745878"/>
    <w:rsid w:val="00745DDD"/>
    <w:rsid w:val="00746B28"/>
    <w:rsid w:val="00747AA4"/>
    <w:rsid w:val="00753FC5"/>
    <w:rsid w:val="00754B44"/>
    <w:rsid w:val="00754BD7"/>
    <w:rsid w:val="0075585B"/>
    <w:rsid w:val="007609A0"/>
    <w:rsid w:val="00761FF2"/>
    <w:rsid w:val="00763071"/>
    <w:rsid w:val="00763A37"/>
    <w:rsid w:val="007643A4"/>
    <w:rsid w:val="00765471"/>
    <w:rsid w:val="00765656"/>
    <w:rsid w:val="007663C6"/>
    <w:rsid w:val="00767391"/>
    <w:rsid w:val="0077057F"/>
    <w:rsid w:val="00771169"/>
    <w:rsid w:val="00771B91"/>
    <w:rsid w:val="00771C42"/>
    <w:rsid w:val="007735DA"/>
    <w:rsid w:val="00775430"/>
    <w:rsid w:val="00775840"/>
    <w:rsid w:val="00784465"/>
    <w:rsid w:val="00785454"/>
    <w:rsid w:val="007869AF"/>
    <w:rsid w:val="00787E8C"/>
    <w:rsid w:val="0079014E"/>
    <w:rsid w:val="00790D97"/>
    <w:rsid w:val="0079128D"/>
    <w:rsid w:val="00791C35"/>
    <w:rsid w:val="00791C40"/>
    <w:rsid w:val="00792C54"/>
    <w:rsid w:val="0079638F"/>
    <w:rsid w:val="00797980"/>
    <w:rsid w:val="007A0A18"/>
    <w:rsid w:val="007A1531"/>
    <w:rsid w:val="007A3895"/>
    <w:rsid w:val="007A3C7F"/>
    <w:rsid w:val="007A4166"/>
    <w:rsid w:val="007B01CA"/>
    <w:rsid w:val="007B0822"/>
    <w:rsid w:val="007B2118"/>
    <w:rsid w:val="007B266D"/>
    <w:rsid w:val="007B5739"/>
    <w:rsid w:val="007B5A1D"/>
    <w:rsid w:val="007B5CF2"/>
    <w:rsid w:val="007C12EB"/>
    <w:rsid w:val="007C2364"/>
    <w:rsid w:val="007C265F"/>
    <w:rsid w:val="007C3294"/>
    <w:rsid w:val="007C6160"/>
    <w:rsid w:val="007C6493"/>
    <w:rsid w:val="007C7351"/>
    <w:rsid w:val="007D0527"/>
    <w:rsid w:val="007D0D10"/>
    <w:rsid w:val="007D0DC7"/>
    <w:rsid w:val="007D4FD0"/>
    <w:rsid w:val="007D5F34"/>
    <w:rsid w:val="007D6844"/>
    <w:rsid w:val="007E1F14"/>
    <w:rsid w:val="007E3090"/>
    <w:rsid w:val="007E3B49"/>
    <w:rsid w:val="007E3CAD"/>
    <w:rsid w:val="007E49E5"/>
    <w:rsid w:val="007E52AC"/>
    <w:rsid w:val="007E552C"/>
    <w:rsid w:val="007E5E49"/>
    <w:rsid w:val="007E62E2"/>
    <w:rsid w:val="007E7A7B"/>
    <w:rsid w:val="007F0325"/>
    <w:rsid w:val="007F0B33"/>
    <w:rsid w:val="007F325C"/>
    <w:rsid w:val="007F61A4"/>
    <w:rsid w:val="007F663F"/>
    <w:rsid w:val="007F7A0A"/>
    <w:rsid w:val="00803995"/>
    <w:rsid w:val="00803DE8"/>
    <w:rsid w:val="00814810"/>
    <w:rsid w:val="00815F50"/>
    <w:rsid w:val="0081625F"/>
    <w:rsid w:val="008210A3"/>
    <w:rsid w:val="0082187C"/>
    <w:rsid w:val="008235C6"/>
    <w:rsid w:val="00823A91"/>
    <w:rsid w:val="00825377"/>
    <w:rsid w:val="00826360"/>
    <w:rsid w:val="00827ECC"/>
    <w:rsid w:val="00832246"/>
    <w:rsid w:val="00834581"/>
    <w:rsid w:val="008369A3"/>
    <w:rsid w:val="00837F7A"/>
    <w:rsid w:val="00840137"/>
    <w:rsid w:val="0084255A"/>
    <w:rsid w:val="00842A5C"/>
    <w:rsid w:val="008434A0"/>
    <w:rsid w:val="008463B3"/>
    <w:rsid w:val="008470D8"/>
    <w:rsid w:val="00847EE9"/>
    <w:rsid w:val="008508A8"/>
    <w:rsid w:val="00850AAB"/>
    <w:rsid w:val="00850B1B"/>
    <w:rsid w:val="00851018"/>
    <w:rsid w:val="00851DF8"/>
    <w:rsid w:val="00853178"/>
    <w:rsid w:val="0085393E"/>
    <w:rsid w:val="0085435E"/>
    <w:rsid w:val="00854849"/>
    <w:rsid w:val="00860BD4"/>
    <w:rsid w:val="00860ECD"/>
    <w:rsid w:val="008616C4"/>
    <w:rsid w:val="0086335E"/>
    <w:rsid w:val="008643F8"/>
    <w:rsid w:val="0086505B"/>
    <w:rsid w:val="00866718"/>
    <w:rsid w:val="00866B81"/>
    <w:rsid w:val="00870812"/>
    <w:rsid w:val="008726BE"/>
    <w:rsid w:val="00872A86"/>
    <w:rsid w:val="00872F21"/>
    <w:rsid w:val="008761C4"/>
    <w:rsid w:val="008779C6"/>
    <w:rsid w:val="00880660"/>
    <w:rsid w:val="00881AA9"/>
    <w:rsid w:val="008831B2"/>
    <w:rsid w:val="00886FA0"/>
    <w:rsid w:val="00890D28"/>
    <w:rsid w:val="00892A08"/>
    <w:rsid w:val="008937DA"/>
    <w:rsid w:val="008959CA"/>
    <w:rsid w:val="00897938"/>
    <w:rsid w:val="008A08A4"/>
    <w:rsid w:val="008A2F62"/>
    <w:rsid w:val="008A40D1"/>
    <w:rsid w:val="008A6849"/>
    <w:rsid w:val="008B0461"/>
    <w:rsid w:val="008B1463"/>
    <w:rsid w:val="008B19F7"/>
    <w:rsid w:val="008B23ED"/>
    <w:rsid w:val="008B7BEA"/>
    <w:rsid w:val="008C0FFD"/>
    <w:rsid w:val="008C2433"/>
    <w:rsid w:val="008C3D56"/>
    <w:rsid w:val="008C5718"/>
    <w:rsid w:val="008C5AA2"/>
    <w:rsid w:val="008D2913"/>
    <w:rsid w:val="008D4C35"/>
    <w:rsid w:val="008D6223"/>
    <w:rsid w:val="008D66FC"/>
    <w:rsid w:val="008E39E5"/>
    <w:rsid w:val="008E6550"/>
    <w:rsid w:val="008F0E0A"/>
    <w:rsid w:val="008F19BF"/>
    <w:rsid w:val="008F19C3"/>
    <w:rsid w:val="008F1D76"/>
    <w:rsid w:val="008F36A1"/>
    <w:rsid w:val="008F413E"/>
    <w:rsid w:val="008F4D13"/>
    <w:rsid w:val="008F6AC3"/>
    <w:rsid w:val="008F78C9"/>
    <w:rsid w:val="009011F6"/>
    <w:rsid w:val="00902401"/>
    <w:rsid w:val="00902F92"/>
    <w:rsid w:val="009047E9"/>
    <w:rsid w:val="00904B38"/>
    <w:rsid w:val="00911680"/>
    <w:rsid w:val="00915423"/>
    <w:rsid w:val="00915BC4"/>
    <w:rsid w:val="00917237"/>
    <w:rsid w:val="00921A05"/>
    <w:rsid w:val="00923726"/>
    <w:rsid w:val="00924A1A"/>
    <w:rsid w:val="00925FC8"/>
    <w:rsid w:val="0092691B"/>
    <w:rsid w:val="00926E09"/>
    <w:rsid w:val="0092711E"/>
    <w:rsid w:val="009300A3"/>
    <w:rsid w:val="00930194"/>
    <w:rsid w:val="00932223"/>
    <w:rsid w:val="00932919"/>
    <w:rsid w:val="009351F2"/>
    <w:rsid w:val="009352C7"/>
    <w:rsid w:val="0093655D"/>
    <w:rsid w:val="00936811"/>
    <w:rsid w:val="00940688"/>
    <w:rsid w:val="009407EA"/>
    <w:rsid w:val="00940AC3"/>
    <w:rsid w:val="00941542"/>
    <w:rsid w:val="00941E3C"/>
    <w:rsid w:val="009473A6"/>
    <w:rsid w:val="00947FB2"/>
    <w:rsid w:val="009526B2"/>
    <w:rsid w:val="00952E2B"/>
    <w:rsid w:val="009540F5"/>
    <w:rsid w:val="00954926"/>
    <w:rsid w:val="00955E64"/>
    <w:rsid w:val="00955F4A"/>
    <w:rsid w:val="009568E8"/>
    <w:rsid w:val="00960194"/>
    <w:rsid w:val="009625C6"/>
    <w:rsid w:val="00962C6F"/>
    <w:rsid w:val="00962DB4"/>
    <w:rsid w:val="00965639"/>
    <w:rsid w:val="00966C63"/>
    <w:rsid w:val="00967DC9"/>
    <w:rsid w:val="0097096D"/>
    <w:rsid w:val="00972092"/>
    <w:rsid w:val="009746B0"/>
    <w:rsid w:val="00975D96"/>
    <w:rsid w:val="00976727"/>
    <w:rsid w:val="00977439"/>
    <w:rsid w:val="0098081E"/>
    <w:rsid w:val="0098254B"/>
    <w:rsid w:val="00983B1E"/>
    <w:rsid w:val="009906DE"/>
    <w:rsid w:val="009908DC"/>
    <w:rsid w:val="00991A9E"/>
    <w:rsid w:val="00991AA1"/>
    <w:rsid w:val="00994BFC"/>
    <w:rsid w:val="00995AC5"/>
    <w:rsid w:val="00996D61"/>
    <w:rsid w:val="00997CDB"/>
    <w:rsid w:val="009A0568"/>
    <w:rsid w:val="009A38A3"/>
    <w:rsid w:val="009A3E92"/>
    <w:rsid w:val="009A5EFC"/>
    <w:rsid w:val="009A7D50"/>
    <w:rsid w:val="009B1698"/>
    <w:rsid w:val="009B17E5"/>
    <w:rsid w:val="009B33CE"/>
    <w:rsid w:val="009B4B9D"/>
    <w:rsid w:val="009B4E17"/>
    <w:rsid w:val="009B7B86"/>
    <w:rsid w:val="009C1BAF"/>
    <w:rsid w:val="009C513B"/>
    <w:rsid w:val="009C5A05"/>
    <w:rsid w:val="009D0642"/>
    <w:rsid w:val="009D29F5"/>
    <w:rsid w:val="009D40EE"/>
    <w:rsid w:val="009D6AE8"/>
    <w:rsid w:val="009D7336"/>
    <w:rsid w:val="009D7A84"/>
    <w:rsid w:val="009D7DB4"/>
    <w:rsid w:val="009E0248"/>
    <w:rsid w:val="009E1FCE"/>
    <w:rsid w:val="009E346E"/>
    <w:rsid w:val="009E6067"/>
    <w:rsid w:val="009E6A1F"/>
    <w:rsid w:val="009E7E1A"/>
    <w:rsid w:val="009F0517"/>
    <w:rsid w:val="009F10A8"/>
    <w:rsid w:val="009F33FD"/>
    <w:rsid w:val="009F3CE3"/>
    <w:rsid w:val="009F40BD"/>
    <w:rsid w:val="009F53AE"/>
    <w:rsid w:val="009F6AB3"/>
    <w:rsid w:val="009F79A5"/>
    <w:rsid w:val="009F7F8C"/>
    <w:rsid w:val="00A010C9"/>
    <w:rsid w:val="00A10FFA"/>
    <w:rsid w:val="00A11F8D"/>
    <w:rsid w:val="00A12840"/>
    <w:rsid w:val="00A208AC"/>
    <w:rsid w:val="00A20F71"/>
    <w:rsid w:val="00A21C15"/>
    <w:rsid w:val="00A21D32"/>
    <w:rsid w:val="00A24BE6"/>
    <w:rsid w:val="00A26902"/>
    <w:rsid w:val="00A26B87"/>
    <w:rsid w:val="00A26C31"/>
    <w:rsid w:val="00A270E4"/>
    <w:rsid w:val="00A274B0"/>
    <w:rsid w:val="00A27597"/>
    <w:rsid w:val="00A32794"/>
    <w:rsid w:val="00A32C47"/>
    <w:rsid w:val="00A40D45"/>
    <w:rsid w:val="00A4290A"/>
    <w:rsid w:val="00A4313B"/>
    <w:rsid w:val="00A4350E"/>
    <w:rsid w:val="00A43CBC"/>
    <w:rsid w:val="00A44124"/>
    <w:rsid w:val="00A44364"/>
    <w:rsid w:val="00A444D8"/>
    <w:rsid w:val="00A46588"/>
    <w:rsid w:val="00A518AD"/>
    <w:rsid w:val="00A518CA"/>
    <w:rsid w:val="00A54133"/>
    <w:rsid w:val="00A5587C"/>
    <w:rsid w:val="00A57BC1"/>
    <w:rsid w:val="00A60BA1"/>
    <w:rsid w:val="00A61DD0"/>
    <w:rsid w:val="00A63115"/>
    <w:rsid w:val="00A6330D"/>
    <w:rsid w:val="00A6422B"/>
    <w:rsid w:val="00A6689C"/>
    <w:rsid w:val="00A66936"/>
    <w:rsid w:val="00A66D44"/>
    <w:rsid w:val="00A67043"/>
    <w:rsid w:val="00A74696"/>
    <w:rsid w:val="00A76B12"/>
    <w:rsid w:val="00A76D77"/>
    <w:rsid w:val="00A8081B"/>
    <w:rsid w:val="00A83ACF"/>
    <w:rsid w:val="00A85464"/>
    <w:rsid w:val="00A864A4"/>
    <w:rsid w:val="00A865F1"/>
    <w:rsid w:val="00A86625"/>
    <w:rsid w:val="00A87B07"/>
    <w:rsid w:val="00A87D70"/>
    <w:rsid w:val="00A934D1"/>
    <w:rsid w:val="00AA473D"/>
    <w:rsid w:val="00AB137B"/>
    <w:rsid w:val="00AB43D8"/>
    <w:rsid w:val="00AB61BA"/>
    <w:rsid w:val="00AC1AF2"/>
    <w:rsid w:val="00AC24F6"/>
    <w:rsid w:val="00AC4CCC"/>
    <w:rsid w:val="00AC72AD"/>
    <w:rsid w:val="00AC7495"/>
    <w:rsid w:val="00AD3E80"/>
    <w:rsid w:val="00AD5F30"/>
    <w:rsid w:val="00AE00A5"/>
    <w:rsid w:val="00AE3651"/>
    <w:rsid w:val="00AE3F79"/>
    <w:rsid w:val="00AE5C88"/>
    <w:rsid w:val="00AF062C"/>
    <w:rsid w:val="00AF12B0"/>
    <w:rsid w:val="00AF201C"/>
    <w:rsid w:val="00AF3A32"/>
    <w:rsid w:val="00AF41AF"/>
    <w:rsid w:val="00AF44CD"/>
    <w:rsid w:val="00AF61EC"/>
    <w:rsid w:val="00AF635F"/>
    <w:rsid w:val="00AF6548"/>
    <w:rsid w:val="00AF6C10"/>
    <w:rsid w:val="00AF795F"/>
    <w:rsid w:val="00B03499"/>
    <w:rsid w:val="00B04399"/>
    <w:rsid w:val="00B06284"/>
    <w:rsid w:val="00B07B1B"/>
    <w:rsid w:val="00B10E19"/>
    <w:rsid w:val="00B14DE3"/>
    <w:rsid w:val="00B15659"/>
    <w:rsid w:val="00B1642B"/>
    <w:rsid w:val="00B1668D"/>
    <w:rsid w:val="00B17231"/>
    <w:rsid w:val="00B20AB0"/>
    <w:rsid w:val="00B224F1"/>
    <w:rsid w:val="00B241EF"/>
    <w:rsid w:val="00B276C8"/>
    <w:rsid w:val="00B30C66"/>
    <w:rsid w:val="00B32B76"/>
    <w:rsid w:val="00B3347E"/>
    <w:rsid w:val="00B341C5"/>
    <w:rsid w:val="00B345F6"/>
    <w:rsid w:val="00B35950"/>
    <w:rsid w:val="00B36465"/>
    <w:rsid w:val="00B37E4A"/>
    <w:rsid w:val="00B41AEE"/>
    <w:rsid w:val="00B44372"/>
    <w:rsid w:val="00B445BA"/>
    <w:rsid w:val="00B44C18"/>
    <w:rsid w:val="00B46697"/>
    <w:rsid w:val="00B46D88"/>
    <w:rsid w:val="00B47655"/>
    <w:rsid w:val="00B56CB7"/>
    <w:rsid w:val="00B56FE2"/>
    <w:rsid w:val="00B578F9"/>
    <w:rsid w:val="00B639A1"/>
    <w:rsid w:val="00B6449D"/>
    <w:rsid w:val="00B7014C"/>
    <w:rsid w:val="00B71B7C"/>
    <w:rsid w:val="00B72267"/>
    <w:rsid w:val="00B73D94"/>
    <w:rsid w:val="00B754C9"/>
    <w:rsid w:val="00B82BC5"/>
    <w:rsid w:val="00B85536"/>
    <w:rsid w:val="00B90B44"/>
    <w:rsid w:val="00B91844"/>
    <w:rsid w:val="00B92D60"/>
    <w:rsid w:val="00B93E78"/>
    <w:rsid w:val="00B96252"/>
    <w:rsid w:val="00B96F40"/>
    <w:rsid w:val="00BA3767"/>
    <w:rsid w:val="00BA6AD8"/>
    <w:rsid w:val="00BB6B52"/>
    <w:rsid w:val="00BB6FB7"/>
    <w:rsid w:val="00BB772D"/>
    <w:rsid w:val="00BB7BD0"/>
    <w:rsid w:val="00BC0E20"/>
    <w:rsid w:val="00BC23C0"/>
    <w:rsid w:val="00BC27B2"/>
    <w:rsid w:val="00BC2A65"/>
    <w:rsid w:val="00BC335B"/>
    <w:rsid w:val="00BC3597"/>
    <w:rsid w:val="00BC3EF1"/>
    <w:rsid w:val="00BC594D"/>
    <w:rsid w:val="00BC69BD"/>
    <w:rsid w:val="00BC7B48"/>
    <w:rsid w:val="00BD0D39"/>
    <w:rsid w:val="00BD22C6"/>
    <w:rsid w:val="00BD24A9"/>
    <w:rsid w:val="00BD45EE"/>
    <w:rsid w:val="00BD601C"/>
    <w:rsid w:val="00BD6A78"/>
    <w:rsid w:val="00BE09AD"/>
    <w:rsid w:val="00BE0A28"/>
    <w:rsid w:val="00BE5801"/>
    <w:rsid w:val="00BE64C4"/>
    <w:rsid w:val="00BE6C3C"/>
    <w:rsid w:val="00BE7C1E"/>
    <w:rsid w:val="00BF0290"/>
    <w:rsid w:val="00BF1D31"/>
    <w:rsid w:val="00BF25A2"/>
    <w:rsid w:val="00BF44CE"/>
    <w:rsid w:val="00BF4DD1"/>
    <w:rsid w:val="00BF759C"/>
    <w:rsid w:val="00C00690"/>
    <w:rsid w:val="00C00738"/>
    <w:rsid w:val="00C02116"/>
    <w:rsid w:val="00C0264F"/>
    <w:rsid w:val="00C04BC9"/>
    <w:rsid w:val="00C04EFD"/>
    <w:rsid w:val="00C065CF"/>
    <w:rsid w:val="00C078A2"/>
    <w:rsid w:val="00C1576B"/>
    <w:rsid w:val="00C16447"/>
    <w:rsid w:val="00C17560"/>
    <w:rsid w:val="00C20BA3"/>
    <w:rsid w:val="00C21089"/>
    <w:rsid w:val="00C22B64"/>
    <w:rsid w:val="00C24436"/>
    <w:rsid w:val="00C262D5"/>
    <w:rsid w:val="00C26F86"/>
    <w:rsid w:val="00C30C37"/>
    <w:rsid w:val="00C32D65"/>
    <w:rsid w:val="00C33E45"/>
    <w:rsid w:val="00C34ADB"/>
    <w:rsid w:val="00C34DE3"/>
    <w:rsid w:val="00C3590F"/>
    <w:rsid w:val="00C36489"/>
    <w:rsid w:val="00C41F3B"/>
    <w:rsid w:val="00C425E1"/>
    <w:rsid w:val="00C45C52"/>
    <w:rsid w:val="00C47BE1"/>
    <w:rsid w:val="00C51CF7"/>
    <w:rsid w:val="00C52654"/>
    <w:rsid w:val="00C533D2"/>
    <w:rsid w:val="00C53ED6"/>
    <w:rsid w:val="00C54698"/>
    <w:rsid w:val="00C550FE"/>
    <w:rsid w:val="00C55C1D"/>
    <w:rsid w:val="00C573E1"/>
    <w:rsid w:val="00C576B3"/>
    <w:rsid w:val="00C60D9E"/>
    <w:rsid w:val="00C63A13"/>
    <w:rsid w:val="00C63FB7"/>
    <w:rsid w:val="00C65F99"/>
    <w:rsid w:val="00C6705E"/>
    <w:rsid w:val="00C70E6B"/>
    <w:rsid w:val="00C72A2A"/>
    <w:rsid w:val="00C74197"/>
    <w:rsid w:val="00C74CF0"/>
    <w:rsid w:val="00C7625E"/>
    <w:rsid w:val="00C76754"/>
    <w:rsid w:val="00C8188D"/>
    <w:rsid w:val="00C82540"/>
    <w:rsid w:val="00C837CE"/>
    <w:rsid w:val="00C841E1"/>
    <w:rsid w:val="00C91205"/>
    <w:rsid w:val="00C91836"/>
    <w:rsid w:val="00C91AAC"/>
    <w:rsid w:val="00C9745A"/>
    <w:rsid w:val="00CA09EC"/>
    <w:rsid w:val="00CA5D6B"/>
    <w:rsid w:val="00CA6E8C"/>
    <w:rsid w:val="00CA766A"/>
    <w:rsid w:val="00CA7CB4"/>
    <w:rsid w:val="00CB1457"/>
    <w:rsid w:val="00CB2EAF"/>
    <w:rsid w:val="00CB35D2"/>
    <w:rsid w:val="00CB42F6"/>
    <w:rsid w:val="00CB5576"/>
    <w:rsid w:val="00CC095F"/>
    <w:rsid w:val="00CC1361"/>
    <w:rsid w:val="00CD05CC"/>
    <w:rsid w:val="00CD20AD"/>
    <w:rsid w:val="00CD260B"/>
    <w:rsid w:val="00CE0CBC"/>
    <w:rsid w:val="00CE2766"/>
    <w:rsid w:val="00CE3170"/>
    <w:rsid w:val="00CE3512"/>
    <w:rsid w:val="00CE756D"/>
    <w:rsid w:val="00CE78D8"/>
    <w:rsid w:val="00CE7F4D"/>
    <w:rsid w:val="00CF0A60"/>
    <w:rsid w:val="00CF2944"/>
    <w:rsid w:val="00CF2C8E"/>
    <w:rsid w:val="00CF5C15"/>
    <w:rsid w:val="00CF5DD2"/>
    <w:rsid w:val="00CF6C8D"/>
    <w:rsid w:val="00D013BD"/>
    <w:rsid w:val="00D01636"/>
    <w:rsid w:val="00D05418"/>
    <w:rsid w:val="00D06AAA"/>
    <w:rsid w:val="00D115BB"/>
    <w:rsid w:val="00D136F0"/>
    <w:rsid w:val="00D15973"/>
    <w:rsid w:val="00D16C85"/>
    <w:rsid w:val="00D20CC4"/>
    <w:rsid w:val="00D23A51"/>
    <w:rsid w:val="00D2470A"/>
    <w:rsid w:val="00D25B59"/>
    <w:rsid w:val="00D26443"/>
    <w:rsid w:val="00D26F34"/>
    <w:rsid w:val="00D30E88"/>
    <w:rsid w:val="00D33A78"/>
    <w:rsid w:val="00D33CB0"/>
    <w:rsid w:val="00D34417"/>
    <w:rsid w:val="00D366D2"/>
    <w:rsid w:val="00D37CDB"/>
    <w:rsid w:val="00D40FDE"/>
    <w:rsid w:val="00D41240"/>
    <w:rsid w:val="00D42625"/>
    <w:rsid w:val="00D4288C"/>
    <w:rsid w:val="00D4319B"/>
    <w:rsid w:val="00D51B01"/>
    <w:rsid w:val="00D53E68"/>
    <w:rsid w:val="00D54744"/>
    <w:rsid w:val="00D564A6"/>
    <w:rsid w:val="00D6488D"/>
    <w:rsid w:val="00D6490B"/>
    <w:rsid w:val="00D66A10"/>
    <w:rsid w:val="00D6732D"/>
    <w:rsid w:val="00D6734B"/>
    <w:rsid w:val="00D67F20"/>
    <w:rsid w:val="00D702BB"/>
    <w:rsid w:val="00D70452"/>
    <w:rsid w:val="00D7204F"/>
    <w:rsid w:val="00D727FE"/>
    <w:rsid w:val="00D749FE"/>
    <w:rsid w:val="00D761F7"/>
    <w:rsid w:val="00D77089"/>
    <w:rsid w:val="00D829EF"/>
    <w:rsid w:val="00D95527"/>
    <w:rsid w:val="00D95CE0"/>
    <w:rsid w:val="00DA18ED"/>
    <w:rsid w:val="00DA2F3A"/>
    <w:rsid w:val="00DA4651"/>
    <w:rsid w:val="00DA4DC9"/>
    <w:rsid w:val="00DA5F37"/>
    <w:rsid w:val="00DA69C4"/>
    <w:rsid w:val="00DB14C0"/>
    <w:rsid w:val="00DB5BA2"/>
    <w:rsid w:val="00DB78A3"/>
    <w:rsid w:val="00DC0F35"/>
    <w:rsid w:val="00DC1C3B"/>
    <w:rsid w:val="00DC2469"/>
    <w:rsid w:val="00DC6634"/>
    <w:rsid w:val="00DD0154"/>
    <w:rsid w:val="00DD14FD"/>
    <w:rsid w:val="00DD5373"/>
    <w:rsid w:val="00DD606B"/>
    <w:rsid w:val="00DD7F6D"/>
    <w:rsid w:val="00DE0021"/>
    <w:rsid w:val="00DE2E2E"/>
    <w:rsid w:val="00DE6431"/>
    <w:rsid w:val="00DE6532"/>
    <w:rsid w:val="00DE7375"/>
    <w:rsid w:val="00DF2A95"/>
    <w:rsid w:val="00DF31A2"/>
    <w:rsid w:val="00DF3484"/>
    <w:rsid w:val="00DF6A35"/>
    <w:rsid w:val="00E00DEE"/>
    <w:rsid w:val="00E03B81"/>
    <w:rsid w:val="00E05DE4"/>
    <w:rsid w:val="00E06024"/>
    <w:rsid w:val="00E10B43"/>
    <w:rsid w:val="00E111C6"/>
    <w:rsid w:val="00E11728"/>
    <w:rsid w:val="00E12BDA"/>
    <w:rsid w:val="00E14993"/>
    <w:rsid w:val="00E151E8"/>
    <w:rsid w:val="00E20D60"/>
    <w:rsid w:val="00E22F86"/>
    <w:rsid w:val="00E239F1"/>
    <w:rsid w:val="00E23DB8"/>
    <w:rsid w:val="00E23E9F"/>
    <w:rsid w:val="00E24DFA"/>
    <w:rsid w:val="00E25652"/>
    <w:rsid w:val="00E2770C"/>
    <w:rsid w:val="00E27A0E"/>
    <w:rsid w:val="00E32C67"/>
    <w:rsid w:val="00E41BB3"/>
    <w:rsid w:val="00E435D5"/>
    <w:rsid w:val="00E539C8"/>
    <w:rsid w:val="00E56244"/>
    <w:rsid w:val="00E57225"/>
    <w:rsid w:val="00E578C1"/>
    <w:rsid w:val="00E57E52"/>
    <w:rsid w:val="00E60614"/>
    <w:rsid w:val="00E60653"/>
    <w:rsid w:val="00E61E29"/>
    <w:rsid w:val="00E63784"/>
    <w:rsid w:val="00E6423C"/>
    <w:rsid w:val="00E64367"/>
    <w:rsid w:val="00E660B8"/>
    <w:rsid w:val="00E66BA4"/>
    <w:rsid w:val="00E740C8"/>
    <w:rsid w:val="00E743FB"/>
    <w:rsid w:val="00E74F93"/>
    <w:rsid w:val="00E75133"/>
    <w:rsid w:val="00E769A1"/>
    <w:rsid w:val="00E778B2"/>
    <w:rsid w:val="00E77A37"/>
    <w:rsid w:val="00E77A5C"/>
    <w:rsid w:val="00E80724"/>
    <w:rsid w:val="00E8088D"/>
    <w:rsid w:val="00E8682F"/>
    <w:rsid w:val="00E869BA"/>
    <w:rsid w:val="00E90DC2"/>
    <w:rsid w:val="00E92480"/>
    <w:rsid w:val="00E92754"/>
    <w:rsid w:val="00EA35AC"/>
    <w:rsid w:val="00EA4B73"/>
    <w:rsid w:val="00EA5557"/>
    <w:rsid w:val="00EB0317"/>
    <w:rsid w:val="00EB2A53"/>
    <w:rsid w:val="00EB46AB"/>
    <w:rsid w:val="00EB6BA0"/>
    <w:rsid w:val="00EB6F86"/>
    <w:rsid w:val="00EC07A6"/>
    <w:rsid w:val="00EC0BA9"/>
    <w:rsid w:val="00EC0DCF"/>
    <w:rsid w:val="00EC2908"/>
    <w:rsid w:val="00EC3AA5"/>
    <w:rsid w:val="00EC4732"/>
    <w:rsid w:val="00EC7C9A"/>
    <w:rsid w:val="00EC7CF8"/>
    <w:rsid w:val="00ED0001"/>
    <w:rsid w:val="00ED5D3A"/>
    <w:rsid w:val="00EE15F3"/>
    <w:rsid w:val="00EE2908"/>
    <w:rsid w:val="00EE3AAB"/>
    <w:rsid w:val="00EE41F0"/>
    <w:rsid w:val="00EE4E70"/>
    <w:rsid w:val="00EE5855"/>
    <w:rsid w:val="00EE6CC9"/>
    <w:rsid w:val="00EE703F"/>
    <w:rsid w:val="00EF0246"/>
    <w:rsid w:val="00EF0786"/>
    <w:rsid w:val="00F028E5"/>
    <w:rsid w:val="00F02AE9"/>
    <w:rsid w:val="00F031DA"/>
    <w:rsid w:val="00F051C2"/>
    <w:rsid w:val="00F07B11"/>
    <w:rsid w:val="00F11E59"/>
    <w:rsid w:val="00F12304"/>
    <w:rsid w:val="00F1322A"/>
    <w:rsid w:val="00F1444B"/>
    <w:rsid w:val="00F1515B"/>
    <w:rsid w:val="00F15877"/>
    <w:rsid w:val="00F1658B"/>
    <w:rsid w:val="00F16790"/>
    <w:rsid w:val="00F23846"/>
    <w:rsid w:val="00F25671"/>
    <w:rsid w:val="00F25A1B"/>
    <w:rsid w:val="00F266CC"/>
    <w:rsid w:val="00F27002"/>
    <w:rsid w:val="00F27BD1"/>
    <w:rsid w:val="00F32A5F"/>
    <w:rsid w:val="00F33B23"/>
    <w:rsid w:val="00F34DB4"/>
    <w:rsid w:val="00F3505E"/>
    <w:rsid w:val="00F35FCB"/>
    <w:rsid w:val="00F36F92"/>
    <w:rsid w:val="00F4016F"/>
    <w:rsid w:val="00F41489"/>
    <w:rsid w:val="00F4298B"/>
    <w:rsid w:val="00F4362E"/>
    <w:rsid w:val="00F44A95"/>
    <w:rsid w:val="00F453E3"/>
    <w:rsid w:val="00F4639E"/>
    <w:rsid w:val="00F47A7F"/>
    <w:rsid w:val="00F51335"/>
    <w:rsid w:val="00F524F0"/>
    <w:rsid w:val="00F535DF"/>
    <w:rsid w:val="00F540E5"/>
    <w:rsid w:val="00F55128"/>
    <w:rsid w:val="00F55AA9"/>
    <w:rsid w:val="00F630A6"/>
    <w:rsid w:val="00F6313F"/>
    <w:rsid w:val="00F6572E"/>
    <w:rsid w:val="00F7094D"/>
    <w:rsid w:val="00F70ABF"/>
    <w:rsid w:val="00F73C9E"/>
    <w:rsid w:val="00F73CCA"/>
    <w:rsid w:val="00F803F8"/>
    <w:rsid w:val="00F80E04"/>
    <w:rsid w:val="00F815EC"/>
    <w:rsid w:val="00F82469"/>
    <w:rsid w:val="00F839D6"/>
    <w:rsid w:val="00F84B3F"/>
    <w:rsid w:val="00F85E56"/>
    <w:rsid w:val="00F865B8"/>
    <w:rsid w:val="00F8784B"/>
    <w:rsid w:val="00F907ED"/>
    <w:rsid w:val="00F90D10"/>
    <w:rsid w:val="00F932D0"/>
    <w:rsid w:val="00F937E0"/>
    <w:rsid w:val="00F9445F"/>
    <w:rsid w:val="00F958C7"/>
    <w:rsid w:val="00FA23F3"/>
    <w:rsid w:val="00FA2957"/>
    <w:rsid w:val="00FA6996"/>
    <w:rsid w:val="00FB05F9"/>
    <w:rsid w:val="00FB4364"/>
    <w:rsid w:val="00FB5423"/>
    <w:rsid w:val="00FB56D1"/>
    <w:rsid w:val="00FB5819"/>
    <w:rsid w:val="00FB62DA"/>
    <w:rsid w:val="00FB67C5"/>
    <w:rsid w:val="00FB6A5D"/>
    <w:rsid w:val="00FB6FCB"/>
    <w:rsid w:val="00FC23AC"/>
    <w:rsid w:val="00FC4CD0"/>
    <w:rsid w:val="00FD050A"/>
    <w:rsid w:val="00FD211E"/>
    <w:rsid w:val="00FD2B19"/>
    <w:rsid w:val="00FD3D28"/>
    <w:rsid w:val="00FD7323"/>
    <w:rsid w:val="00FD77A6"/>
    <w:rsid w:val="00FE0D63"/>
    <w:rsid w:val="00FE1218"/>
    <w:rsid w:val="00FE3A06"/>
    <w:rsid w:val="00FE3D1D"/>
    <w:rsid w:val="00FE4811"/>
    <w:rsid w:val="00FE6686"/>
    <w:rsid w:val="00FE7A3A"/>
    <w:rsid w:val="00FF1155"/>
    <w:rsid w:val="00FF1E7B"/>
    <w:rsid w:val="00FF287B"/>
    <w:rsid w:val="00FF49FE"/>
    <w:rsid w:val="00FF4C86"/>
    <w:rsid w:val="00FF536B"/>
    <w:rsid w:val="00FF5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E26B4"/>
  <w15:chartTrackingRefBased/>
  <w15:docId w15:val="{EB0050DD-E472-48A4-BD85-C03E1680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04587"/>
    <w:rPr>
      <w:sz w:val="24"/>
      <w:szCs w:val="24"/>
    </w:rPr>
  </w:style>
  <w:style w:type="paragraph" w:styleId="Antrat1">
    <w:name w:val="heading 1"/>
    <w:basedOn w:val="prastasis"/>
    <w:link w:val="Antrat1Diagrama"/>
    <w:uiPriority w:val="9"/>
    <w:qFormat/>
    <w:rsid w:val="00787E8C"/>
    <w:pPr>
      <w:spacing w:before="100" w:beforeAutospacing="1" w:after="100" w:afterAutospacing="1"/>
      <w:outlineLvl w:val="0"/>
    </w:pPr>
    <w:rPr>
      <w:b/>
      <w:bCs/>
      <w:kern w:val="36"/>
      <w:sz w:val="48"/>
      <w:szCs w:val="48"/>
      <w:lang w:val="en-GB"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Spacing1">
    <w:name w:val="No Spacing1"/>
    <w:link w:val="NoSpacingChar"/>
    <w:qFormat/>
    <w:rsid w:val="003427C6"/>
    <w:rPr>
      <w:rFonts w:ascii="Calibri" w:eastAsia="Calibri" w:hAnsi="Calibri"/>
      <w:sz w:val="22"/>
      <w:szCs w:val="22"/>
      <w:lang w:eastAsia="en-US"/>
    </w:rPr>
  </w:style>
  <w:style w:type="character" w:customStyle="1" w:styleId="NoSpacingChar">
    <w:name w:val="No Spacing Char"/>
    <w:link w:val="NoSpacing1"/>
    <w:rsid w:val="003427C6"/>
    <w:rPr>
      <w:rFonts w:ascii="Calibri" w:eastAsia="Calibri" w:hAnsi="Calibri"/>
      <w:sz w:val="22"/>
      <w:szCs w:val="22"/>
      <w:lang w:val="lt-LT" w:eastAsia="en-US" w:bidi="ar-SA"/>
    </w:rPr>
  </w:style>
  <w:style w:type="paragraph" w:customStyle="1" w:styleId="ListParagraph1">
    <w:name w:val="List Paragraph1"/>
    <w:basedOn w:val="prastasis"/>
    <w:qFormat/>
    <w:rsid w:val="003427C6"/>
    <w:pPr>
      <w:ind w:left="720"/>
      <w:contextualSpacing/>
    </w:pPr>
  </w:style>
  <w:style w:type="paragraph" w:styleId="Porat">
    <w:name w:val="footer"/>
    <w:basedOn w:val="prastasis"/>
    <w:link w:val="PoratDiagrama"/>
    <w:unhideWhenUsed/>
    <w:rsid w:val="003427C6"/>
    <w:pPr>
      <w:tabs>
        <w:tab w:val="center" w:pos="4819"/>
        <w:tab w:val="right" w:pos="9638"/>
      </w:tabs>
    </w:pPr>
  </w:style>
  <w:style w:type="character" w:customStyle="1" w:styleId="PoratDiagrama">
    <w:name w:val="Poraštė Diagrama"/>
    <w:link w:val="Porat"/>
    <w:rsid w:val="003427C6"/>
    <w:rPr>
      <w:sz w:val="24"/>
      <w:szCs w:val="24"/>
      <w:lang w:val="lt-LT" w:eastAsia="lt-LT" w:bidi="ar-SA"/>
    </w:rPr>
  </w:style>
  <w:style w:type="character" w:styleId="Puslapionumeris">
    <w:name w:val="page number"/>
    <w:basedOn w:val="Numatytasispastraiposriftas"/>
    <w:rsid w:val="003427C6"/>
  </w:style>
  <w:style w:type="table" w:styleId="Lentelstinklelis">
    <w:name w:val="Table Grid"/>
    <w:basedOn w:val="prastojilentel"/>
    <w:uiPriority w:val="39"/>
    <w:rsid w:val="00342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4306F5"/>
    <w:pPr>
      <w:tabs>
        <w:tab w:val="center" w:pos="4320"/>
        <w:tab w:val="right" w:pos="8640"/>
      </w:tabs>
    </w:pPr>
  </w:style>
  <w:style w:type="character" w:styleId="Hipersaitas">
    <w:name w:val="Hyperlink"/>
    <w:rsid w:val="004E0DC5"/>
    <w:rPr>
      <w:color w:val="0000FF"/>
      <w:u w:val="single"/>
    </w:rPr>
  </w:style>
  <w:style w:type="paragraph" w:customStyle="1" w:styleId="Default">
    <w:name w:val="Default"/>
    <w:rsid w:val="009E0248"/>
    <w:pPr>
      <w:autoSpaceDE w:val="0"/>
      <w:autoSpaceDN w:val="0"/>
      <w:adjustRightInd w:val="0"/>
    </w:pPr>
    <w:rPr>
      <w:color w:val="000000"/>
      <w:sz w:val="24"/>
      <w:szCs w:val="24"/>
    </w:rPr>
  </w:style>
  <w:style w:type="paragraph" w:styleId="Debesliotekstas">
    <w:name w:val="Balloon Text"/>
    <w:basedOn w:val="prastasis"/>
    <w:link w:val="DebesliotekstasDiagrama"/>
    <w:rsid w:val="00614DC4"/>
    <w:rPr>
      <w:rFonts w:ascii="Tahoma" w:hAnsi="Tahoma" w:cs="Tahoma"/>
      <w:sz w:val="16"/>
      <w:szCs w:val="16"/>
    </w:rPr>
  </w:style>
  <w:style w:type="character" w:customStyle="1" w:styleId="DebesliotekstasDiagrama">
    <w:name w:val="Debesėlio tekstas Diagrama"/>
    <w:link w:val="Debesliotekstas"/>
    <w:rsid w:val="00614DC4"/>
    <w:rPr>
      <w:rFonts w:ascii="Tahoma" w:hAnsi="Tahoma" w:cs="Tahoma"/>
      <w:sz w:val="16"/>
      <w:szCs w:val="16"/>
    </w:rPr>
  </w:style>
  <w:style w:type="paragraph" w:styleId="Sraopastraipa">
    <w:name w:val="List Paragraph"/>
    <w:basedOn w:val="prastasis"/>
    <w:uiPriority w:val="34"/>
    <w:qFormat/>
    <w:rsid w:val="00FE0D63"/>
    <w:pPr>
      <w:ind w:left="720"/>
      <w:contextualSpacing/>
    </w:pPr>
  </w:style>
  <w:style w:type="table" w:styleId="LentelSubtili1">
    <w:name w:val="Table Subtle 1"/>
    <w:basedOn w:val="prastojilentel"/>
    <w:rsid w:val="000142F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Grietas">
    <w:name w:val="Strong"/>
    <w:uiPriority w:val="22"/>
    <w:qFormat/>
    <w:rsid w:val="00854849"/>
    <w:rPr>
      <w:b/>
      <w:bCs/>
    </w:rPr>
  </w:style>
  <w:style w:type="character" w:styleId="Neapdorotaspaminjimas">
    <w:name w:val="Unresolved Mention"/>
    <w:uiPriority w:val="99"/>
    <w:semiHidden/>
    <w:unhideWhenUsed/>
    <w:rsid w:val="00734ED9"/>
    <w:rPr>
      <w:color w:val="605E5C"/>
      <w:shd w:val="clear" w:color="auto" w:fill="E1DFDD"/>
    </w:rPr>
  </w:style>
  <w:style w:type="character" w:customStyle="1" w:styleId="Antrat1Diagrama">
    <w:name w:val="Antraštė 1 Diagrama"/>
    <w:link w:val="Antrat1"/>
    <w:uiPriority w:val="9"/>
    <w:rsid w:val="00787E8C"/>
    <w:rPr>
      <w:b/>
      <w:bCs/>
      <w:kern w:val="36"/>
      <w:sz w:val="48"/>
      <w:szCs w:val="48"/>
    </w:rPr>
  </w:style>
  <w:style w:type="paragraph" w:styleId="prastasiniatinklio">
    <w:name w:val="Normal (Web)"/>
    <w:basedOn w:val="prastasis"/>
    <w:uiPriority w:val="99"/>
    <w:unhideWhenUsed/>
    <w:rsid w:val="00787E8C"/>
    <w:pPr>
      <w:spacing w:before="100" w:beforeAutospacing="1" w:after="100" w:afterAutospacing="1"/>
    </w:pPr>
  </w:style>
  <w:style w:type="character" w:styleId="Emfaz">
    <w:name w:val="Emphasis"/>
    <w:uiPriority w:val="20"/>
    <w:qFormat/>
    <w:rsid w:val="00787E8C"/>
    <w:rPr>
      <w:i/>
      <w:iCs/>
    </w:rPr>
  </w:style>
  <w:style w:type="paragraph" w:styleId="Dokumentoinaostekstas">
    <w:name w:val="endnote text"/>
    <w:basedOn w:val="prastasis"/>
    <w:link w:val="DokumentoinaostekstasDiagrama"/>
    <w:rsid w:val="006C3C54"/>
    <w:rPr>
      <w:sz w:val="20"/>
      <w:szCs w:val="20"/>
    </w:rPr>
  </w:style>
  <w:style w:type="character" w:customStyle="1" w:styleId="DokumentoinaostekstasDiagrama">
    <w:name w:val="Dokumento išnašos tekstas Diagrama"/>
    <w:basedOn w:val="Numatytasispastraiposriftas"/>
    <w:link w:val="Dokumentoinaostekstas"/>
    <w:rsid w:val="006C3C54"/>
  </w:style>
  <w:style w:type="character" w:styleId="Dokumentoinaosnumeris">
    <w:name w:val="endnote reference"/>
    <w:rsid w:val="006C3C54"/>
    <w:rPr>
      <w:vertAlign w:val="superscript"/>
    </w:rPr>
  </w:style>
  <w:style w:type="paragraph" w:styleId="Puslapioinaostekstas">
    <w:name w:val="footnote text"/>
    <w:basedOn w:val="prastasis"/>
    <w:link w:val="PuslapioinaostekstasDiagrama"/>
    <w:rsid w:val="006C3C54"/>
    <w:rPr>
      <w:sz w:val="20"/>
      <w:szCs w:val="20"/>
    </w:rPr>
  </w:style>
  <w:style w:type="character" w:customStyle="1" w:styleId="PuslapioinaostekstasDiagrama">
    <w:name w:val="Puslapio išnašos tekstas Diagrama"/>
    <w:basedOn w:val="Numatytasispastraiposriftas"/>
    <w:link w:val="Puslapioinaostekstas"/>
    <w:rsid w:val="006C3C54"/>
  </w:style>
  <w:style w:type="character" w:styleId="Puslapioinaosnuoroda">
    <w:name w:val="footnote reference"/>
    <w:rsid w:val="006C3C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190">
      <w:bodyDiv w:val="1"/>
      <w:marLeft w:val="0"/>
      <w:marRight w:val="0"/>
      <w:marTop w:val="0"/>
      <w:marBottom w:val="0"/>
      <w:divBdr>
        <w:top w:val="none" w:sz="0" w:space="0" w:color="auto"/>
        <w:left w:val="none" w:sz="0" w:space="0" w:color="auto"/>
        <w:bottom w:val="none" w:sz="0" w:space="0" w:color="auto"/>
        <w:right w:val="none" w:sz="0" w:space="0" w:color="auto"/>
      </w:divBdr>
      <w:divsChild>
        <w:div w:id="176428637">
          <w:marLeft w:val="0"/>
          <w:marRight w:val="0"/>
          <w:marTop w:val="0"/>
          <w:marBottom w:val="0"/>
          <w:divBdr>
            <w:top w:val="none" w:sz="0" w:space="0" w:color="auto"/>
            <w:left w:val="none" w:sz="0" w:space="0" w:color="auto"/>
            <w:bottom w:val="none" w:sz="0" w:space="0" w:color="auto"/>
            <w:right w:val="none" w:sz="0" w:space="0" w:color="auto"/>
          </w:divBdr>
          <w:divsChild>
            <w:div w:id="17677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97953">
      <w:bodyDiv w:val="1"/>
      <w:marLeft w:val="0"/>
      <w:marRight w:val="0"/>
      <w:marTop w:val="0"/>
      <w:marBottom w:val="0"/>
      <w:divBdr>
        <w:top w:val="none" w:sz="0" w:space="0" w:color="auto"/>
        <w:left w:val="none" w:sz="0" w:space="0" w:color="auto"/>
        <w:bottom w:val="none" w:sz="0" w:space="0" w:color="auto"/>
        <w:right w:val="none" w:sz="0" w:space="0" w:color="auto"/>
      </w:divBdr>
      <w:divsChild>
        <w:div w:id="1254045390">
          <w:marLeft w:val="0"/>
          <w:marRight w:val="0"/>
          <w:marTop w:val="0"/>
          <w:marBottom w:val="0"/>
          <w:divBdr>
            <w:top w:val="none" w:sz="0" w:space="0" w:color="auto"/>
            <w:left w:val="none" w:sz="0" w:space="0" w:color="auto"/>
            <w:bottom w:val="none" w:sz="0" w:space="0" w:color="auto"/>
            <w:right w:val="none" w:sz="0" w:space="0" w:color="auto"/>
          </w:divBdr>
          <w:divsChild>
            <w:div w:id="200946381">
              <w:marLeft w:val="0"/>
              <w:marRight w:val="0"/>
              <w:marTop w:val="0"/>
              <w:marBottom w:val="0"/>
              <w:divBdr>
                <w:top w:val="none" w:sz="0" w:space="0" w:color="auto"/>
                <w:left w:val="none" w:sz="0" w:space="0" w:color="auto"/>
                <w:bottom w:val="none" w:sz="0" w:space="0" w:color="auto"/>
                <w:right w:val="none" w:sz="0" w:space="0" w:color="auto"/>
              </w:divBdr>
            </w:div>
            <w:div w:id="312611477">
              <w:marLeft w:val="0"/>
              <w:marRight w:val="0"/>
              <w:marTop w:val="0"/>
              <w:marBottom w:val="0"/>
              <w:divBdr>
                <w:top w:val="none" w:sz="0" w:space="0" w:color="auto"/>
                <w:left w:val="none" w:sz="0" w:space="0" w:color="auto"/>
                <w:bottom w:val="none" w:sz="0" w:space="0" w:color="auto"/>
                <w:right w:val="none" w:sz="0" w:space="0" w:color="auto"/>
              </w:divBdr>
            </w:div>
            <w:div w:id="488012752">
              <w:marLeft w:val="0"/>
              <w:marRight w:val="0"/>
              <w:marTop w:val="0"/>
              <w:marBottom w:val="0"/>
              <w:divBdr>
                <w:top w:val="none" w:sz="0" w:space="0" w:color="auto"/>
                <w:left w:val="none" w:sz="0" w:space="0" w:color="auto"/>
                <w:bottom w:val="none" w:sz="0" w:space="0" w:color="auto"/>
                <w:right w:val="none" w:sz="0" w:space="0" w:color="auto"/>
              </w:divBdr>
            </w:div>
            <w:div w:id="510803362">
              <w:marLeft w:val="0"/>
              <w:marRight w:val="0"/>
              <w:marTop w:val="0"/>
              <w:marBottom w:val="0"/>
              <w:divBdr>
                <w:top w:val="none" w:sz="0" w:space="0" w:color="auto"/>
                <w:left w:val="none" w:sz="0" w:space="0" w:color="auto"/>
                <w:bottom w:val="none" w:sz="0" w:space="0" w:color="auto"/>
                <w:right w:val="none" w:sz="0" w:space="0" w:color="auto"/>
              </w:divBdr>
            </w:div>
            <w:div w:id="560867425">
              <w:marLeft w:val="0"/>
              <w:marRight w:val="0"/>
              <w:marTop w:val="0"/>
              <w:marBottom w:val="0"/>
              <w:divBdr>
                <w:top w:val="none" w:sz="0" w:space="0" w:color="auto"/>
                <w:left w:val="none" w:sz="0" w:space="0" w:color="auto"/>
                <w:bottom w:val="none" w:sz="0" w:space="0" w:color="auto"/>
                <w:right w:val="none" w:sz="0" w:space="0" w:color="auto"/>
              </w:divBdr>
            </w:div>
            <w:div w:id="599877288">
              <w:marLeft w:val="0"/>
              <w:marRight w:val="0"/>
              <w:marTop w:val="0"/>
              <w:marBottom w:val="0"/>
              <w:divBdr>
                <w:top w:val="none" w:sz="0" w:space="0" w:color="auto"/>
                <w:left w:val="none" w:sz="0" w:space="0" w:color="auto"/>
                <w:bottom w:val="none" w:sz="0" w:space="0" w:color="auto"/>
                <w:right w:val="none" w:sz="0" w:space="0" w:color="auto"/>
              </w:divBdr>
            </w:div>
            <w:div w:id="622227452">
              <w:marLeft w:val="0"/>
              <w:marRight w:val="0"/>
              <w:marTop w:val="0"/>
              <w:marBottom w:val="0"/>
              <w:divBdr>
                <w:top w:val="none" w:sz="0" w:space="0" w:color="auto"/>
                <w:left w:val="none" w:sz="0" w:space="0" w:color="auto"/>
                <w:bottom w:val="none" w:sz="0" w:space="0" w:color="auto"/>
                <w:right w:val="none" w:sz="0" w:space="0" w:color="auto"/>
              </w:divBdr>
            </w:div>
            <w:div w:id="655301789">
              <w:marLeft w:val="0"/>
              <w:marRight w:val="0"/>
              <w:marTop w:val="0"/>
              <w:marBottom w:val="0"/>
              <w:divBdr>
                <w:top w:val="none" w:sz="0" w:space="0" w:color="auto"/>
                <w:left w:val="none" w:sz="0" w:space="0" w:color="auto"/>
                <w:bottom w:val="none" w:sz="0" w:space="0" w:color="auto"/>
                <w:right w:val="none" w:sz="0" w:space="0" w:color="auto"/>
              </w:divBdr>
            </w:div>
            <w:div w:id="894240720">
              <w:marLeft w:val="0"/>
              <w:marRight w:val="0"/>
              <w:marTop w:val="0"/>
              <w:marBottom w:val="0"/>
              <w:divBdr>
                <w:top w:val="none" w:sz="0" w:space="0" w:color="auto"/>
                <w:left w:val="none" w:sz="0" w:space="0" w:color="auto"/>
                <w:bottom w:val="none" w:sz="0" w:space="0" w:color="auto"/>
                <w:right w:val="none" w:sz="0" w:space="0" w:color="auto"/>
              </w:divBdr>
            </w:div>
            <w:div w:id="895168943">
              <w:marLeft w:val="0"/>
              <w:marRight w:val="0"/>
              <w:marTop w:val="0"/>
              <w:marBottom w:val="0"/>
              <w:divBdr>
                <w:top w:val="none" w:sz="0" w:space="0" w:color="auto"/>
                <w:left w:val="none" w:sz="0" w:space="0" w:color="auto"/>
                <w:bottom w:val="none" w:sz="0" w:space="0" w:color="auto"/>
                <w:right w:val="none" w:sz="0" w:space="0" w:color="auto"/>
              </w:divBdr>
            </w:div>
            <w:div w:id="904224919">
              <w:marLeft w:val="0"/>
              <w:marRight w:val="0"/>
              <w:marTop w:val="0"/>
              <w:marBottom w:val="0"/>
              <w:divBdr>
                <w:top w:val="none" w:sz="0" w:space="0" w:color="auto"/>
                <w:left w:val="none" w:sz="0" w:space="0" w:color="auto"/>
                <w:bottom w:val="none" w:sz="0" w:space="0" w:color="auto"/>
                <w:right w:val="none" w:sz="0" w:space="0" w:color="auto"/>
              </w:divBdr>
            </w:div>
            <w:div w:id="1356543279">
              <w:marLeft w:val="0"/>
              <w:marRight w:val="0"/>
              <w:marTop w:val="0"/>
              <w:marBottom w:val="0"/>
              <w:divBdr>
                <w:top w:val="none" w:sz="0" w:space="0" w:color="auto"/>
                <w:left w:val="none" w:sz="0" w:space="0" w:color="auto"/>
                <w:bottom w:val="none" w:sz="0" w:space="0" w:color="auto"/>
                <w:right w:val="none" w:sz="0" w:space="0" w:color="auto"/>
              </w:divBdr>
            </w:div>
            <w:div w:id="1386756876">
              <w:marLeft w:val="0"/>
              <w:marRight w:val="0"/>
              <w:marTop w:val="0"/>
              <w:marBottom w:val="0"/>
              <w:divBdr>
                <w:top w:val="none" w:sz="0" w:space="0" w:color="auto"/>
                <w:left w:val="none" w:sz="0" w:space="0" w:color="auto"/>
                <w:bottom w:val="none" w:sz="0" w:space="0" w:color="auto"/>
                <w:right w:val="none" w:sz="0" w:space="0" w:color="auto"/>
              </w:divBdr>
            </w:div>
            <w:div w:id="1526020989">
              <w:marLeft w:val="0"/>
              <w:marRight w:val="0"/>
              <w:marTop w:val="0"/>
              <w:marBottom w:val="0"/>
              <w:divBdr>
                <w:top w:val="none" w:sz="0" w:space="0" w:color="auto"/>
                <w:left w:val="none" w:sz="0" w:space="0" w:color="auto"/>
                <w:bottom w:val="none" w:sz="0" w:space="0" w:color="auto"/>
                <w:right w:val="none" w:sz="0" w:space="0" w:color="auto"/>
              </w:divBdr>
            </w:div>
            <w:div w:id="1743986397">
              <w:marLeft w:val="0"/>
              <w:marRight w:val="0"/>
              <w:marTop w:val="0"/>
              <w:marBottom w:val="0"/>
              <w:divBdr>
                <w:top w:val="none" w:sz="0" w:space="0" w:color="auto"/>
                <w:left w:val="none" w:sz="0" w:space="0" w:color="auto"/>
                <w:bottom w:val="none" w:sz="0" w:space="0" w:color="auto"/>
                <w:right w:val="none" w:sz="0" w:space="0" w:color="auto"/>
              </w:divBdr>
            </w:div>
            <w:div w:id="1769033721">
              <w:marLeft w:val="0"/>
              <w:marRight w:val="0"/>
              <w:marTop w:val="0"/>
              <w:marBottom w:val="0"/>
              <w:divBdr>
                <w:top w:val="none" w:sz="0" w:space="0" w:color="auto"/>
                <w:left w:val="none" w:sz="0" w:space="0" w:color="auto"/>
                <w:bottom w:val="none" w:sz="0" w:space="0" w:color="auto"/>
                <w:right w:val="none" w:sz="0" w:space="0" w:color="auto"/>
              </w:divBdr>
            </w:div>
            <w:div w:id="1842350235">
              <w:marLeft w:val="0"/>
              <w:marRight w:val="0"/>
              <w:marTop w:val="0"/>
              <w:marBottom w:val="0"/>
              <w:divBdr>
                <w:top w:val="none" w:sz="0" w:space="0" w:color="auto"/>
                <w:left w:val="none" w:sz="0" w:space="0" w:color="auto"/>
                <w:bottom w:val="none" w:sz="0" w:space="0" w:color="auto"/>
                <w:right w:val="none" w:sz="0" w:space="0" w:color="auto"/>
              </w:divBdr>
            </w:div>
            <w:div w:id="192591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6001">
      <w:bodyDiv w:val="1"/>
      <w:marLeft w:val="0"/>
      <w:marRight w:val="0"/>
      <w:marTop w:val="0"/>
      <w:marBottom w:val="0"/>
      <w:divBdr>
        <w:top w:val="none" w:sz="0" w:space="0" w:color="auto"/>
        <w:left w:val="none" w:sz="0" w:space="0" w:color="auto"/>
        <w:bottom w:val="none" w:sz="0" w:space="0" w:color="auto"/>
        <w:right w:val="none" w:sz="0" w:space="0" w:color="auto"/>
      </w:divBdr>
      <w:divsChild>
        <w:div w:id="938634745">
          <w:marLeft w:val="0"/>
          <w:marRight w:val="0"/>
          <w:marTop w:val="0"/>
          <w:marBottom w:val="0"/>
          <w:divBdr>
            <w:top w:val="none" w:sz="0" w:space="0" w:color="auto"/>
            <w:left w:val="none" w:sz="0" w:space="0" w:color="auto"/>
            <w:bottom w:val="none" w:sz="0" w:space="0" w:color="auto"/>
            <w:right w:val="none" w:sz="0" w:space="0" w:color="auto"/>
          </w:divBdr>
          <w:divsChild>
            <w:div w:id="15755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155858">
      <w:bodyDiv w:val="1"/>
      <w:marLeft w:val="0"/>
      <w:marRight w:val="0"/>
      <w:marTop w:val="0"/>
      <w:marBottom w:val="0"/>
      <w:divBdr>
        <w:top w:val="none" w:sz="0" w:space="0" w:color="auto"/>
        <w:left w:val="none" w:sz="0" w:space="0" w:color="auto"/>
        <w:bottom w:val="none" w:sz="0" w:space="0" w:color="auto"/>
        <w:right w:val="none" w:sz="0" w:space="0" w:color="auto"/>
      </w:divBdr>
      <w:divsChild>
        <w:div w:id="1117138934">
          <w:marLeft w:val="0"/>
          <w:marRight w:val="0"/>
          <w:marTop w:val="0"/>
          <w:marBottom w:val="0"/>
          <w:divBdr>
            <w:top w:val="none" w:sz="0" w:space="0" w:color="auto"/>
            <w:left w:val="none" w:sz="0" w:space="0" w:color="auto"/>
            <w:bottom w:val="none" w:sz="0" w:space="0" w:color="auto"/>
            <w:right w:val="none" w:sz="0" w:space="0" w:color="auto"/>
          </w:divBdr>
          <w:divsChild>
            <w:div w:id="181823755">
              <w:marLeft w:val="0"/>
              <w:marRight w:val="0"/>
              <w:marTop w:val="0"/>
              <w:marBottom w:val="0"/>
              <w:divBdr>
                <w:top w:val="none" w:sz="0" w:space="0" w:color="auto"/>
                <w:left w:val="none" w:sz="0" w:space="0" w:color="auto"/>
                <w:bottom w:val="none" w:sz="0" w:space="0" w:color="auto"/>
                <w:right w:val="none" w:sz="0" w:space="0" w:color="auto"/>
              </w:divBdr>
            </w:div>
            <w:div w:id="264650705">
              <w:marLeft w:val="0"/>
              <w:marRight w:val="0"/>
              <w:marTop w:val="0"/>
              <w:marBottom w:val="0"/>
              <w:divBdr>
                <w:top w:val="none" w:sz="0" w:space="0" w:color="auto"/>
                <w:left w:val="none" w:sz="0" w:space="0" w:color="auto"/>
                <w:bottom w:val="none" w:sz="0" w:space="0" w:color="auto"/>
                <w:right w:val="none" w:sz="0" w:space="0" w:color="auto"/>
              </w:divBdr>
            </w:div>
            <w:div w:id="391121622">
              <w:marLeft w:val="0"/>
              <w:marRight w:val="0"/>
              <w:marTop w:val="0"/>
              <w:marBottom w:val="0"/>
              <w:divBdr>
                <w:top w:val="none" w:sz="0" w:space="0" w:color="auto"/>
                <w:left w:val="none" w:sz="0" w:space="0" w:color="auto"/>
                <w:bottom w:val="none" w:sz="0" w:space="0" w:color="auto"/>
                <w:right w:val="none" w:sz="0" w:space="0" w:color="auto"/>
              </w:divBdr>
            </w:div>
            <w:div w:id="821696968">
              <w:marLeft w:val="0"/>
              <w:marRight w:val="0"/>
              <w:marTop w:val="0"/>
              <w:marBottom w:val="0"/>
              <w:divBdr>
                <w:top w:val="none" w:sz="0" w:space="0" w:color="auto"/>
                <w:left w:val="none" w:sz="0" w:space="0" w:color="auto"/>
                <w:bottom w:val="none" w:sz="0" w:space="0" w:color="auto"/>
                <w:right w:val="none" w:sz="0" w:space="0" w:color="auto"/>
              </w:divBdr>
            </w:div>
            <w:div w:id="836075037">
              <w:marLeft w:val="0"/>
              <w:marRight w:val="0"/>
              <w:marTop w:val="0"/>
              <w:marBottom w:val="0"/>
              <w:divBdr>
                <w:top w:val="none" w:sz="0" w:space="0" w:color="auto"/>
                <w:left w:val="none" w:sz="0" w:space="0" w:color="auto"/>
                <w:bottom w:val="none" w:sz="0" w:space="0" w:color="auto"/>
                <w:right w:val="none" w:sz="0" w:space="0" w:color="auto"/>
              </w:divBdr>
            </w:div>
            <w:div w:id="1008754429">
              <w:marLeft w:val="0"/>
              <w:marRight w:val="0"/>
              <w:marTop w:val="0"/>
              <w:marBottom w:val="0"/>
              <w:divBdr>
                <w:top w:val="none" w:sz="0" w:space="0" w:color="auto"/>
                <w:left w:val="none" w:sz="0" w:space="0" w:color="auto"/>
                <w:bottom w:val="none" w:sz="0" w:space="0" w:color="auto"/>
                <w:right w:val="none" w:sz="0" w:space="0" w:color="auto"/>
              </w:divBdr>
            </w:div>
            <w:div w:id="1030644044">
              <w:marLeft w:val="0"/>
              <w:marRight w:val="0"/>
              <w:marTop w:val="0"/>
              <w:marBottom w:val="0"/>
              <w:divBdr>
                <w:top w:val="none" w:sz="0" w:space="0" w:color="auto"/>
                <w:left w:val="none" w:sz="0" w:space="0" w:color="auto"/>
                <w:bottom w:val="none" w:sz="0" w:space="0" w:color="auto"/>
                <w:right w:val="none" w:sz="0" w:space="0" w:color="auto"/>
              </w:divBdr>
            </w:div>
            <w:div w:id="1054474351">
              <w:marLeft w:val="0"/>
              <w:marRight w:val="0"/>
              <w:marTop w:val="0"/>
              <w:marBottom w:val="0"/>
              <w:divBdr>
                <w:top w:val="none" w:sz="0" w:space="0" w:color="auto"/>
                <w:left w:val="none" w:sz="0" w:space="0" w:color="auto"/>
                <w:bottom w:val="none" w:sz="0" w:space="0" w:color="auto"/>
                <w:right w:val="none" w:sz="0" w:space="0" w:color="auto"/>
              </w:divBdr>
            </w:div>
            <w:div w:id="1231305215">
              <w:marLeft w:val="0"/>
              <w:marRight w:val="0"/>
              <w:marTop w:val="0"/>
              <w:marBottom w:val="0"/>
              <w:divBdr>
                <w:top w:val="none" w:sz="0" w:space="0" w:color="auto"/>
                <w:left w:val="none" w:sz="0" w:space="0" w:color="auto"/>
                <w:bottom w:val="none" w:sz="0" w:space="0" w:color="auto"/>
                <w:right w:val="none" w:sz="0" w:space="0" w:color="auto"/>
              </w:divBdr>
            </w:div>
            <w:div w:id="1475566496">
              <w:marLeft w:val="0"/>
              <w:marRight w:val="0"/>
              <w:marTop w:val="0"/>
              <w:marBottom w:val="0"/>
              <w:divBdr>
                <w:top w:val="none" w:sz="0" w:space="0" w:color="auto"/>
                <w:left w:val="none" w:sz="0" w:space="0" w:color="auto"/>
                <w:bottom w:val="none" w:sz="0" w:space="0" w:color="auto"/>
                <w:right w:val="none" w:sz="0" w:space="0" w:color="auto"/>
              </w:divBdr>
            </w:div>
            <w:div w:id="206952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374405">
      <w:bodyDiv w:val="1"/>
      <w:marLeft w:val="0"/>
      <w:marRight w:val="0"/>
      <w:marTop w:val="0"/>
      <w:marBottom w:val="0"/>
      <w:divBdr>
        <w:top w:val="none" w:sz="0" w:space="0" w:color="auto"/>
        <w:left w:val="none" w:sz="0" w:space="0" w:color="auto"/>
        <w:bottom w:val="none" w:sz="0" w:space="0" w:color="auto"/>
        <w:right w:val="none" w:sz="0" w:space="0" w:color="auto"/>
      </w:divBdr>
    </w:div>
    <w:div w:id="698745500">
      <w:bodyDiv w:val="1"/>
      <w:marLeft w:val="0"/>
      <w:marRight w:val="0"/>
      <w:marTop w:val="0"/>
      <w:marBottom w:val="0"/>
      <w:divBdr>
        <w:top w:val="none" w:sz="0" w:space="0" w:color="auto"/>
        <w:left w:val="none" w:sz="0" w:space="0" w:color="auto"/>
        <w:bottom w:val="none" w:sz="0" w:space="0" w:color="auto"/>
        <w:right w:val="none" w:sz="0" w:space="0" w:color="auto"/>
      </w:divBdr>
      <w:divsChild>
        <w:div w:id="68775297">
          <w:marLeft w:val="0"/>
          <w:marRight w:val="0"/>
          <w:marTop w:val="0"/>
          <w:marBottom w:val="0"/>
          <w:divBdr>
            <w:top w:val="none" w:sz="0" w:space="0" w:color="auto"/>
            <w:left w:val="none" w:sz="0" w:space="0" w:color="auto"/>
            <w:bottom w:val="none" w:sz="0" w:space="0" w:color="auto"/>
            <w:right w:val="none" w:sz="0" w:space="0" w:color="auto"/>
          </w:divBdr>
        </w:div>
        <w:div w:id="176427289">
          <w:marLeft w:val="0"/>
          <w:marRight w:val="0"/>
          <w:marTop w:val="0"/>
          <w:marBottom w:val="0"/>
          <w:divBdr>
            <w:top w:val="none" w:sz="0" w:space="0" w:color="auto"/>
            <w:left w:val="none" w:sz="0" w:space="0" w:color="auto"/>
            <w:bottom w:val="none" w:sz="0" w:space="0" w:color="auto"/>
            <w:right w:val="none" w:sz="0" w:space="0" w:color="auto"/>
          </w:divBdr>
        </w:div>
        <w:div w:id="583801235">
          <w:marLeft w:val="0"/>
          <w:marRight w:val="0"/>
          <w:marTop w:val="0"/>
          <w:marBottom w:val="0"/>
          <w:divBdr>
            <w:top w:val="none" w:sz="0" w:space="0" w:color="auto"/>
            <w:left w:val="none" w:sz="0" w:space="0" w:color="auto"/>
            <w:bottom w:val="none" w:sz="0" w:space="0" w:color="auto"/>
            <w:right w:val="none" w:sz="0" w:space="0" w:color="auto"/>
          </w:divBdr>
        </w:div>
        <w:div w:id="586042706">
          <w:marLeft w:val="0"/>
          <w:marRight w:val="0"/>
          <w:marTop w:val="0"/>
          <w:marBottom w:val="0"/>
          <w:divBdr>
            <w:top w:val="none" w:sz="0" w:space="0" w:color="auto"/>
            <w:left w:val="none" w:sz="0" w:space="0" w:color="auto"/>
            <w:bottom w:val="none" w:sz="0" w:space="0" w:color="auto"/>
            <w:right w:val="none" w:sz="0" w:space="0" w:color="auto"/>
          </w:divBdr>
        </w:div>
        <w:div w:id="1932278159">
          <w:marLeft w:val="0"/>
          <w:marRight w:val="0"/>
          <w:marTop w:val="0"/>
          <w:marBottom w:val="0"/>
          <w:divBdr>
            <w:top w:val="none" w:sz="0" w:space="0" w:color="auto"/>
            <w:left w:val="none" w:sz="0" w:space="0" w:color="auto"/>
            <w:bottom w:val="none" w:sz="0" w:space="0" w:color="auto"/>
            <w:right w:val="none" w:sz="0" w:space="0" w:color="auto"/>
          </w:divBdr>
        </w:div>
      </w:divsChild>
    </w:div>
    <w:div w:id="843398595">
      <w:bodyDiv w:val="1"/>
      <w:marLeft w:val="0"/>
      <w:marRight w:val="0"/>
      <w:marTop w:val="0"/>
      <w:marBottom w:val="0"/>
      <w:divBdr>
        <w:top w:val="none" w:sz="0" w:space="0" w:color="auto"/>
        <w:left w:val="none" w:sz="0" w:space="0" w:color="auto"/>
        <w:bottom w:val="none" w:sz="0" w:space="0" w:color="auto"/>
        <w:right w:val="none" w:sz="0" w:space="0" w:color="auto"/>
      </w:divBdr>
      <w:divsChild>
        <w:div w:id="1850367531">
          <w:marLeft w:val="0"/>
          <w:marRight w:val="0"/>
          <w:marTop w:val="0"/>
          <w:marBottom w:val="0"/>
          <w:divBdr>
            <w:top w:val="none" w:sz="0" w:space="0" w:color="auto"/>
            <w:left w:val="none" w:sz="0" w:space="0" w:color="auto"/>
            <w:bottom w:val="none" w:sz="0" w:space="0" w:color="auto"/>
            <w:right w:val="none" w:sz="0" w:space="0" w:color="auto"/>
          </w:divBdr>
          <w:divsChild>
            <w:div w:id="434403659">
              <w:marLeft w:val="0"/>
              <w:marRight w:val="0"/>
              <w:marTop w:val="0"/>
              <w:marBottom w:val="0"/>
              <w:divBdr>
                <w:top w:val="none" w:sz="0" w:space="0" w:color="auto"/>
                <w:left w:val="none" w:sz="0" w:space="0" w:color="auto"/>
                <w:bottom w:val="none" w:sz="0" w:space="0" w:color="auto"/>
                <w:right w:val="none" w:sz="0" w:space="0" w:color="auto"/>
              </w:divBdr>
            </w:div>
            <w:div w:id="1602178987">
              <w:marLeft w:val="0"/>
              <w:marRight w:val="0"/>
              <w:marTop w:val="0"/>
              <w:marBottom w:val="0"/>
              <w:divBdr>
                <w:top w:val="none" w:sz="0" w:space="0" w:color="auto"/>
                <w:left w:val="none" w:sz="0" w:space="0" w:color="auto"/>
                <w:bottom w:val="none" w:sz="0" w:space="0" w:color="auto"/>
                <w:right w:val="none" w:sz="0" w:space="0" w:color="auto"/>
              </w:divBdr>
            </w:div>
            <w:div w:id="1703823672">
              <w:marLeft w:val="0"/>
              <w:marRight w:val="0"/>
              <w:marTop w:val="0"/>
              <w:marBottom w:val="0"/>
              <w:divBdr>
                <w:top w:val="none" w:sz="0" w:space="0" w:color="auto"/>
                <w:left w:val="none" w:sz="0" w:space="0" w:color="auto"/>
                <w:bottom w:val="none" w:sz="0" w:space="0" w:color="auto"/>
                <w:right w:val="none" w:sz="0" w:space="0" w:color="auto"/>
              </w:divBdr>
            </w:div>
            <w:div w:id="1838836699">
              <w:marLeft w:val="0"/>
              <w:marRight w:val="0"/>
              <w:marTop w:val="0"/>
              <w:marBottom w:val="0"/>
              <w:divBdr>
                <w:top w:val="none" w:sz="0" w:space="0" w:color="auto"/>
                <w:left w:val="none" w:sz="0" w:space="0" w:color="auto"/>
                <w:bottom w:val="none" w:sz="0" w:space="0" w:color="auto"/>
                <w:right w:val="none" w:sz="0" w:space="0" w:color="auto"/>
              </w:divBdr>
            </w:div>
            <w:div w:id="198003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22177">
      <w:bodyDiv w:val="1"/>
      <w:marLeft w:val="0"/>
      <w:marRight w:val="0"/>
      <w:marTop w:val="0"/>
      <w:marBottom w:val="0"/>
      <w:divBdr>
        <w:top w:val="none" w:sz="0" w:space="0" w:color="auto"/>
        <w:left w:val="none" w:sz="0" w:space="0" w:color="auto"/>
        <w:bottom w:val="none" w:sz="0" w:space="0" w:color="auto"/>
        <w:right w:val="none" w:sz="0" w:space="0" w:color="auto"/>
      </w:divBdr>
      <w:divsChild>
        <w:div w:id="1671248812">
          <w:marLeft w:val="0"/>
          <w:marRight w:val="0"/>
          <w:marTop w:val="0"/>
          <w:marBottom w:val="0"/>
          <w:divBdr>
            <w:top w:val="none" w:sz="0" w:space="0" w:color="auto"/>
            <w:left w:val="none" w:sz="0" w:space="0" w:color="auto"/>
            <w:bottom w:val="none" w:sz="0" w:space="0" w:color="auto"/>
            <w:right w:val="none" w:sz="0" w:space="0" w:color="auto"/>
          </w:divBdr>
          <w:divsChild>
            <w:div w:id="47150064">
              <w:marLeft w:val="0"/>
              <w:marRight w:val="0"/>
              <w:marTop w:val="0"/>
              <w:marBottom w:val="0"/>
              <w:divBdr>
                <w:top w:val="none" w:sz="0" w:space="0" w:color="auto"/>
                <w:left w:val="none" w:sz="0" w:space="0" w:color="auto"/>
                <w:bottom w:val="none" w:sz="0" w:space="0" w:color="auto"/>
                <w:right w:val="none" w:sz="0" w:space="0" w:color="auto"/>
              </w:divBdr>
            </w:div>
            <w:div w:id="274100658">
              <w:marLeft w:val="0"/>
              <w:marRight w:val="0"/>
              <w:marTop w:val="0"/>
              <w:marBottom w:val="0"/>
              <w:divBdr>
                <w:top w:val="none" w:sz="0" w:space="0" w:color="auto"/>
                <w:left w:val="none" w:sz="0" w:space="0" w:color="auto"/>
                <w:bottom w:val="none" w:sz="0" w:space="0" w:color="auto"/>
                <w:right w:val="none" w:sz="0" w:space="0" w:color="auto"/>
              </w:divBdr>
            </w:div>
            <w:div w:id="459151721">
              <w:marLeft w:val="0"/>
              <w:marRight w:val="0"/>
              <w:marTop w:val="0"/>
              <w:marBottom w:val="0"/>
              <w:divBdr>
                <w:top w:val="none" w:sz="0" w:space="0" w:color="auto"/>
                <w:left w:val="none" w:sz="0" w:space="0" w:color="auto"/>
                <w:bottom w:val="none" w:sz="0" w:space="0" w:color="auto"/>
                <w:right w:val="none" w:sz="0" w:space="0" w:color="auto"/>
              </w:divBdr>
            </w:div>
            <w:div w:id="556235931">
              <w:marLeft w:val="0"/>
              <w:marRight w:val="0"/>
              <w:marTop w:val="0"/>
              <w:marBottom w:val="0"/>
              <w:divBdr>
                <w:top w:val="none" w:sz="0" w:space="0" w:color="auto"/>
                <w:left w:val="none" w:sz="0" w:space="0" w:color="auto"/>
                <w:bottom w:val="none" w:sz="0" w:space="0" w:color="auto"/>
                <w:right w:val="none" w:sz="0" w:space="0" w:color="auto"/>
              </w:divBdr>
            </w:div>
            <w:div w:id="590161931">
              <w:marLeft w:val="0"/>
              <w:marRight w:val="0"/>
              <w:marTop w:val="0"/>
              <w:marBottom w:val="0"/>
              <w:divBdr>
                <w:top w:val="none" w:sz="0" w:space="0" w:color="auto"/>
                <w:left w:val="none" w:sz="0" w:space="0" w:color="auto"/>
                <w:bottom w:val="none" w:sz="0" w:space="0" w:color="auto"/>
                <w:right w:val="none" w:sz="0" w:space="0" w:color="auto"/>
              </w:divBdr>
            </w:div>
            <w:div w:id="647593898">
              <w:marLeft w:val="0"/>
              <w:marRight w:val="0"/>
              <w:marTop w:val="0"/>
              <w:marBottom w:val="0"/>
              <w:divBdr>
                <w:top w:val="none" w:sz="0" w:space="0" w:color="auto"/>
                <w:left w:val="none" w:sz="0" w:space="0" w:color="auto"/>
                <w:bottom w:val="none" w:sz="0" w:space="0" w:color="auto"/>
                <w:right w:val="none" w:sz="0" w:space="0" w:color="auto"/>
              </w:divBdr>
            </w:div>
            <w:div w:id="664015494">
              <w:marLeft w:val="0"/>
              <w:marRight w:val="0"/>
              <w:marTop w:val="0"/>
              <w:marBottom w:val="0"/>
              <w:divBdr>
                <w:top w:val="none" w:sz="0" w:space="0" w:color="auto"/>
                <w:left w:val="none" w:sz="0" w:space="0" w:color="auto"/>
                <w:bottom w:val="none" w:sz="0" w:space="0" w:color="auto"/>
                <w:right w:val="none" w:sz="0" w:space="0" w:color="auto"/>
              </w:divBdr>
            </w:div>
            <w:div w:id="794326538">
              <w:marLeft w:val="0"/>
              <w:marRight w:val="0"/>
              <w:marTop w:val="0"/>
              <w:marBottom w:val="0"/>
              <w:divBdr>
                <w:top w:val="none" w:sz="0" w:space="0" w:color="auto"/>
                <w:left w:val="none" w:sz="0" w:space="0" w:color="auto"/>
                <w:bottom w:val="none" w:sz="0" w:space="0" w:color="auto"/>
                <w:right w:val="none" w:sz="0" w:space="0" w:color="auto"/>
              </w:divBdr>
            </w:div>
            <w:div w:id="828717798">
              <w:marLeft w:val="0"/>
              <w:marRight w:val="0"/>
              <w:marTop w:val="0"/>
              <w:marBottom w:val="0"/>
              <w:divBdr>
                <w:top w:val="none" w:sz="0" w:space="0" w:color="auto"/>
                <w:left w:val="none" w:sz="0" w:space="0" w:color="auto"/>
                <w:bottom w:val="none" w:sz="0" w:space="0" w:color="auto"/>
                <w:right w:val="none" w:sz="0" w:space="0" w:color="auto"/>
              </w:divBdr>
            </w:div>
            <w:div w:id="853809200">
              <w:marLeft w:val="0"/>
              <w:marRight w:val="0"/>
              <w:marTop w:val="0"/>
              <w:marBottom w:val="0"/>
              <w:divBdr>
                <w:top w:val="none" w:sz="0" w:space="0" w:color="auto"/>
                <w:left w:val="none" w:sz="0" w:space="0" w:color="auto"/>
                <w:bottom w:val="none" w:sz="0" w:space="0" w:color="auto"/>
                <w:right w:val="none" w:sz="0" w:space="0" w:color="auto"/>
              </w:divBdr>
            </w:div>
            <w:div w:id="932206311">
              <w:marLeft w:val="0"/>
              <w:marRight w:val="0"/>
              <w:marTop w:val="0"/>
              <w:marBottom w:val="0"/>
              <w:divBdr>
                <w:top w:val="none" w:sz="0" w:space="0" w:color="auto"/>
                <w:left w:val="none" w:sz="0" w:space="0" w:color="auto"/>
                <w:bottom w:val="none" w:sz="0" w:space="0" w:color="auto"/>
                <w:right w:val="none" w:sz="0" w:space="0" w:color="auto"/>
              </w:divBdr>
            </w:div>
            <w:div w:id="1055010640">
              <w:marLeft w:val="0"/>
              <w:marRight w:val="0"/>
              <w:marTop w:val="0"/>
              <w:marBottom w:val="0"/>
              <w:divBdr>
                <w:top w:val="none" w:sz="0" w:space="0" w:color="auto"/>
                <w:left w:val="none" w:sz="0" w:space="0" w:color="auto"/>
                <w:bottom w:val="none" w:sz="0" w:space="0" w:color="auto"/>
                <w:right w:val="none" w:sz="0" w:space="0" w:color="auto"/>
              </w:divBdr>
            </w:div>
            <w:div w:id="1072582540">
              <w:marLeft w:val="0"/>
              <w:marRight w:val="0"/>
              <w:marTop w:val="0"/>
              <w:marBottom w:val="0"/>
              <w:divBdr>
                <w:top w:val="none" w:sz="0" w:space="0" w:color="auto"/>
                <w:left w:val="none" w:sz="0" w:space="0" w:color="auto"/>
                <w:bottom w:val="none" w:sz="0" w:space="0" w:color="auto"/>
                <w:right w:val="none" w:sz="0" w:space="0" w:color="auto"/>
              </w:divBdr>
            </w:div>
            <w:div w:id="1265921599">
              <w:marLeft w:val="0"/>
              <w:marRight w:val="0"/>
              <w:marTop w:val="0"/>
              <w:marBottom w:val="0"/>
              <w:divBdr>
                <w:top w:val="none" w:sz="0" w:space="0" w:color="auto"/>
                <w:left w:val="none" w:sz="0" w:space="0" w:color="auto"/>
                <w:bottom w:val="none" w:sz="0" w:space="0" w:color="auto"/>
                <w:right w:val="none" w:sz="0" w:space="0" w:color="auto"/>
              </w:divBdr>
            </w:div>
            <w:div w:id="1392196928">
              <w:marLeft w:val="0"/>
              <w:marRight w:val="0"/>
              <w:marTop w:val="0"/>
              <w:marBottom w:val="0"/>
              <w:divBdr>
                <w:top w:val="none" w:sz="0" w:space="0" w:color="auto"/>
                <w:left w:val="none" w:sz="0" w:space="0" w:color="auto"/>
                <w:bottom w:val="none" w:sz="0" w:space="0" w:color="auto"/>
                <w:right w:val="none" w:sz="0" w:space="0" w:color="auto"/>
              </w:divBdr>
            </w:div>
            <w:div w:id="1602375730">
              <w:marLeft w:val="0"/>
              <w:marRight w:val="0"/>
              <w:marTop w:val="0"/>
              <w:marBottom w:val="0"/>
              <w:divBdr>
                <w:top w:val="none" w:sz="0" w:space="0" w:color="auto"/>
                <w:left w:val="none" w:sz="0" w:space="0" w:color="auto"/>
                <w:bottom w:val="none" w:sz="0" w:space="0" w:color="auto"/>
                <w:right w:val="none" w:sz="0" w:space="0" w:color="auto"/>
              </w:divBdr>
            </w:div>
            <w:div w:id="1607082583">
              <w:marLeft w:val="0"/>
              <w:marRight w:val="0"/>
              <w:marTop w:val="0"/>
              <w:marBottom w:val="0"/>
              <w:divBdr>
                <w:top w:val="none" w:sz="0" w:space="0" w:color="auto"/>
                <w:left w:val="none" w:sz="0" w:space="0" w:color="auto"/>
                <w:bottom w:val="none" w:sz="0" w:space="0" w:color="auto"/>
                <w:right w:val="none" w:sz="0" w:space="0" w:color="auto"/>
              </w:divBdr>
            </w:div>
            <w:div w:id="1616642985">
              <w:marLeft w:val="0"/>
              <w:marRight w:val="0"/>
              <w:marTop w:val="0"/>
              <w:marBottom w:val="0"/>
              <w:divBdr>
                <w:top w:val="none" w:sz="0" w:space="0" w:color="auto"/>
                <w:left w:val="none" w:sz="0" w:space="0" w:color="auto"/>
                <w:bottom w:val="none" w:sz="0" w:space="0" w:color="auto"/>
                <w:right w:val="none" w:sz="0" w:space="0" w:color="auto"/>
              </w:divBdr>
            </w:div>
            <w:div w:id="1648626578">
              <w:marLeft w:val="0"/>
              <w:marRight w:val="0"/>
              <w:marTop w:val="0"/>
              <w:marBottom w:val="0"/>
              <w:divBdr>
                <w:top w:val="none" w:sz="0" w:space="0" w:color="auto"/>
                <w:left w:val="none" w:sz="0" w:space="0" w:color="auto"/>
                <w:bottom w:val="none" w:sz="0" w:space="0" w:color="auto"/>
                <w:right w:val="none" w:sz="0" w:space="0" w:color="auto"/>
              </w:divBdr>
            </w:div>
            <w:div w:id="1753967313">
              <w:marLeft w:val="0"/>
              <w:marRight w:val="0"/>
              <w:marTop w:val="0"/>
              <w:marBottom w:val="0"/>
              <w:divBdr>
                <w:top w:val="none" w:sz="0" w:space="0" w:color="auto"/>
                <w:left w:val="none" w:sz="0" w:space="0" w:color="auto"/>
                <w:bottom w:val="none" w:sz="0" w:space="0" w:color="auto"/>
                <w:right w:val="none" w:sz="0" w:space="0" w:color="auto"/>
              </w:divBdr>
            </w:div>
            <w:div w:id="1760641107">
              <w:marLeft w:val="0"/>
              <w:marRight w:val="0"/>
              <w:marTop w:val="0"/>
              <w:marBottom w:val="0"/>
              <w:divBdr>
                <w:top w:val="none" w:sz="0" w:space="0" w:color="auto"/>
                <w:left w:val="none" w:sz="0" w:space="0" w:color="auto"/>
                <w:bottom w:val="none" w:sz="0" w:space="0" w:color="auto"/>
                <w:right w:val="none" w:sz="0" w:space="0" w:color="auto"/>
              </w:divBdr>
            </w:div>
            <w:div w:id="1914273520">
              <w:marLeft w:val="0"/>
              <w:marRight w:val="0"/>
              <w:marTop w:val="0"/>
              <w:marBottom w:val="0"/>
              <w:divBdr>
                <w:top w:val="none" w:sz="0" w:space="0" w:color="auto"/>
                <w:left w:val="none" w:sz="0" w:space="0" w:color="auto"/>
                <w:bottom w:val="none" w:sz="0" w:space="0" w:color="auto"/>
                <w:right w:val="none" w:sz="0" w:space="0" w:color="auto"/>
              </w:divBdr>
            </w:div>
            <w:div w:id="1952734856">
              <w:marLeft w:val="0"/>
              <w:marRight w:val="0"/>
              <w:marTop w:val="0"/>
              <w:marBottom w:val="0"/>
              <w:divBdr>
                <w:top w:val="none" w:sz="0" w:space="0" w:color="auto"/>
                <w:left w:val="none" w:sz="0" w:space="0" w:color="auto"/>
                <w:bottom w:val="none" w:sz="0" w:space="0" w:color="auto"/>
                <w:right w:val="none" w:sz="0" w:space="0" w:color="auto"/>
              </w:divBdr>
            </w:div>
            <w:div w:id="1994989521">
              <w:marLeft w:val="0"/>
              <w:marRight w:val="0"/>
              <w:marTop w:val="0"/>
              <w:marBottom w:val="0"/>
              <w:divBdr>
                <w:top w:val="none" w:sz="0" w:space="0" w:color="auto"/>
                <w:left w:val="none" w:sz="0" w:space="0" w:color="auto"/>
                <w:bottom w:val="none" w:sz="0" w:space="0" w:color="auto"/>
                <w:right w:val="none" w:sz="0" w:space="0" w:color="auto"/>
              </w:divBdr>
            </w:div>
            <w:div w:id="201006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891519">
      <w:bodyDiv w:val="1"/>
      <w:marLeft w:val="0"/>
      <w:marRight w:val="0"/>
      <w:marTop w:val="0"/>
      <w:marBottom w:val="0"/>
      <w:divBdr>
        <w:top w:val="none" w:sz="0" w:space="0" w:color="auto"/>
        <w:left w:val="none" w:sz="0" w:space="0" w:color="auto"/>
        <w:bottom w:val="none" w:sz="0" w:space="0" w:color="auto"/>
        <w:right w:val="none" w:sz="0" w:space="0" w:color="auto"/>
      </w:divBdr>
      <w:divsChild>
        <w:div w:id="1061290096">
          <w:marLeft w:val="0"/>
          <w:marRight w:val="0"/>
          <w:marTop w:val="0"/>
          <w:marBottom w:val="0"/>
          <w:divBdr>
            <w:top w:val="none" w:sz="0" w:space="0" w:color="auto"/>
            <w:left w:val="none" w:sz="0" w:space="0" w:color="auto"/>
            <w:bottom w:val="none" w:sz="0" w:space="0" w:color="auto"/>
            <w:right w:val="none" w:sz="0" w:space="0" w:color="auto"/>
          </w:divBdr>
        </w:div>
      </w:divsChild>
    </w:div>
    <w:div w:id="1290435650">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9">
          <w:marLeft w:val="0"/>
          <w:marRight w:val="0"/>
          <w:marTop w:val="0"/>
          <w:marBottom w:val="0"/>
          <w:divBdr>
            <w:top w:val="none" w:sz="0" w:space="0" w:color="auto"/>
            <w:left w:val="none" w:sz="0" w:space="0" w:color="auto"/>
            <w:bottom w:val="none" w:sz="0" w:space="0" w:color="auto"/>
            <w:right w:val="none" w:sz="0" w:space="0" w:color="auto"/>
          </w:divBdr>
          <w:divsChild>
            <w:div w:id="32734500">
              <w:marLeft w:val="0"/>
              <w:marRight w:val="0"/>
              <w:marTop w:val="0"/>
              <w:marBottom w:val="0"/>
              <w:divBdr>
                <w:top w:val="none" w:sz="0" w:space="0" w:color="auto"/>
                <w:left w:val="none" w:sz="0" w:space="0" w:color="auto"/>
                <w:bottom w:val="none" w:sz="0" w:space="0" w:color="auto"/>
                <w:right w:val="none" w:sz="0" w:space="0" w:color="auto"/>
              </w:divBdr>
            </w:div>
            <w:div w:id="18063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385295">
      <w:bodyDiv w:val="1"/>
      <w:marLeft w:val="0"/>
      <w:marRight w:val="0"/>
      <w:marTop w:val="0"/>
      <w:marBottom w:val="0"/>
      <w:divBdr>
        <w:top w:val="none" w:sz="0" w:space="0" w:color="auto"/>
        <w:left w:val="none" w:sz="0" w:space="0" w:color="auto"/>
        <w:bottom w:val="none" w:sz="0" w:space="0" w:color="auto"/>
        <w:right w:val="none" w:sz="0" w:space="0" w:color="auto"/>
      </w:divBdr>
      <w:divsChild>
        <w:div w:id="1301152310">
          <w:marLeft w:val="0"/>
          <w:marRight w:val="0"/>
          <w:marTop w:val="0"/>
          <w:marBottom w:val="0"/>
          <w:divBdr>
            <w:top w:val="none" w:sz="0" w:space="0" w:color="auto"/>
            <w:left w:val="none" w:sz="0" w:space="0" w:color="auto"/>
            <w:bottom w:val="none" w:sz="0" w:space="0" w:color="auto"/>
            <w:right w:val="none" w:sz="0" w:space="0" w:color="auto"/>
          </w:divBdr>
        </w:div>
      </w:divsChild>
    </w:div>
    <w:div w:id="1352492072">
      <w:bodyDiv w:val="1"/>
      <w:marLeft w:val="0"/>
      <w:marRight w:val="0"/>
      <w:marTop w:val="0"/>
      <w:marBottom w:val="0"/>
      <w:divBdr>
        <w:top w:val="none" w:sz="0" w:space="0" w:color="auto"/>
        <w:left w:val="none" w:sz="0" w:space="0" w:color="auto"/>
        <w:bottom w:val="none" w:sz="0" w:space="0" w:color="auto"/>
        <w:right w:val="none" w:sz="0" w:space="0" w:color="auto"/>
      </w:divBdr>
      <w:divsChild>
        <w:div w:id="1197500829">
          <w:marLeft w:val="0"/>
          <w:marRight w:val="0"/>
          <w:marTop w:val="0"/>
          <w:marBottom w:val="0"/>
          <w:divBdr>
            <w:top w:val="none" w:sz="0" w:space="0" w:color="auto"/>
            <w:left w:val="none" w:sz="0" w:space="0" w:color="auto"/>
            <w:bottom w:val="none" w:sz="0" w:space="0" w:color="auto"/>
            <w:right w:val="none" w:sz="0" w:space="0" w:color="auto"/>
          </w:divBdr>
        </w:div>
      </w:divsChild>
    </w:div>
    <w:div w:id="1621109193">
      <w:bodyDiv w:val="1"/>
      <w:marLeft w:val="0"/>
      <w:marRight w:val="0"/>
      <w:marTop w:val="0"/>
      <w:marBottom w:val="0"/>
      <w:divBdr>
        <w:top w:val="none" w:sz="0" w:space="0" w:color="auto"/>
        <w:left w:val="none" w:sz="0" w:space="0" w:color="auto"/>
        <w:bottom w:val="none" w:sz="0" w:space="0" w:color="auto"/>
        <w:right w:val="none" w:sz="0" w:space="0" w:color="auto"/>
      </w:divBdr>
      <w:divsChild>
        <w:div w:id="1175417496">
          <w:marLeft w:val="0"/>
          <w:marRight w:val="0"/>
          <w:marTop w:val="0"/>
          <w:marBottom w:val="0"/>
          <w:divBdr>
            <w:top w:val="none" w:sz="0" w:space="0" w:color="auto"/>
            <w:left w:val="none" w:sz="0" w:space="0" w:color="auto"/>
            <w:bottom w:val="none" w:sz="0" w:space="0" w:color="auto"/>
            <w:right w:val="none" w:sz="0" w:space="0" w:color="auto"/>
          </w:divBdr>
          <w:divsChild>
            <w:div w:id="30959680">
              <w:marLeft w:val="0"/>
              <w:marRight w:val="0"/>
              <w:marTop w:val="0"/>
              <w:marBottom w:val="0"/>
              <w:divBdr>
                <w:top w:val="none" w:sz="0" w:space="0" w:color="auto"/>
                <w:left w:val="none" w:sz="0" w:space="0" w:color="auto"/>
                <w:bottom w:val="none" w:sz="0" w:space="0" w:color="auto"/>
                <w:right w:val="none" w:sz="0" w:space="0" w:color="auto"/>
              </w:divBdr>
            </w:div>
            <w:div w:id="66340590">
              <w:marLeft w:val="0"/>
              <w:marRight w:val="0"/>
              <w:marTop w:val="0"/>
              <w:marBottom w:val="0"/>
              <w:divBdr>
                <w:top w:val="none" w:sz="0" w:space="0" w:color="auto"/>
                <w:left w:val="none" w:sz="0" w:space="0" w:color="auto"/>
                <w:bottom w:val="none" w:sz="0" w:space="0" w:color="auto"/>
                <w:right w:val="none" w:sz="0" w:space="0" w:color="auto"/>
              </w:divBdr>
            </w:div>
            <w:div w:id="75132374">
              <w:marLeft w:val="0"/>
              <w:marRight w:val="0"/>
              <w:marTop w:val="0"/>
              <w:marBottom w:val="0"/>
              <w:divBdr>
                <w:top w:val="none" w:sz="0" w:space="0" w:color="auto"/>
                <w:left w:val="none" w:sz="0" w:space="0" w:color="auto"/>
                <w:bottom w:val="none" w:sz="0" w:space="0" w:color="auto"/>
                <w:right w:val="none" w:sz="0" w:space="0" w:color="auto"/>
              </w:divBdr>
            </w:div>
            <w:div w:id="75984545">
              <w:marLeft w:val="0"/>
              <w:marRight w:val="0"/>
              <w:marTop w:val="0"/>
              <w:marBottom w:val="0"/>
              <w:divBdr>
                <w:top w:val="none" w:sz="0" w:space="0" w:color="auto"/>
                <w:left w:val="none" w:sz="0" w:space="0" w:color="auto"/>
                <w:bottom w:val="none" w:sz="0" w:space="0" w:color="auto"/>
                <w:right w:val="none" w:sz="0" w:space="0" w:color="auto"/>
              </w:divBdr>
            </w:div>
            <w:div w:id="77799757">
              <w:marLeft w:val="0"/>
              <w:marRight w:val="0"/>
              <w:marTop w:val="0"/>
              <w:marBottom w:val="0"/>
              <w:divBdr>
                <w:top w:val="none" w:sz="0" w:space="0" w:color="auto"/>
                <w:left w:val="none" w:sz="0" w:space="0" w:color="auto"/>
                <w:bottom w:val="none" w:sz="0" w:space="0" w:color="auto"/>
                <w:right w:val="none" w:sz="0" w:space="0" w:color="auto"/>
              </w:divBdr>
            </w:div>
            <w:div w:id="87239734">
              <w:marLeft w:val="0"/>
              <w:marRight w:val="0"/>
              <w:marTop w:val="0"/>
              <w:marBottom w:val="0"/>
              <w:divBdr>
                <w:top w:val="none" w:sz="0" w:space="0" w:color="auto"/>
                <w:left w:val="none" w:sz="0" w:space="0" w:color="auto"/>
                <w:bottom w:val="none" w:sz="0" w:space="0" w:color="auto"/>
                <w:right w:val="none" w:sz="0" w:space="0" w:color="auto"/>
              </w:divBdr>
            </w:div>
            <w:div w:id="133763581">
              <w:marLeft w:val="0"/>
              <w:marRight w:val="0"/>
              <w:marTop w:val="0"/>
              <w:marBottom w:val="0"/>
              <w:divBdr>
                <w:top w:val="none" w:sz="0" w:space="0" w:color="auto"/>
                <w:left w:val="none" w:sz="0" w:space="0" w:color="auto"/>
                <w:bottom w:val="none" w:sz="0" w:space="0" w:color="auto"/>
                <w:right w:val="none" w:sz="0" w:space="0" w:color="auto"/>
              </w:divBdr>
            </w:div>
            <w:div w:id="158084721">
              <w:marLeft w:val="0"/>
              <w:marRight w:val="0"/>
              <w:marTop w:val="0"/>
              <w:marBottom w:val="0"/>
              <w:divBdr>
                <w:top w:val="none" w:sz="0" w:space="0" w:color="auto"/>
                <w:left w:val="none" w:sz="0" w:space="0" w:color="auto"/>
                <w:bottom w:val="none" w:sz="0" w:space="0" w:color="auto"/>
                <w:right w:val="none" w:sz="0" w:space="0" w:color="auto"/>
              </w:divBdr>
            </w:div>
            <w:div w:id="166021119">
              <w:marLeft w:val="0"/>
              <w:marRight w:val="0"/>
              <w:marTop w:val="0"/>
              <w:marBottom w:val="0"/>
              <w:divBdr>
                <w:top w:val="none" w:sz="0" w:space="0" w:color="auto"/>
                <w:left w:val="none" w:sz="0" w:space="0" w:color="auto"/>
                <w:bottom w:val="none" w:sz="0" w:space="0" w:color="auto"/>
                <w:right w:val="none" w:sz="0" w:space="0" w:color="auto"/>
              </w:divBdr>
            </w:div>
            <w:div w:id="245581237">
              <w:marLeft w:val="0"/>
              <w:marRight w:val="0"/>
              <w:marTop w:val="0"/>
              <w:marBottom w:val="0"/>
              <w:divBdr>
                <w:top w:val="none" w:sz="0" w:space="0" w:color="auto"/>
                <w:left w:val="none" w:sz="0" w:space="0" w:color="auto"/>
                <w:bottom w:val="none" w:sz="0" w:space="0" w:color="auto"/>
                <w:right w:val="none" w:sz="0" w:space="0" w:color="auto"/>
              </w:divBdr>
            </w:div>
            <w:div w:id="275675020">
              <w:marLeft w:val="0"/>
              <w:marRight w:val="0"/>
              <w:marTop w:val="0"/>
              <w:marBottom w:val="0"/>
              <w:divBdr>
                <w:top w:val="none" w:sz="0" w:space="0" w:color="auto"/>
                <w:left w:val="none" w:sz="0" w:space="0" w:color="auto"/>
                <w:bottom w:val="none" w:sz="0" w:space="0" w:color="auto"/>
                <w:right w:val="none" w:sz="0" w:space="0" w:color="auto"/>
              </w:divBdr>
            </w:div>
            <w:div w:id="292643189">
              <w:marLeft w:val="0"/>
              <w:marRight w:val="0"/>
              <w:marTop w:val="0"/>
              <w:marBottom w:val="0"/>
              <w:divBdr>
                <w:top w:val="none" w:sz="0" w:space="0" w:color="auto"/>
                <w:left w:val="none" w:sz="0" w:space="0" w:color="auto"/>
                <w:bottom w:val="none" w:sz="0" w:space="0" w:color="auto"/>
                <w:right w:val="none" w:sz="0" w:space="0" w:color="auto"/>
              </w:divBdr>
            </w:div>
            <w:div w:id="292711493">
              <w:marLeft w:val="0"/>
              <w:marRight w:val="0"/>
              <w:marTop w:val="0"/>
              <w:marBottom w:val="0"/>
              <w:divBdr>
                <w:top w:val="none" w:sz="0" w:space="0" w:color="auto"/>
                <w:left w:val="none" w:sz="0" w:space="0" w:color="auto"/>
                <w:bottom w:val="none" w:sz="0" w:space="0" w:color="auto"/>
                <w:right w:val="none" w:sz="0" w:space="0" w:color="auto"/>
              </w:divBdr>
            </w:div>
            <w:div w:id="335882044">
              <w:marLeft w:val="0"/>
              <w:marRight w:val="0"/>
              <w:marTop w:val="0"/>
              <w:marBottom w:val="0"/>
              <w:divBdr>
                <w:top w:val="none" w:sz="0" w:space="0" w:color="auto"/>
                <w:left w:val="none" w:sz="0" w:space="0" w:color="auto"/>
                <w:bottom w:val="none" w:sz="0" w:space="0" w:color="auto"/>
                <w:right w:val="none" w:sz="0" w:space="0" w:color="auto"/>
              </w:divBdr>
            </w:div>
            <w:div w:id="338431917">
              <w:marLeft w:val="0"/>
              <w:marRight w:val="0"/>
              <w:marTop w:val="0"/>
              <w:marBottom w:val="0"/>
              <w:divBdr>
                <w:top w:val="none" w:sz="0" w:space="0" w:color="auto"/>
                <w:left w:val="none" w:sz="0" w:space="0" w:color="auto"/>
                <w:bottom w:val="none" w:sz="0" w:space="0" w:color="auto"/>
                <w:right w:val="none" w:sz="0" w:space="0" w:color="auto"/>
              </w:divBdr>
            </w:div>
            <w:div w:id="385958948">
              <w:marLeft w:val="0"/>
              <w:marRight w:val="0"/>
              <w:marTop w:val="0"/>
              <w:marBottom w:val="0"/>
              <w:divBdr>
                <w:top w:val="none" w:sz="0" w:space="0" w:color="auto"/>
                <w:left w:val="none" w:sz="0" w:space="0" w:color="auto"/>
                <w:bottom w:val="none" w:sz="0" w:space="0" w:color="auto"/>
                <w:right w:val="none" w:sz="0" w:space="0" w:color="auto"/>
              </w:divBdr>
            </w:div>
            <w:div w:id="408961286">
              <w:marLeft w:val="0"/>
              <w:marRight w:val="0"/>
              <w:marTop w:val="0"/>
              <w:marBottom w:val="0"/>
              <w:divBdr>
                <w:top w:val="none" w:sz="0" w:space="0" w:color="auto"/>
                <w:left w:val="none" w:sz="0" w:space="0" w:color="auto"/>
                <w:bottom w:val="none" w:sz="0" w:space="0" w:color="auto"/>
                <w:right w:val="none" w:sz="0" w:space="0" w:color="auto"/>
              </w:divBdr>
            </w:div>
            <w:div w:id="409886610">
              <w:marLeft w:val="0"/>
              <w:marRight w:val="0"/>
              <w:marTop w:val="0"/>
              <w:marBottom w:val="0"/>
              <w:divBdr>
                <w:top w:val="none" w:sz="0" w:space="0" w:color="auto"/>
                <w:left w:val="none" w:sz="0" w:space="0" w:color="auto"/>
                <w:bottom w:val="none" w:sz="0" w:space="0" w:color="auto"/>
                <w:right w:val="none" w:sz="0" w:space="0" w:color="auto"/>
              </w:divBdr>
            </w:div>
            <w:div w:id="436028090">
              <w:marLeft w:val="0"/>
              <w:marRight w:val="0"/>
              <w:marTop w:val="0"/>
              <w:marBottom w:val="0"/>
              <w:divBdr>
                <w:top w:val="none" w:sz="0" w:space="0" w:color="auto"/>
                <w:left w:val="none" w:sz="0" w:space="0" w:color="auto"/>
                <w:bottom w:val="none" w:sz="0" w:space="0" w:color="auto"/>
                <w:right w:val="none" w:sz="0" w:space="0" w:color="auto"/>
              </w:divBdr>
            </w:div>
            <w:div w:id="440495728">
              <w:marLeft w:val="0"/>
              <w:marRight w:val="0"/>
              <w:marTop w:val="0"/>
              <w:marBottom w:val="0"/>
              <w:divBdr>
                <w:top w:val="none" w:sz="0" w:space="0" w:color="auto"/>
                <w:left w:val="none" w:sz="0" w:space="0" w:color="auto"/>
                <w:bottom w:val="none" w:sz="0" w:space="0" w:color="auto"/>
                <w:right w:val="none" w:sz="0" w:space="0" w:color="auto"/>
              </w:divBdr>
            </w:div>
            <w:div w:id="453015545">
              <w:marLeft w:val="0"/>
              <w:marRight w:val="0"/>
              <w:marTop w:val="0"/>
              <w:marBottom w:val="0"/>
              <w:divBdr>
                <w:top w:val="none" w:sz="0" w:space="0" w:color="auto"/>
                <w:left w:val="none" w:sz="0" w:space="0" w:color="auto"/>
                <w:bottom w:val="none" w:sz="0" w:space="0" w:color="auto"/>
                <w:right w:val="none" w:sz="0" w:space="0" w:color="auto"/>
              </w:divBdr>
            </w:div>
            <w:div w:id="472138202">
              <w:marLeft w:val="0"/>
              <w:marRight w:val="0"/>
              <w:marTop w:val="0"/>
              <w:marBottom w:val="0"/>
              <w:divBdr>
                <w:top w:val="none" w:sz="0" w:space="0" w:color="auto"/>
                <w:left w:val="none" w:sz="0" w:space="0" w:color="auto"/>
                <w:bottom w:val="none" w:sz="0" w:space="0" w:color="auto"/>
                <w:right w:val="none" w:sz="0" w:space="0" w:color="auto"/>
              </w:divBdr>
            </w:div>
            <w:div w:id="513955757">
              <w:marLeft w:val="0"/>
              <w:marRight w:val="0"/>
              <w:marTop w:val="0"/>
              <w:marBottom w:val="0"/>
              <w:divBdr>
                <w:top w:val="none" w:sz="0" w:space="0" w:color="auto"/>
                <w:left w:val="none" w:sz="0" w:space="0" w:color="auto"/>
                <w:bottom w:val="none" w:sz="0" w:space="0" w:color="auto"/>
                <w:right w:val="none" w:sz="0" w:space="0" w:color="auto"/>
              </w:divBdr>
            </w:div>
            <w:div w:id="550728149">
              <w:marLeft w:val="0"/>
              <w:marRight w:val="0"/>
              <w:marTop w:val="0"/>
              <w:marBottom w:val="0"/>
              <w:divBdr>
                <w:top w:val="none" w:sz="0" w:space="0" w:color="auto"/>
                <w:left w:val="none" w:sz="0" w:space="0" w:color="auto"/>
                <w:bottom w:val="none" w:sz="0" w:space="0" w:color="auto"/>
                <w:right w:val="none" w:sz="0" w:space="0" w:color="auto"/>
              </w:divBdr>
            </w:div>
            <w:div w:id="569580332">
              <w:marLeft w:val="0"/>
              <w:marRight w:val="0"/>
              <w:marTop w:val="0"/>
              <w:marBottom w:val="0"/>
              <w:divBdr>
                <w:top w:val="none" w:sz="0" w:space="0" w:color="auto"/>
                <w:left w:val="none" w:sz="0" w:space="0" w:color="auto"/>
                <w:bottom w:val="none" w:sz="0" w:space="0" w:color="auto"/>
                <w:right w:val="none" w:sz="0" w:space="0" w:color="auto"/>
              </w:divBdr>
            </w:div>
            <w:div w:id="581766354">
              <w:marLeft w:val="0"/>
              <w:marRight w:val="0"/>
              <w:marTop w:val="0"/>
              <w:marBottom w:val="0"/>
              <w:divBdr>
                <w:top w:val="none" w:sz="0" w:space="0" w:color="auto"/>
                <w:left w:val="none" w:sz="0" w:space="0" w:color="auto"/>
                <w:bottom w:val="none" w:sz="0" w:space="0" w:color="auto"/>
                <w:right w:val="none" w:sz="0" w:space="0" w:color="auto"/>
              </w:divBdr>
            </w:div>
            <w:div w:id="604651964">
              <w:marLeft w:val="0"/>
              <w:marRight w:val="0"/>
              <w:marTop w:val="0"/>
              <w:marBottom w:val="0"/>
              <w:divBdr>
                <w:top w:val="none" w:sz="0" w:space="0" w:color="auto"/>
                <w:left w:val="none" w:sz="0" w:space="0" w:color="auto"/>
                <w:bottom w:val="none" w:sz="0" w:space="0" w:color="auto"/>
                <w:right w:val="none" w:sz="0" w:space="0" w:color="auto"/>
              </w:divBdr>
            </w:div>
            <w:div w:id="650405139">
              <w:marLeft w:val="0"/>
              <w:marRight w:val="0"/>
              <w:marTop w:val="0"/>
              <w:marBottom w:val="0"/>
              <w:divBdr>
                <w:top w:val="none" w:sz="0" w:space="0" w:color="auto"/>
                <w:left w:val="none" w:sz="0" w:space="0" w:color="auto"/>
                <w:bottom w:val="none" w:sz="0" w:space="0" w:color="auto"/>
                <w:right w:val="none" w:sz="0" w:space="0" w:color="auto"/>
              </w:divBdr>
            </w:div>
            <w:div w:id="672997833">
              <w:marLeft w:val="0"/>
              <w:marRight w:val="0"/>
              <w:marTop w:val="0"/>
              <w:marBottom w:val="0"/>
              <w:divBdr>
                <w:top w:val="none" w:sz="0" w:space="0" w:color="auto"/>
                <w:left w:val="none" w:sz="0" w:space="0" w:color="auto"/>
                <w:bottom w:val="none" w:sz="0" w:space="0" w:color="auto"/>
                <w:right w:val="none" w:sz="0" w:space="0" w:color="auto"/>
              </w:divBdr>
            </w:div>
            <w:div w:id="685330111">
              <w:marLeft w:val="0"/>
              <w:marRight w:val="0"/>
              <w:marTop w:val="0"/>
              <w:marBottom w:val="0"/>
              <w:divBdr>
                <w:top w:val="none" w:sz="0" w:space="0" w:color="auto"/>
                <w:left w:val="none" w:sz="0" w:space="0" w:color="auto"/>
                <w:bottom w:val="none" w:sz="0" w:space="0" w:color="auto"/>
                <w:right w:val="none" w:sz="0" w:space="0" w:color="auto"/>
              </w:divBdr>
            </w:div>
            <w:div w:id="685331172">
              <w:marLeft w:val="0"/>
              <w:marRight w:val="0"/>
              <w:marTop w:val="0"/>
              <w:marBottom w:val="0"/>
              <w:divBdr>
                <w:top w:val="none" w:sz="0" w:space="0" w:color="auto"/>
                <w:left w:val="none" w:sz="0" w:space="0" w:color="auto"/>
                <w:bottom w:val="none" w:sz="0" w:space="0" w:color="auto"/>
                <w:right w:val="none" w:sz="0" w:space="0" w:color="auto"/>
              </w:divBdr>
            </w:div>
            <w:div w:id="692266754">
              <w:marLeft w:val="0"/>
              <w:marRight w:val="0"/>
              <w:marTop w:val="0"/>
              <w:marBottom w:val="0"/>
              <w:divBdr>
                <w:top w:val="none" w:sz="0" w:space="0" w:color="auto"/>
                <w:left w:val="none" w:sz="0" w:space="0" w:color="auto"/>
                <w:bottom w:val="none" w:sz="0" w:space="0" w:color="auto"/>
                <w:right w:val="none" w:sz="0" w:space="0" w:color="auto"/>
              </w:divBdr>
            </w:div>
            <w:div w:id="706368368">
              <w:marLeft w:val="0"/>
              <w:marRight w:val="0"/>
              <w:marTop w:val="0"/>
              <w:marBottom w:val="0"/>
              <w:divBdr>
                <w:top w:val="none" w:sz="0" w:space="0" w:color="auto"/>
                <w:left w:val="none" w:sz="0" w:space="0" w:color="auto"/>
                <w:bottom w:val="none" w:sz="0" w:space="0" w:color="auto"/>
                <w:right w:val="none" w:sz="0" w:space="0" w:color="auto"/>
              </w:divBdr>
            </w:div>
            <w:div w:id="741483582">
              <w:marLeft w:val="0"/>
              <w:marRight w:val="0"/>
              <w:marTop w:val="0"/>
              <w:marBottom w:val="0"/>
              <w:divBdr>
                <w:top w:val="none" w:sz="0" w:space="0" w:color="auto"/>
                <w:left w:val="none" w:sz="0" w:space="0" w:color="auto"/>
                <w:bottom w:val="none" w:sz="0" w:space="0" w:color="auto"/>
                <w:right w:val="none" w:sz="0" w:space="0" w:color="auto"/>
              </w:divBdr>
            </w:div>
            <w:div w:id="754597311">
              <w:marLeft w:val="0"/>
              <w:marRight w:val="0"/>
              <w:marTop w:val="0"/>
              <w:marBottom w:val="0"/>
              <w:divBdr>
                <w:top w:val="none" w:sz="0" w:space="0" w:color="auto"/>
                <w:left w:val="none" w:sz="0" w:space="0" w:color="auto"/>
                <w:bottom w:val="none" w:sz="0" w:space="0" w:color="auto"/>
                <w:right w:val="none" w:sz="0" w:space="0" w:color="auto"/>
              </w:divBdr>
            </w:div>
            <w:div w:id="837502129">
              <w:marLeft w:val="0"/>
              <w:marRight w:val="0"/>
              <w:marTop w:val="0"/>
              <w:marBottom w:val="0"/>
              <w:divBdr>
                <w:top w:val="none" w:sz="0" w:space="0" w:color="auto"/>
                <w:left w:val="none" w:sz="0" w:space="0" w:color="auto"/>
                <w:bottom w:val="none" w:sz="0" w:space="0" w:color="auto"/>
                <w:right w:val="none" w:sz="0" w:space="0" w:color="auto"/>
              </w:divBdr>
            </w:div>
            <w:div w:id="856188279">
              <w:marLeft w:val="0"/>
              <w:marRight w:val="0"/>
              <w:marTop w:val="0"/>
              <w:marBottom w:val="0"/>
              <w:divBdr>
                <w:top w:val="none" w:sz="0" w:space="0" w:color="auto"/>
                <w:left w:val="none" w:sz="0" w:space="0" w:color="auto"/>
                <w:bottom w:val="none" w:sz="0" w:space="0" w:color="auto"/>
                <w:right w:val="none" w:sz="0" w:space="0" w:color="auto"/>
              </w:divBdr>
            </w:div>
            <w:div w:id="868223374">
              <w:marLeft w:val="0"/>
              <w:marRight w:val="0"/>
              <w:marTop w:val="0"/>
              <w:marBottom w:val="0"/>
              <w:divBdr>
                <w:top w:val="none" w:sz="0" w:space="0" w:color="auto"/>
                <w:left w:val="none" w:sz="0" w:space="0" w:color="auto"/>
                <w:bottom w:val="none" w:sz="0" w:space="0" w:color="auto"/>
                <w:right w:val="none" w:sz="0" w:space="0" w:color="auto"/>
              </w:divBdr>
            </w:div>
            <w:div w:id="870800320">
              <w:marLeft w:val="0"/>
              <w:marRight w:val="0"/>
              <w:marTop w:val="0"/>
              <w:marBottom w:val="0"/>
              <w:divBdr>
                <w:top w:val="none" w:sz="0" w:space="0" w:color="auto"/>
                <w:left w:val="none" w:sz="0" w:space="0" w:color="auto"/>
                <w:bottom w:val="none" w:sz="0" w:space="0" w:color="auto"/>
                <w:right w:val="none" w:sz="0" w:space="0" w:color="auto"/>
              </w:divBdr>
            </w:div>
            <w:div w:id="890311111">
              <w:marLeft w:val="0"/>
              <w:marRight w:val="0"/>
              <w:marTop w:val="0"/>
              <w:marBottom w:val="0"/>
              <w:divBdr>
                <w:top w:val="none" w:sz="0" w:space="0" w:color="auto"/>
                <w:left w:val="none" w:sz="0" w:space="0" w:color="auto"/>
                <w:bottom w:val="none" w:sz="0" w:space="0" w:color="auto"/>
                <w:right w:val="none" w:sz="0" w:space="0" w:color="auto"/>
              </w:divBdr>
            </w:div>
            <w:div w:id="893543283">
              <w:marLeft w:val="0"/>
              <w:marRight w:val="0"/>
              <w:marTop w:val="0"/>
              <w:marBottom w:val="0"/>
              <w:divBdr>
                <w:top w:val="none" w:sz="0" w:space="0" w:color="auto"/>
                <w:left w:val="none" w:sz="0" w:space="0" w:color="auto"/>
                <w:bottom w:val="none" w:sz="0" w:space="0" w:color="auto"/>
                <w:right w:val="none" w:sz="0" w:space="0" w:color="auto"/>
              </w:divBdr>
            </w:div>
            <w:div w:id="914241372">
              <w:marLeft w:val="0"/>
              <w:marRight w:val="0"/>
              <w:marTop w:val="0"/>
              <w:marBottom w:val="0"/>
              <w:divBdr>
                <w:top w:val="none" w:sz="0" w:space="0" w:color="auto"/>
                <w:left w:val="none" w:sz="0" w:space="0" w:color="auto"/>
                <w:bottom w:val="none" w:sz="0" w:space="0" w:color="auto"/>
                <w:right w:val="none" w:sz="0" w:space="0" w:color="auto"/>
              </w:divBdr>
            </w:div>
            <w:div w:id="918028665">
              <w:marLeft w:val="0"/>
              <w:marRight w:val="0"/>
              <w:marTop w:val="0"/>
              <w:marBottom w:val="0"/>
              <w:divBdr>
                <w:top w:val="none" w:sz="0" w:space="0" w:color="auto"/>
                <w:left w:val="none" w:sz="0" w:space="0" w:color="auto"/>
                <w:bottom w:val="none" w:sz="0" w:space="0" w:color="auto"/>
                <w:right w:val="none" w:sz="0" w:space="0" w:color="auto"/>
              </w:divBdr>
            </w:div>
            <w:div w:id="927231629">
              <w:marLeft w:val="0"/>
              <w:marRight w:val="0"/>
              <w:marTop w:val="0"/>
              <w:marBottom w:val="0"/>
              <w:divBdr>
                <w:top w:val="none" w:sz="0" w:space="0" w:color="auto"/>
                <w:left w:val="none" w:sz="0" w:space="0" w:color="auto"/>
                <w:bottom w:val="none" w:sz="0" w:space="0" w:color="auto"/>
                <w:right w:val="none" w:sz="0" w:space="0" w:color="auto"/>
              </w:divBdr>
            </w:div>
            <w:div w:id="936475173">
              <w:marLeft w:val="0"/>
              <w:marRight w:val="0"/>
              <w:marTop w:val="0"/>
              <w:marBottom w:val="0"/>
              <w:divBdr>
                <w:top w:val="none" w:sz="0" w:space="0" w:color="auto"/>
                <w:left w:val="none" w:sz="0" w:space="0" w:color="auto"/>
                <w:bottom w:val="none" w:sz="0" w:space="0" w:color="auto"/>
                <w:right w:val="none" w:sz="0" w:space="0" w:color="auto"/>
              </w:divBdr>
            </w:div>
            <w:div w:id="950279312">
              <w:marLeft w:val="0"/>
              <w:marRight w:val="0"/>
              <w:marTop w:val="0"/>
              <w:marBottom w:val="0"/>
              <w:divBdr>
                <w:top w:val="none" w:sz="0" w:space="0" w:color="auto"/>
                <w:left w:val="none" w:sz="0" w:space="0" w:color="auto"/>
                <w:bottom w:val="none" w:sz="0" w:space="0" w:color="auto"/>
                <w:right w:val="none" w:sz="0" w:space="0" w:color="auto"/>
              </w:divBdr>
            </w:div>
            <w:div w:id="974606043">
              <w:marLeft w:val="0"/>
              <w:marRight w:val="0"/>
              <w:marTop w:val="0"/>
              <w:marBottom w:val="0"/>
              <w:divBdr>
                <w:top w:val="none" w:sz="0" w:space="0" w:color="auto"/>
                <w:left w:val="none" w:sz="0" w:space="0" w:color="auto"/>
                <w:bottom w:val="none" w:sz="0" w:space="0" w:color="auto"/>
                <w:right w:val="none" w:sz="0" w:space="0" w:color="auto"/>
              </w:divBdr>
            </w:div>
            <w:div w:id="1040284720">
              <w:marLeft w:val="0"/>
              <w:marRight w:val="0"/>
              <w:marTop w:val="0"/>
              <w:marBottom w:val="0"/>
              <w:divBdr>
                <w:top w:val="none" w:sz="0" w:space="0" w:color="auto"/>
                <w:left w:val="none" w:sz="0" w:space="0" w:color="auto"/>
                <w:bottom w:val="none" w:sz="0" w:space="0" w:color="auto"/>
                <w:right w:val="none" w:sz="0" w:space="0" w:color="auto"/>
              </w:divBdr>
            </w:div>
            <w:div w:id="1042442542">
              <w:marLeft w:val="0"/>
              <w:marRight w:val="0"/>
              <w:marTop w:val="0"/>
              <w:marBottom w:val="0"/>
              <w:divBdr>
                <w:top w:val="none" w:sz="0" w:space="0" w:color="auto"/>
                <w:left w:val="none" w:sz="0" w:space="0" w:color="auto"/>
                <w:bottom w:val="none" w:sz="0" w:space="0" w:color="auto"/>
                <w:right w:val="none" w:sz="0" w:space="0" w:color="auto"/>
              </w:divBdr>
            </w:div>
            <w:div w:id="1066612284">
              <w:marLeft w:val="0"/>
              <w:marRight w:val="0"/>
              <w:marTop w:val="0"/>
              <w:marBottom w:val="0"/>
              <w:divBdr>
                <w:top w:val="none" w:sz="0" w:space="0" w:color="auto"/>
                <w:left w:val="none" w:sz="0" w:space="0" w:color="auto"/>
                <w:bottom w:val="none" w:sz="0" w:space="0" w:color="auto"/>
                <w:right w:val="none" w:sz="0" w:space="0" w:color="auto"/>
              </w:divBdr>
            </w:div>
            <w:div w:id="1111319497">
              <w:marLeft w:val="0"/>
              <w:marRight w:val="0"/>
              <w:marTop w:val="0"/>
              <w:marBottom w:val="0"/>
              <w:divBdr>
                <w:top w:val="none" w:sz="0" w:space="0" w:color="auto"/>
                <w:left w:val="none" w:sz="0" w:space="0" w:color="auto"/>
                <w:bottom w:val="none" w:sz="0" w:space="0" w:color="auto"/>
                <w:right w:val="none" w:sz="0" w:space="0" w:color="auto"/>
              </w:divBdr>
            </w:div>
            <w:div w:id="1131829800">
              <w:marLeft w:val="0"/>
              <w:marRight w:val="0"/>
              <w:marTop w:val="0"/>
              <w:marBottom w:val="0"/>
              <w:divBdr>
                <w:top w:val="none" w:sz="0" w:space="0" w:color="auto"/>
                <w:left w:val="none" w:sz="0" w:space="0" w:color="auto"/>
                <w:bottom w:val="none" w:sz="0" w:space="0" w:color="auto"/>
                <w:right w:val="none" w:sz="0" w:space="0" w:color="auto"/>
              </w:divBdr>
            </w:div>
            <w:div w:id="1161190145">
              <w:marLeft w:val="0"/>
              <w:marRight w:val="0"/>
              <w:marTop w:val="0"/>
              <w:marBottom w:val="0"/>
              <w:divBdr>
                <w:top w:val="none" w:sz="0" w:space="0" w:color="auto"/>
                <w:left w:val="none" w:sz="0" w:space="0" w:color="auto"/>
                <w:bottom w:val="none" w:sz="0" w:space="0" w:color="auto"/>
                <w:right w:val="none" w:sz="0" w:space="0" w:color="auto"/>
              </w:divBdr>
            </w:div>
            <w:div w:id="1209102840">
              <w:marLeft w:val="0"/>
              <w:marRight w:val="0"/>
              <w:marTop w:val="0"/>
              <w:marBottom w:val="0"/>
              <w:divBdr>
                <w:top w:val="none" w:sz="0" w:space="0" w:color="auto"/>
                <w:left w:val="none" w:sz="0" w:space="0" w:color="auto"/>
                <w:bottom w:val="none" w:sz="0" w:space="0" w:color="auto"/>
                <w:right w:val="none" w:sz="0" w:space="0" w:color="auto"/>
              </w:divBdr>
            </w:div>
            <w:div w:id="1224485648">
              <w:marLeft w:val="0"/>
              <w:marRight w:val="0"/>
              <w:marTop w:val="0"/>
              <w:marBottom w:val="0"/>
              <w:divBdr>
                <w:top w:val="none" w:sz="0" w:space="0" w:color="auto"/>
                <w:left w:val="none" w:sz="0" w:space="0" w:color="auto"/>
                <w:bottom w:val="none" w:sz="0" w:space="0" w:color="auto"/>
                <w:right w:val="none" w:sz="0" w:space="0" w:color="auto"/>
              </w:divBdr>
            </w:div>
            <w:div w:id="1235121206">
              <w:marLeft w:val="0"/>
              <w:marRight w:val="0"/>
              <w:marTop w:val="0"/>
              <w:marBottom w:val="0"/>
              <w:divBdr>
                <w:top w:val="none" w:sz="0" w:space="0" w:color="auto"/>
                <w:left w:val="none" w:sz="0" w:space="0" w:color="auto"/>
                <w:bottom w:val="none" w:sz="0" w:space="0" w:color="auto"/>
                <w:right w:val="none" w:sz="0" w:space="0" w:color="auto"/>
              </w:divBdr>
            </w:div>
            <w:div w:id="1245258105">
              <w:marLeft w:val="0"/>
              <w:marRight w:val="0"/>
              <w:marTop w:val="0"/>
              <w:marBottom w:val="0"/>
              <w:divBdr>
                <w:top w:val="none" w:sz="0" w:space="0" w:color="auto"/>
                <w:left w:val="none" w:sz="0" w:space="0" w:color="auto"/>
                <w:bottom w:val="none" w:sz="0" w:space="0" w:color="auto"/>
                <w:right w:val="none" w:sz="0" w:space="0" w:color="auto"/>
              </w:divBdr>
            </w:div>
            <w:div w:id="1249196528">
              <w:marLeft w:val="0"/>
              <w:marRight w:val="0"/>
              <w:marTop w:val="0"/>
              <w:marBottom w:val="0"/>
              <w:divBdr>
                <w:top w:val="none" w:sz="0" w:space="0" w:color="auto"/>
                <w:left w:val="none" w:sz="0" w:space="0" w:color="auto"/>
                <w:bottom w:val="none" w:sz="0" w:space="0" w:color="auto"/>
                <w:right w:val="none" w:sz="0" w:space="0" w:color="auto"/>
              </w:divBdr>
            </w:div>
            <w:div w:id="1279727523">
              <w:marLeft w:val="0"/>
              <w:marRight w:val="0"/>
              <w:marTop w:val="0"/>
              <w:marBottom w:val="0"/>
              <w:divBdr>
                <w:top w:val="none" w:sz="0" w:space="0" w:color="auto"/>
                <w:left w:val="none" w:sz="0" w:space="0" w:color="auto"/>
                <w:bottom w:val="none" w:sz="0" w:space="0" w:color="auto"/>
                <w:right w:val="none" w:sz="0" w:space="0" w:color="auto"/>
              </w:divBdr>
            </w:div>
            <w:div w:id="1287127548">
              <w:marLeft w:val="0"/>
              <w:marRight w:val="0"/>
              <w:marTop w:val="0"/>
              <w:marBottom w:val="0"/>
              <w:divBdr>
                <w:top w:val="none" w:sz="0" w:space="0" w:color="auto"/>
                <w:left w:val="none" w:sz="0" w:space="0" w:color="auto"/>
                <w:bottom w:val="none" w:sz="0" w:space="0" w:color="auto"/>
                <w:right w:val="none" w:sz="0" w:space="0" w:color="auto"/>
              </w:divBdr>
            </w:div>
            <w:div w:id="1313171001">
              <w:marLeft w:val="0"/>
              <w:marRight w:val="0"/>
              <w:marTop w:val="0"/>
              <w:marBottom w:val="0"/>
              <w:divBdr>
                <w:top w:val="none" w:sz="0" w:space="0" w:color="auto"/>
                <w:left w:val="none" w:sz="0" w:space="0" w:color="auto"/>
                <w:bottom w:val="none" w:sz="0" w:space="0" w:color="auto"/>
                <w:right w:val="none" w:sz="0" w:space="0" w:color="auto"/>
              </w:divBdr>
            </w:div>
            <w:div w:id="1323894229">
              <w:marLeft w:val="0"/>
              <w:marRight w:val="0"/>
              <w:marTop w:val="0"/>
              <w:marBottom w:val="0"/>
              <w:divBdr>
                <w:top w:val="none" w:sz="0" w:space="0" w:color="auto"/>
                <w:left w:val="none" w:sz="0" w:space="0" w:color="auto"/>
                <w:bottom w:val="none" w:sz="0" w:space="0" w:color="auto"/>
                <w:right w:val="none" w:sz="0" w:space="0" w:color="auto"/>
              </w:divBdr>
            </w:div>
            <w:div w:id="1335449725">
              <w:marLeft w:val="0"/>
              <w:marRight w:val="0"/>
              <w:marTop w:val="0"/>
              <w:marBottom w:val="0"/>
              <w:divBdr>
                <w:top w:val="none" w:sz="0" w:space="0" w:color="auto"/>
                <w:left w:val="none" w:sz="0" w:space="0" w:color="auto"/>
                <w:bottom w:val="none" w:sz="0" w:space="0" w:color="auto"/>
                <w:right w:val="none" w:sz="0" w:space="0" w:color="auto"/>
              </w:divBdr>
            </w:div>
            <w:div w:id="1336225142">
              <w:marLeft w:val="0"/>
              <w:marRight w:val="0"/>
              <w:marTop w:val="0"/>
              <w:marBottom w:val="0"/>
              <w:divBdr>
                <w:top w:val="none" w:sz="0" w:space="0" w:color="auto"/>
                <w:left w:val="none" w:sz="0" w:space="0" w:color="auto"/>
                <w:bottom w:val="none" w:sz="0" w:space="0" w:color="auto"/>
                <w:right w:val="none" w:sz="0" w:space="0" w:color="auto"/>
              </w:divBdr>
            </w:div>
            <w:div w:id="1343895596">
              <w:marLeft w:val="0"/>
              <w:marRight w:val="0"/>
              <w:marTop w:val="0"/>
              <w:marBottom w:val="0"/>
              <w:divBdr>
                <w:top w:val="none" w:sz="0" w:space="0" w:color="auto"/>
                <w:left w:val="none" w:sz="0" w:space="0" w:color="auto"/>
                <w:bottom w:val="none" w:sz="0" w:space="0" w:color="auto"/>
                <w:right w:val="none" w:sz="0" w:space="0" w:color="auto"/>
              </w:divBdr>
            </w:div>
            <w:div w:id="1344631544">
              <w:marLeft w:val="0"/>
              <w:marRight w:val="0"/>
              <w:marTop w:val="0"/>
              <w:marBottom w:val="0"/>
              <w:divBdr>
                <w:top w:val="none" w:sz="0" w:space="0" w:color="auto"/>
                <w:left w:val="none" w:sz="0" w:space="0" w:color="auto"/>
                <w:bottom w:val="none" w:sz="0" w:space="0" w:color="auto"/>
                <w:right w:val="none" w:sz="0" w:space="0" w:color="auto"/>
              </w:divBdr>
            </w:div>
            <w:div w:id="1357582231">
              <w:marLeft w:val="0"/>
              <w:marRight w:val="0"/>
              <w:marTop w:val="0"/>
              <w:marBottom w:val="0"/>
              <w:divBdr>
                <w:top w:val="none" w:sz="0" w:space="0" w:color="auto"/>
                <w:left w:val="none" w:sz="0" w:space="0" w:color="auto"/>
                <w:bottom w:val="none" w:sz="0" w:space="0" w:color="auto"/>
                <w:right w:val="none" w:sz="0" w:space="0" w:color="auto"/>
              </w:divBdr>
            </w:div>
            <w:div w:id="1386219314">
              <w:marLeft w:val="0"/>
              <w:marRight w:val="0"/>
              <w:marTop w:val="0"/>
              <w:marBottom w:val="0"/>
              <w:divBdr>
                <w:top w:val="none" w:sz="0" w:space="0" w:color="auto"/>
                <w:left w:val="none" w:sz="0" w:space="0" w:color="auto"/>
                <w:bottom w:val="none" w:sz="0" w:space="0" w:color="auto"/>
                <w:right w:val="none" w:sz="0" w:space="0" w:color="auto"/>
              </w:divBdr>
            </w:div>
            <w:div w:id="1408268299">
              <w:marLeft w:val="0"/>
              <w:marRight w:val="0"/>
              <w:marTop w:val="0"/>
              <w:marBottom w:val="0"/>
              <w:divBdr>
                <w:top w:val="none" w:sz="0" w:space="0" w:color="auto"/>
                <w:left w:val="none" w:sz="0" w:space="0" w:color="auto"/>
                <w:bottom w:val="none" w:sz="0" w:space="0" w:color="auto"/>
                <w:right w:val="none" w:sz="0" w:space="0" w:color="auto"/>
              </w:divBdr>
            </w:div>
            <w:div w:id="1431050527">
              <w:marLeft w:val="0"/>
              <w:marRight w:val="0"/>
              <w:marTop w:val="0"/>
              <w:marBottom w:val="0"/>
              <w:divBdr>
                <w:top w:val="none" w:sz="0" w:space="0" w:color="auto"/>
                <w:left w:val="none" w:sz="0" w:space="0" w:color="auto"/>
                <w:bottom w:val="none" w:sz="0" w:space="0" w:color="auto"/>
                <w:right w:val="none" w:sz="0" w:space="0" w:color="auto"/>
              </w:divBdr>
            </w:div>
            <w:div w:id="1436828781">
              <w:marLeft w:val="0"/>
              <w:marRight w:val="0"/>
              <w:marTop w:val="0"/>
              <w:marBottom w:val="0"/>
              <w:divBdr>
                <w:top w:val="none" w:sz="0" w:space="0" w:color="auto"/>
                <w:left w:val="none" w:sz="0" w:space="0" w:color="auto"/>
                <w:bottom w:val="none" w:sz="0" w:space="0" w:color="auto"/>
                <w:right w:val="none" w:sz="0" w:space="0" w:color="auto"/>
              </w:divBdr>
            </w:div>
            <w:div w:id="1449741344">
              <w:marLeft w:val="0"/>
              <w:marRight w:val="0"/>
              <w:marTop w:val="0"/>
              <w:marBottom w:val="0"/>
              <w:divBdr>
                <w:top w:val="none" w:sz="0" w:space="0" w:color="auto"/>
                <w:left w:val="none" w:sz="0" w:space="0" w:color="auto"/>
                <w:bottom w:val="none" w:sz="0" w:space="0" w:color="auto"/>
                <w:right w:val="none" w:sz="0" w:space="0" w:color="auto"/>
              </w:divBdr>
            </w:div>
            <w:div w:id="1463882609">
              <w:marLeft w:val="0"/>
              <w:marRight w:val="0"/>
              <w:marTop w:val="0"/>
              <w:marBottom w:val="0"/>
              <w:divBdr>
                <w:top w:val="none" w:sz="0" w:space="0" w:color="auto"/>
                <w:left w:val="none" w:sz="0" w:space="0" w:color="auto"/>
                <w:bottom w:val="none" w:sz="0" w:space="0" w:color="auto"/>
                <w:right w:val="none" w:sz="0" w:space="0" w:color="auto"/>
              </w:divBdr>
            </w:div>
            <w:div w:id="1468667892">
              <w:marLeft w:val="0"/>
              <w:marRight w:val="0"/>
              <w:marTop w:val="0"/>
              <w:marBottom w:val="0"/>
              <w:divBdr>
                <w:top w:val="none" w:sz="0" w:space="0" w:color="auto"/>
                <w:left w:val="none" w:sz="0" w:space="0" w:color="auto"/>
                <w:bottom w:val="none" w:sz="0" w:space="0" w:color="auto"/>
                <w:right w:val="none" w:sz="0" w:space="0" w:color="auto"/>
              </w:divBdr>
            </w:div>
            <w:div w:id="1476684796">
              <w:marLeft w:val="0"/>
              <w:marRight w:val="0"/>
              <w:marTop w:val="0"/>
              <w:marBottom w:val="0"/>
              <w:divBdr>
                <w:top w:val="none" w:sz="0" w:space="0" w:color="auto"/>
                <w:left w:val="none" w:sz="0" w:space="0" w:color="auto"/>
                <w:bottom w:val="none" w:sz="0" w:space="0" w:color="auto"/>
                <w:right w:val="none" w:sz="0" w:space="0" w:color="auto"/>
              </w:divBdr>
            </w:div>
            <w:div w:id="1506018601">
              <w:marLeft w:val="0"/>
              <w:marRight w:val="0"/>
              <w:marTop w:val="0"/>
              <w:marBottom w:val="0"/>
              <w:divBdr>
                <w:top w:val="none" w:sz="0" w:space="0" w:color="auto"/>
                <w:left w:val="none" w:sz="0" w:space="0" w:color="auto"/>
                <w:bottom w:val="none" w:sz="0" w:space="0" w:color="auto"/>
                <w:right w:val="none" w:sz="0" w:space="0" w:color="auto"/>
              </w:divBdr>
            </w:div>
            <w:div w:id="1518153536">
              <w:marLeft w:val="0"/>
              <w:marRight w:val="0"/>
              <w:marTop w:val="0"/>
              <w:marBottom w:val="0"/>
              <w:divBdr>
                <w:top w:val="none" w:sz="0" w:space="0" w:color="auto"/>
                <w:left w:val="none" w:sz="0" w:space="0" w:color="auto"/>
                <w:bottom w:val="none" w:sz="0" w:space="0" w:color="auto"/>
                <w:right w:val="none" w:sz="0" w:space="0" w:color="auto"/>
              </w:divBdr>
            </w:div>
            <w:div w:id="1520508053">
              <w:marLeft w:val="0"/>
              <w:marRight w:val="0"/>
              <w:marTop w:val="0"/>
              <w:marBottom w:val="0"/>
              <w:divBdr>
                <w:top w:val="none" w:sz="0" w:space="0" w:color="auto"/>
                <w:left w:val="none" w:sz="0" w:space="0" w:color="auto"/>
                <w:bottom w:val="none" w:sz="0" w:space="0" w:color="auto"/>
                <w:right w:val="none" w:sz="0" w:space="0" w:color="auto"/>
              </w:divBdr>
            </w:div>
            <w:div w:id="1558198167">
              <w:marLeft w:val="0"/>
              <w:marRight w:val="0"/>
              <w:marTop w:val="0"/>
              <w:marBottom w:val="0"/>
              <w:divBdr>
                <w:top w:val="none" w:sz="0" w:space="0" w:color="auto"/>
                <w:left w:val="none" w:sz="0" w:space="0" w:color="auto"/>
                <w:bottom w:val="none" w:sz="0" w:space="0" w:color="auto"/>
                <w:right w:val="none" w:sz="0" w:space="0" w:color="auto"/>
              </w:divBdr>
            </w:div>
            <w:div w:id="1572350522">
              <w:marLeft w:val="0"/>
              <w:marRight w:val="0"/>
              <w:marTop w:val="0"/>
              <w:marBottom w:val="0"/>
              <w:divBdr>
                <w:top w:val="none" w:sz="0" w:space="0" w:color="auto"/>
                <w:left w:val="none" w:sz="0" w:space="0" w:color="auto"/>
                <w:bottom w:val="none" w:sz="0" w:space="0" w:color="auto"/>
                <w:right w:val="none" w:sz="0" w:space="0" w:color="auto"/>
              </w:divBdr>
            </w:div>
            <w:div w:id="1613438404">
              <w:marLeft w:val="0"/>
              <w:marRight w:val="0"/>
              <w:marTop w:val="0"/>
              <w:marBottom w:val="0"/>
              <w:divBdr>
                <w:top w:val="none" w:sz="0" w:space="0" w:color="auto"/>
                <w:left w:val="none" w:sz="0" w:space="0" w:color="auto"/>
                <w:bottom w:val="none" w:sz="0" w:space="0" w:color="auto"/>
                <w:right w:val="none" w:sz="0" w:space="0" w:color="auto"/>
              </w:divBdr>
            </w:div>
            <w:div w:id="1628201697">
              <w:marLeft w:val="0"/>
              <w:marRight w:val="0"/>
              <w:marTop w:val="0"/>
              <w:marBottom w:val="0"/>
              <w:divBdr>
                <w:top w:val="none" w:sz="0" w:space="0" w:color="auto"/>
                <w:left w:val="none" w:sz="0" w:space="0" w:color="auto"/>
                <w:bottom w:val="none" w:sz="0" w:space="0" w:color="auto"/>
                <w:right w:val="none" w:sz="0" w:space="0" w:color="auto"/>
              </w:divBdr>
            </w:div>
            <w:div w:id="1634097184">
              <w:marLeft w:val="0"/>
              <w:marRight w:val="0"/>
              <w:marTop w:val="0"/>
              <w:marBottom w:val="0"/>
              <w:divBdr>
                <w:top w:val="none" w:sz="0" w:space="0" w:color="auto"/>
                <w:left w:val="none" w:sz="0" w:space="0" w:color="auto"/>
                <w:bottom w:val="none" w:sz="0" w:space="0" w:color="auto"/>
                <w:right w:val="none" w:sz="0" w:space="0" w:color="auto"/>
              </w:divBdr>
            </w:div>
            <w:div w:id="1639726564">
              <w:marLeft w:val="0"/>
              <w:marRight w:val="0"/>
              <w:marTop w:val="0"/>
              <w:marBottom w:val="0"/>
              <w:divBdr>
                <w:top w:val="none" w:sz="0" w:space="0" w:color="auto"/>
                <w:left w:val="none" w:sz="0" w:space="0" w:color="auto"/>
                <w:bottom w:val="none" w:sz="0" w:space="0" w:color="auto"/>
                <w:right w:val="none" w:sz="0" w:space="0" w:color="auto"/>
              </w:divBdr>
            </w:div>
            <w:div w:id="1669668456">
              <w:marLeft w:val="0"/>
              <w:marRight w:val="0"/>
              <w:marTop w:val="0"/>
              <w:marBottom w:val="0"/>
              <w:divBdr>
                <w:top w:val="none" w:sz="0" w:space="0" w:color="auto"/>
                <w:left w:val="none" w:sz="0" w:space="0" w:color="auto"/>
                <w:bottom w:val="none" w:sz="0" w:space="0" w:color="auto"/>
                <w:right w:val="none" w:sz="0" w:space="0" w:color="auto"/>
              </w:divBdr>
            </w:div>
            <w:div w:id="1673557745">
              <w:marLeft w:val="0"/>
              <w:marRight w:val="0"/>
              <w:marTop w:val="0"/>
              <w:marBottom w:val="0"/>
              <w:divBdr>
                <w:top w:val="none" w:sz="0" w:space="0" w:color="auto"/>
                <w:left w:val="none" w:sz="0" w:space="0" w:color="auto"/>
                <w:bottom w:val="none" w:sz="0" w:space="0" w:color="auto"/>
                <w:right w:val="none" w:sz="0" w:space="0" w:color="auto"/>
              </w:divBdr>
            </w:div>
            <w:div w:id="1677807450">
              <w:marLeft w:val="0"/>
              <w:marRight w:val="0"/>
              <w:marTop w:val="0"/>
              <w:marBottom w:val="0"/>
              <w:divBdr>
                <w:top w:val="none" w:sz="0" w:space="0" w:color="auto"/>
                <w:left w:val="none" w:sz="0" w:space="0" w:color="auto"/>
                <w:bottom w:val="none" w:sz="0" w:space="0" w:color="auto"/>
                <w:right w:val="none" w:sz="0" w:space="0" w:color="auto"/>
              </w:divBdr>
            </w:div>
            <w:div w:id="1679117502">
              <w:marLeft w:val="0"/>
              <w:marRight w:val="0"/>
              <w:marTop w:val="0"/>
              <w:marBottom w:val="0"/>
              <w:divBdr>
                <w:top w:val="none" w:sz="0" w:space="0" w:color="auto"/>
                <w:left w:val="none" w:sz="0" w:space="0" w:color="auto"/>
                <w:bottom w:val="none" w:sz="0" w:space="0" w:color="auto"/>
                <w:right w:val="none" w:sz="0" w:space="0" w:color="auto"/>
              </w:divBdr>
            </w:div>
            <w:div w:id="1688094433">
              <w:marLeft w:val="0"/>
              <w:marRight w:val="0"/>
              <w:marTop w:val="0"/>
              <w:marBottom w:val="0"/>
              <w:divBdr>
                <w:top w:val="none" w:sz="0" w:space="0" w:color="auto"/>
                <w:left w:val="none" w:sz="0" w:space="0" w:color="auto"/>
                <w:bottom w:val="none" w:sz="0" w:space="0" w:color="auto"/>
                <w:right w:val="none" w:sz="0" w:space="0" w:color="auto"/>
              </w:divBdr>
            </w:div>
            <w:div w:id="1724325256">
              <w:marLeft w:val="0"/>
              <w:marRight w:val="0"/>
              <w:marTop w:val="0"/>
              <w:marBottom w:val="0"/>
              <w:divBdr>
                <w:top w:val="none" w:sz="0" w:space="0" w:color="auto"/>
                <w:left w:val="none" w:sz="0" w:space="0" w:color="auto"/>
                <w:bottom w:val="none" w:sz="0" w:space="0" w:color="auto"/>
                <w:right w:val="none" w:sz="0" w:space="0" w:color="auto"/>
              </w:divBdr>
            </w:div>
            <w:div w:id="1767338214">
              <w:marLeft w:val="0"/>
              <w:marRight w:val="0"/>
              <w:marTop w:val="0"/>
              <w:marBottom w:val="0"/>
              <w:divBdr>
                <w:top w:val="none" w:sz="0" w:space="0" w:color="auto"/>
                <w:left w:val="none" w:sz="0" w:space="0" w:color="auto"/>
                <w:bottom w:val="none" w:sz="0" w:space="0" w:color="auto"/>
                <w:right w:val="none" w:sz="0" w:space="0" w:color="auto"/>
              </w:divBdr>
            </w:div>
            <w:div w:id="1773747133">
              <w:marLeft w:val="0"/>
              <w:marRight w:val="0"/>
              <w:marTop w:val="0"/>
              <w:marBottom w:val="0"/>
              <w:divBdr>
                <w:top w:val="none" w:sz="0" w:space="0" w:color="auto"/>
                <w:left w:val="none" w:sz="0" w:space="0" w:color="auto"/>
                <w:bottom w:val="none" w:sz="0" w:space="0" w:color="auto"/>
                <w:right w:val="none" w:sz="0" w:space="0" w:color="auto"/>
              </w:divBdr>
            </w:div>
            <w:div w:id="1803108678">
              <w:marLeft w:val="0"/>
              <w:marRight w:val="0"/>
              <w:marTop w:val="0"/>
              <w:marBottom w:val="0"/>
              <w:divBdr>
                <w:top w:val="none" w:sz="0" w:space="0" w:color="auto"/>
                <w:left w:val="none" w:sz="0" w:space="0" w:color="auto"/>
                <w:bottom w:val="none" w:sz="0" w:space="0" w:color="auto"/>
                <w:right w:val="none" w:sz="0" w:space="0" w:color="auto"/>
              </w:divBdr>
            </w:div>
            <w:div w:id="1803645214">
              <w:marLeft w:val="0"/>
              <w:marRight w:val="0"/>
              <w:marTop w:val="0"/>
              <w:marBottom w:val="0"/>
              <w:divBdr>
                <w:top w:val="none" w:sz="0" w:space="0" w:color="auto"/>
                <w:left w:val="none" w:sz="0" w:space="0" w:color="auto"/>
                <w:bottom w:val="none" w:sz="0" w:space="0" w:color="auto"/>
                <w:right w:val="none" w:sz="0" w:space="0" w:color="auto"/>
              </w:divBdr>
            </w:div>
            <w:div w:id="1805728609">
              <w:marLeft w:val="0"/>
              <w:marRight w:val="0"/>
              <w:marTop w:val="0"/>
              <w:marBottom w:val="0"/>
              <w:divBdr>
                <w:top w:val="none" w:sz="0" w:space="0" w:color="auto"/>
                <w:left w:val="none" w:sz="0" w:space="0" w:color="auto"/>
                <w:bottom w:val="none" w:sz="0" w:space="0" w:color="auto"/>
                <w:right w:val="none" w:sz="0" w:space="0" w:color="auto"/>
              </w:divBdr>
            </w:div>
            <w:div w:id="1956593948">
              <w:marLeft w:val="0"/>
              <w:marRight w:val="0"/>
              <w:marTop w:val="0"/>
              <w:marBottom w:val="0"/>
              <w:divBdr>
                <w:top w:val="none" w:sz="0" w:space="0" w:color="auto"/>
                <w:left w:val="none" w:sz="0" w:space="0" w:color="auto"/>
                <w:bottom w:val="none" w:sz="0" w:space="0" w:color="auto"/>
                <w:right w:val="none" w:sz="0" w:space="0" w:color="auto"/>
              </w:divBdr>
            </w:div>
            <w:div w:id="1973360965">
              <w:marLeft w:val="0"/>
              <w:marRight w:val="0"/>
              <w:marTop w:val="0"/>
              <w:marBottom w:val="0"/>
              <w:divBdr>
                <w:top w:val="none" w:sz="0" w:space="0" w:color="auto"/>
                <w:left w:val="none" w:sz="0" w:space="0" w:color="auto"/>
                <w:bottom w:val="none" w:sz="0" w:space="0" w:color="auto"/>
                <w:right w:val="none" w:sz="0" w:space="0" w:color="auto"/>
              </w:divBdr>
            </w:div>
            <w:div w:id="1991985052">
              <w:marLeft w:val="0"/>
              <w:marRight w:val="0"/>
              <w:marTop w:val="0"/>
              <w:marBottom w:val="0"/>
              <w:divBdr>
                <w:top w:val="none" w:sz="0" w:space="0" w:color="auto"/>
                <w:left w:val="none" w:sz="0" w:space="0" w:color="auto"/>
                <w:bottom w:val="none" w:sz="0" w:space="0" w:color="auto"/>
                <w:right w:val="none" w:sz="0" w:space="0" w:color="auto"/>
              </w:divBdr>
            </w:div>
            <w:div w:id="1998263521">
              <w:marLeft w:val="0"/>
              <w:marRight w:val="0"/>
              <w:marTop w:val="0"/>
              <w:marBottom w:val="0"/>
              <w:divBdr>
                <w:top w:val="none" w:sz="0" w:space="0" w:color="auto"/>
                <w:left w:val="none" w:sz="0" w:space="0" w:color="auto"/>
                <w:bottom w:val="none" w:sz="0" w:space="0" w:color="auto"/>
                <w:right w:val="none" w:sz="0" w:space="0" w:color="auto"/>
              </w:divBdr>
            </w:div>
            <w:div w:id="2001882717">
              <w:marLeft w:val="0"/>
              <w:marRight w:val="0"/>
              <w:marTop w:val="0"/>
              <w:marBottom w:val="0"/>
              <w:divBdr>
                <w:top w:val="none" w:sz="0" w:space="0" w:color="auto"/>
                <w:left w:val="none" w:sz="0" w:space="0" w:color="auto"/>
                <w:bottom w:val="none" w:sz="0" w:space="0" w:color="auto"/>
                <w:right w:val="none" w:sz="0" w:space="0" w:color="auto"/>
              </w:divBdr>
            </w:div>
            <w:div w:id="2009483849">
              <w:marLeft w:val="0"/>
              <w:marRight w:val="0"/>
              <w:marTop w:val="0"/>
              <w:marBottom w:val="0"/>
              <w:divBdr>
                <w:top w:val="none" w:sz="0" w:space="0" w:color="auto"/>
                <w:left w:val="none" w:sz="0" w:space="0" w:color="auto"/>
                <w:bottom w:val="none" w:sz="0" w:space="0" w:color="auto"/>
                <w:right w:val="none" w:sz="0" w:space="0" w:color="auto"/>
              </w:divBdr>
            </w:div>
            <w:div w:id="2018727744">
              <w:marLeft w:val="0"/>
              <w:marRight w:val="0"/>
              <w:marTop w:val="0"/>
              <w:marBottom w:val="0"/>
              <w:divBdr>
                <w:top w:val="none" w:sz="0" w:space="0" w:color="auto"/>
                <w:left w:val="none" w:sz="0" w:space="0" w:color="auto"/>
                <w:bottom w:val="none" w:sz="0" w:space="0" w:color="auto"/>
                <w:right w:val="none" w:sz="0" w:space="0" w:color="auto"/>
              </w:divBdr>
            </w:div>
            <w:div w:id="2027246539">
              <w:marLeft w:val="0"/>
              <w:marRight w:val="0"/>
              <w:marTop w:val="0"/>
              <w:marBottom w:val="0"/>
              <w:divBdr>
                <w:top w:val="none" w:sz="0" w:space="0" w:color="auto"/>
                <w:left w:val="none" w:sz="0" w:space="0" w:color="auto"/>
                <w:bottom w:val="none" w:sz="0" w:space="0" w:color="auto"/>
                <w:right w:val="none" w:sz="0" w:space="0" w:color="auto"/>
              </w:divBdr>
            </w:div>
            <w:div w:id="2100447002">
              <w:marLeft w:val="0"/>
              <w:marRight w:val="0"/>
              <w:marTop w:val="0"/>
              <w:marBottom w:val="0"/>
              <w:divBdr>
                <w:top w:val="none" w:sz="0" w:space="0" w:color="auto"/>
                <w:left w:val="none" w:sz="0" w:space="0" w:color="auto"/>
                <w:bottom w:val="none" w:sz="0" w:space="0" w:color="auto"/>
                <w:right w:val="none" w:sz="0" w:space="0" w:color="auto"/>
              </w:divBdr>
            </w:div>
            <w:div w:id="2114855296">
              <w:marLeft w:val="0"/>
              <w:marRight w:val="0"/>
              <w:marTop w:val="0"/>
              <w:marBottom w:val="0"/>
              <w:divBdr>
                <w:top w:val="none" w:sz="0" w:space="0" w:color="auto"/>
                <w:left w:val="none" w:sz="0" w:space="0" w:color="auto"/>
                <w:bottom w:val="none" w:sz="0" w:space="0" w:color="auto"/>
                <w:right w:val="none" w:sz="0" w:space="0" w:color="auto"/>
              </w:divBdr>
            </w:div>
            <w:div w:id="21157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0533">
      <w:bodyDiv w:val="1"/>
      <w:marLeft w:val="0"/>
      <w:marRight w:val="0"/>
      <w:marTop w:val="0"/>
      <w:marBottom w:val="0"/>
      <w:divBdr>
        <w:top w:val="none" w:sz="0" w:space="0" w:color="auto"/>
        <w:left w:val="none" w:sz="0" w:space="0" w:color="auto"/>
        <w:bottom w:val="none" w:sz="0" w:space="0" w:color="auto"/>
        <w:right w:val="none" w:sz="0" w:space="0" w:color="auto"/>
      </w:divBdr>
    </w:div>
    <w:div w:id="1874998371">
      <w:bodyDiv w:val="1"/>
      <w:marLeft w:val="0"/>
      <w:marRight w:val="0"/>
      <w:marTop w:val="0"/>
      <w:marBottom w:val="0"/>
      <w:divBdr>
        <w:top w:val="none" w:sz="0" w:space="0" w:color="auto"/>
        <w:left w:val="none" w:sz="0" w:space="0" w:color="auto"/>
        <w:bottom w:val="none" w:sz="0" w:space="0" w:color="auto"/>
        <w:right w:val="none" w:sz="0" w:space="0" w:color="auto"/>
      </w:divBdr>
    </w:div>
    <w:div w:id="204394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s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rginija.%20kazakauskiene@krs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9879D-8AB4-4529-93F4-1C500662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15976</Words>
  <Characters>9107</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PRITARTA</vt:lpstr>
      <vt:lpstr>PRITARTA</vt:lpstr>
    </vt:vector>
  </TitlesOfParts>
  <Company>Microsoft Corporation</Company>
  <LinksUpToDate>false</LinksUpToDate>
  <CharactersWithSpaces>25033</CharactersWithSpaces>
  <SharedDoc>false</SharedDoc>
  <HLinks>
    <vt:vector size="12" baseType="variant">
      <vt:variant>
        <vt:i4>3801102</vt:i4>
      </vt:variant>
      <vt:variant>
        <vt:i4>3</vt:i4>
      </vt:variant>
      <vt:variant>
        <vt:i4>0</vt:i4>
      </vt:variant>
      <vt:variant>
        <vt:i4>5</vt:i4>
      </vt:variant>
      <vt:variant>
        <vt:lpwstr>mailto:virginija.%20kazakauskiene@krsc.lt</vt:lpwstr>
      </vt:variant>
      <vt:variant>
        <vt:lpwstr/>
      </vt:variant>
      <vt:variant>
        <vt:i4>6881325</vt:i4>
      </vt:variant>
      <vt:variant>
        <vt:i4>0</vt:i4>
      </vt:variant>
      <vt:variant>
        <vt:i4>0</vt:i4>
      </vt:variant>
      <vt:variant>
        <vt:i4>5</vt:i4>
      </vt:variant>
      <vt:variant>
        <vt:lpwstr>http://www.krsc.lt/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subject/>
  <dc:creator>User</dc:creator>
  <cp:keywords/>
  <cp:lastModifiedBy>Emilija Baranauskaitė</cp:lastModifiedBy>
  <cp:revision>6</cp:revision>
  <cp:lastPrinted>2023-03-07T12:45:00Z</cp:lastPrinted>
  <dcterms:created xsi:type="dcterms:W3CDTF">2024-03-14T06:11:00Z</dcterms:created>
  <dcterms:modified xsi:type="dcterms:W3CDTF">2024-03-29T06:40:00Z</dcterms:modified>
</cp:coreProperties>
</file>