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7A4B1" w14:textId="77777777" w:rsidR="00DB01FF" w:rsidRPr="00723B90" w:rsidRDefault="00DB01FF" w:rsidP="00DB01FF">
      <w:pPr>
        <w:spacing w:after="120" w:line="276" w:lineRule="auto"/>
        <w:jc w:val="center"/>
        <w:rPr>
          <w:rFonts w:ascii="Arial" w:hAnsi="Arial" w:cs="Arial"/>
          <w:sz w:val="16"/>
          <w:szCs w:val="16"/>
        </w:rPr>
      </w:pPr>
      <w:r w:rsidRPr="00170437">
        <w:rPr>
          <w:noProof/>
        </w:rPr>
        <w:drawing>
          <wp:inline distT="0" distB="0" distL="0" distR="0" wp14:anchorId="29760455" wp14:editId="2F90E93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4C5F770" w14:textId="77777777" w:rsidR="00DB01FF" w:rsidRPr="00DB01FF" w:rsidRDefault="00DB01FF" w:rsidP="00DB01FF">
      <w:pPr>
        <w:pStyle w:val="Antrat1"/>
      </w:pPr>
      <w:r w:rsidRPr="00DB01FF">
        <w:t>KLAIPĖDOS RAJONO SAVIVALDYBĖS TARYBA</w:t>
      </w:r>
    </w:p>
    <w:p w14:paraId="12A291B2" w14:textId="59B2550F" w:rsidR="00EB06D4" w:rsidRPr="00DB01FF" w:rsidRDefault="00DB01FF" w:rsidP="00DB01FF">
      <w:pPr>
        <w:pStyle w:val="Antrat2"/>
      </w:pPr>
      <w:r w:rsidRPr="00DB01FF">
        <w:rPr>
          <w:rFonts w:cs="Arial"/>
          <w:bCs/>
        </w:rPr>
        <w:t>SPRENDIMAS</w:t>
      </w:r>
      <w:r w:rsidRPr="00DB01FF">
        <w:rPr>
          <w:rFonts w:cs="Arial"/>
          <w:bCs/>
        </w:rPr>
        <w:br w:type="textWrapping" w:clear="all"/>
      </w:r>
      <w:r w:rsidR="00EB06D4" w:rsidRPr="00DB01FF">
        <w:t xml:space="preserve">DĖL </w:t>
      </w:r>
      <w:r w:rsidR="00026C7A" w:rsidRPr="00DB01FF">
        <w:t>SAVIVALDYBĖS BŪSTO PARDAVIMO</w:t>
      </w:r>
    </w:p>
    <w:p w14:paraId="01BC177C" w14:textId="5C2E32DA" w:rsidR="00EB06D4" w:rsidRPr="00EB06D4" w:rsidRDefault="00EB06D4" w:rsidP="00DB01FF">
      <w:pPr>
        <w:spacing w:line="276" w:lineRule="auto"/>
        <w:jc w:val="center"/>
        <w:rPr>
          <w:rFonts w:ascii="Arial" w:hAnsi="Arial" w:cs="Arial"/>
        </w:rPr>
      </w:pPr>
      <w:r w:rsidRPr="00EB06D4">
        <w:rPr>
          <w:rFonts w:ascii="Arial" w:hAnsi="Arial" w:cs="Arial"/>
          <w:caps/>
        </w:rPr>
        <w:t>202</w:t>
      </w:r>
      <w:r w:rsidR="00026C7A">
        <w:rPr>
          <w:rFonts w:ascii="Arial" w:hAnsi="Arial" w:cs="Arial"/>
          <w:caps/>
        </w:rPr>
        <w:t>4</w:t>
      </w:r>
      <w:r w:rsidRPr="00EB06D4">
        <w:rPr>
          <w:rFonts w:ascii="Arial" w:hAnsi="Arial" w:cs="Arial"/>
          <w:caps/>
        </w:rPr>
        <w:t xml:space="preserve"> </w:t>
      </w:r>
      <w:r w:rsidRPr="00EB06D4">
        <w:rPr>
          <w:rFonts w:ascii="Arial" w:hAnsi="Arial" w:cs="Arial"/>
        </w:rPr>
        <w:t>m.</w:t>
      </w:r>
      <w:r w:rsidR="00026C7A">
        <w:rPr>
          <w:rFonts w:ascii="Arial" w:hAnsi="Arial" w:cs="Arial"/>
        </w:rPr>
        <w:t xml:space="preserve"> kovo </w:t>
      </w:r>
      <w:r w:rsidR="00DB01FF">
        <w:rPr>
          <w:rFonts w:ascii="Arial" w:hAnsi="Arial" w:cs="Arial"/>
        </w:rPr>
        <w:t>28</w:t>
      </w:r>
      <w:r w:rsidR="00026C7A">
        <w:rPr>
          <w:rFonts w:ascii="Arial" w:hAnsi="Arial" w:cs="Arial"/>
        </w:rPr>
        <w:t xml:space="preserve"> </w:t>
      </w:r>
      <w:r w:rsidRPr="00EB06D4">
        <w:rPr>
          <w:rFonts w:ascii="Arial" w:hAnsi="Arial" w:cs="Arial"/>
        </w:rPr>
        <w:t>d. Nr. T11-</w:t>
      </w:r>
      <w:r w:rsidR="00021F37">
        <w:rPr>
          <w:rFonts w:ascii="Arial" w:hAnsi="Arial" w:cs="Arial"/>
        </w:rPr>
        <w:t>158</w:t>
      </w:r>
    </w:p>
    <w:p w14:paraId="7BFF870D" w14:textId="27A8FF01" w:rsidR="00EB06D4" w:rsidRPr="00EB06D4" w:rsidRDefault="00EB06D4" w:rsidP="00DB01FF">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3693503" w:rsidR="00EB06D4" w:rsidRPr="001A57F8" w:rsidRDefault="00EB06D4" w:rsidP="00026C7A">
      <w:pPr>
        <w:pStyle w:val="Betarp"/>
        <w:spacing w:line="276" w:lineRule="auto"/>
        <w:ind w:firstLine="1134"/>
        <w:jc w:val="both"/>
        <w:rPr>
          <w:rFonts w:ascii="Arial" w:hAnsi="Arial" w:cs="Arial"/>
        </w:rPr>
      </w:pPr>
      <w:r w:rsidRPr="001A57F8">
        <w:rPr>
          <w:rFonts w:ascii="Arial" w:hAnsi="Arial" w:cs="Arial"/>
        </w:rPr>
        <w:t xml:space="preserve">Klaipėdos rajono savivaldybės taryba, vadovaudamasi Lietuvos Respublikos vietos savivaldos įstatymo </w:t>
      </w:r>
      <w:r w:rsidR="00026C7A" w:rsidRPr="001A57F8">
        <w:rPr>
          <w:rFonts w:ascii="Arial" w:hAnsi="Arial" w:cs="Arial"/>
        </w:rPr>
        <w:t xml:space="preserve">vietos savivaldos įstatymo 15 straipsnio 2 dalies 19 punktu, Lietuvos Respublikos paramos būstui įsigyti ar išsinuomoti įstatymo 25 straipsnio 2 dalies </w:t>
      </w:r>
      <w:r w:rsidR="00DB01FF">
        <w:rPr>
          <w:rFonts w:ascii="Arial" w:hAnsi="Arial" w:cs="Arial"/>
        </w:rPr>
        <w:br/>
      </w:r>
      <w:r w:rsidR="00026C7A" w:rsidRPr="001A57F8">
        <w:rPr>
          <w:rFonts w:ascii="Arial" w:hAnsi="Arial" w:cs="Arial"/>
        </w:rPr>
        <w:t xml:space="preserve">5 punktu, 26 straipsniu, 27 straipsnio 1 dalimi, Parduodamų Klaipėdos rajono savivaldybės būstų ir pagalbinio ūkio paskirties pastatų sąrašo, patvirtinto Klaipėdos rajono savivaldybės tarybos 2015 m. rugpjūčio 27 d. sprendimu Nr. T11-254 „Dėl parduodamų Klaipėdos </w:t>
      </w:r>
      <w:r w:rsidR="00DB01FF">
        <w:rPr>
          <w:rFonts w:ascii="Arial" w:hAnsi="Arial" w:cs="Arial"/>
        </w:rPr>
        <w:br/>
      </w:r>
      <w:r w:rsidR="00026C7A" w:rsidRPr="001A57F8">
        <w:rPr>
          <w:rFonts w:ascii="Arial" w:hAnsi="Arial" w:cs="Arial"/>
        </w:rPr>
        <w:t xml:space="preserve">rajono savivaldybės būstų ir pagalbinio ūkio paskirties pastatų sąrašo patvirtinimo“ </w:t>
      </w:r>
      <w:r w:rsidR="00DB01FF">
        <w:rPr>
          <w:rFonts w:ascii="Arial" w:hAnsi="Arial" w:cs="Arial"/>
        </w:rPr>
        <w:br/>
      </w:r>
      <w:r w:rsidR="006153C0">
        <w:rPr>
          <w:rFonts w:ascii="Arial" w:hAnsi="Arial" w:cs="Arial"/>
        </w:rPr>
        <w:t xml:space="preserve">48 </w:t>
      </w:r>
      <w:r w:rsidR="00026C7A" w:rsidRPr="001A57F8">
        <w:rPr>
          <w:rFonts w:ascii="Arial" w:hAnsi="Arial" w:cs="Arial"/>
        </w:rPr>
        <w:t xml:space="preserve">eilute, </w:t>
      </w:r>
      <w:r w:rsidR="00026C7A" w:rsidRPr="00DB01FF">
        <w:rPr>
          <w:rFonts w:ascii="Arial" w:hAnsi="Arial" w:cs="Arial"/>
        </w:rPr>
        <w:t>n</w:t>
      </w:r>
      <w:r w:rsidR="00DB01FF">
        <w:rPr>
          <w:rFonts w:ascii="Arial" w:hAnsi="Arial" w:cs="Arial"/>
        </w:rPr>
        <w:t xml:space="preserve"> </w:t>
      </w:r>
      <w:r w:rsidR="00026C7A" w:rsidRPr="00DB01FF">
        <w:rPr>
          <w:rFonts w:ascii="Arial" w:hAnsi="Arial" w:cs="Arial"/>
        </w:rPr>
        <w:t>u</w:t>
      </w:r>
      <w:r w:rsidR="00DB01FF">
        <w:rPr>
          <w:rFonts w:ascii="Arial" w:hAnsi="Arial" w:cs="Arial"/>
        </w:rPr>
        <w:t xml:space="preserve"> </w:t>
      </w:r>
      <w:r w:rsidR="00026C7A" w:rsidRPr="00DB01FF">
        <w:rPr>
          <w:rFonts w:ascii="Arial" w:hAnsi="Arial" w:cs="Arial"/>
        </w:rPr>
        <w:t>s</w:t>
      </w:r>
      <w:r w:rsidR="00DB01FF">
        <w:rPr>
          <w:rFonts w:ascii="Arial" w:hAnsi="Arial" w:cs="Arial"/>
        </w:rPr>
        <w:t xml:space="preserve"> </w:t>
      </w:r>
      <w:r w:rsidR="00026C7A" w:rsidRPr="00DB01FF">
        <w:rPr>
          <w:rFonts w:ascii="Arial" w:hAnsi="Arial" w:cs="Arial"/>
        </w:rPr>
        <w:t>p</w:t>
      </w:r>
      <w:r w:rsidR="00DB01FF">
        <w:rPr>
          <w:rFonts w:ascii="Arial" w:hAnsi="Arial" w:cs="Arial"/>
        </w:rPr>
        <w:t xml:space="preserve"> </w:t>
      </w:r>
      <w:r w:rsidR="00026C7A" w:rsidRPr="00DB01FF">
        <w:rPr>
          <w:rFonts w:ascii="Arial" w:hAnsi="Arial" w:cs="Arial"/>
        </w:rPr>
        <w:t>r</w:t>
      </w:r>
      <w:r w:rsidR="00DB01FF">
        <w:rPr>
          <w:rFonts w:ascii="Arial" w:hAnsi="Arial" w:cs="Arial"/>
        </w:rPr>
        <w:t xml:space="preserve"> </w:t>
      </w:r>
      <w:r w:rsidR="00026C7A" w:rsidRPr="00DB01FF">
        <w:rPr>
          <w:rFonts w:ascii="Arial" w:hAnsi="Arial" w:cs="Arial"/>
        </w:rPr>
        <w:t>e</w:t>
      </w:r>
      <w:r w:rsidR="00DB01FF">
        <w:rPr>
          <w:rFonts w:ascii="Arial" w:hAnsi="Arial" w:cs="Arial"/>
        </w:rPr>
        <w:t xml:space="preserve"> </w:t>
      </w:r>
      <w:r w:rsidR="00026C7A" w:rsidRPr="00DB01FF">
        <w:rPr>
          <w:rFonts w:ascii="Arial" w:hAnsi="Arial" w:cs="Arial"/>
        </w:rPr>
        <w:t>n</w:t>
      </w:r>
      <w:r w:rsidR="00DB01FF">
        <w:rPr>
          <w:rFonts w:ascii="Arial" w:hAnsi="Arial" w:cs="Arial"/>
        </w:rPr>
        <w:t xml:space="preserve"> </w:t>
      </w:r>
      <w:r w:rsidR="00026C7A" w:rsidRPr="00DB01FF">
        <w:rPr>
          <w:rFonts w:ascii="Arial" w:hAnsi="Arial" w:cs="Arial"/>
        </w:rPr>
        <w:t>d</w:t>
      </w:r>
      <w:r w:rsidR="00DB01FF">
        <w:rPr>
          <w:rFonts w:ascii="Arial" w:hAnsi="Arial" w:cs="Arial"/>
        </w:rPr>
        <w:t xml:space="preserve"> </w:t>
      </w:r>
      <w:r w:rsidR="00026C7A" w:rsidRPr="00DB01FF">
        <w:rPr>
          <w:rFonts w:ascii="Arial" w:hAnsi="Arial" w:cs="Arial"/>
        </w:rPr>
        <w:t>ž</w:t>
      </w:r>
      <w:r w:rsidR="00DB01FF">
        <w:rPr>
          <w:rFonts w:ascii="Arial" w:hAnsi="Arial" w:cs="Arial"/>
        </w:rPr>
        <w:t xml:space="preserve"> </w:t>
      </w:r>
      <w:r w:rsidR="00026C7A" w:rsidRPr="00DB01FF">
        <w:rPr>
          <w:rFonts w:ascii="Arial" w:hAnsi="Arial" w:cs="Arial"/>
        </w:rPr>
        <w:t>i</w:t>
      </w:r>
      <w:r w:rsidR="00DB01FF">
        <w:rPr>
          <w:rFonts w:ascii="Arial" w:hAnsi="Arial" w:cs="Arial"/>
        </w:rPr>
        <w:t xml:space="preserve"> </w:t>
      </w:r>
      <w:r w:rsidR="00026C7A" w:rsidRPr="00DB01FF">
        <w:rPr>
          <w:rFonts w:ascii="Arial" w:hAnsi="Arial" w:cs="Arial"/>
        </w:rPr>
        <w:t>a</w:t>
      </w:r>
      <w:r w:rsidR="00026C7A" w:rsidRPr="001A57F8">
        <w:rPr>
          <w:rFonts w:ascii="Arial" w:hAnsi="Arial" w:cs="Arial"/>
        </w:rPr>
        <w:t>:</w:t>
      </w:r>
    </w:p>
    <w:p w14:paraId="4EA1330D" w14:textId="77777777" w:rsidR="00693686" w:rsidRPr="001A57F8" w:rsidRDefault="00693686" w:rsidP="00693686">
      <w:pPr>
        <w:pStyle w:val="Betarp"/>
        <w:spacing w:line="276" w:lineRule="auto"/>
        <w:ind w:firstLine="1134"/>
        <w:jc w:val="both"/>
        <w:rPr>
          <w:rFonts w:ascii="Arial" w:hAnsi="Arial" w:cs="Arial"/>
        </w:rPr>
      </w:pPr>
      <w:r w:rsidRPr="001A57F8">
        <w:rPr>
          <w:rFonts w:ascii="Arial" w:hAnsi="Arial" w:cs="Arial"/>
        </w:rPr>
        <w:t xml:space="preserve">1. </w:t>
      </w:r>
      <w:r w:rsidRPr="00A72479">
        <w:rPr>
          <w:rFonts w:ascii="Arial" w:hAnsi="Arial" w:cs="Arial"/>
        </w:rPr>
        <w:t xml:space="preserve">Parduoti Rūtai </w:t>
      </w:r>
      <w:proofErr w:type="spellStart"/>
      <w:r w:rsidRPr="00A72479">
        <w:rPr>
          <w:rFonts w:ascii="Arial" w:hAnsi="Arial" w:cs="Arial"/>
        </w:rPr>
        <w:t>Šarkauskaitei</w:t>
      </w:r>
      <w:proofErr w:type="spellEnd"/>
      <w:r w:rsidRPr="00A72479">
        <w:rPr>
          <w:rFonts w:ascii="Arial" w:hAnsi="Arial" w:cs="Arial"/>
        </w:rPr>
        <w:t xml:space="preserve">, a. k. 48103180460, Butą/Patalpą – butą, 61,48 m² bendro ploto, unikalus Nr. 5596-5014-4010:0004, esantį Prano Lukausko g. 33-2, </w:t>
      </w:r>
      <w:proofErr w:type="spellStart"/>
      <w:r w:rsidRPr="00A72479">
        <w:rPr>
          <w:rFonts w:ascii="Arial" w:hAnsi="Arial" w:cs="Arial"/>
        </w:rPr>
        <w:t>Vėžaičiuose</w:t>
      </w:r>
      <w:proofErr w:type="spellEnd"/>
      <w:r w:rsidRPr="00A72479">
        <w:rPr>
          <w:rFonts w:ascii="Arial" w:hAnsi="Arial" w:cs="Arial"/>
        </w:rPr>
        <w:t>, Klaipėdos r. sav., už 7108,90 Eur (septynis tūkstančius vieną šimtą aštuonis eurus ir devyniasdešimt centų ), iš jų – 108,90 Eur (šimtas aštuoni eurai ir devyniasdešimt centų) už turto vertės nustatymą (Nekilnojamojo turto vertinimo ataskaita Nr. 113586 VAT_2023 DZI KLAI)</w:t>
      </w:r>
      <w:r w:rsidRPr="001A57F8">
        <w:rPr>
          <w:rFonts w:ascii="Arial" w:hAnsi="Arial" w:cs="Arial"/>
        </w:rPr>
        <w:t>.</w:t>
      </w:r>
    </w:p>
    <w:p w14:paraId="6BB37965" w14:textId="77777777" w:rsidR="00693686" w:rsidRPr="00026C7A" w:rsidRDefault="00693686" w:rsidP="00693686">
      <w:pPr>
        <w:pStyle w:val="Betarp"/>
        <w:spacing w:line="276" w:lineRule="auto"/>
        <w:ind w:firstLine="1134"/>
        <w:jc w:val="both"/>
        <w:rPr>
          <w:rFonts w:ascii="Arial" w:hAnsi="Arial" w:cs="Arial"/>
        </w:rPr>
      </w:pPr>
      <w:r w:rsidRPr="001A57F8">
        <w:rPr>
          <w:rFonts w:ascii="Arial" w:hAnsi="Arial" w:cs="Arial"/>
        </w:rPr>
        <w:t xml:space="preserve">2. </w:t>
      </w:r>
      <w:r w:rsidRPr="00A72479">
        <w:rPr>
          <w:rFonts w:ascii="Arial" w:hAnsi="Arial" w:cs="Arial"/>
        </w:rPr>
        <w:t xml:space="preserve">Nustatyti, kad Rūta </w:t>
      </w:r>
      <w:proofErr w:type="spellStart"/>
      <w:r w:rsidRPr="00A72479">
        <w:rPr>
          <w:rFonts w:ascii="Arial" w:hAnsi="Arial" w:cs="Arial"/>
        </w:rPr>
        <w:t>Šarkauskaitė</w:t>
      </w:r>
      <w:proofErr w:type="spellEnd"/>
      <w:r w:rsidRPr="00026C7A">
        <w:rPr>
          <w:rFonts w:ascii="Arial" w:hAnsi="Arial" w:cs="Arial"/>
        </w:rPr>
        <w:t>:</w:t>
      </w:r>
    </w:p>
    <w:p w14:paraId="5F44FD98" w14:textId="77777777" w:rsidR="00693686" w:rsidRPr="00026C7A" w:rsidRDefault="00693686" w:rsidP="00693686">
      <w:pPr>
        <w:pStyle w:val="Betarp"/>
        <w:spacing w:line="276" w:lineRule="auto"/>
        <w:ind w:firstLine="1134"/>
        <w:jc w:val="both"/>
        <w:rPr>
          <w:rFonts w:ascii="Arial" w:hAnsi="Arial" w:cs="Arial"/>
        </w:rPr>
      </w:pPr>
      <w:r w:rsidRPr="00026C7A">
        <w:rPr>
          <w:rFonts w:ascii="Arial" w:hAnsi="Arial" w:cs="Arial"/>
        </w:rPr>
        <w:t xml:space="preserve">2.1. </w:t>
      </w:r>
      <w:r w:rsidRPr="00A72479">
        <w:rPr>
          <w:rFonts w:ascii="Arial" w:hAnsi="Arial" w:cs="Arial"/>
        </w:rPr>
        <w:t>už šio sprendimo 1 punkte nurodytą parduodamą Savivaldybei nuosavybės teise priklausantį turtą ne vėliau, kaip per tris mėnesius nuo pirkimo – pardavimo sutarties sudarymo atsiskaito sumokant nustatytą kainą – 7108,90 Eur (septynis tūkstančius vieną šimtą aštuonis eurus ir devyniasdešimt centų) į Klaipėdos rajono savivaldybės administracijos sąskaitą Nr. LT 93 4010 0402 0011 4946, esančią banke „</w:t>
      </w:r>
      <w:proofErr w:type="spellStart"/>
      <w:r w:rsidRPr="00A72479">
        <w:rPr>
          <w:rFonts w:ascii="Arial" w:hAnsi="Arial" w:cs="Arial"/>
        </w:rPr>
        <w:t>Luminor</w:t>
      </w:r>
      <w:proofErr w:type="spellEnd"/>
      <w:r w:rsidRPr="00A72479">
        <w:rPr>
          <w:rFonts w:ascii="Arial" w:hAnsi="Arial" w:cs="Arial"/>
        </w:rPr>
        <w:t xml:space="preserve"> Bank“ AB</w:t>
      </w:r>
      <w:r w:rsidRPr="00026C7A">
        <w:rPr>
          <w:rFonts w:ascii="Arial" w:hAnsi="Arial" w:cs="Arial"/>
        </w:rPr>
        <w:t>;</w:t>
      </w:r>
    </w:p>
    <w:p w14:paraId="3A739E31" w14:textId="77777777" w:rsidR="00026C7A" w:rsidRPr="00026C7A" w:rsidRDefault="00026C7A" w:rsidP="00B24F15">
      <w:pPr>
        <w:pStyle w:val="Betarp"/>
        <w:spacing w:line="276" w:lineRule="auto"/>
        <w:ind w:firstLine="1134"/>
        <w:jc w:val="both"/>
        <w:rPr>
          <w:rFonts w:ascii="Arial" w:hAnsi="Arial" w:cs="Arial"/>
        </w:rPr>
      </w:pPr>
      <w:r w:rsidRPr="00026C7A">
        <w:rPr>
          <w:rFonts w:ascii="Arial" w:hAnsi="Arial" w:cs="Arial"/>
        </w:rPr>
        <w:t>2.2. apmoka pirkimo-pardavimo sutarties sudarymo išlaidas;</w:t>
      </w:r>
    </w:p>
    <w:p w14:paraId="0B3BD465" w14:textId="77777777" w:rsidR="00693686" w:rsidRPr="00026C7A" w:rsidRDefault="00693686" w:rsidP="00693686">
      <w:pPr>
        <w:pStyle w:val="Betarp"/>
        <w:spacing w:line="276" w:lineRule="auto"/>
        <w:ind w:firstLine="1134"/>
        <w:jc w:val="both"/>
        <w:rPr>
          <w:rFonts w:ascii="Arial" w:hAnsi="Arial" w:cs="Arial"/>
        </w:rPr>
      </w:pPr>
      <w:r w:rsidRPr="00026C7A">
        <w:rPr>
          <w:rFonts w:ascii="Arial" w:hAnsi="Arial" w:cs="Arial"/>
        </w:rPr>
        <w:t xml:space="preserve">2.3. </w:t>
      </w:r>
      <w:r w:rsidRPr="00A72479">
        <w:rPr>
          <w:rFonts w:ascii="Arial" w:hAnsi="Arial" w:cs="Arial"/>
        </w:rPr>
        <w:t xml:space="preserve">įregistruoja nuosavybės teises Buto/Patalpos – buto, 61,48 m² bendro ploto, unikalus Nr. 5596-5014-4010:0004, esančio Prano Lukausko g. 33-2, </w:t>
      </w:r>
      <w:proofErr w:type="spellStart"/>
      <w:r w:rsidRPr="00A72479">
        <w:rPr>
          <w:rFonts w:ascii="Arial" w:hAnsi="Arial" w:cs="Arial"/>
        </w:rPr>
        <w:t>Vėžaičiuose</w:t>
      </w:r>
      <w:proofErr w:type="spellEnd"/>
      <w:r w:rsidRPr="00A72479">
        <w:rPr>
          <w:rFonts w:ascii="Arial" w:hAnsi="Arial" w:cs="Arial"/>
        </w:rPr>
        <w:t>, Klaipėdos r. sav., Lietuvos Respublikos nekilnojamojo turto registre Lietuvos Respublikos nekilnojamojo turto registro įstatymo nustatyta tvarka</w:t>
      </w:r>
      <w:r w:rsidRPr="00026C7A">
        <w:rPr>
          <w:rFonts w:ascii="Arial" w:hAnsi="Arial" w:cs="Arial"/>
        </w:rPr>
        <w:t>.</w:t>
      </w:r>
    </w:p>
    <w:p w14:paraId="114FE6FC" w14:textId="77777777" w:rsidR="00693686" w:rsidRPr="00026C7A" w:rsidRDefault="00693686" w:rsidP="00693686">
      <w:pPr>
        <w:pStyle w:val="Betarp"/>
        <w:spacing w:line="276" w:lineRule="auto"/>
        <w:ind w:firstLine="1134"/>
        <w:jc w:val="both"/>
        <w:rPr>
          <w:rFonts w:ascii="Arial" w:hAnsi="Arial" w:cs="Arial"/>
        </w:rPr>
      </w:pPr>
      <w:r w:rsidRPr="00026C7A">
        <w:rPr>
          <w:rFonts w:ascii="Arial" w:hAnsi="Arial" w:cs="Arial"/>
        </w:rPr>
        <w:t xml:space="preserve">3. </w:t>
      </w:r>
      <w:r w:rsidRPr="00A72479">
        <w:rPr>
          <w:rFonts w:ascii="Arial" w:hAnsi="Arial" w:cs="Arial"/>
        </w:rPr>
        <w:t xml:space="preserve">Įpareigoti Sveikatos ir socialinės apsaugos skyriaus vyriausiąją specialistę Inesą </w:t>
      </w:r>
      <w:proofErr w:type="spellStart"/>
      <w:r w:rsidRPr="00A72479">
        <w:rPr>
          <w:rFonts w:ascii="Arial" w:hAnsi="Arial" w:cs="Arial"/>
        </w:rPr>
        <w:t>Vytienę</w:t>
      </w:r>
      <w:proofErr w:type="spellEnd"/>
      <w:r w:rsidRPr="00A72479">
        <w:rPr>
          <w:rFonts w:ascii="Arial" w:hAnsi="Arial" w:cs="Arial"/>
        </w:rPr>
        <w:t xml:space="preserve">, a. k. 47404110531 (įgaliojimas, patvirtintas 2020-06-12 Klaipėdos rajono 3-ojo notaro biuro notarės L. </w:t>
      </w:r>
      <w:proofErr w:type="spellStart"/>
      <w:r w:rsidRPr="00A72479">
        <w:rPr>
          <w:rFonts w:ascii="Arial" w:hAnsi="Arial" w:cs="Arial"/>
        </w:rPr>
        <w:t>Mėčienės</w:t>
      </w:r>
      <w:proofErr w:type="spellEnd"/>
      <w:r w:rsidRPr="00A72479">
        <w:rPr>
          <w:rFonts w:ascii="Arial" w:hAnsi="Arial" w:cs="Arial"/>
        </w:rPr>
        <w:t xml:space="preserve">, notarinio registro Nr. LM-1687), pasirašyti notarinę Buto/Patalpos – buto, 61,48 m² bendro ploto, unikalus Nr. 5596-5014-4010:0004, esančio Prano Lukausko g. 33-2, </w:t>
      </w:r>
      <w:proofErr w:type="spellStart"/>
      <w:r w:rsidRPr="00A72479">
        <w:rPr>
          <w:rFonts w:ascii="Arial" w:hAnsi="Arial" w:cs="Arial"/>
        </w:rPr>
        <w:t>Vėžaičiuose</w:t>
      </w:r>
      <w:proofErr w:type="spellEnd"/>
      <w:r w:rsidRPr="00A72479">
        <w:rPr>
          <w:rFonts w:ascii="Arial" w:hAnsi="Arial" w:cs="Arial"/>
        </w:rPr>
        <w:t xml:space="preserve">, Klaipėdos r. sav., pirkimo - pardavimo sutartį su Rūta </w:t>
      </w:r>
      <w:proofErr w:type="spellStart"/>
      <w:r w:rsidRPr="00A72479">
        <w:rPr>
          <w:rFonts w:ascii="Arial" w:hAnsi="Arial" w:cs="Arial"/>
        </w:rPr>
        <w:t>Šarkauskaite</w:t>
      </w:r>
      <w:proofErr w:type="spellEnd"/>
      <w:r w:rsidRPr="00026C7A">
        <w:rPr>
          <w:rFonts w:ascii="Arial" w:hAnsi="Arial" w:cs="Arial"/>
        </w:rPr>
        <w:t xml:space="preserve">. </w:t>
      </w:r>
    </w:p>
    <w:p w14:paraId="7B6A3138" w14:textId="42D4860F" w:rsidR="00EB06D4" w:rsidRPr="00234E76" w:rsidRDefault="00026C7A" w:rsidP="00DB01FF">
      <w:pPr>
        <w:pStyle w:val="Betarp"/>
        <w:spacing w:after="480" w:line="276" w:lineRule="auto"/>
        <w:ind w:firstLine="1134"/>
        <w:jc w:val="both"/>
        <w:rPr>
          <w:rFonts w:ascii="Arial" w:eastAsiaTheme="minorHAnsi" w:hAnsi="Arial" w:cs="Arial"/>
        </w:rPr>
      </w:pPr>
      <w:r w:rsidRPr="00026C7A">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026C7A">
        <w:rPr>
          <w:rFonts w:ascii="Arial" w:hAnsi="Arial" w:cs="Arial"/>
        </w:rPr>
        <w:lastRenderedPageBreak/>
        <w:t>(Herkaus Manto g. 37, LT-92236, Klaipėda) arba Regionų administracinio teismo Klaipėdos rūmams (Galinio Pylimo g. 9, LT-91230 Klaipėda) Lietuvos Respublikos administracinių bylų teisenos įstatymo nustatyta tvarka.</w:t>
      </w:r>
    </w:p>
    <w:p w14:paraId="2D65E4F3" w14:textId="15905BAF" w:rsidR="00EB06D4" w:rsidRPr="00B24F15" w:rsidRDefault="00DB01FF" w:rsidP="00DB01F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B24F15" w:rsidSect="00011D2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8AAAD" w14:textId="77777777" w:rsidR="00011D2B" w:rsidRDefault="00011D2B">
      <w:r>
        <w:separator/>
      </w:r>
    </w:p>
  </w:endnote>
  <w:endnote w:type="continuationSeparator" w:id="0">
    <w:p w14:paraId="4990E63A" w14:textId="77777777" w:rsidR="00011D2B" w:rsidRDefault="0001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CAB7B" w14:textId="77777777" w:rsidR="00011D2B" w:rsidRDefault="00011D2B">
      <w:r>
        <w:separator/>
      </w:r>
    </w:p>
  </w:footnote>
  <w:footnote w:type="continuationSeparator" w:id="0">
    <w:p w14:paraId="5F8A1423" w14:textId="77777777" w:rsidR="00011D2B" w:rsidRDefault="00011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41F74446" w:rsidR="000A0356" w:rsidRPr="00DB01FF" w:rsidRDefault="00DB01FF" w:rsidP="00DB01FF">
    <w:pPr>
      <w:pStyle w:val="Antrats"/>
      <w:ind w:right="360"/>
      <w:jc w:val="center"/>
      <w:rPr>
        <w:rFonts w:ascii="Arial" w:hAnsi="Arial" w:cs="Arial"/>
      </w:rPr>
    </w:pPr>
    <w:r w:rsidRPr="00DB01FF">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1D2B"/>
    <w:rsid w:val="0002148B"/>
    <w:rsid w:val="00021F37"/>
    <w:rsid w:val="00026C7A"/>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A57F8"/>
    <w:rsid w:val="001B60A1"/>
    <w:rsid w:val="001C1BB2"/>
    <w:rsid w:val="001C20BB"/>
    <w:rsid w:val="001C3CA1"/>
    <w:rsid w:val="001D09C4"/>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B423B"/>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1049"/>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53C0"/>
    <w:rsid w:val="00620A3B"/>
    <w:rsid w:val="0062112D"/>
    <w:rsid w:val="006234F0"/>
    <w:rsid w:val="00634770"/>
    <w:rsid w:val="00651547"/>
    <w:rsid w:val="006518B3"/>
    <w:rsid w:val="00657B11"/>
    <w:rsid w:val="00661D65"/>
    <w:rsid w:val="0066289C"/>
    <w:rsid w:val="006674EB"/>
    <w:rsid w:val="00667F14"/>
    <w:rsid w:val="00686650"/>
    <w:rsid w:val="00686D8D"/>
    <w:rsid w:val="00687D79"/>
    <w:rsid w:val="00693686"/>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43746"/>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08AB"/>
    <w:rsid w:val="00852342"/>
    <w:rsid w:val="00860248"/>
    <w:rsid w:val="00861982"/>
    <w:rsid w:val="008709A7"/>
    <w:rsid w:val="0087780D"/>
    <w:rsid w:val="00881E4E"/>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6E78"/>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4644"/>
    <w:rsid w:val="00AC31A9"/>
    <w:rsid w:val="00AC3BE2"/>
    <w:rsid w:val="00AC4754"/>
    <w:rsid w:val="00AC5ABE"/>
    <w:rsid w:val="00AD02C2"/>
    <w:rsid w:val="00AD3309"/>
    <w:rsid w:val="00AD6C32"/>
    <w:rsid w:val="00AE6592"/>
    <w:rsid w:val="00AE6815"/>
    <w:rsid w:val="00AF4C7A"/>
    <w:rsid w:val="00AF4D92"/>
    <w:rsid w:val="00AF7B18"/>
    <w:rsid w:val="00B0788C"/>
    <w:rsid w:val="00B10939"/>
    <w:rsid w:val="00B12FCF"/>
    <w:rsid w:val="00B24F15"/>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01FF"/>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B01FF"/>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DB01FF"/>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B01FF"/>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DB01FF"/>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DB01F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2</Pages>
  <Words>1908</Words>
  <Characters>1089</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2024-03-05T10:34:00Z</dcterms:created>
  <dcterms:modified xsi:type="dcterms:W3CDTF">2024-03-29T08:10:00Z</dcterms:modified>
</cp:coreProperties>
</file>