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52A18F" w14:textId="77777777" w:rsidR="00166D34" w:rsidRPr="00FF462C" w:rsidRDefault="00166D34" w:rsidP="00166D34">
      <w:pPr>
        <w:spacing w:after="120" w:line="276" w:lineRule="auto"/>
        <w:jc w:val="center"/>
        <w:rPr>
          <w:rFonts w:ascii="Arial" w:hAnsi="Arial" w:cs="Arial"/>
          <w:b/>
          <w:bCs/>
          <w:sz w:val="16"/>
          <w:szCs w:val="16"/>
        </w:rPr>
      </w:pPr>
      <w:r w:rsidRPr="00FF462C">
        <w:rPr>
          <w:b/>
          <w:bCs/>
          <w:noProof/>
        </w:rPr>
        <w:drawing>
          <wp:inline distT="0" distB="0" distL="0" distR="0" wp14:anchorId="1DE633D2" wp14:editId="235EB7C9">
            <wp:extent cx="464820" cy="563880"/>
            <wp:effectExtent l="0" t="0" r="0" b="7620"/>
            <wp:docPr id="935459541"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80CC071" w14:textId="77777777" w:rsidR="00166D34" w:rsidRPr="00A3392C" w:rsidRDefault="00166D34" w:rsidP="00166D34">
      <w:pPr>
        <w:pStyle w:val="Antrat1"/>
      </w:pPr>
      <w:r w:rsidRPr="00A3392C">
        <w:t>KLAIPĖDOS RAJONO SAVIVALDYBĖS TARYBA</w:t>
      </w:r>
    </w:p>
    <w:p w14:paraId="2C3F928F" w14:textId="77777777" w:rsidR="00166D34" w:rsidRPr="00166D34" w:rsidRDefault="00166D34" w:rsidP="00166D34">
      <w:pPr>
        <w:pStyle w:val="Antrat1"/>
      </w:pPr>
      <w:r w:rsidRPr="00166D34">
        <w:t>SPRENDIMAS</w:t>
      </w:r>
    </w:p>
    <w:p w14:paraId="12A291B2" w14:textId="5D5CD2BC" w:rsidR="00EB06D4" w:rsidRPr="00FE7C21" w:rsidRDefault="00EB06D4" w:rsidP="00166D34">
      <w:pPr>
        <w:pStyle w:val="Antrat2"/>
      </w:pPr>
      <w:r w:rsidRPr="00FE7C21">
        <w:t xml:space="preserve">DĖL </w:t>
      </w:r>
      <w:r w:rsidR="00B7666D">
        <w:t>KLAIPĖDOS RAJONO SAVIVALDYBĖS TARYBOS 2023 M.</w:t>
      </w:r>
      <w:r w:rsidR="00166D34">
        <w:br/>
      </w:r>
      <w:r w:rsidR="00B7666D">
        <w:t>GEGUŽĖS 4 D. SPRENDIMO NR. T11-146 „DĖL KLAIPĖDOS RAJONO</w:t>
      </w:r>
      <w:r w:rsidR="00166D34">
        <w:br/>
      </w:r>
      <w:r w:rsidR="00B7666D">
        <w:t>SAVIVALDYBĖS TARYBOS ATSTOVŲ IŠRINKIMO Į LIETUVOS</w:t>
      </w:r>
      <w:r w:rsidR="00166D34">
        <w:br/>
      </w:r>
      <w:r w:rsidR="00B7666D">
        <w:t>SAVIVALDYBIŲ ASOCIACIJOS SUVAŽIAVIMUS“ PAKEITIMO</w:t>
      </w:r>
    </w:p>
    <w:p w14:paraId="01BC177C" w14:textId="1A32121D" w:rsidR="00EB06D4" w:rsidRPr="00EB06D4" w:rsidRDefault="00EB06D4" w:rsidP="00B7666D">
      <w:pPr>
        <w:suppressAutoHyphens/>
        <w:spacing w:line="276" w:lineRule="auto"/>
        <w:jc w:val="center"/>
        <w:rPr>
          <w:rFonts w:ascii="Arial" w:hAnsi="Arial" w:cs="Arial"/>
        </w:rPr>
      </w:pPr>
      <w:r w:rsidRPr="00EB06D4">
        <w:rPr>
          <w:rFonts w:ascii="Arial" w:hAnsi="Arial" w:cs="Arial"/>
          <w:caps/>
        </w:rPr>
        <w:t>202</w:t>
      </w:r>
      <w:r w:rsidR="00B7666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B7666D">
        <w:rPr>
          <w:rFonts w:ascii="Arial" w:hAnsi="Arial" w:cs="Arial"/>
        </w:rPr>
        <w:t xml:space="preserve">balandžio </w:t>
      </w:r>
      <w:r w:rsidR="00166D34">
        <w:rPr>
          <w:rFonts w:ascii="Arial" w:hAnsi="Arial" w:cs="Arial"/>
        </w:rPr>
        <w:t>25</w:t>
      </w:r>
      <w:r w:rsidR="00B7666D">
        <w:rPr>
          <w:rFonts w:ascii="Arial" w:hAnsi="Arial" w:cs="Arial"/>
        </w:rPr>
        <w:t xml:space="preserve"> </w:t>
      </w:r>
      <w:r w:rsidRPr="00EB06D4">
        <w:rPr>
          <w:rFonts w:ascii="Arial" w:hAnsi="Arial" w:cs="Arial"/>
        </w:rPr>
        <w:t>d. Nr. T11-</w:t>
      </w:r>
      <w:r w:rsidR="00FD2299">
        <w:rPr>
          <w:rFonts w:ascii="Arial" w:hAnsi="Arial" w:cs="Arial"/>
        </w:rPr>
        <w:t>215</w:t>
      </w:r>
    </w:p>
    <w:p w14:paraId="7BFF870D" w14:textId="27A8FF01" w:rsidR="00EB06D4" w:rsidRPr="00EB06D4" w:rsidRDefault="00EB06D4" w:rsidP="00B7666D">
      <w:pPr>
        <w:suppressAutoHyphens/>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228441B2" w:rsidR="00EB06D4" w:rsidRPr="00EB06D4" w:rsidRDefault="00EB06D4" w:rsidP="00E63439">
      <w:pPr>
        <w:pStyle w:val="Betarp"/>
        <w:suppressAutoHyphens/>
        <w:spacing w:line="276" w:lineRule="auto"/>
        <w:ind w:firstLine="1134"/>
        <w:jc w:val="both"/>
        <w:rPr>
          <w:rFonts w:ascii="Arial" w:hAnsi="Arial" w:cs="Arial"/>
        </w:rPr>
      </w:pPr>
      <w:r w:rsidRPr="00EB06D4">
        <w:rPr>
          <w:rFonts w:ascii="Arial" w:hAnsi="Arial" w:cs="Arial"/>
        </w:rPr>
        <w:t>Klaipėdos rajono savivaldybės taryba, vadovaudamasi Lietuvos Respublikos vietos savivaldos įstatymo</w:t>
      </w:r>
      <w:r w:rsidR="00E63439">
        <w:rPr>
          <w:rFonts w:ascii="Arial" w:hAnsi="Arial" w:cs="Arial"/>
        </w:rPr>
        <w:t xml:space="preserve"> 15 straipsnio 4 dalimi, </w:t>
      </w:r>
      <w:r w:rsidR="00E63439" w:rsidRPr="00E63439">
        <w:rPr>
          <w:rFonts w:ascii="Arial" w:hAnsi="Arial" w:cs="Arial"/>
        </w:rPr>
        <w:t xml:space="preserve">Lietuvos savivaldybių asociacijos įstatų </w:t>
      </w:r>
      <w:r w:rsidR="00166D34">
        <w:rPr>
          <w:rFonts w:ascii="Arial" w:hAnsi="Arial" w:cs="Arial"/>
        </w:rPr>
        <w:br/>
      </w:r>
      <w:r w:rsidR="00E63439" w:rsidRPr="00E63439">
        <w:rPr>
          <w:rFonts w:ascii="Arial" w:hAnsi="Arial" w:cs="Arial"/>
        </w:rPr>
        <w:t>4.3 ir</w:t>
      </w:r>
      <w:r w:rsidR="00E63439">
        <w:rPr>
          <w:rFonts w:ascii="Arial" w:hAnsi="Arial" w:cs="Arial"/>
        </w:rPr>
        <w:t xml:space="preserve"> </w:t>
      </w:r>
      <w:r w:rsidR="00E63439" w:rsidRPr="00E63439">
        <w:rPr>
          <w:rFonts w:ascii="Arial" w:hAnsi="Arial" w:cs="Arial"/>
        </w:rPr>
        <w:t>4.4 punktais</w:t>
      </w:r>
      <w:r w:rsidR="003F1B4A">
        <w:rPr>
          <w:rFonts w:ascii="Arial" w:hAnsi="Arial" w:cs="Arial"/>
        </w:rPr>
        <w:t>,</w:t>
      </w:r>
      <w:r w:rsidRPr="00EB06D4">
        <w:rPr>
          <w:rFonts w:ascii="Arial" w:hAnsi="Arial" w:cs="Arial"/>
        </w:rPr>
        <w:t xml:space="preserve"> </w:t>
      </w:r>
      <w:r w:rsidR="003F1B4A">
        <w:rPr>
          <w:rFonts w:ascii="Arial" w:hAnsi="Arial" w:cs="Arial"/>
          <w:spacing w:val="60"/>
          <w:szCs w:val="32"/>
        </w:rPr>
        <w:t>nusprendži</w:t>
      </w:r>
      <w:r w:rsidR="003F1B4A">
        <w:rPr>
          <w:rFonts w:ascii="Arial" w:hAnsi="Arial" w:cs="Arial"/>
          <w:szCs w:val="32"/>
        </w:rPr>
        <w:t>a:</w:t>
      </w:r>
    </w:p>
    <w:p w14:paraId="37E56722" w14:textId="5D758DDC" w:rsidR="00A91918" w:rsidRDefault="00A91918" w:rsidP="00A91918">
      <w:pPr>
        <w:pStyle w:val="Betarp"/>
        <w:numPr>
          <w:ilvl w:val="0"/>
          <w:numId w:val="13"/>
        </w:numPr>
        <w:suppressAutoHyphens/>
        <w:spacing w:line="276" w:lineRule="auto"/>
        <w:ind w:left="0" w:firstLine="1134"/>
        <w:jc w:val="both"/>
        <w:rPr>
          <w:rFonts w:ascii="Arial" w:hAnsi="Arial" w:cs="Arial"/>
        </w:rPr>
      </w:pPr>
      <w:r>
        <w:rPr>
          <w:rFonts w:ascii="Arial" w:hAnsi="Arial" w:cs="Arial"/>
        </w:rPr>
        <w:t>Pakeisti Klaipėdos rajono savivaldybės tarybos 2023 m. gegužės 4 d. sprendimo Nr. T11-146 „Dėl Klaipėdos rajono savivaldybės tarybos atstovų išrinkimo į Lietuvos savivaldybių asociacijos suvažiavimus“ 1 punktą ir jį išdėstyti taip:</w:t>
      </w:r>
    </w:p>
    <w:p w14:paraId="53857174" w14:textId="654BBADE" w:rsidR="00A91918" w:rsidRDefault="00A91918" w:rsidP="00A91918">
      <w:pPr>
        <w:pStyle w:val="Betarp"/>
        <w:suppressAutoHyphens/>
        <w:spacing w:line="276" w:lineRule="auto"/>
        <w:ind w:left="1134"/>
        <w:jc w:val="both"/>
        <w:rPr>
          <w:rFonts w:ascii="Arial" w:hAnsi="Arial" w:cs="Arial"/>
        </w:rPr>
      </w:pPr>
      <w:r>
        <w:rPr>
          <w:rFonts w:ascii="Arial" w:hAnsi="Arial" w:cs="Arial"/>
        </w:rPr>
        <w:t>„1. Deleguoti į Lietuvos savivaldybių asociacijos suvažiavimą:</w:t>
      </w:r>
    </w:p>
    <w:p w14:paraId="0F7F3F02" w14:textId="02A910A8" w:rsidR="00A91918" w:rsidRDefault="00A91918" w:rsidP="00A91918">
      <w:pPr>
        <w:pStyle w:val="Betarp"/>
        <w:suppressAutoHyphens/>
        <w:spacing w:line="276" w:lineRule="auto"/>
        <w:ind w:left="1134"/>
        <w:jc w:val="both"/>
        <w:rPr>
          <w:rFonts w:ascii="Arial" w:hAnsi="Arial" w:cs="Arial"/>
        </w:rPr>
      </w:pPr>
      <w:r w:rsidRPr="00A91918">
        <w:rPr>
          <w:rFonts w:ascii="Arial" w:hAnsi="Arial" w:cs="Arial"/>
        </w:rPr>
        <w:t>1.</w:t>
      </w:r>
      <w:r>
        <w:rPr>
          <w:rFonts w:ascii="Arial" w:hAnsi="Arial" w:cs="Arial"/>
        </w:rPr>
        <w:t>1. Bronių Markauską – Klaipėdos rajono savivaldybės merą;</w:t>
      </w:r>
    </w:p>
    <w:p w14:paraId="1CF84761" w14:textId="50095933" w:rsidR="00A91918" w:rsidRDefault="00A91918" w:rsidP="00A91918">
      <w:pPr>
        <w:pStyle w:val="Betarp"/>
        <w:suppressAutoHyphens/>
        <w:spacing w:line="276" w:lineRule="auto"/>
        <w:ind w:firstLine="1134"/>
        <w:jc w:val="both"/>
        <w:rPr>
          <w:rFonts w:ascii="Arial" w:hAnsi="Arial" w:cs="Arial"/>
        </w:rPr>
      </w:pPr>
      <w:r>
        <w:rPr>
          <w:rFonts w:ascii="Arial" w:hAnsi="Arial" w:cs="Arial"/>
        </w:rPr>
        <w:t>1.2. Raimundą Daubarį – Klaipėdos rajono savivaldybės tarybos narį, o jam negalint dalyvauti suvažiavime – Eglę Jaugelavičę – Klaipėdos rajono savivaldybės tarybos narę;</w:t>
      </w:r>
    </w:p>
    <w:p w14:paraId="237A35BC" w14:textId="407AE87A" w:rsidR="00A91918" w:rsidRDefault="00A91918" w:rsidP="00A91918">
      <w:pPr>
        <w:pStyle w:val="Betarp"/>
        <w:suppressAutoHyphens/>
        <w:spacing w:line="276" w:lineRule="auto"/>
        <w:ind w:firstLine="1134"/>
        <w:jc w:val="both"/>
        <w:rPr>
          <w:rFonts w:ascii="Arial" w:hAnsi="Arial" w:cs="Arial"/>
        </w:rPr>
      </w:pPr>
      <w:r>
        <w:rPr>
          <w:rFonts w:ascii="Arial" w:hAnsi="Arial" w:cs="Arial"/>
        </w:rPr>
        <w:t xml:space="preserve">1.3. Loretą Urbutę – Klaipėdos rajono savivaldybės tarybos narę, o jai negalint dalyvauti suvažiavime </w:t>
      </w:r>
      <w:r w:rsidR="006D62C8">
        <w:rPr>
          <w:rFonts w:ascii="Arial" w:hAnsi="Arial" w:cs="Arial"/>
        </w:rPr>
        <w:t>–</w:t>
      </w:r>
      <w:r>
        <w:rPr>
          <w:rFonts w:ascii="Arial" w:hAnsi="Arial" w:cs="Arial"/>
        </w:rPr>
        <w:t xml:space="preserve"> </w:t>
      </w:r>
      <w:r w:rsidR="006D62C8">
        <w:rPr>
          <w:rFonts w:ascii="Arial" w:hAnsi="Arial" w:cs="Arial"/>
        </w:rPr>
        <w:t>Audron</w:t>
      </w:r>
      <w:r w:rsidR="006A5514">
        <w:rPr>
          <w:rFonts w:ascii="Arial" w:hAnsi="Arial" w:cs="Arial"/>
        </w:rPr>
        <w:t>ę</w:t>
      </w:r>
      <w:r w:rsidR="006D62C8">
        <w:rPr>
          <w:rFonts w:ascii="Arial" w:hAnsi="Arial" w:cs="Arial"/>
        </w:rPr>
        <w:t xml:space="preserve"> Balnionien</w:t>
      </w:r>
      <w:r w:rsidR="006A5514">
        <w:rPr>
          <w:rFonts w:ascii="Arial" w:hAnsi="Arial" w:cs="Arial"/>
        </w:rPr>
        <w:t>ę</w:t>
      </w:r>
      <w:r>
        <w:rPr>
          <w:rFonts w:ascii="Arial" w:hAnsi="Arial" w:cs="Arial"/>
        </w:rPr>
        <w:t xml:space="preserve"> – Klaipėdos rajono savivaldybės tarybos nar</w:t>
      </w:r>
      <w:r w:rsidR="006D62C8">
        <w:rPr>
          <w:rFonts w:ascii="Arial" w:hAnsi="Arial" w:cs="Arial"/>
        </w:rPr>
        <w:t>ę</w:t>
      </w:r>
      <w:r>
        <w:rPr>
          <w:rFonts w:ascii="Arial" w:hAnsi="Arial" w:cs="Arial"/>
        </w:rPr>
        <w:t>;</w:t>
      </w:r>
    </w:p>
    <w:p w14:paraId="7E9A009B" w14:textId="1CB329B8" w:rsidR="00A91918" w:rsidRDefault="00A91918" w:rsidP="00A91918">
      <w:pPr>
        <w:pStyle w:val="Betarp"/>
        <w:suppressAutoHyphens/>
        <w:spacing w:line="276" w:lineRule="auto"/>
        <w:ind w:firstLine="1134"/>
        <w:jc w:val="both"/>
        <w:rPr>
          <w:rFonts w:ascii="Arial" w:hAnsi="Arial" w:cs="Arial"/>
        </w:rPr>
      </w:pPr>
      <w:r>
        <w:rPr>
          <w:rFonts w:ascii="Arial" w:hAnsi="Arial" w:cs="Arial"/>
        </w:rPr>
        <w:t xml:space="preserve">1.4. Vytautą Tamašauską – Klaipėdos rajono savivaldybės tarybos narį, o jam negalint dalyvauti suvažiavime – Mindaugą Šunoką – Klaipėdos rajono savivaldybės tarybos narį. </w:t>
      </w:r>
    </w:p>
    <w:p w14:paraId="5B19B76A" w14:textId="59CF3C72" w:rsidR="00A91918" w:rsidRDefault="00A91918" w:rsidP="00166D34">
      <w:pPr>
        <w:pStyle w:val="Betarp"/>
        <w:suppressAutoHyphens/>
        <w:spacing w:after="480" w:line="276" w:lineRule="auto"/>
        <w:ind w:firstLine="1134"/>
        <w:jc w:val="both"/>
        <w:rPr>
          <w:rFonts w:ascii="Arial" w:hAnsi="Arial" w:cs="Arial"/>
        </w:rPr>
      </w:pPr>
      <w:r w:rsidRPr="00C803AF">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(Herkaus Manto g. 37, LT-92236 Klaipėda)</w:t>
      </w:r>
      <w:r w:rsidRPr="00C803AF">
        <w:rPr>
          <w:rFonts w:ascii="Arial" w:hAnsi="Arial" w:cs="Arial"/>
          <w:b/>
          <w:bCs/>
          <w:color w:val="000000"/>
          <w:shd w:val="clear" w:color="auto" w:fill="FFFFFF"/>
        </w:rPr>
        <w:t xml:space="preserve"> </w:t>
      </w:r>
      <w:r w:rsidRPr="00C803AF">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r>
        <w:rPr>
          <w:rFonts w:ascii="Arial" w:hAnsi="Arial" w:cs="Arial"/>
          <w:color w:val="000000"/>
          <w:shd w:val="clear" w:color="auto" w:fill="FFFFFF"/>
        </w:rPr>
        <w:t>.</w:t>
      </w:r>
    </w:p>
    <w:p w14:paraId="75CF0CE7" w14:textId="77777777" w:rsidR="00166D34" w:rsidRPr="00A3392C" w:rsidRDefault="00166D34" w:rsidP="00166D34">
      <w:pPr>
        <w:spacing w:line="276" w:lineRule="auto"/>
        <w:jc w:val="both"/>
        <w:rPr>
          <w:rFonts w:ascii="Arial" w:eastAsiaTheme="minorHAnsi" w:hAnsi="Arial" w:cs="Arial"/>
        </w:rPr>
      </w:pPr>
      <w:r w:rsidRPr="00A3392C">
        <w:rPr>
          <w:rFonts w:ascii="Arial" w:hAnsi="Arial" w:cs="Arial"/>
        </w:rPr>
        <w:t>Mero pareigas laikinai einanti</w:t>
      </w:r>
    </w:p>
    <w:p w14:paraId="2D65E4F3" w14:textId="3E045250" w:rsidR="00EB06D4" w:rsidRPr="00B7666D" w:rsidRDefault="00166D34" w:rsidP="00166D34">
      <w:pPr>
        <w:tabs>
          <w:tab w:val="left" w:pos="6521"/>
        </w:tabs>
        <w:spacing w:line="276" w:lineRule="auto"/>
        <w:jc w:val="both"/>
        <w:rPr>
          <w:rFonts w:ascii="Arial" w:hAnsi="Arial" w:cs="Arial"/>
        </w:rPr>
      </w:pPr>
      <w:r w:rsidRPr="00A3392C">
        <w:rPr>
          <w:rFonts w:ascii="Arial" w:hAnsi="Arial" w:cs="Arial"/>
        </w:rPr>
        <w:t>Savivaldybės tarybos paskirta tarybos narė</w:t>
      </w:r>
      <w:r w:rsidRPr="00A3392C">
        <w:rPr>
          <w:rFonts w:ascii="Arial" w:hAnsi="Arial" w:cs="Arial"/>
        </w:rPr>
        <w:tab/>
        <w:t>Loreta Piaulokaitė-Motuzienė</w:t>
      </w:r>
    </w:p>
    <w:sectPr w:rsidR="00EB06D4" w:rsidRPr="00B7666D" w:rsidSect="00C74871">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644DEA" w14:textId="77777777" w:rsidR="00C74871" w:rsidRDefault="00C74871">
      <w:r>
        <w:separator/>
      </w:r>
    </w:p>
  </w:endnote>
  <w:endnote w:type="continuationSeparator" w:id="0">
    <w:p w14:paraId="27A9E10D" w14:textId="77777777" w:rsidR="00C74871" w:rsidRDefault="00C74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0BC3EC" w14:textId="77777777" w:rsidR="00C74871" w:rsidRDefault="00C74871">
      <w:r>
        <w:separator/>
      </w:r>
    </w:p>
  </w:footnote>
  <w:footnote w:type="continuationSeparator" w:id="0">
    <w:p w14:paraId="05FB23F5" w14:textId="77777777" w:rsidR="00C74871" w:rsidRDefault="00C74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44D1D88"/>
    <w:multiLevelType w:val="hybridMultilevel"/>
    <w:tmpl w:val="CBBEE2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03A4F33"/>
    <w:multiLevelType w:val="multilevel"/>
    <w:tmpl w:val="C34E36A4"/>
    <w:lvl w:ilvl="0">
      <w:start w:val="1"/>
      <w:numFmt w:val="decimal"/>
      <w:lvlText w:val="%1."/>
      <w:lvlJc w:val="left"/>
      <w:pPr>
        <w:ind w:left="1494"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14" w:hanging="1080"/>
      </w:pPr>
      <w:rPr>
        <w:rFonts w:hint="default"/>
      </w:rPr>
    </w:lvl>
    <w:lvl w:ilvl="4">
      <w:start w:val="1"/>
      <w:numFmt w:val="decimal"/>
      <w:isLgl/>
      <w:lvlText w:val="%1.%2.%3.%4.%5."/>
      <w:lvlJc w:val="left"/>
      <w:pPr>
        <w:ind w:left="2214" w:hanging="1080"/>
      </w:pPr>
      <w:rPr>
        <w:rFonts w:hint="default"/>
      </w:rPr>
    </w:lvl>
    <w:lvl w:ilvl="5">
      <w:start w:val="1"/>
      <w:numFmt w:val="decimal"/>
      <w:isLgl/>
      <w:lvlText w:val="%1.%2.%3.%4.%5.%6."/>
      <w:lvlJc w:val="left"/>
      <w:pPr>
        <w:ind w:left="2574" w:hanging="1440"/>
      </w:pPr>
      <w:rPr>
        <w:rFonts w:hint="default"/>
      </w:rPr>
    </w:lvl>
    <w:lvl w:ilvl="6">
      <w:start w:val="1"/>
      <w:numFmt w:val="decimal"/>
      <w:isLgl/>
      <w:lvlText w:val="%1.%2.%3.%4.%5.%6.%7."/>
      <w:lvlJc w:val="left"/>
      <w:pPr>
        <w:ind w:left="2574" w:hanging="1440"/>
      </w:pPr>
      <w:rPr>
        <w:rFonts w:hint="default"/>
      </w:rPr>
    </w:lvl>
    <w:lvl w:ilvl="7">
      <w:start w:val="1"/>
      <w:numFmt w:val="decimal"/>
      <w:isLgl/>
      <w:lvlText w:val="%1.%2.%3.%4.%5.%6.%7.%8."/>
      <w:lvlJc w:val="left"/>
      <w:pPr>
        <w:ind w:left="2934" w:hanging="1800"/>
      </w:pPr>
      <w:rPr>
        <w:rFonts w:hint="default"/>
      </w:rPr>
    </w:lvl>
    <w:lvl w:ilvl="8">
      <w:start w:val="1"/>
      <w:numFmt w:val="decimal"/>
      <w:isLgl/>
      <w:lvlText w:val="%1.%2.%3.%4.%5.%6.%7.%8.%9."/>
      <w:lvlJc w:val="left"/>
      <w:pPr>
        <w:ind w:left="3294" w:hanging="2160"/>
      </w:pPr>
      <w:rPr>
        <w:rFonts w:hint="default"/>
      </w:rPr>
    </w:lvl>
  </w:abstractNum>
  <w:abstractNum w:abstractNumId="13"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3"/>
  </w:num>
  <w:num w:numId="2" w16cid:durableId="892695588">
    <w:abstractNumId w:val="0"/>
  </w:num>
  <w:num w:numId="3" w16cid:durableId="996031820">
    <w:abstractNumId w:val="4"/>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80205132">
    <w:abstractNumId w:val="12"/>
  </w:num>
  <w:num w:numId="14" w16cid:durableId="12622539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66D34"/>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66760"/>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3F1B4A"/>
    <w:rsid w:val="00401F2A"/>
    <w:rsid w:val="00402FEB"/>
    <w:rsid w:val="004032C9"/>
    <w:rsid w:val="00407F54"/>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22C33"/>
    <w:rsid w:val="0052466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E4CE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A5514"/>
    <w:rsid w:val="006B61A7"/>
    <w:rsid w:val="006B63E7"/>
    <w:rsid w:val="006C30DF"/>
    <w:rsid w:val="006C5C80"/>
    <w:rsid w:val="006C5F00"/>
    <w:rsid w:val="006D2B01"/>
    <w:rsid w:val="006D3DF6"/>
    <w:rsid w:val="006D62C8"/>
    <w:rsid w:val="006D7468"/>
    <w:rsid w:val="006E3A7A"/>
    <w:rsid w:val="006F245B"/>
    <w:rsid w:val="00702552"/>
    <w:rsid w:val="00710118"/>
    <w:rsid w:val="00711569"/>
    <w:rsid w:val="00712672"/>
    <w:rsid w:val="00723133"/>
    <w:rsid w:val="00730501"/>
    <w:rsid w:val="00751048"/>
    <w:rsid w:val="00753952"/>
    <w:rsid w:val="0078582A"/>
    <w:rsid w:val="00793FEF"/>
    <w:rsid w:val="00794995"/>
    <w:rsid w:val="007A1329"/>
    <w:rsid w:val="007A5748"/>
    <w:rsid w:val="007A5C90"/>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35D6"/>
    <w:rsid w:val="00A45B88"/>
    <w:rsid w:val="00A64939"/>
    <w:rsid w:val="00A654FA"/>
    <w:rsid w:val="00A663B8"/>
    <w:rsid w:val="00A76874"/>
    <w:rsid w:val="00A76D04"/>
    <w:rsid w:val="00A8533E"/>
    <w:rsid w:val="00A87660"/>
    <w:rsid w:val="00A91119"/>
    <w:rsid w:val="00A91918"/>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666D"/>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74871"/>
    <w:rsid w:val="00C8076F"/>
    <w:rsid w:val="00C80E87"/>
    <w:rsid w:val="00C86DFD"/>
    <w:rsid w:val="00C91710"/>
    <w:rsid w:val="00C95828"/>
    <w:rsid w:val="00CA0F5C"/>
    <w:rsid w:val="00CA1CA8"/>
    <w:rsid w:val="00CA5CC2"/>
    <w:rsid w:val="00CB0ECD"/>
    <w:rsid w:val="00CB371E"/>
    <w:rsid w:val="00CB7660"/>
    <w:rsid w:val="00CC0DE5"/>
    <w:rsid w:val="00CC2CCE"/>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439"/>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D2299"/>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166D34"/>
    <w:pPr>
      <w:keepNext/>
      <w:keepLines/>
      <w:spacing w:before="240" w:line="276" w:lineRule="auto"/>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166D34"/>
    <w:pPr>
      <w:widowControl w:val="0"/>
      <w:suppressAutoHyphen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166D34"/>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166D34"/>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96</TotalTime>
  <Pages>1</Pages>
  <Words>1236</Words>
  <Characters>705</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10</cp:revision>
  <cp:lastPrinted>2020-06-15T07:41:00Z</cp:lastPrinted>
  <dcterms:created xsi:type="dcterms:W3CDTF">2024-04-12T07:06:00Z</dcterms:created>
  <dcterms:modified xsi:type="dcterms:W3CDTF">2024-04-26T06:43:00Z</dcterms:modified>
</cp:coreProperties>
</file>