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EC25B" w14:textId="77777777" w:rsidR="00FB4A90" w:rsidRPr="00723B90" w:rsidRDefault="00FB4A90" w:rsidP="00FB4A90">
      <w:pPr>
        <w:spacing w:after="120" w:line="276" w:lineRule="auto"/>
        <w:jc w:val="center"/>
        <w:rPr>
          <w:rFonts w:ascii="Arial" w:hAnsi="Arial" w:cs="Arial"/>
          <w:sz w:val="16"/>
          <w:szCs w:val="16"/>
        </w:rPr>
      </w:pPr>
      <w:r w:rsidRPr="00170437">
        <w:rPr>
          <w:noProof/>
        </w:rPr>
        <w:drawing>
          <wp:inline distT="0" distB="0" distL="0" distR="0" wp14:anchorId="79BE184C" wp14:editId="0CB707E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6D30C41" w14:textId="77777777" w:rsidR="00FB4A90" w:rsidRPr="00FB4A90" w:rsidRDefault="00FB4A90" w:rsidP="00A44ABD">
      <w:pPr>
        <w:pStyle w:val="Antrat1"/>
        <w:spacing w:before="0" w:after="240" w:line="276" w:lineRule="auto"/>
        <w:jc w:val="center"/>
        <w:rPr>
          <w:rFonts w:ascii="Arial" w:hAnsi="Arial" w:cs="Arial"/>
          <w:b/>
          <w:bCs/>
          <w:color w:val="auto"/>
          <w:sz w:val="28"/>
          <w:szCs w:val="28"/>
        </w:rPr>
      </w:pPr>
      <w:r w:rsidRPr="00FB4A90">
        <w:rPr>
          <w:rStyle w:val="Antrat1Diagrama"/>
          <w:rFonts w:ascii="Arial" w:hAnsi="Arial" w:cs="Arial"/>
          <w:b/>
          <w:bCs/>
          <w:color w:val="auto"/>
          <w:sz w:val="28"/>
          <w:szCs w:val="28"/>
        </w:rPr>
        <w:t>KLAIPĖDOS RAJONO SAVIVALDYBĖS TARYBA</w:t>
      </w:r>
    </w:p>
    <w:p w14:paraId="44443E05" w14:textId="590DC3F0" w:rsidR="00006D45" w:rsidRPr="005123F1" w:rsidRDefault="00FB4A90" w:rsidP="00FB4A90">
      <w:pPr>
        <w:spacing w:after="240" w:line="276" w:lineRule="auto"/>
        <w:jc w:val="center"/>
        <w:rPr>
          <w:rFonts w:ascii="Arial" w:hAnsi="Arial" w:cs="Arial"/>
          <w:b/>
          <w:caps/>
          <w:szCs w:val="24"/>
        </w:rPr>
      </w:pPr>
      <w:r w:rsidRPr="00FB4A90">
        <w:rPr>
          <w:rFonts w:ascii="Arial" w:hAnsi="Arial" w:cs="Arial"/>
          <w:b/>
          <w:bCs/>
          <w:sz w:val="28"/>
          <w:szCs w:val="28"/>
        </w:rPr>
        <w:t>SPRENDIMAS</w:t>
      </w:r>
      <w:r w:rsidRPr="00FB4A90">
        <w:rPr>
          <w:rFonts w:ascii="Arial" w:hAnsi="Arial" w:cs="Arial"/>
          <w:b/>
          <w:bCs/>
          <w:sz w:val="28"/>
          <w:szCs w:val="28"/>
        </w:rPr>
        <w:br w:type="textWrapping" w:clear="all"/>
      </w:r>
      <w:r w:rsidRPr="005123F1">
        <w:rPr>
          <w:rFonts w:ascii="Arial" w:hAnsi="Arial" w:cs="Arial"/>
          <w:b/>
          <w:caps/>
          <w:sz w:val="28"/>
          <w:szCs w:val="28"/>
        </w:rPr>
        <w:t xml:space="preserve">DĖL klaipėdos rajono savivaldybės tarybos 2004 m. </w:t>
      </w:r>
      <w:r>
        <w:rPr>
          <w:rFonts w:ascii="Arial" w:hAnsi="Arial" w:cs="Arial"/>
          <w:b/>
          <w:caps/>
          <w:sz w:val="28"/>
          <w:szCs w:val="28"/>
        </w:rPr>
        <w:br/>
      </w:r>
      <w:r w:rsidRPr="005123F1">
        <w:rPr>
          <w:rFonts w:ascii="Arial" w:hAnsi="Arial" w:cs="Arial"/>
          <w:b/>
          <w:caps/>
          <w:sz w:val="28"/>
          <w:szCs w:val="28"/>
        </w:rPr>
        <w:t>liepos 8 d. sprendimo Nr. T11-183 „dėl RENGINIŲ ORGANIZAVIMO</w:t>
      </w:r>
      <w:r>
        <w:rPr>
          <w:rFonts w:ascii="Arial" w:hAnsi="Arial" w:cs="Arial"/>
          <w:b/>
          <w:caps/>
          <w:sz w:val="28"/>
          <w:szCs w:val="28"/>
        </w:rPr>
        <w:br/>
      </w:r>
      <w:r w:rsidRPr="005123F1">
        <w:rPr>
          <w:rFonts w:ascii="Arial" w:hAnsi="Arial" w:cs="Arial"/>
          <w:b/>
          <w:caps/>
          <w:sz w:val="28"/>
          <w:szCs w:val="28"/>
        </w:rPr>
        <w:t>KLAIPĖDOS RAJONO VIEŠOJO NAUDOJIMO TERITORIJOSE TAISYKLių</w:t>
      </w:r>
      <w:r>
        <w:rPr>
          <w:rFonts w:ascii="Arial" w:hAnsi="Arial" w:cs="Arial"/>
          <w:b/>
          <w:caps/>
          <w:sz w:val="28"/>
          <w:szCs w:val="28"/>
        </w:rPr>
        <w:br/>
      </w:r>
      <w:r w:rsidRPr="005123F1">
        <w:rPr>
          <w:rFonts w:ascii="Arial" w:hAnsi="Arial" w:cs="Arial"/>
          <w:b/>
          <w:caps/>
          <w:sz w:val="28"/>
          <w:szCs w:val="28"/>
        </w:rPr>
        <w:t>patvirtinimo“ PA</w:t>
      </w:r>
      <w:r w:rsidR="009D14E8" w:rsidRPr="005123F1">
        <w:rPr>
          <w:rFonts w:ascii="Arial" w:hAnsi="Arial" w:cs="Arial"/>
          <w:b/>
          <w:caps/>
          <w:sz w:val="28"/>
          <w:szCs w:val="28"/>
        </w:rPr>
        <w:t>keitimo</w:t>
      </w:r>
    </w:p>
    <w:p w14:paraId="090C1C36" w14:textId="6D776A42" w:rsidR="00006D45" w:rsidRPr="005123F1" w:rsidRDefault="00000000" w:rsidP="005123F1">
      <w:pPr>
        <w:spacing w:line="276" w:lineRule="auto"/>
        <w:jc w:val="center"/>
        <w:rPr>
          <w:rFonts w:ascii="Arial" w:hAnsi="Arial" w:cs="Arial"/>
          <w:caps/>
          <w:szCs w:val="24"/>
        </w:rPr>
      </w:pPr>
      <w:r w:rsidRPr="005123F1">
        <w:rPr>
          <w:rFonts w:ascii="Arial" w:hAnsi="Arial" w:cs="Arial"/>
          <w:caps/>
          <w:szCs w:val="24"/>
        </w:rPr>
        <w:t>202</w:t>
      </w:r>
      <w:r w:rsidR="000B7644" w:rsidRPr="005123F1">
        <w:rPr>
          <w:rFonts w:ascii="Arial" w:hAnsi="Arial" w:cs="Arial"/>
          <w:caps/>
          <w:szCs w:val="24"/>
        </w:rPr>
        <w:t>4</w:t>
      </w:r>
      <w:r w:rsidRPr="005123F1">
        <w:rPr>
          <w:rFonts w:ascii="Arial" w:hAnsi="Arial" w:cs="Arial"/>
          <w:caps/>
          <w:szCs w:val="24"/>
        </w:rPr>
        <w:t xml:space="preserve"> </w:t>
      </w:r>
      <w:r w:rsidRPr="005123F1">
        <w:rPr>
          <w:rFonts w:ascii="Arial" w:hAnsi="Arial" w:cs="Arial"/>
          <w:szCs w:val="24"/>
        </w:rPr>
        <w:t xml:space="preserve">m. </w:t>
      </w:r>
      <w:r w:rsidR="000B7644" w:rsidRPr="005123F1">
        <w:rPr>
          <w:rFonts w:ascii="Arial" w:hAnsi="Arial" w:cs="Arial"/>
          <w:szCs w:val="24"/>
        </w:rPr>
        <w:t>gegužės</w:t>
      </w:r>
      <w:r w:rsidRPr="005123F1">
        <w:rPr>
          <w:rFonts w:ascii="Arial" w:hAnsi="Arial" w:cs="Arial"/>
          <w:szCs w:val="24"/>
        </w:rPr>
        <w:t xml:space="preserve"> </w:t>
      </w:r>
      <w:r w:rsidR="00FB4A90">
        <w:rPr>
          <w:rFonts w:ascii="Arial" w:hAnsi="Arial" w:cs="Arial"/>
          <w:szCs w:val="24"/>
        </w:rPr>
        <w:t>30</w:t>
      </w:r>
      <w:r w:rsidR="00880025">
        <w:rPr>
          <w:rFonts w:ascii="Arial" w:hAnsi="Arial" w:cs="Arial"/>
          <w:szCs w:val="24"/>
        </w:rPr>
        <w:t xml:space="preserve"> </w:t>
      </w:r>
      <w:r w:rsidRPr="005123F1">
        <w:rPr>
          <w:rFonts w:ascii="Arial" w:hAnsi="Arial" w:cs="Arial"/>
          <w:szCs w:val="24"/>
        </w:rPr>
        <w:t>d. Nr</w:t>
      </w:r>
      <w:r w:rsidRPr="005123F1">
        <w:rPr>
          <w:rFonts w:ascii="Arial" w:hAnsi="Arial" w:cs="Arial"/>
          <w:caps/>
          <w:szCs w:val="24"/>
        </w:rPr>
        <w:t>. T11-</w:t>
      </w:r>
      <w:r w:rsidR="009961DD">
        <w:rPr>
          <w:rFonts w:ascii="Arial" w:hAnsi="Arial" w:cs="Arial"/>
          <w:caps/>
          <w:szCs w:val="24"/>
        </w:rPr>
        <w:t>253</w:t>
      </w:r>
    </w:p>
    <w:p w14:paraId="796968CE" w14:textId="723C386E" w:rsidR="00006D45" w:rsidRPr="005123F1" w:rsidRDefault="00000000" w:rsidP="005123F1">
      <w:pPr>
        <w:spacing w:after="240" w:line="276" w:lineRule="auto"/>
        <w:jc w:val="center"/>
        <w:rPr>
          <w:rFonts w:ascii="Arial" w:hAnsi="Arial" w:cs="Arial"/>
          <w:szCs w:val="24"/>
        </w:rPr>
      </w:pPr>
      <w:r w:rsidRPr="005123F1">
        <w:rPr>
          <w:rFonts w:ascii="Arial" w:hAnsi="Arial" w:cs="Arial"/>
          <w:caps/>
          <w:szCs w:val="24"/>
        </w:rPr>
        <w:t>G</w:t>
      </w:r>
      <w:r w:rsidRPr="005123F1">
        <w:rPr>
          <w:rFonts w:ascii="Arial" w:hAnsi="Arial" w:cs="Arial"/>
          <w:szCs w:val="24"/>
        </w:rPr>
        <w:t>argždai</w:t>
      </w:r>
    </w:p>
    <w:p w14:paraId="5BE6B08E" w14:textId="440204B7" w:rsidR="00006D45" w:rsidRPr="005123F1" w:rsidRDefault="00656C12" w:rsidP="00FB4A90">
      <w:pPr>
        <w:tabs>
          <w:tab w:val="left" w:pos="0"/>
          <w:tab w:val="left" w:pos="1134"/>
          <w:tab w:val="left" w:pos="9639"/>
        </w:tabs>
        <w:spacing w:line="276" w:lineRule="auto"/>
        <w:ind w:firstLine="1134"/>
        <w:jc w:val="both"/>
        <w:rPr>
          <w:rFonts w:ascii="Arial" w:hAnsi="Arial" w:cs="Arial"/>
          <w:szCs w:val="24"/>
        </w:rPr>
      </w:pPr>
      <w:r w:rsidRPr="005123F1">
        <w:rPr>
          <w:rFonts w:ascii="Arial" w:hAnsi="Arial" w:cs="Arial"/>
          <w:szCs w:val="24"/>
        </w:rPr>
        <w:t xml:space="preserve">Klaipėdos rajono savivaldybės taryba, vadovaudamasi Lietuvos Respublikos vietos savivaldos įstatymo </w:t>
      </w:r>
      <w:r w:rsidR="009D14E8" w:rsidRPr="005123F1">
        <w:rPr>
          <w:rFonts w:ascii="Arial" w:hAnsi="Arial" w:cs="Arial"/>
          <w:szCs w:val="24"/>
        </w:rPr>
        <w:t>15</w:t>
      </w:r>
      <w:r w:rsidRPr="005123F1">
        <w:rPr>
          <w:rFonts w:ascii="Arial" w:hAnsi="Arial" w:cs="Arial"/>
          <w:szCs w:val="24"/>
        </w:rPr>
        <w:t xml:space="preserve"> straipsnio </w:t>
      </w:r>
      <w:r w:rsidR="007F01AB">
        <w:rPr>
          <w:rFonts w:ascii="Arial" w:hAnsi="Arial" w:cs="Arial"/>
          <w:szCs w:val="24"/>
        </w:rPr>
        <w:t xml:space="preserve">2 dalies </w:t>
      </w:r>
      <w:r w:rsidR="009D14E8" w:rsidRPr="005123F1">
        <w:rPr>
          <w:rFonts w:ascii="Arial" w:hAnsi="Arial" w:cs="Arial"/>
          <w:szCs w:val="24"/>
        </w:rPr>
        <w:t>28</w:t>
      </w:r>
      <w:r w:rsidRPr="005123F1">
        <w:rPr>
          <w:rFonts w:ascii="Arial" w:hAnsi="Arial" w:cs="Arial"/>
          <w:szCs w:val="24"/>
        </w:rPr>
        <w:t xml:space="preserve"> </w:t>
      </w:r>
      <w:r w:rsidR="007F01AB">
        <w:rPr>
          <w:rFonts w:ascii="Arial" w:hAnsi="Arial" w:cs="Arial"/>
          <w:szCs w:val="24"/>
        </w:rPr>
        <w:t>punktu</w:t>
      </w:r>
      <w:r w:rsidRPr="005123F1">
        <w:rPr>
          <w:rFonts w:ascii="Arial" w:hAnsi="Arial" w:cs="Arial"/>
          <w:szCs w:val="24"/>
        </w:rPr>
        <w:t xml:space="preserve"> </w:t>
      </w:r>
      <w:r w:rsidRPr="00FB4A90">
        <w:rPr>
          <w:rFonts w:ascii="Arial" w:hAnsi="Arial" w:cs="Arial"/>
          <w:spacing w:val="60"/>
          <w:szCs w:val="24"/>
        </w:rPr>
        <w:t>nusprendži</w:t>
      </w:r>
      <w:r w:rsidRPr="005123F1">
        <w:rPr>
          <w:rFonts w:ascii="Arial" w:hAnsi="Arial" w:cs="Arial"/>
          <w:szCs w:val="24"/>
        </w:rPr>
        <w:t>a:</w:t>
      </w:r>
    </w:p>
    <w:p w14:paraId="3C100C08" w14:textId="2DF75A82" w:rsidR="00006D45" w:rsidRPr="005123F1" w:rsidRDefault="00000000" w:rsidP="005123F1">
      <w:pPr>
        <w:spacing w:line="276" w:lineRule="auto"/>
        <w:ind w:firstLine="1134"/>
        <w:jc w:val="both"/>
        <w:rPr>
          <w:rFonts w:ascii="Arial" w:hAnsi="Arial" w:cs="Arial"/>
          <w:szCs w:val="24"/>
        </w:rPr>
      </w:pPr>
      <w:r w:rsidRPr="005123F1">
        <w:rPr>
          <w:rFonts w:ascii="Arial" w:hAnsi="Arial" w:cs="Arial"/>
          <w:szCs w:val="24"/>
        </w:rPr>
        <w:t xml:space="preserve">1. Pakeisti Renginių organizavimo </w:t>
      </w:r>
      <w:r w:rsidR="007F01AB">
        <w:rPr>
          <w:rFonts w:ascii="Arial" w:hAnsi="Arial" w:cs="Arial"/>
          <w:szCs w:val="24"/>
        </w:rPr>
        <w:t xml:space="preserve">Klaipėdos rajono </w:t>
      </w:r>
      <w:r w:rsidRPr="005123F1">
        <w:rPr>
          <w:rFonts w:ascii="Arial" w:hAnsi="Arial" w:cs="Arial"/>
          <w:szCs w:val="24"/>
        </w:rPr>
        <w:t xml:space="preserve">viešojo naudojimo teritorijose taisykles, patvirtintas Klaipėdos rajono savivaldybės tarybos 2004 m. liepos 8 d. sprendimu </w:t>
      </w:r>
      <w:r w:rsidR="00FB4A90">
        <w:rPr>
          <w:rFonts w:ascii="Arial" w:hAnsi="Arial" w:cs="Arial"/>
          <w:szCs w:val="24"/>
        </w:rPr>
        <w:br/>
      </w:r>
      <w:r w:rsidRPr="005123F1">
        <w:rPr>
          <w:rFonts w:ascii="Arial" w:hAnsi="Arial" w:cs="Arial"/>
          <w:szCs w:val="24"/>
        </w:rPr>
        <w:t>Nr. T11-183 „Dėl renginių organizavimo Klaipėdos rajono viešojo naudojimo teritorijose taisyklių patvirtinimo“:</w:t>
      </w:r>
    </w:p>
    <w:p w14:paraId="4EAA5D95" w14:textId="01827F69" w:rsidR="00006D45" w:rsidRPr="005123F1" w:rsidRDefault="00000000" w:rsidP="005123F1">
      <w:pPr>
        <w:spacing w:line="276" w:lineRule="auto"/>
        <w:ind w:firstLine="1134"/>
        <w:jc w:val="both"/>
        <w:rPr>
          <w:rFonts w:ascii="Arial" w:hAnsi="Arial" w:cs="Arial"/>
          <w:szCs w:val="24"/>
        </w:rPr>
      </w:pPr>
      <w:r w:rsidRPr="005123F1">
        <w:rPr>
          <w:rFonts w:ascii="Arial" w:hAnsi="Arial" w:cs="Arial"/>
          <w:szCs w:val="24"/>
        </w:rPr>
        <w:t>1.1</w:t>
      </w:r>
      <w:r w:rsidR="00095D52" w:rsidRPr="005123F1">
        <w:rPr>
          <w:rFonts w:ascii="Arial" w:hAnsi="Arial" w:cs="Arial"/>
          <w:szCs w:val="24"/>
        </w:rPr>
        <w:t>.</w:t>
      </w:r>
      <w:r w:rsidRPr="005123F1">
        <w:rPr>
          <w:rFonts w:ascii="Arial" w:hAnsi="Arial" w:cs="Arial"/>
          <w:szCs w:val="24"/>
        </w:rPr>
        <w:t xml:space="preserve"> </w:t>
      </w:r>
      <w:r w:rsidR="00ED646B" w:rsidRPr="005123F1">
        <w:rPr>
          <w:rFonts w:ascii="Arial" w:hAnsi="Arial" w:cs="Arial"/>
          <w:szCs w:val="24"/>
        </w:rPr>
        <w:t>Pakeisti 10 punktą jį i</w:t>
      </w:r>
      <w:r w:rsidR="00095D52" w:rsidRPr="005123F1">
        <w:rPr>
          <w:rFonts w:ascii="Arial" w:hAnsi="Arial" w:cs="Arial"/>
          <w:szCs w:val="24"/>
        </w:rPr>
        <w:t>šdėstyti taip</w:t>
      </w:r>
      <w:r w:rsidRPr="005123F1">
        <w:rPr>
          <w:rFonts w:ascii="Arial" w:hAnsi="Arial" w:cs="Arial"/>
          <w:szCs w:val="24"/>
        </w:rPr>
        <w:t>:</w:t>
      </w:r>
    </w:p>
    <w:p w14:paraId="78D4EC53" w14:textId="1A1463E4" w:rsidR="00006D45" w:rsidRPr="005123F1" w:rsidRDefault="00000000" w:rsidP="005123F1">
      <w:pPr>
        <w:spacing w:line="276" w:lineRule="auto"/>
        <w:ind w:firstLine="1134"/>
        <w:jc w:val="both"/>
        <w:rPr>
          <w:rFonts w:ascii="Arial" w:hAnsi="Arial" w:cs="Arial"/>
          <w:szCs w:val="24"/>
        </w:rPr>
      </w:pPr>
      <w:r w:rsidRPr="005123F1">
        <w:rPr>
          <w:rFonts w:ascii="Arial" w:hAnsi="Arial" w:cs="Arial"/>
          <w:szCs w:val="24"/>
        </w:rPr>
        <w:t>„</w:t>
      </w:r>
      <w:r w:rsidR="00095D52" w:rsidRPr="005123F1">
        <w:rPr>
          <w:rFonts w:ascii="Arial" w:hAnsi="Arial" w:cs="Arial"/>
          <w:szCs w:val="24"/>
        </w:rPr>
        <w:t xml:space="preserve">10. Prašymus nagrinėja Atsakingas skyrius. Esant būtinumui, atsižvelgiant į renginio sudėtingumą, Savivaldybės administracijos direktoriaus įsakymu gali būti sudaryta darbo grupė arba suderinus su Savivaldybės administracijos direktoriumi, Atsakingas skyrius gali organizuoti aptarimą, kviečiant renginio organizatorius bei Savivaldybės administracijos skyrių, </w:t>
      </w:r>
      <w:r w:rsidR="0017591B">
        <w:rPr>
          <w:rFonts w:ascii="Arial" w:hAnsi="Arial" w:cs="Arial"/>
          <w:szCs w:val="24"/>
        </w:rPr>
        <w:t xml:space="preserve">padalinių, </w:t>
      </w:r>
      <w:r w:rsidR="00095D52" w:rsidRPr="005123F1">
        <w:rPr>
          <w:rFonts w:ascii="Arial" w:hAnsi="Arial" w:cs="Arial"/>
          <w:szCs w:val="24"/>
        </w:rPr>
        <w:t>policijos ir kitų tarnybų atstovus</w:t>
      </w:r>
      <w:r w:rsidRPr="005123F1">
        <w:rPr>
          <w:rFonts w:ascii="Arial" w:hAnsi="Arial" w:cs="Arial"/>
          <w:szCs w:val="24"/>
        </w:rPr>
        <w:t>.“</w:t>
      </w:r>
    </w:p>
    <w:p w14:paraId="79CFBB18" w14:textId="7DB0D476" w:rsidR="00095D52" w:rsidRPr="005123F1" w:rsidRDefault="00095D52" w:rsidP="005123F1">
      <w:pPr>
        <w:spacing w:line="276" w:lineRule="auto"/>
        <w:ind w:firstLine="1134"/>
        <w:jc w:val="both"/>
        <w:rPr>
          <w:rFonts w:ascii="Arial" w:hAnsi="Arial" w:cs="Arial"/>
          <w:szCs w:val="24"/>
        </w:rPr>
      </w:pPr>
      <w:r w:rsidRPr="005123F1">
        <w:rPr>
          <w:rFonts w:ascii="Arial" w:hAnsi="Arial" w:cs="Arial"/>
          <w:szCs w:val="24"/>
        </w:rPr>
        <w:t>1.2. Pakeisti 17 punktą jį išdėstyti taip:</w:t>
      </w:r>
    </w:p>
    <w:p w14:paraId="77A2ED34" w14:textId="6DF0376D" w:rsidR="00095D52" w:rsidRPr="005123F1" w:rsidRDefault="00095D52" w:rsidP="005123F1">
      <w:pPr>
        <w:spacing w:line="276" w:lineRule="auto"/>
        <w:ind w:firstLine="1134"/>
        <w:jc w:val="both"/>
        <w:rPr>
          <w:rFonts w:ascii="Arial" w:hAnsi="Arial" w:cs="Arial"/>
          <w:szCs w:val="24"/>
        </w:rPr>
      </w:pPr>
      <w:r w:rsidRPr="005123F1">
        <w:rPr>
          <w:rFonts w:ascii="Arial" w:hAnsi="Arial" w:cs="Arial"/>
          <w:szCs w:val="24"/>
        </w:rPr>
        <w:t>„17. Renginių laikas, darbo grupės siūlymu, gali būti pratęstas tik Savivaldybės administracijos direktoriaus sprendimu.</w:t>
      </w:r>
      <w:r w:rsidR="008E5758" w:rsidRPr="005123F1">
        <w:rPr>
          <w:rFonts w:ascii="Arial" w:hAnsi="Arial" w:cs="Arial"/>
          <w:szCs w:val="24"/>
        </w:rPr>
        <w:t>“</w:t>
      </w:r>
    </w:p>
    <w:p w14:paraId="1B7B2C22" w14:textId="544332DF" w:rsidR="00006D45" w:rsidRPr="005123F1" w:rsidRDefault="00000000" w:rsidP="005123F1">
      <w:pPr>
        <w:spacing w:line="276" w:lineRule="auto"/>
        <w:ind w:firstLine="1134"/>
        <w:jc w:val="both"/>
        <w:rPr>
          <w:rFonts w:ascii="Arial" w:hAnsi="Arial" w:cs="Arial"/>
          <w:szCs w:val="24"/>
        </w:rPr>
      </w:pPr>
      <w:r w:rsidRPr="005123F1">
        <w:rPr>
          <w:rFonts w:ascii="Arial" w:hAnsi="Arial" w:cs="Arial"/>
          <w:szCs w:val="24"/>
        </w:rPr>
        <w:t>1.</w:t>
      </w:r>
      <w:r w:rsidR="00095D52" w:rsidRPr="005123F1">
        <w:rPr>
          <w:rFonts w:ascii="Arial" w:hAnsi="Arial" w:cs="Arial"/>
          <w:szCs w:val="24"/>
        </w:rPr>
        <w:t>3</w:t>
      </w:r>
      <w:r w:rsidRPr="005123F1">
        <w:rPr>
          <w:rFonts w:ascii="Arial" w:hAnsi="Arial" w:cs="Arial"/>
          <w:szCs w:val="24"/>
        </w:rPr>
        <w:t xml:space="preserve">. </w:t>
      </w:r>
      <w:bookmarkStart w:id="0" w:name="_Hlk165990017"/>
      <w:r w:rsidRPr="005123F1">
        <w:rPr>
          <w:rFonts w:ascii="Arial" w:hAnsi="Arial" w:cs="Arial"/>
          <w:szCs w:val="24"/>
        </w:rPr>
        <w:t xml:space="preserve">Papildyti </w:t>
      </w:r>
      <w:r w:rsidR="00B704E8" w:rsidRPr="005123F1">
        <w:rPr>
          <w:rFonts w:ascii="Arial" w:hAnsi="Arial" w:cs="Arial"/>
          <w:szCs w:val="24"/>
        </w:rPr>
        <w:t xml:space="preserve">V skyrių </w:t>
      </w:r>
      <w:r w:rsidRPr="005123F1">
        <w:rPr>
          <w:rFonts w:ascii="Arial" w:hAnsi="Arial" w:cs="Arial"/>
          <w:szCs w:val="24"/>
        </w:rPr>
        <w:t xml:space="preserve">nauju </w:t>
      </w:r>
      <w:r w:rsidR="00896D2F" w:rsidRPr="005123F1">
        <w:rPr>
          <w:rFonts w:ascii="Arial" w:hAnsi="Arial" w:cs="Arial"/>
          <w:szCs w:val="24"/>
        </w:rPr>
        <w:t>18 punktu</w:t>
      </w:r>
      <w:bookmarkEnd w:id="0"/>
      <w:r w:rsidRPr="005123F1">
        <w:rPr>
          <w:rFonts w:ascii="Arial" w:hAnsi="Arial" w:cs="Arial"/>
          <w:szCs w:val="24"/>
        </w:rPr>
        <w:t>:</w:t>
      </w:r>
    </w:p>
    <w:p w14:paraId="5C8D8597" w14:textId="77777777" w:rsidR="00896D2F" w:rsidRPr="005123F1" w:rsidRDefault="00000000" w:rsidP="005123F1">
      <w:pPr>
        <w:spacing w:line="276" w:lineRule="auto"/>
        <w:ind w:firstLine="1134"/>
        <w:jc w:val="both"/>
        <w:rPr>
          <w:rFonts w:ascii="Arial" w:hAnsi="Arial" w:cs="Arial"/>
          <w:szCs w:val="24"/>
        </w:rPr>
      </w:pPr>
      <w:r w:rsidRPr="005123F1">
        <w:rPr>
          <w:rFonts w:ascii="Arial" w:hAnsi="Arial" w:cs="Arial"/>
          <w:szCs w:val="24"/>
        </w:rPr>
        <w:t>„</w:t>
      </w:r>
      <w:r w:rsidR="00896D2F" w:rsidRPr="005123F1">
        <w:rPr>
          <w:rFonts w:ascii="Arial" w:hAnsi="Arial" w:cs="Arial"/>
          <w:szCs w:val="24"/>
        </w:rPr>
        <w:t>18. Motyvai, kuriais remiantis galima siūlyti pratęsti renginio laiką ilgiau nei numatyta taisyklėse:</w:t>
      </w:r>
    </w:p>
    <w:p w14:paraId="3C4AEB77" w14:textId="77777777" w:rsidR="00896D2F" w:rsidRPr="005123F1" w:rsidRDefault="00896D2F" w:rsidP="005123F1">
      <w:pPr>
        <w:spacing w:line="276" w:lineRule="auto"/>
        <w:ind w:firstLine="1134"/>
        <w:jc w:val="both"/>
        <w:rPr>
          <w:rFonts w:ascii="Arial" w:hAnsi="Arial" w:cs="Arial"/>
          <w:szCs w:val="24"/>
        </w:rPr>
      </w:pPr>
      <w:r w:rsidRPr="005123F1">
        <w:rPr>
          <w:rFonts w:ascii="Arial" w:hAnsi="Arial" w:cs="Arial"/>
          <w:szCs w:val="24"/>
        </w:rPr>
        <w:t>18.1. renginiui būtinas tamsus paros laikas dėl naudojamos technikos ar pirotechnikos;</w:t>
      </w:r>
    </w:p>
    <w:p w14:paraId="21380681" w14:textId="77777777" w:rsidR="00896D2F" w:rsidRPr="005123F1" w:rsidRDefault="00896D2F" w:rsidP="005123F1">
      <w:pPr>
        <w:spacing w:line="276" w:lineRule="auto"/>
        <w:ind w:firstLine="1134"/>
        <w:jc w:val="both"/>
        <w:rPr>
          <w:rFonts w:ascii="Arial" w:hAnsi="Arial" w:cs="Arial"/>
          <w:szCs w:val="24"/>
        </w:rPr>
      </w:pPr>
      <w:r w:rsidRPr="005123F1">
        <w:rPr>
          <w:rFonts w:ascii="Arial" w:hAnsi="Arial" w:cs="Arial"/>
          <w:szCs w:val="24"/>
        </w:rPr>
        <w:t>18.2. renginys organizuojamas Valstybinių švenčių metu;</w:t>
      </w:r>
    </w:p>
    <w:p w14:paraId="7D5E4745" w14:textId="77777777" w:rsidR="00896D2F" w:rsidRPr="005123F1" w:rsidRDefault="00896D2F" w:rsidP="005123F1">
      <w:pPr>
        <w:spacing w:line="276" w:lineRule="auto"/>
        <w:ind w:firstLine="1134"/>
        <w:jc w:val="both"/>
        <w:rPr>
          <w:rFonts w:ascii="Arial" w:hAnsi="Arial" w:cs="Arial"/>
          <w:szCs w:val="24"/>
        </w:rPr>
      </w:pPr>
      <w:r w:rsidRPr="005123F1">
        <w:rPr>
          <w:rFonts w:ascii="Arial" w:hAnsi="Arial" w:cs="Arial"/>
          <w:szCs w:val="24"/>
        </w:rPr>
        <w:t>18.3. organizuojamas pėsčiųjų žygis tamsiu paros metu;</w:t>
      </w:r>
    </w:p>
    <w:p w14:paraId="5AA7755B" w14:textId="77777777" w:rsidR="00BE7AC3" w:rsidRPr="005123F1" w:rsidRDefault="00BE7AC3" w:rsidP="00BE7AC3">
      <w:pPr>
        <w:spacing w:line="276" w:lineRule="auto"/>
        <w:ind w:firstLine="1134"/>
        <w:jc w:val="both"/>
        <w:rPr>
          <w:rFonts w:ascii="Arial" w:hAnsi="Arial" w:cs="Arial"/>
          <w:szCs w:val="24"/>
        </w:rPr>
      </w:pPr>
      <w:r w:rsidRPr="005123F1">
        <w:rPr>
          <w:rFonts w:ascii="Arial" w:hAnsi="Arial" w:cs="Arial"/>
          <w:szCs w:val="24"/>
        </w:rPr>
        <w:t xml:space="preserve">18.4. </w:t>
      </w:r>
      <w:r>
        <w:rPr>
          <w:rFonts w:ascii="Arial" w:hAnsi="Arial" w:cs="Arial"/>
          <w:szCs w:val="24"/>
        </w:rPr>
        <w:t>kai renginio laiką reikia pratęsti dėl kultūrinės programos</w:t>
      </w:r>
      <w:r w:rsidRPr="005123F1">
        <w:rPr>
          <w:rFonts w:ascii="Arial" w:hAnsi="Arial" w:cs="Arial"/>
          <w:szCs w:val="24"/>
        </w:rPr>
        <w:t>.“</w:t>
      </w:r>
    </w:p>
    <w:p w14:paraId="0A3E7D6F" w14:textId="7F2DDC74" w:rsidR="00896D2F" w:rsidRPr="005123F1" w:rsidRDefault="00896D2F" w:rsidP="005123F1">
      <w:pPr>
        <w:spacing w:line="276" w:lineRule="auto"/>
        <w:ind w:firstLine="1134"/>
        <w:jc w:val="both"/>
        <w:rPr>
          <w:rFonts w:ascii="Arial" w:hAnsi="Arial" w:cs="Arial"/>
          <w:szCs w:val="24"/>
        </w:rPr>
      </w:pPr>
      <w:r w:rsidRPr="005123F1">
        <w:rPr>
          <w:rFonts w:ascii="Arial" w:hAnsi="Arial" w:cs="Arial"/>
          <w:szCs w:val="24"/>
        </w:rPr>
        <w:t>1.4. Papildyti</w:t>
      </w:r>
      <w:r w:rsidR="008E5758" w:rsidRPr="005123F1">
        <w:rPr>
          <w:rFonts w:ascii="Arial" w:hAnsi="Arial" w:cs="Arial"/>
          <w:szCs w:val="24"/>
        </w:rPr>
        <w:t xml:space="preserve"> V skyrių</w:t>
      </w:r>
      <w:r w:rsidRPr="005123F1">
        <w:rPr>
          <w:rFonts w:ascii="Arial" w:hAnsi="Arial" w:cs="Arial"/>
          <w:szCs w:val="24"/>
        </w:rPr>
        <w:t xml:space="preserve"> nauju 19 punktu:</w:t>
      </w:r>
    </w:p>
    <w:p w14:paraId="3243E4B2" w14:textId="3038FD86" w:rsidR="00896D2F" w:rsidRDefault="00896D2F" w:rsidP="005123F1">
      <w:pPr>
        <w:spacing w:line="276" w:lineRule="auto"/>
        <w:ind w:firstLine="1134"/>
        <w:jc w:val="both"/>
        <w:rPr>
          <w:rFonts w:ascii="Arial" w:hAnsi="Arial" w:cs="Arial"/>
          <w:szCs w:val="24"/>
        </w:rPr>
      </w:pPr>
      <w:r w:rsidRPr="005123F1">
        <w:rPr>
          <w:rFonts w:ascii="Arial" w:hAnsi="Arial" w:cs="Arial"/>
          <w:szCs w:val="24"/>
        </w:rPr>
        <w:t>„19. Darbo grupė nesvarsto prašymų, leisti organizuoti renginį ilgiau nei numatyta Taisyklėse, kurie įraukti į Klaipėdos rajono kultūros įstaigų rengiamų tęstinių prioritetinių renginių sąrašą. Jiems leidimas organizuoti renginį ilgiau nei numatyta Taisyklėse išduodamas be darbo grupės siūlymo Administracijos direktoriaus sprendimu.“</w:t>
      </w:r>
    </w:p>
    <w:p w14:paraId="60080640" w14:textId="036EADD4" w:rsidR="002F5A91" w:rsidRDefault="002F5A91" w:rsidP="005123F1">
      <w:pPr>
        <w:spacing w:line="276" w:lineRule="auto"/>
        <w:ind w:firstLine="1134"/>
        <w:jc w:val="both"/>
        <w:rPr>
          <w:rFonts w:ascii="Arial" w:hAnsi="Arial" w:cs="Arial"/>
          <w:szCs w:val="24"/>
        </w:rPr>
      </w:pPr>
      <w:bookmarkStart w:id="1" w:name="_Hlk166580050"/>
      <w:r>
        <w:rPr>
          <w:rFonts w:ascii="Arial" w:hAnsi="Arial" w:cs="Arial"/>
          <w:szCs w:val="24"/>
        </w:rPr>
        <w:lastRenderedPageBreak/>
        <w:t>1.5. pakeisti 24 punktą ir jį išdėstyti taip:</w:t>
      </w:r>
    </w:p>
    <w:p w14:paraId="6F09886A" w14:textId="5EAE9C7A" w:rsidR="002F5A91" w:rsidRPr="002F5A91" w:rsidRDefault="002F5A91" w:rsidP="002F5A91">
      <w:pPr>
        <w:spacing w:line="276" w:lineRule="auto"/>
        <w:ind w:firstLine="1134"/>
        <w:jc w:val="both"/>
        <w:rPr>
          <w:rFonts w:ascii="Arial" w:hAnsi="Arial" w:cs="Arial"/>
          <w:szCs w:val="24"/>
        </w:rPr>
      </w:pPr>
      <w:r>
        <w:rPr>
          <w:rFonts w:ascii="Arial" w:hAnsi="Arial" w:cs="Arial"/>
          <w:szCs w:val="24"/>
        </w:rPr>
        <w:t xml:space="preserve">„24. </w:t>
      </w:r>
      <w:r w:rsidRPr="002F5A91">
        <w:rPr>
          <w:rFonts w:ascii="Arial" w:hAnsi="Arial" w:cs="Arial"/>
          <w:szCs w:val="24"/>
        </w:rPr>
        <w:t>Turėti reikiamus leidimus renginyje numatomai veiklai:</w:t>
      </w:r>
    </w:p>
    <w:p w14:paraId="5BC3380D"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24.1. planuojant laikinus statinius (scenas, stendus, palapines, įrenginius ar kitus statinius) – parengti jų išdėstymo renginio vietoje schemą ir suderinti ją su Gargždų priešgaisrinės gelbėjimo tarnyba;</w:t>
      </w:r>
    </w:p>
    <w:p w14:paraId="6B4A3A24"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24.2. jeigu prekyba renginio metu leista, užtikrinti, kad prekiautojai turėtų reikiamus Savivaldybės administracijos išduotus leidimus ir licencijas;</w:t>
      </w:r>
    </w:p>
    <w:p w14:paraId="19A554BE"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24.3. gauti Klaipėdos valstybinės maisto ir veterinarijos tarnybos leidimą, jei renginio metu bus prekiaujama maisto produktais arba jie bus dalijami;</w:t>
      </w:r>
    </w:p>
    <w:p w14:paraId="76B0B298"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24.4. veiklai ar darbams, kuriems būtini specialūs leidimai ar licencijos (pvz.: atrakcionai, fejerverkai, scenų, konstrukcijų montavimas, darbas su elektrine įranga ir kt.), turėti reikiamus atitinkamų institucijų leidimus arba licencijas tai veiklai;</w:t>
      </w:r>
    </w:p>
    <w:p w14:paraId="73C06C8C" w14:textId="6BB5EF0D"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24.5. sporto renginio organizatorius, prieš vykdydamas technikos sporto šakų (pvz., automobilių, motociklų, laivų, lėktuvų ir kt.) sporto renginį privačiose ar viešose vietose, privalo apie tai informuoti nacionalinę ir (ar) tarptautinę tos technikos sporto šakos federaciją ir pranešti Atsakingam skyriui apie informavimą</w:t>
      </w:r>
      <w:r>
        <w:rPr>
          <w:rFonts w:ascii="Arial" w:hAnsi="Arial" w:cs="Arial"/>
          <w:szCs w:val="24"/>
        </w:rPr>
        <w:t>;</w:t>
      </w:r>
    </w:p>
    <w:p w14:paraId="579BB72E"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 xml:space="preserve">24.6. organizuojant renginius ant užšalusių vandens telkinių vadovautis Saugaus elgesio Klaipėdos rajono savivaldybės paviršinių vandens telkinių vandenyje ir ant paviršinių vandens telkinių ledo taisyklėmis, o technikos sporto šakų renginius ir (arba) sporto pratybas ant užšalusių vandens telkinių taip pat vadovautis ir LR kūno kultūros ir sporto įstatymo reikalavimais sporto renginiams bei renginio vietą ir laiką suderinti su Gargždų priešgaisrine gelbėjimo tarnyba; </w:t>
      </w:r>
    </w:p>
    <w:p w14:paraId="7DEEFA7C"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24.7. planuojant parodomuosius aviacinius renginius (aviacijos šventes, demonstracinius skrydžius, apžvalginius žmonių skraidinimus) ne oro uoste – gauti Civilinės aviacijos administracijos leidimą pagal jos nustatytos formos paraišką;</w:t>
      </w:r>
    </w:p>
    <w:p w14:paraId="2896813A"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24.8. planuojant deginti fakelus, laužus, rengti fejerverkus – gauti Gargždų priešgaisrinės gelbėjimo tarnybos leidimą numatytiems konkrečioje vietoje veiksmams;</w:t>
      </w:r>
    </w:p>
    <w:p w14:paraId="1D53C70B" w14:textId="77777777"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24.9. organizuojant viešą renginį išnuomotoje arba bendro naudojimo teritorijoje ir tais atvejais, kai renginys gali tiesiogiai trukdyti įmonių ar įstaigų darbui (užstoja pagrindinį įėjimą ar privažiavimą ir pan.) – gauti raštišką tos įstaigos, įmonės vadovo arba žemės sklypo savininko (nuomotojo, valdytojo) sutikimą organizuoti renginį jo teritorijoje;</w:t>
      </w:r>
    </w:p>
    <w:p w14:paraId="7FD50147" w14:textId="32CA455A"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 xml:space="preserve">24.10. organizuojant renginius regioninio parko teritorijoje arba ichtiologiniame draustinyje </w:t>
      </w:r>
      <w:proofErr w:type="spellStart"/>
      <w:r w:rsidRPr="002F5A91">
        <w:rPr>
          <w:rFonts w:ascii="Arial" w:hAnsi="Arial" w:cs="Arial"/>
          <w:szCs w:val="24"/>
        </w:rPr>
        <w:t>Veiviržo</w:t>
      </w:r>
      <w:proofErr w:type="spellEnd"/>
      <w:r w:rsidRPr="002F5A91">
        <w:rPr>
          <w:rFonts w:ascii="Arial" w:hAnsi="Arial" w:cs="Arial"/>
          <w:szCs w:val="24"/>
        </w:rPr>
        <w:t xml:space="preserve"> upės slėnyje, kuriuose numatomas didesnis negu 100 lankytojų skaičius – gauti Mažosios Lietuvos saugomų teritorijų direkcijos pritarimą;</w:t>
      </w:r>
    </w:p>
    <w:p w14:paraId="02698446" w14:textId="4EB209C5" w:rsidR="002F5A91" w:rsidRPr="002F5A91" w:rsidRDefault="002F5A91" w:rsidP="002F5A91">
      <w:pPr>
        <w:spacing w:line="276" w:lineRule="auto"/>
        <w:ind w:firstLine="1134"/>
        <w:jc w:val="both"/>
        <w:rPr>
          <w:rFonts w:ascii="Arial" w:hAnsi="Arial" w:cs="Arial"/>
          <w:szCs w:val="24"/>
        </w:rPr>
      </w:pPr>
      <w:r w:rsidRPr="002F5A91">
        <w:rPr>
          <w:rFonts w:ascii="Arial" w:hAnsi="Arial" w:cs="Arial"/>
          <w:szCs w:val="24"/>
        </w:rPr>
        <w:t>24.11. organizuojant renginius kultūros paveldo objekte, kuriuose numatomas didesnis negu 100 lankytojų skaičius  – gauti Kultūros paveldo departamento prie Kultūros ministerijos, Klaipėdos teritorinio padalinio pritarimą.</w:t>
      </w:r>
      <w:r w:rsidR="00BE47DD">
        <w:rPr>
          <w:rFonts w:ascii="Arial" w:hAnsi="Arial" w:cs="Arial"/>
          <w:szCs w:val="24"/>
        </w:rPr>
        <w:t>“</w:t>
      </w:r>
    </w:p>
    <w:p w14:paraId="6D5B51A6" w14:textId="025D4F8B" w:rsidR="00006D45" w:rsidRPr="005123F1" w:rsidRDefault="00000000" w:rsidP="005123F1">
      <w:pPr>
        <w:spacing w:line="276" w:lineRule="auto"/>
        <w:ind w:firstLine="1134"/>
        <w:jc w:val="both"/>
        <w:rPr>
          <w:rFonts w:ascii="Arial" w:hAnsi="Arial" w:cs="Arial"/>
          <w:szCs w:val="24"/>
        </w:rPr>
      </w:pPr>
      <w:r w:rsidRPr="005123F1">
        <w:rPr>
          <w:rFonts w:ascii="Arial" w:hAnsi="Arial" w:cs="Arial"/>
          <w:szCs w:val="24"/>
        </w:rPr>
        <w:t>1.</w:t>
      </w:r>
      <w:r w:rsidR="00BB7A98">
        <w:rPr>
          <w:rFonts w:ascii="Arial" w:hAnsi="Arial" w:cs="Arial"/>
          <w:szCs w:val="24"/>
        </w:rPr>
        <w:t>6</w:t>
      </w:r>
      <w:r w:rsidRPr="005123F1">
        <w:rPr>
          <w:rFonts w:ascii="Arial" w:hAnsi="Arial" w:cs="Arial"/>
          <w:szCs w:val="24"/>
        </w:rPr>
        <w:t xml:space="preserve">. Buvusius </w:t>
      </w:r>
      <w:r w:rsidR="00896D2F" w:rsidRPr="005123F1">
        <w:rPr>
          <w:rFonts w:ascii="Arial" w:hAnsi="Arial" w:cs="Arial"/>
          <w:szCs w:val="24"/>
        </w:rPr>
        <w:t>18</w:t>
      </w:r>
      <w:r w:rsidR="007F01AB">
        <w:rPr>
          <w:rFonts w:ascii="Arial" w:hAnsi="Arial" w:cs="Arial"/>
          <w:szCs w:val="24"/>
        </w:rPr>
        <w:t xml:space="preserve"> – </w:t>
      </w:r>
      <w:r w:rsidR="00BB7A98">
        <w:rPr>
          <w:rFonts w:ascii="Arial" w:hAnsi="Arial" w:cs="Arial"/>
          <w:szCs w:val="24"/>
        </w:rPr>
        <w:t>33</w:t>
      </w:r>
      <w:r w:rsidR="007F01AB">
        <w:rPr>
          <w:rFonts w:ascii="Arial" w:hAnsi="Arial" w:cs="Arial"/>
          <w:szCs w:val="24"/>
        </w:rPr>
        <w:t xml:space="preserve"> </w:t>
      </w:r>
      <w:r w:rsidRPr="005123F1">
        <w:rPr>
          <w:rFonts w:ascii="Arial" w:hAnsi="Arial" w:cs="Arial"/>
          <w:szCs w:val="24"/>
        </w:rPr>
        <w:t>p</w:t>
      </w:r>
      <w:r w:rsidR="007F01AB">
        <w:rPr>
          <w:rFonts w:ascii="Arial" w:hAnsi="Arial" w:cs="Arial"/>
          <w:szCs w:val="24"/>
        </w:rPr>
        <w:t xml:space="preserve">unktus </w:t>
      </w:r>
      <w:r w:rsidRPr="005123F1">
        <w:rPr>
          <w:rFonts w:ascii="Arial" w:hAnsi="Arial" w:cs="Arial"/>
          <w:szCs w:val="24"/>
        </w:rPr>
        <w:t xml:space="preserve">atitinkamai laikyti </w:t>
      </w:r>
      <w:r w:rsidR="00B704E8" w:rsidRPr="005123F1">
        <w:rPr>
          <w:rFonts w:ascii="Arial" w:hAnsi="Arial" w:cs="Arial"/>
          <w:szCs w:val="24"/>
        </w:rPr>
        <w:t>20</w:t>
      </w:r>
      <w:r w:rsidR="007F01AB">
        <w:rPr>
          <w:rFonts w:ascii="Arial" w:hAnsi="Arial" w:cs="Arial"/>
          <w:szCs w:val="24"/>
        </w:rPr>
        <w:t xml:space="preserve"> – </w:t>
      </w:r>
      <w:r w:rsidR="00BB7A98">
        <w:rPr>
          <w:rFonts w:ascii="Arial" w:hAnsi="Arial" w:cs="Arial"/>
          <w:szCs w:val="24"/>
        </w:rPr>
        <w:t>35</w:t>
      </w:r>
      <w:r w:rsidR="007F01AB">
        <w:rPr>
          <w:rFonts w:ascii="Arial" w:hAnsi="Arial" w:cs="Arial"/>
          <w:szCs w:val="24"/>
        </w:rPr>
        <w:t xml:space="preserve"> punktais</w:t>
      </w:r>
      <w:r w:rsidRPr="005123F1">
        <w:rPr>
          <w:rFonts w:ascii="Arial" w:hAnsi="Arial" w:cs="Arial"/>
          <w:szCs w:val="24"/>
        </w:rPr>
        <w:t>.</w:t>
      </w:r>
    </w:p>
    <w:p w14:paraId="079AA256" w14:textId="54D32CCE" w:rsidR="00006D45" w:rsidRPr="005123F1" w:rsidRDefault="00000000" w:rsidP="005123F1">
      <w:pPr>
        <w:spacing w:after="480" w:line="276" w:lineRule="auto"/>
        <w:ind w:firstLine="1134"/>
        <w:jc w:val="both"/>
        <w:rPr>
          <w:rFonts w:ascii="Arial" w:hAnsi="Arial" w:cs="Arial"/>
          <w:szCs w:val="24"/>
        </w:rPr>
      </w:pPr>
      <w:r w:rsidRPr="005123F1">
        <w:rPr>
          <w:rFonts w:ascii="Arial" w:hAnsi="Arial" w:cs="Arial"/>
          <w:szCs w:val="24"/>
        </w:rPr>
        <w:t>2. Skelbti šį sprendimą Teisės aktų registre ir Klaipėdos rajono savivaldybės interneto svetainėje.</w:t>
      </w:r>
    </w:p>
    <w:bookmarkEnd w:id="1"/>
    <w:p w14:paraId="52527477" w14:textId="16C54943" w:rsidR="00006D45" w:rsidRPr="00FB4A90" w:rsidRDefault="00FB4A90" w:rsidP="00FB4A9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006D45" w:rsidRPr="00FB4A90">
      <w:headerReference w:type="even" r:id="rId9"/>
      <w:headerReference w:type="default" r:id="rId10"/>
      <w:footerReference w:type="even" r:id="rId11"/>
      <w:footerReference w:type="default" r:id="rId12"/>
      <w:footerReference w:type="first" r:id="rId13"/>
      <w:pgSz w:w="12240" w:h="15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4880A" w14:textId="77777777" w:rsidR="00AC3130" w:rsidRDefault="00AC3130">
      <w:pPr>
        <w:rPr>
          <w:rFonts w:ascii="TimesLT" w:hAnsi="TimesLT"/>
        </w:rPr>
      </w:pPr>
      <w:r>
        <w:rPr>
          <w:rFonts w:ascii="TimesLT" w:hAnsi="TimesLT"/>
        </w:rPr>
        <w:separator/>
      </w:r>
    </w:p>
  </w:endnote>
  <w:endnote w:type="continuationSeparator" w:id="0">
    <w:p w14:paraId="2876F6F9" w14:textId="77777777" w:rsidR="00AC3130" w:rsidRDefault="00AC3130">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AE09B" w14:textId="77777777" w:rsidR="00006D45" w:rsidRDefault="00006D4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F7190" w14:textId="77777777" w:rsidR="00006D45" w:rsidRDefault="00006D45">
    <w:pPr>
      <w:tabs>
        <w:tab w:val="center" w:pos="4320"/>
        <w:tab w:val="right" w:pos="8640"/>
      </w:tabs>
      <w:spacing w:line="360" w:lineRule="auto"/>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06B86" w14:textId="77777777" w:rsidR="00006D45" w:rsidRDefault="00006D4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498DF" w14:textId="77777777" w:rsidR="00AC3130" w:rsidRDefault="00AC3130">
      <w:pPr>
        <w:rPr>
          <w:rFonts w:ascii="TimesLT" w:hAnsi="TimesLT"/>
        </w:rPr>
      </w:pPr>
      <w:r>
        <w:rPr>
          <w:rFonts w:ascii="TimesLT" w:hAnsi="TimesLT"/>
        </w:rPr>
        <w:separator/>
      </w:r>
    </w:p>
  </w:footnote>
  <w:footnote w:type="continuationSeparator" w:id="0">
    <w:p w14:paraId="2A8716E4" w14:textId="77777777" w:rsidR="00AC3130" w:rsidRDefault="00AC3130">
      <w:pPr>
        <w:rPr>
          <w:rFonts w:ascii="TimesLT" w:hAnsi="TimesLT"/>
        </w:rPr>
      </w:pPr>
      <w:r>
        <w:rPr>
          <w:rFonts w:ascii="TimesLT" w:hAnsi="Times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A0537" w14:textId="77777777" w:rsidR="00006D45" w:rsidRDefault="00006D4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9242411"/>
      <w:docPartObj>
        <w:docPartGallery w:val="Page Numbers (Top of Page)"/>
        <w:docPartUnique/>
      </w:docPartObj>
    </w:sdtPr>
    <w:sdtEndPr>
      <w:rPr>
        <w:rFonts w:ascii="Arial" w:hAnsi="Arial" w:cs="Arial"/>
        <w:sz w:val="24"/>
        <w:szCs w:val="24"/>
      </w:rPr>
    </w:sdtEndPr>
    <w:sdtContent>
      <w:p w14:paraId="4DB849E9" w14:textId="32CD5DF3" w:rsidR="00FB4A90" w:rsidRPr="00FB4A90" w:rsidRDefault="00FB4A90">
        <w:pPr>
          <w:pStyle w:val="Antrats"/>
          <w:jc w:val="center"/>
          <w:rPr>
            <w:rFonts w:ascii="Arial" w:hAnsi="Arial" w:cs="Arial"/>
            <w:sz w:val="24"/>
            <w:szCs w:val="24"/>
          </w:rPr>
        </w:pPr>
        <w:r w:rsidRPr="00FB4A90">
          <w:rPr>
            <w:rFonts w:ascii="Arial" w:hAnsi="Arial" w:cs="Arial"/>
            <w:sz w:val="24"/>
            <w:szCs w:val="24"/>
          </w:rPr>
          <w:fldChar w:fldCharType="begin"/>
        </w:r>
        <w:r w:rsidRPr="00FB4A90">
          <w:rPr>
            <w:rFonts w:ascii="Arial" w:hAnsi="Arial" w:cs="Arial"/>
            <w:sz w:val="24"/>
            <w:szCs w:val="24"/>
          </w:rPr>
          <w:instrText>PAGE   \* MERGEFORMAT</w:instrText>
        </w:r>
        <w:r w:rsidRPr="00FB4A90">
          <w:rPr>
            <w:rFonts w:ascii="Arial" w:hAnsi="Arial" w:cs="Arial"/>
            <w:sz w:val="24"/>
            <w:szCs w:val="24"/>
          </w:rPr>
          <w:fldChar w:fldCharType="separate"/>
        </w:r>
        <w:r w:rsidRPr="00FB4A90">
          <w:rPr>
            <w:rFonts w:ascii="Arial" w:hAnsi="Arial" w:cs="Arial"/>
            <w:sz w:val="24"/>
            <w:szCs w:val="24"/>
          </w:rPr>
          <w:t>2</w:t>
        </w:r>
        <w:r w:rsidRPr="00FB4A90">
          <w:rPr>
            <w:rFonts w:ascii="Arial" w:hAnsi="Arial" w:cs="Arial"/>
            <w:sz w:val="24"/>
            <w:szCs w:val="24"/>
          </w:rPr>
          <w:fldChar w:fldCharType="end"/>
        </w:r>
      </w:p>
    </w:sdtContent>
  </w:sdt>
  <w:p w14:paraId="34F9F67D" w14:textId="77777777" w:rsidR="00006D45" w:rsidRDefault="00006D45">
    <w:pPr>
      <w:tabs>
        <w:tab w:val="center" w:pos="4819"/>
        <w:tab w:val="right" w:pos="9638"/>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4420E9"/>
    <w:multiLevelType w:val="hybridMultilevel"/>
    <w:tmpl w:val="E490F8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832B4F"/>
    <w:multiLevelType w:val="hybridMultilevel"/>
    <w:tmpl w:val="AB382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5776359">
    <w:abstractNumId w:val="1"/>
  </w:num>
  <w:num w:numId="2" w16cid:durableId="1141583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40"/>
    <w:rsid w:val="00006D45"/>
    <w:rsid w:val="00010D71"/>
    <w:rsid w:val="00095D52"/>
    <w:rsid w:val="000B7644"/>
    <w:rsid w:val="00133A22"/>
    <w:rsid w:val="0017591B"/>
    <w:rsid w:val="001F3722"/>
    <w:rsid w:val="00284845"/>
    <w:rsid w:val="002B6D23"/>
    <w:rsid w:val="002F5A91"/>
    <w:rsid w:val="003A0666"/>
    <w:rsid w:val="003A3140"/>
    <w:rsid w:val="003B4543"/>
    <w:rsid w:val="00411F9C"/>
    <w:rsid w:val="0042161D"/>
    <w:rsid w:val="004250DB"/>
    <w:rsid w:val="005123F1"/>
    <w:rsid w:val="00516E85"/>
    <w:rsid w:val="005C0C0A"/>
    <w:rsid w:val="00615C05"/>
    <w:rsid w:val="00656C12"/>
    <w:rsid w:val="00717E71"/>
    <w:rsid w:val="007F01AB"/>
    <w:rsid w:val="007F0BA4"/>
    <w:rsid w:val="00833743"/>
    <w:rsid w:val="00840482"/>
    <w:rsid w:val="00880025"/>
    <w:rsid w:val="00896D2F"/>
    <w:rsid w:val="008B10D8"/>
    <w:rsid w:val="008E5758"/>
    <w:rsid w:val="009048E3"/>
    <w:rsid w:val="009523A8"/>
    <w:rsid w:val="009961DD"/>
    <w:rsid w:val="009B5EE1"/>
    <w:rsid w:val="009D14E8"/>
    <w:rsid w:val="00A44ABD"/>
    <w:rsid w:val="00A679E1"/>
    <w:rsid w:val="00A862E0"/>
    <w:rsid w:val="00AC3130"/>
    <w:rsid w:val="00B704E8"/>
    <w:rsid w:val="00BB7A98"/>
    <w:rsid w:val="00BE47DD"/>
    <w:rsid w:val="00BE7AC3"/>
    <w:rsid w:val="00C36B94"/>
    <w:rsid w:val="00CB73E0"/>
    <w:rsid w:val="00DE2669"/>
    <w:rsid w:val="00E64B1A"/>
    <w:rsid w:val="00E97FB7"/>
    <w:rsid w:val="00EC0AD7"/>
    <w:rsid w:val="00EC4CA4"/>
    <w:rsid w:val="00ED646B"/>
    <w:rsid w:val="00F11E6E"/>
    <w:rsid w:val="00F13204"/>
    <w:rsid w:val="00F36D51"/>
    <w:rsid w:val="00F964A3"/>
    <w:rsid w:val="00FB4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49B98C"/>
  <w15:docId w15:val="{911EE3C9-ABE6-4D8E-8145-6B1407E45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88002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048E3"/>
    <w:pPr>
      <w:ind w:left="720"/>
      <w:contextualSpacing/>
    </w:pPr>
  </w:style>
  <w:style w:type="character" w:customStyle="1" w:styleId="Antrat1Diagrama">
    <w:name w:val="Antraštė 1 Diagrama"/>
    <w:basedOn w:val="Numatytasispastraiposriftas"/>
    <w:link w:val="Antrat1"/>
    <w:rsid w:val="00880025"/>
    <w:rPr>
      <w:rFonts w:asciiTheme="majorHAnsi" w:eastAsiaTheme="majorEastAsia" w:hAnsiTheme="majorHAnsi" w:cstheme="majorBidi"/>
      <w:color w:val="365F91" w:themeColor="accent1" w:themeShade="BF"/>
      <w:sz w:val="32"/>
      <w:szCs w:val="32"/>
    </w:rPr>
  </w:style>
  <w:style w:type="paragraph" w:styleId="Antrats">
    <w:name w:val="header"/>
    <w:basedOn w:val="prastasis"/>
    <w:link w:val="AntratsDiagrama"/>
    <w:uiPriority w:val="99"/>
    <w:unhideWhenUsed/>
    <w:rsid w:val="00FB4A9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FB4A90"/>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313705">
      <w:bodyDiv w:val="1"/>
      <w:marLeft w:val="0"/>
      <w:marRight w:val="0"/>
      <w:marTop w:val="0"/>
      <w:marBottom w:val="0"/>
      <w:divBdr>
        <w:top w:val="none" w:sz="0" w:space="0" w:color="auto"/>
        <w:left w:val="none" w:sz="0" w:space="0" w:color="auto"/>
        <w:bottom w:val="none" w:sz="0" w:space="0" w:color="auto"/>
        <w:right w:val="none" w:sz="0" w:space="0" w:color="auto"/>
      </w:divBdr>
    </w:div>
    <w:div w:id="1403066882">
      <w:bodyDiv w:val="1"/>
      <w:marLeft w:val="0"/>
      <w:marRight w:val="0"/>
      <w:marTop w:val="0"/>
      <w:marBottom w:val="0"/>
      <w:divBdr>
        <w:top w:val="none" w:sz="0" w:space="0" w:color="auto"/>
        <w:left w:val="none" w:sz="0" w:space="0" w:color="auto"/>
        <w:bottom w:val="none" w:sz="0" w:space="0" w:color="auto"/>
        <w:right w:val="none" w:sz="0" w:space="0" w:color="auto"/>
      </w:divBdr>
    </w:div>
    <w:div w:id="1918976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34C1D353-474F-489E-8016-B18E9520F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3319</Words>
  <Characters>1893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Klaipëdos rajono</vt:lpstr>
      <vt:lpstr>Klaipëdos  rajono  </vt:lpstr>
    </vt:vector>
  </TitlesOfParts>
  <Company>KRS</Company>
  <LinksUpToDate>false</LinksUpToDate>
  <CharactersWithSpaces>5202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Klaipëdos rajono</dc:title>
  <dc:creator>Violeta</dc:creator>
  <cp:lastModifiedBy>Emilija Baranauskaitė</cp:lastModifiedBy>
  <cp:revision>7</cp:revision>
  <cp:lastPrinted>2024-05-08T12:44:00Z</cp:lastPrinted>
  <dcterms:created xsi:type="dcterms:W3CDTF">2024-05-15T06:50:00Z</dcterms:created>
  <dcterms:modified xsi:type="dcterms:W3CDTF">2024-05-30T12:51:00Z</dcterms:modified>
</cp:coreProperties>
</file>