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CE4B7D" w14:textId="224B2EFE" w:rsidR="003A5F6D" w:rsidRPr="003A5F6D" w:rsidRDefault="00234E76" w:rsidP="003B132C">
      <w:pPr>
        <w:pStyle w:val="Antrat1"/>
      </w:pPr>
      <w:r>
        <w:rPr>
          <w:rStyle w:val="Antrat1Diagrama"/>
          <w:b/>
          <w:bCs/>
          <w:sz w:val="28"/>
          <w:szCs w:val="28"/>
        </w:rPr>
        <w:t>KLAIPĖDOS RAJONO SAVIVALDYBĖS TARYBA</w:t>
      </w:r>
    </w:p>
    <w:p w14:paraId="746D94F8" w14:textId="638880D1" w:rsidR="003A5F6D" w:rsidRPr="003A5F6D" w:rsidRDefault="00CB7660" w:rsidP="003B132C">
      <w:pPr>
        <w:pStyle w:val="Antrat2"/>
      </w:pPr>
      <w:r w:rsidRPr="00940DD9">
        <w:t>SPRENDIMAS</w:t>
      </w:r>
      <w:r w:rsidRPr="00FE7C21">
        <w:br w:type="textWrapping" w:clear="all"/>
      </w:r>
      <w:r w:rsidR="00EB06D4" w:rsidRPr="00FE7C21">
        <w:t xml:space="preserve">DĖL </w:t>
      </w:r>
      <w:r w:rsidR="00776A94">
        <w:t>PASTATO SU ŽEMĖS SKLYPU, TINKAMO GARGŽDŲ SOCIALINIŲ PASLAUGŲ CENTRO PADALINIO GLOBOS CENTRO VEIKLAI GARGŽDŲ MIESTE,</w:t>
      </w:r>
      <w:r w:rsidR="003A5F6D">
        <w:t xml:space="preserve"> PIRKIMO</w:t>
      </w:r>
    </w:p>
    <w:p w14:paraId="01BC177C" w14:textId="445521B5" w:rsidR="00EB06D4" w:rsidRPr="00EB06D4" w:rsidRDefault="00EB06D4" w:rsidP="003A5F6D">
      <w:pPr>
        <w:spacing w:line="276" w:lineRule="auto"/>
        <w:jc w:val="center"/>
        <w:rPr>
          <w:rFonts w:ascii="Arial" w:hAnsi="Arial" w:cs="Arial"/>
        </w:rPr>
      </w:pPr>
      <w:r w:rsidRPr="00EB06D4">
        <w:rPr>
          <w:rFonts w:ascii="Arial" w:hAnsi="Arial" w:cs="Arial"/>
          <w:caps/>
        </w:rPr>
        <w:t>202</w:t>
      </w:r>
      <w:r w:rsidR="003A5F6D">
        <w:rPr>
          <w:rFonts w:ascii="Arial" w:hAnsi="Arial" w:cs="Arial"/>
          <w:caps/>
        </w:rPr>
        <w:t>4</w:t>
      </w:r>
      <w:r w:rsidRPr="00EB06D4">
        <w:rPr>
          <w:rFonts w:ascii="Arial" w:hAnsi="Arial" w:cs="Arial"/>
          <w:caps/>
        </w:rPr>
        <w:t xml:space="preserve"> </w:t>
      </w:r>
      <w:r w:rsidRPr="00EB06D4">
        <w:rPr>
          <w:rFonts w:ascii="Arial" w:hAnsi="Arial" w:cs="Arial"/>
        </w:rPr>
        <w:t>m.</w:t>
      </w:r>
      <w:r w:rsidR="003A5F6D">
        <w:rPr>
          <w:rFonts w:ascii="Arial" w:hAnsi="Arial" w:cs="Arial"/>
        </w:rPr>
        <w:t xml:space="preserve"> </w:t>
      </w:r>
      <w:r w:rsidR="00776A94">
        <w:rPr>
          <w:rFonts w:ascii="Arial" w:hAnsi="Arial" w:cs="Arial"/>
        </w:rPr>
        <w:t>birželio</w:t>
      </w:r>
      <w:r w:rsidR="003A5F6D">
        <w:rPr>
          <w:rFonts w:ascii="Arial" w:hAnsi="Arial" w:cs="Arial"/>
        </w:rPr>
        <w:t xml:space="preserve">   </w:t>
      </w:r>
      <w:r w:rsidRPr="00EB06D4">
        <w:rPr>
          <w:rFonts w:ascii="Arial" w:hAnsi="Arial" w:cs="Arial"/>
        </w:rPr>
        <w:t>d. Nr. T11-</w:t>
      </w:r>
    </w:p>
    <w:p w14:paraId="62CF7165" w14:textId="49386201" w:rsidR="003A5F6D" w:rsidRDefault="00EB06D4" w:rsidP="003B132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22C6D7" w14:textId="0CBC88CC" w:rsidR="003A5F6D" w:rsidRPr="001554C3" w:rsidRDefault="003A5F6D" w:rsidP="003A5F6D">
      <w:pPr>
        <w:autoSpaceDE w:val="0"/>
        <w:autoSpaceDN w:val="0"/>
        <w:adjustRightInd w:val="0"/>
        <w:spacing w:line="276" w:lineRule="auto"/>
        <w:ind w:firstLine="1134"/>
        <w:jc w:val="both"/>
        <w:rPr>
          <w:rFonts w:ascii="Arial" w:hAnsi="Arial" w:cs="Arial"/>
          <w:lang w:eastAsia="lt-LT"/>
        </w:rPr>
      </w:pPr>
      <w:r w:rsidRPr="001554C3">
        <w:rPr>
          <w:rFonts w:ascii="Arial" w:hAnsi="Arial" w:cs="Arial"/>
        </w:rPr>
        <w:t>Klaipėdos rajono savivaldybės taryba, vadovaudamasi Lietuvos Respublikos vietos savivaldos įstatymo 6 straipsnio 12 ir 44 punktais, 15 straipsnio 4 dalimi, Lietuvos Respublikos valstybės ir savivaldybių turto valdymo, naudojimo ir disponavimo juo įstatymo 6 straipsnio 5 punktu, 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923CAD">
        <w:rPr>
          <w:rFonts w:ascii="Arial" w:hAnsi="Arial" w:cs="Arial"/>
        </w:rPr>
        <w:t>,</w:t>
      </w:r>
      <w:r w:rsidRPr="001554C3">
        <w:rPr>
          <w:rFonts w:ascii="Arial" w:hAnsi="Arial" w:cs="Arial"/>
          <w:lang w:eastAsia="lt-LT"/>
        </w:rPr>
        <w:t xml:space="preserve"> </w:t>
      </w:r>
      <w:r w:rsidRPr="00FD75AA">
        <w:rPr>
          <w:rFonts w:ascii="Arial" w:hAnsi="Arial" w:cs="Arial"/>
          <w:lang w:eastAsia="lt-LT"/>
        </w:rPr>
        <w:t>8.</w:t>
      </w:r>
      <w:r w:rsidR="00926E0D" w:rsidRPr="00FD75AA">
        <w:rPr>
          <w:rFonts w:ascii="Arial" w:hAnsi="Arial" w:cs="Arial"/>
          <w:lang w:eastAsia="lt-LT"/>
        </w:rPr>
        <w:t>1</w:t>
      </w:r>
      <w:r w:rsidRPr="00FD75AA">
        <w:rPr>
          <w:rFonts w:ascii="Arial" w:hAnsi="Arial" w:cs="Arial"/>
          <w:lang w:eastAsia="lt-LT"/>
        </w:rPr>
        <w:t xml:space="preserve"> papunkčiu,</w:t>
      </w:r>
      <w:r w:rsidR="00F8262A" w:rsidRPr="00FD75AA">
        <w:rPr>
          <w:rFonts w:ascii="Arial" w:hAnsi="Arial" w:cs="Arial"/>
          <w:lang w:eastAsia="lt-LT"/>
        </w:rPr>
        <w:t xml:space="preserve"> 49 punktu,</w:t>
      </w:r>
      <w:r w:rsidRPr="00FD75AA">
        <w:rPr>
          <w:rFonts w:ascii="Arial" w:hAnsi="Arial" w:cs="Arial"/>
          <w:lang w:eastAsia="lt-LT"/>
        </w:rPr>
        <w:t xml:space="preserve"> </w:t>
      </w:r>
      <w:r w:rsidRPr="001554C3">
        <w:rPr>
          <w:rFonts w:ascii="Arial" w:hAnsi="Arial" w:cs="Arial"/>
        </w:rPr>
        <w:t xml:space="preserve">atsižvelgdama į Klaipėdos rajono savivaldybės administracijos direktoriaus 2024 m. </w:t>
      </w:r>
      <w:r w:rsidR="00776A94">
        <w:rPr>
          <w:rFonts w:ascii="Arial" w:hAnsi="Arial" w:cs="Arial"/>
        </w:rPr>
        <w:t>birželio</w:t>
      </w:r>
      <w:r w:rsidRPr="001554C3">
        <w:rPr>
          <w:rFonts w:ascii="Arial" w:hAnsi="Arial" w:cs="Arial"/>
        </w:rPr>
        <w:t xml:space="preserve"> </w:t>
      </w:r>
      <w:r w:rsidR="00112416">
        <w:rPr>
          <w:rFonts w:ascii="Arial" w:hAnsi="Arial" w:cs="Arial"/>
        </w:rPr>
        <w:t>1</w:t>
      </w:r>
      <w:r w:rsidR="00F9760C">
        <w:rPr>
          <w:rFonts w:ascii="Arial" w:hAnsi="Arial" w:cs="Arial"/>
        </w:rPr>
        <w:t>3</w:t>
      </w:r>
      <w:r w:rsidRPr="001554C3">
        <w:rPr>
          <w:rFonts w:ascii="Arial" w:hAnsi="Arial" w:cs="Arial"/>
        </w:rPr>
        <w:t xml:space="preserve"> d. įsakymą Nr. AV-</w:t>
      </w:r>
      <w:r w:rsidR="00FD75AA">
        <w:rPr>
          <w:rFonts w:ascii="Arial" w:hAnsi="Arial" w:cs="Arial"/>
        </w:rPr>
        <w:t>804</w:t>
      </w:r>
      <w:r w:rsidRPr="001554C3">
        <w:rPr>
          <w:rFonts w:ascii="Arial" w:hAnsi="Arial" w:cs="Arial"/>
        </w:rPr>
        <w:t xml:space="preserve"> „</w:t>
      </w:r>
      <w:r w:rsidRPr="001554C3">
        <w:rPr>
          <w:rFonts w:ascii="Arial" w:hAnsi="Arial" w:cs="Arial"/>
          <w:lang w:eastAsia="lt-LT"/>
        </w:rPr>
        <w:t xml:space="preserve">Dėl </w:t>
      </w:r>
      <w:r w:rsidR="00776A94">
        <w:rPr>
          <w:rFonts w:ascii="Arial" w:hAnsi="Arial" w:cs="Arial"/>
          <w:lang w:eastAsia="lt-LT"/>
        </w:rPr>
        <w:t xml:space="preserve">Klaipėdos rajono savivaldybei reikalingo turto – pastato su žemės sklypu, tinkamo Gargždų socialinių paslaugų centro padalinio Globos centro veiklai Gargždų mieste, įsigijimo </w:t>
      </w:r>
      <w:r w:rsidRPr="001554C3">
        <w:rPr>
          <w:rFonts w:ascii="Arial" w:hAnsi="Arial" w:cs="Arial"/>
          <w:lang w:eastAsia="lt-LT"/>
        </w:rPr>
        <w:t>ekonominio ir socialinio pagrindimo</w:t>
      </w:r>
      <w:r w:rsidR="00776A94">
        <w:rPr>
          <w:rFonts w:ascii="Arial" w:hAnsi="Arial" w:cs="Arial"/>
          <w:lang w:eastAsia="lt-LT"/>
        </w:rPr>
        <w:t xml:space="preserve"> ir techninių duomenų patvirtinimo</w:t>
      </w:r>
      <w:r w:rsidRPr="001554C3">
        <w:rPr>
          <w:rFonts w:ascii="Arial" w:hAnsi="Arial" w:cs="Arial"/>
        </w:rPr>
        <w:t>“,</w:t>
      </w:r>
      <w:r w:rsidR="00940DD9">
        <w:rPr>
          <w:rFonts w:ascii="Arial" w:hAnsi="Arial" w:cs="Arial"/>
        </w:rPr>
        <w:t xml:space="preserve"> </w:t>
      </w:r>
      <w:r w:rsidRPr="001554C3">
        <w:rPr>
          <w:rFonts w:ascii="Arial" w:hAnsi="Arial" w:cs="Arial"/>
          <w:spacing w:val="20"/>
        </w:rPr>
        <w:t>nusprendžia:</w:t>
      </w:r>
    </w:p>
    <w:p w14:paraId="6C331645" w14:textId="28D626C0" w:rsidR="003A5F6D" w:rsidRPr="001554C3" w:rsidRDefault="003A5F6D" w:rsidP="003A5F6D">
      <w:pPr>
        <w:spacing w:line="276" w:lineRule="auto"/>
        <w:ind w:firstLine="1134"/>
        <w:jc w:val="both"/>
        <w:rPr>
          <w:rFonts w:ascii="Arial" w:hAnsi="Arial" w:cs="Arial"/>
        </w:rPr>
      </w:pPr>
      <w:r w:rsidRPr="001554C3">
        <w:rPr>
          <w:rFonts w:ascii="Arial" w:hAnsi="Arial" w:cs="Arial"/>
        </w:rPr>
        <w:t xml:space="preserve">1. </w:t>
      </w:r>
      <w:bookmarkStart w:id="0" w:name="_Hlk66800897"/>
      <w:r w:rsidR="007D1475">
        <w:rPr>
          <w:rFonts w:ascii="Arial" w:hAnsi="Arial" w:cs="Arial"/>
        </w:rPr>
        <w:t xml:space="preserve">Leisti Klaipėdos rajono savivaldybės administracijai, kodas 188773688, teisės aktų nustatyta tvarka skelbiamų derybų būdu organizuoti </w:t>
      </w:r>
      <w:r w:rsidR="007D1475">
        <w:rPr>
          <w:rFonts w:ascii="Arial" w:hAnsi="Arial" w:cs="Arial"/>
          <w:lang w:eastAsia="lt-LT"/>
        </w:rPr>
        <w:t>pastato su žemės sklypu, tinkamo Gargždų socialinių paslaugų centro padalinio Globos centro veiklai Gargždų mieste, pirkimą.</w:t>
      </w:r>
      <w:r w:rsidR="007D1475">
        <w:rPr>
          <w:rFonts w:ascii="Arial" w:hAnsi="Arial" w:cs="Arial"/>
        </w:rPr>
        <w:t xml:space="preserve">      </w:t>
      </w:r>
    </w:p>
    <w:bookmarkEnd w:id="0"/>
    <w:p w14:paraId="7EEA520B" w14:textId="77777777" w:rsidR="003A5F6D" w:rsidRPr="001554C3" w:rsidRDefault="003A5F6D" w:rsidP="009F63E6">
      <w:pPr>
        <w:pStyle w:val="Pagrindiniotekstotrauka"/>
        <w:spacing w:after="0" w:line="276" w:lineRule="auto"/>
        <w:ind w:left="0" w:firstLine="1134"/>
        <w:jc w:val="both"/>
        <w:rPr>
          <w:rFonts w:ascii="Arial" w:hAnsi="Arial" w:cs="Arial"/>
        </w:rPr>
      </w:pPr>
      <w:r w:rsidRPr="001554C3">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2342DCF1" w14:textId="37596511" w:rsidR="003A5F6D" w:rsidRPr="00234E76" w:rsidRDefault="003A5F6D" w:rsidP="003B132C">
      <w:pPr>
        <w:spacing w:after="480" w:line="276" w:lineRule="auto"/>
        <w:ind w:firstLine="1134"/>
        <w:jc w:val="both"/>
        <w:rPr>
          <w:rFonts w:eastAsiaTheme="minorHAnsi"/>
        </w:rPr>
      </w:pPr>
      <w:r w:rsidRPr="001554C3">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554C3">
        <w:rPr>
          <w:rFonts w:ascii="Arial" w:hAnsi="Arial" w:cs="Arial"/>
          <w:b/>
          <w:bCs/>
          <w:shd w:val="clear" w:color="auto" w:fill="FFFFFF"/>
        </w:rPr>
        <w:t xml:space="preserve"> </w:t>
      </w:r>
      <w:r w:rsidRPr="001554C3">
        <w:rPr>
          <w:rFonts w:ascii="Arial" w:hAnsi="Arial" w:cs="Arial"/>
          <w:bCs/>
          <w:shd w:val="clear" w:color="auto" w:fill="FFFFFF"/>
        </w:rPr>
        <w:t>(Herkaus Manto g. 37, LT-92236, Klaipėda)</w:t>
      </w:r>
      <w:r w:rsidRPr="001554C3">
        <w:rPr>
          <w:rFonts w:ascii="Arial" w:hAnsi="Arial" w:cs="Arial"/>
          <w:b/>
          <w:bCs/>
          <w:shd w:val="clear" w:color="auto" w:fill="FFFFFF"/>
        </w:rPr>
        <w:t xml:space="preserve"> </w:t>
      </w:r>
      <w:r w:rsidRPr="001554C3">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5C6658DC" w14:textId="7B871EA7" w:rsidR="003A5F6D" w:rsidRDefault="00EB06D4" w:rsidP="003B132C">
      <w:pPr>
        <w:tabs>
          <w:tab w:val="left" w:pos="3450"/>
        </w:tabs>
        <w:spacing w:after="240" w:line="276" w:lineRule="auto"/>
        <w:jc w:val="both"/>
        <w:rPr>
          <w:rFonts w:ascii="Arial" w:hAnsi="Arial" w:cs="Arial"/>
          <w:lang w:val="fi-FI"/>
        </w:rPr>
      </w:pPr>
      <w:r w:rsidRPr="007C5AF0">
        <w:rPr>
          <w:rFonts w:ascii="Arial" w:hAnsi="Arial" w:cs="Arial"/>
        </w:rPr>
        <w:t>Savivaldybės meras</w:t>
      </w:r>
    </w:p>
    <w:p w14:paraId="0CA65E51" w14:textId="09AFF8F0" w:rsidR="003A5F6D" w:rsidRDefault="00EB06D4" w:rsidP="003B132C">
      <w:pPr>
        <w:tabs>
          <w:tab w:val="left" w:pos="7500"/>
        </w:tabs>
        <w:spacing w:after="240" w:line="276" w:lineRule="auto"/>
        <w:jc w:val="both"/>
        <w:rPr>
          <w:rFonts w:ascii="Arial" w:hAnsi="Arial" w:cs="Arial"/>
          <w:lang w:val="fi-FI"/>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B03B4A5" w14:textId="5EFAA797" w:rsidR="00DB3F3A" w:rsidRDefault="00EB06D4" w:rsidP="003B132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A5F6D">
        <w:rPr>
          <w:rFonts w:ascii="Arial" w:hAnsi="Arial" w:cs="Arial"/>
        </w:rPr>
        <w:t>A</w:t>
      </w:r>
      <w:r w:rsidR="003E317D">
        <w:rPr>
          <w:rFonts w:ascii="Arial" w:hAnsi="Arial" w:cs="Arial"/>
        </w:rPr>
        <w:t>.</w:t>
      </w:r>
      <w:r w:rsidR="003A5F6D">
        <w:rPr>
          <w:rFonts w:ascii="Arial" w:hAnsi="Arial" w:cs="Arial"/>
        </w:rPr>
        <w:t xml:space="preserve"> Kondrotienė</w:t>
      </w:r>
    </w:p>
    <w:p w14:paraId="3EEE10C7" w14:textId="0C8CA788" w:rsidR="00EB06D4" w:rsidRPr="00832808" w:rsidRDefault="00EB06D4" w:rsidP="00EB06D4">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8DD311" w14:textId="427FC35C"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K. Vainienė</w:t>
      </w:r>
    </w:p>
    <w:p w14:paraId="1803666F" w14:textId="77777777" w:rsidR="004A6999" w:rsidRDefault="00EB06D4" w:rsidP="004A6999">
      <w:pPr>
        <w:tabs>
          <w:tab w:val="left" w:pos="2127"/>
          <w:tab w:val="left" w:pos="5245"/>
          <w:tab w:val="left" w:pos="7513"/>
        </w:tabs>
        <w:spacing w:line="276" w:lineRule="auto"/>
        <w:jc w:val="both"/>
        <w:rPr>
          <w:rFonts w:ascii="Arial" w:hAnsi="Arial" w:cs="Arial"/>
        </w:rPr>
      </w:pPr>
      <w:r w:rsidRPr="007C5AF0">
        <w:rPr>
          <w:rFonts w:ascii="Arial" w:hAnsi="Arial" w:cs="Arial"/>
        </w:rPr>
        <w:t>V. Jasas</w:t>
      </w:r>
      <w:r w:rsidR="004A6999">
        <w:rPr>
          <w:rFonts w:ascii="Arial" w:hAnsi="Arial" w:cs="Arial"/>
        </w:rPr>
        <w:t xml:space="preserve"> </w:t>
      </w:r>
    </w:p>
    <w:p w14:paraId="464522D3" w14:textId="6FC9DC2A" w:rsidR="004A6999" w:rsidRDefault="004A6999" w:rsidP="004A699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8C10270" w14:textId="557D62D3" w:rsidR="00EB06D4" w:rsidRDefault="003A5F6D" w:rsidP="004A6999">
      <w:pPr>
        <w:tabs>
          <w:tab w:val="left" w:pos="2127"/>
          <w:tab w:val="left" w:pos="5245"/>
          <w:tab w:val="left" w:pos="7513"/>
        </w:tabs>
        <w:spacing w:line="276" w:lineRule="auto"/>
        <w:jc w:val="both"/>
        <w:rPr>
          <w:rFonts w:ascii="Arial" w:hAnsi="Arial" w:cs="Arial"/>
        </w:rPr>
      </w:pPr>
      <w:r>
        <w:rPr>
          <w:rFonts w:ascii="Arial" w:hAnsi="Arial" w:cs="Arial"/>
        </w:rPr>
        <w:lastRenderedPageBreak/>
        <w:t>A. Indzelė</w:t>
      </w:r>
    </w:p>
    <w:p w14:paraId="2AAF43F8" w14:textId="0CB7F283" w:rsidR="004A6999" w:rsidRDefault="004336BC" w:rsidP="004A6999">
      <w:pPr>
        <w:tabs>
          <w:tab w:val="left" w:pos="2127"/>
          <w:tab w:val="left" w:pos="4962"/>
        </w:tabs>
        <w:spacing w:line="276" w:lineRule="auto"/>
        <w:jc w:val="both"/>
        <w:rPr>
          <w:rFonts w:ascii="Arial" w:hAnsi="Arial" w:cs="Arial"/>
        </w:rPr>
      </w:pPr>
      <w:r>
        <w:rPr>
          <w:rFonts w:ascii="Arial" w:hAnsi="Arial" w:cs="Arial"/>
        </w:rPr>
        <w:t>R. Zubienė</w:t>
      </w:r>
    </w:p>
    <w:p w14:paraId="4CE08001" w14:textId="4AD60D30" w:rsidR="004A6999" w:rsidRDefault="003A5F6D" w:rsidP="004A6999">
      <w:pPr>
        <w:tabs>
          <w:tab w:val="left" w:pos="2127"/>
          <w:tab w:val="left" w:pos="4962"/>
        </w:tabs>
        <w:spacing w:line="276" w:lineRule="auto"/>
        <w:jc w:val="both"/>
        <w:rPr>
          <w:rFonts w:ascii="Arial" w:hAnsi="Arial" w:cs="Arial"/>
        </w:rPr>
      </w:pPr>
      <w:r>
        <w:rPr>
          <w:rFonts w:ascii="Arial" w:hAnsi="Arial" w:cs="Arial"/>
        </w:rPr>
        <w:t>T. Tuzovaitė-Markūnienė</w:t>
      </w:r>
      <w:r w:rsidR="004A6999">
        <w:rPr>
          <w:rFonts w:ascii="Arial" w:hAnsi="Arial" w:cs="Arial"/>
        </w:rPr>
        <w:t xml:space="preserve"> </w:t>
      </w:r>
    </w:p>
    <w:p w14:paraId="18B024CD" w14:textId="688236A0" w:rsidR="00940DD9" w:rsidRDefault="00EB06D4" w:rsidP="00940DD9">
      <w:pPr>
        <w:tabs>
          <w:tab w:val="left" w:pos="2127"/>
          <w:tab w:val="left" w:pos="4962"/>
        </w:tabs>
        <w:spacing w:line="276" w:lineRule="auto"/>
        <w:jc w:val="both"/>
        <w:rPr>
          <w:rFonts w:ascii="Arial" w:hAnsi="Arial" w:cs="Arial"/>
        </w:rPr>
      </w:pPr>
      <w:r w:rsidRPr="007C5AF0">
        <w:rPr>
          <w:rFonts w:ascii="Arial" w:hAnsi="Arial" w:cs="Arial"/>
        </w:rPr>
        <w:t>B. Markauskas</w:t>
      </w:r>
    </w:p>
    <w:p w14:paraId="667680A6" w14:textId="77777777" w:rsidR="00940DD9" w:rsidRDefault="00940DD9">
      <w:pPr>
        <w:rPr>
          <w:rFonts w:ascii="Arial" w:hAnsi="Arial" w:cs="Arial"/>
        </w:rPr>
      </w:pPr>
      <w:r>
        <w:rPr>
          <w:rFonts w:ascii="Arial" w:hAnsi="Arial" w:cs="Arial"/>
        </w:rPr>
        <w:br w:type="page"/>
      </w:r>
    </w:p>
    <w:p w14:paraId="5AA559D3" w14:textId="0E2C6E5A" w:rsidR="00214D09" w:rsidRDefault="00214D09" w:rsidP="003B132C">
      <w:pPr>
        <w:tabs>
          <w:tab w:val="left" w:pos="2127"/>
          <w:tab w:val="left" w:pos="4962"/>
        </w:tabs>
        <w:spacing w:line="276" w:lineRule="auto"/>
        <w:jc w:val="both"/>
        <w:rPr>
          <w:rFonts w:ascii="Arial" w:hAnsi="Arial" w:cs="Arial"/>
        </w:rPr>
      </w:pPr>
    </w:p>
    <w:p w14:paraId="181AAB2A" w14:textId="2EC4F49A" w:rsidR="00EB06D4" w:rsidRPr="003E317D" w:rsidRDefault="00FE7C21" w:rsidP="003E317D">
      <w:pPr>
        <w:pStyle w:val="Antrat3"/>
        <w:spacing w:before="0" w:line="276" w:lineRule="auto"/>
        <w:jc w:val="center"/>
        <w:rPr>
          <w:rFonts w:ascii="Arial" w:hAnsi="Arial" w:cs="Arial"/>
          <w:b/>
          <w:bCs/>
          <w:color w:val="auto"/>
          <w:sz w:val="28"/>
          <w:szCs w:val="28"/>
        </w:rPr>
      </w:pPr>
      <w:r w:rsidRPr="003E317D">
        <w:rPr>
          <w:rFonts w:ascii="Arial" w:hAnsi="Arial" w:cs="Arial"/>
          <w:b/>
          <w:bCs/>
          <w:color w:val="auto"/>
          <w:sz w:val="28"/>
          <w:szCs w:val="28"/>
        </w:rPr>
        <w:t>AIŠKINAMASIS RAŠTAS</w:t>
      </w:r>
      <w:r w:rsidRPr="003E317D">
        <w:rPr>
          <w:rFonts w:ascii="Arial" w:hAnsi="Arial" w:cs="Arial"/>
          <w:b/>
          <w:bCs/>
          <w:color w:val="auto"/>
          <w:sz w:val="28"/>
          <w:szCs w:val="28"/>
        </w:rPr>
        <w:br/>
      </w:r>
      <w:r w:rsidRPr="003E317D">
        <w:rPr>
          <w:rFonts w:ascii="Arial" w:eastAsiaTheme="minorHAnsi" w:hAnsi="Arial" w:cs="Arial"/>
          <w:b/>
          <w:bCs/>
          <w:color w:val="auto"/>
          <w:sz w:val="28"/>
          <w:szCs w:val="28"/>
        </w:rPr>
        <w:t>DĖL TARYBOS SPRENDIMO „</w:t>
      </w:r>
      <w:r w:rsidR="003E317D" w:rsidRPr="003E317D">
        <w:rPr>
          <w:rFonts w:ascii="Arial" w:hAnsi="Arial" w:cs="Arial"/>
          <w:b/>
          <w:bCs/>
          <w:color w:val="auto"/>
          <w:sz w:val="28"/>
          <w:szCs w:val="28"/>
        </w:rPr>
        <w:t>DĖL PASTATO SU ŽEMĖS SKLYPU, TINKAMO GARGŽDŲ SOCIALINIŲ PASLAUGŲ CENTRO PADALINIO GLOBOS CENTRO VEIKLAI GARGŽDŲ MIESTE, PIRKIMO</w:t>
      </w:r>
      <w:r w:rsidR="00203972" w:rsidRPr="003E317D">
        <w:rPr>
          <w:rFonts w:ascii="Arial" w:hAnsi="Arial" w:cs="Arial"/>
          <w:b/>
          <w:bCs/>
          <w:color w:val="auto"/>
          <w:sz w:val="28"/>
          <w:szCs w:val="28"/>
        </w:rPr>
        <w:t>“</w:t>
      </w:r>
      <w:r w:rsidRPr="003E317D">
        <w:rPr>
          <w:rFonts w:ascii="Arial" w:hAnsi="Arial" w:cs="Arial"/>
          <w:b/>
          <w:bCs/>
          <w:color w:val="auto"/>
          <w:sz w:val="28"/>
          <w:szCs w:val="28"/>
        </w:rPr>
        <w:t xml:space="preserve"> PROJEKTO</w:t>
      </w:r>
    </w:p>
    <w:p w14:paraId="49ED38DB" w14:textId="77777777" w:rsidR="003E317D" w:rsidRDefault="003E317D"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p>
    <w:p w14:paraId="5D597026" w14:textId="2D73AE29" w:rsidR="00FE7C21" w:rsidRDefault="00EB06D4"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A5F6D">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w:t>
      </w:r>
      <w:r w:rsidR="003A5F6D">
        <w:rPr>
          <w:rFonts w:ascii="Arial" w:eastAsiaTheme="minorEastAsia" w:hAnsi="Arial" w:cs="Arial"/>
          <w:bCs/>
          <w:u w:color="000000"/>
          <w:lang w:eastAsia="lt-LT"/>
          <w14:ligatures w14:val="standardContextual"/>
        </w:rPr>
        <w:t xml:space="preserve"> </w:t>
      </w:r>
      <w:r w:rsidR="007D1475">
        <w:rPr>
          <w:rFonts w:ascii="Arial" w:eastAsiaTheme="minorEastAsia" w:hAnsi="Arial" w:cs="Arial"/>
          <w:bCs/>
          <w:u w:color="000000"/>
          <w:lang w:eastAsia="lt-LT"/>
          <w14:ligatures w14:val="standardContextual"/>
        </w:rPr>
        <w:t>birželio</w:t>
      </w:r>
      <w:r w:rsidR="003A5F6D">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36668078" w14:textId="77777777" w:rsidR="003E317D" w:rsidRDefault="003E317D" w:rsidP="003E317D">
      <w:pPr>
        <w:widowControl w:val="0"/>
        <w:autoSpaceDE w:val="0"/>
        <w:autoSpaceDN w:val="0"/>
        <w:adjustRightInd w:val="0"/>
        <w:spacing w:line="276" w:lineRule="auto"/>
        <w:jc w:val="center"/>
        <w:rPr>
          <w:rFonts w:ascii="Arial" w:eastAsiaTheme="minorEastAsia" w:hAnsi="Arial" w:cs="Arial"/>
          <w:bCs/>
          <w:u w:color="000000"/>
          <w:lang w:eastAsia="lt-LT"/>
          <w14:ligatures w14:val="standardContextual"/>
        </w:rPr>
      </w:pPr>
    </w:p>
    <w:p w14:paraId="2AE824AC" w14:textId="77777777" w:rsidR="002D5457" w:rsidRDefault="00FC294D" w:rsidP="00112416">
      <w:pPr>
        <w:spacing w:line="276" w:lineRule="auto"/>
        <w:ind w:firstLine="540"/>
        <w:contextualSpacing/>
        <w:jc w:val="both"/>
        <w:rPr>
          <w:rFonts w:ascii="Arial" w:hAnsi="Arial" w:cs="Arial"/>
          <w:bCs/>
        </w:rPr>
      </w:pPr>
      <w:r w:rsidRPr="00C86DFD">
        <w:rPr>
          <w:rFonts w:ascii="Arial" w:hAnsi="Arial" w:cs="Arial"/>
          <w:bCs/>
        </w:rPr>
        <w:t>1. Parengto sprendimo projekto tikslai, uždaviniai (ko šiuo sprendimu norima pasiekti):</w:t>
      </w:r>
    </w:p>
    <w:p w14:paraId="4D1C823C" w14:textId="77777777" w:rsidR="003E317D" w:rsidRDefault="003E317D" w:rsidP="003E317D">
      <w:pPr>
        <w:pStyle w:val="Pagrindiniotekstotrauka"/>
        <w:tabs>
          <w:tab w:val="right" w:pos="9639"/>
        </w:tabs>
        <w:spacing w:after="0" w:line="276" w:lineRule="auto"/>
        <w:ind w:left="0" w:firstLine="540"/>
        <w:jc w:val="both"/>
        <w:rPr>
          <w:rFonts w:ascii="Arial" w:hAnsi="Arial" w:cs="Arial"/>
        </w:rPr>
      </w:pPr>
      <w:r>
        <w:rPr>
          <w:rFonts w:ascii="Arial" w:hAnsi="Arial" w:cs="Arial"/>
        </w:rPr>
        <w:t xml:space="preserve">Leisti Klaipėdos rajono savivaldybės administracijai, kodas 188773688, teisės aktų nustatyta tvarka skelbiamų derybų būdu organizuoti </w:t>
      </w:r>
      <w:r>
        <w:rPr>
          <w:rFonts w:ascii="Arial" w:hAnsi="Arial" w:cs="Arial"/>
          <w:lang w:eastAsia="lt-LT"/>
        </w:rPr>
        <w:t>pastato su žemės sklypu, tinkamo Gargždų socialinių paslaugų centro padalinio Globos centro veiklai Gargždų mieste, pirkimą.</w:t>
      </w:r>
      <w:r>
        <w:rPr>
          <w:rFonts w:ascii="Arial" w:hAnsi="Arial" w:cs="Arial"/>
        </w:rPr>
        <w:t xml:space="preserve">      </w:t>
      </w:r>
    </w:p>
    <w:p w14:paraId="02EB7390" w14:textId="110377ED" w:rsidR="002D5457" w:rsidRDefault="00FC294D" w:rsidP="003E317D">
      <w:pPr>
        <w:pStyle w:val="Pagrindiniotekstotrauka"/>
        <w:tabs>
          <w:tab w:val="left" w:pos="540"/>
          <w:tab w:val="right" w:pos="9639"/>
        </w:tabs>
        <w:spacing w:after="0" w:line="276" w:lineRule="auto"/>
        <w:ind w:left="540"/>
        <w:jc w:val="both"/>
        <w:rPr>
          <w:rFonts w:ascii="Arial" w:hAnsi="Arial" w:cs="Arial"/>
          <w:bCs/>
        </w:rPr>
      </w:pPr>
      <w:r w:rsidRPr="00C86DFD">
        <w:rPr>
          <w:rFonts w:ascii="Arial" w:hAnsi="Arial" w:cs="Arial"/>
          <w:bCs/>
        </w:rPr>
        <w:t>2. Kaip šiuo metu yra teisiškai reglamentuojami projekte aptariami klausimai:</w:t>
      </w:r>
    </w:p>
    <w:p w14:paraId="73EA0DD5" w14:textId="3BFBF53B" w:rsidR="002D5457" w:rsidRPr="00B621ED" w:rsidRDefault="002D5457" w:rsidP="003E317D">
      <w:pPr>
        <w:spacing w:line="276" w:lineRule="auto"/>
        <w:ind w:firstLine="540"/>
        <w:jc w:val="both"/>
        <w:rPr>
          <w:rFonts w:ascii="Arial" w:hAnsi="Arial" w:cs="Arial"/>
        </w:rPr>
      </w:pPr>
      <w:r w:rsidRPr="00B621ED">
        <w:rPr>
          <w:rFonts w:ascii="Arial" w:hAnsi="Arial" w:cs="Arial"/>
        </w:rPr>
        <w:t>Lietuvos Respublikos vietos savivaldos įstatymo 6 straipsnio 12 punkt</w:t>
      </w:r>
      <w:r>
        <w:rPr>
          <w:rFonts w:ascii="Arial" w:hAnsi="Arial" w:cs="Arial"/>
        </w:rPr>
        <w:t>u, kuriuo</w:t>
      </w:r>
      <w:r w:rsidRPr="00B621ED">
        <w:rPr>
          <w:rFonts w:ascii="Arial" w:hAnsi="Arial" w:cs="Arial"/>
        </w:rPr>
        <w:t xml:space="preserve"> nustatyta savarankiškoji savivaldybių funkcija – socialinių paslaugų teikimo užtikrinimas planuojant ir organizuojant socialines paslaugas, kontroliuojant bendrųjų socialinių paslaugų ir socialinės priežiūros kokybę, taip pat socialinių paslaugų įstaigų steigimas ir išlaikymas; 44 punkt</w:t>
      </w:r>
      <w:r>
        <w:rPr>
          <w:rFonts w:ascii="Arial" w:hAnsi="Arial" w:cs="Arial"/>
        </w:rPr>
        <w:t>u</w:t>
      </w:r>
      <w:r w:rsidRPr="00B621ED">
        <w:rPr>
          <w:rFonts w:ascii="Arial" w:hAnsi="Arial" w:cs="Arial"/>
        </w:rPr>
        <w:t xml:space="preserve"> nustatyta savarankiškoji savivaldybių funkcija – </w:t>
      </w:r>
      <w:r w:rsidRPr="00B621ED">
        <w:rPr>
          <w:rFonts w:ascii="Arial" w:eastAsia="Calibri" w:hAnsi="Arial" w:cs="Arial"/>
        </w:rPr>
        <w:t xml:space="preserve">dalyvavimas vykdant vaiko teisių apsaugą, </w:t>
      </w:r>
      <w:r w:rsidRPr="00B621ED">
        <w:rPr>
          <w:rFonts w:ascii="Arial" w:eastAsia="Calibri" w:hAnsi="Arial" w:cs="Arial"/>
          <w:bCs/>
          <w:lang w:eastAsia="lt-LT"/>
        </w:rPr>
        <w:t>prevencinės pagalbos vaikui ir šeimai organizavimo, socialinių, švietimo, sveikatos priežiūros įstaigų bei kitų įstaigų teikiamų paslaugų koordinavim</w:t>
      </w:r>
      <w:r w:rsidRPr="00B621ED">
        <w:rPr>
          <w:rFonts w:ascii="Arial" w:eastAsia="Calibri" w:hAnsi="Arial" w:cs="Arial"/>
          <w:lang w:eastAsia="lt-LT"/>
        </w:rPr>
        <w:t>o</w:t>
      </w:r>
      <w:r w:rsidRPr="00B621ED">
        <w:rPr>
          <w:rFonts w:ascii="Arial" w:eastAsia="Calibri" w:hAnsi="Arial" w:cs="Arial"/>
          <w:bCs/>
          <w:lang w:eastAsia="lt-LT"/>
        </w:rPr>
        <w:t xml:space="preserve"> užtikrinimas</w:t>
      </w:r>
      <w:r w:rsidRPr="00B621ED">
        <w:rPr>
          <w:rFonts w:ascii="Arial" w:eastAsia="Calibri" w:hAnsi="Arial" w:cs="Arial"/>
          <w:lang w:eastAsia="lt-LT"/>
        </w:rPr>
        <w:t xml:space="preserve">. </w:t>
      </w:r>
    </w:p>
    <w:p w14:paraId="78353555" w14:textId="77777777" w:rsidR="002D5457" w:rsidRPr="001554C3" w:rsidRDefault="002D5457" w:rsidP="00F8262A">
      <w:pPr>
        <w:pStyle w:val="Sraopastraipa"/>
        <w:spacing w:line="276" w:lineRule="auto"/>
        <w:ind w:left="0" w:firstLine="540"/>
        <w:jc w:val="both"/>
        <w:rPr>
          <w:rFonts w:ascii="Arial" w:hAnsi="Arial" w:cs="Arial"/>
          <w:b/>
          <w:bCs/>
          <w:color w:val="000000"/>
        </w:rPr>
      </w:pPr>
      <w:r w:rsidRPr="001554C3">
        <w:rPr>
          <w:rFonts w:ascii="Arial" w:hAnsi="Arial" w:cs="Arial"/>
        </w:rPr>
        <w:t xml:space="preserve">Lietuvos Respublikos vietos savivaldos įstatymo 15 straipsnio 4 dalimi, kuri numato, kad savivaldybės tarybos kompetencija yra </w:t>
      </w:r>
      <w:r w:rsidRPr="001554C3">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C4BE97A" w14:textId="77777777" w:rsidR="002D5457" w:rsidRPr="001554C3" w:rsidRDefault="002D5457" w:rsidP="00F8262A">
      <w:pPr>
        <w:pStyle w:val="Sraopastraipa"/>
        <w:spacing w:line="276" w:lineRule="auto"/>
        <w:ind w:left="0" w:firstLine="540"/>
        <w:jc w:val="both"/>
        <w:rPr>
          <w:rFonts w:ascii="Arial" w:hAnsi="Arial" w:cs="Arial"/>
          <w:color w:val="000000"/>
        </w:rPr>
      </w:pPr>
      <w:r w:rsidRPr="001554C3">
        <w:rPr>
          <w:rFonts w:ascii="Arial" w:hAnsi="Arial" w:cs="Arial"/>
        </w:rPr>
        <w:t>Lietuvos Respublikos valstybės ir savivaldybių turto valdymo, naudojimo ir disponavimo juo įstatymo 6 straipsnio 5 punktu, kuris numato, kad</w:t>
      </w:r>
      <w:r w:rsidRPr="001554C3">
        <w:rPr>
          <w:rFonts w:ascii="Arial" w:hAnsi="Arial" w:cs="Arial"/>
          <w:color w:val="000000"/>
        </w:rPr>
        <w:t xml:space="preserve"> Savivaldybė turtą įgyja pagal sandorius.</w:t>
      </w:r>
    </w:p>
    <w:p w14:paraId="7748C0DD" w14:textId="27BD714D" w:rsidR="002D5457" w:rsidRPr="001554C3" w:rsidRDefault="002D5457" w:rsidP="00F8262A">
      <w:pPr>
        <w:pStyle w:val="Sraopastraipa"/>
        <w:spacing w:line="276" w:lineRule="auto"/>
        <w:ind w:left="0" w:firstLine="540"/>
        <w:jc w:val="both"/>
        <w:rPr>
          <w:rFonts w:ascii="Arial" w:hAnsi="Arial" w:cs="Arial"/>
          <w:lang w:eastAsia="lt-LT"/>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8.</w:t>
      </w:r>
      <w:r w:rsidR="00F8262A">
        <w:rPr>
          <w:rFonts w:ascii="Arial" w:hAnsi="Arial" w:cs="Arial"/>
          <w:lang w:eastAsia="lt-LT"/>
        </w:rPr>
        <w:t>1</w:t>
      </w:r>
      <w:r w:rsidRPr="001554C3">
        <w:rPr>
          <w:rFonts w:ascii="Arial" w:hAnsi="Arial" w:cs="Arial"/>
          <w:lang w:eastAsia="lt-LT"/>
        </w:rPr>
        <w:t xml:space="preserve"> papunkčiu, kuris numato, kad Perkančioji organizacija nekilnojamuosius daiktus gali pirkti skelbiamų derybų būdu.</w:t>
      </w:r>
    </w:p>
    <w:p w14:paraId="67DADA5E" w14:textId="0FC3E451" w:rsidR="00FC294D" w:rsidRPr="004A6999" w:rsidRDefault="002D5457" w:rsidP="00F8262A">
      <w:pPr>
        <w:pStyle w:val="Sraopastraipa"/>
        <w:spacing w:line="276" w:lineRule="auto"/>
        <w:ind w:left="0" w:firstLine="540"/>
        <w:jc w:val="both"/>
        <w:rPr>
          <w:rFonts w:ascii="Arial" w:hAnsi="Arial" w:cs="Arial"/>
          <w:lang w:eastAsia="lt-LT"/>
        </w:rPr>
      </w:pPr>
      <w:r w:rsidRPr="001554C3">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1554C3">
        <w:rPr>
          <w:rFonts w:ascii="Arial" w:hAnsi="Arial" w:cs="Arial"/>
          <w:lang w:eastAsia="lt-LT"/>
        </w:rPr>
        <w:t xml:space="preserve"> 49 punktu, kuris numato, kad nekilnojamųjų daiktų įsigijimo nuosavybėn kaina negali  daugiau kaip 10 procentų viršyti rinkos vertės, nustatytos atlikus individualų turto vertinimą pagal šio Aprašo 48 punktą. Tais atvejais, kai perkančioji organizacija įsigyja nuosavybėn socialiniam būstui skirtus nekilnojamuosius daiktus ir individualus vertinimas neatliekamas, socialiniam būstui skirtų nekilnojamųjų daiktų įsigijimo kaina negali daugiau kaip 10 procentų viršyti nekilnojamojo turto masinio vertinimo metu nustatytos nekilnojamojo turto vidutinės rinkos vertės, viešai skelbiamos turto vertintojo interneto svetainėje www.registrucentras.lt</w:t>
      </w:r>
    </w:p>
    <w:p w14:paraId="44AC0C6F" w14:textId="4F7B50E1" w:rsidR="00FC294D" w:rsidRDefault="00F8262A" w:rsidP="003E317D">
      <w:pPr>
        <w:pStyle w:val="Pagrindiniotekstotrauka"/>
        <w:tabs>
          <w:tab w:val="left" w:pos="540"/>
          <w:tab w:val="right" w:pos="9639"/>
        </w:tabs>
        <w:spacing w:after="0" w:line="276" w:lineRule="auto"/>
        <w:ind w:left="0"/>
        <w:jc w:val="both"/>
        <w:rPr>
          <w:rFonts w:ascii="Arial" w:hAnsi="Arial" w:cs="Arial"/>
          <w:bCs/>
          <w:color w:val="000000"/>
        </w:rPr>
      </w:pPr>
      <w:r>
        <w:rPr>
          <w:rFonts w:ascii="Arial" w:hAnsi="Arial" w:cs="Arial"/>
          <w:bCs/>
          <w:color w:val="000000"/>
        </w:rPr>
        <w:lastRenderedPageBreak/>
        <w:tab/>
      </w:r>
      <w:r w:rsidR="00FC294D" w:rsidRPr="00C86DFD">
        <w:rPr>
          <w:rFonts w:ascii="Arial" w:hAnsi="Arial" w:cs="Arial"/>
          <w:bCs/>
          <w:color w:val="000000"/>
        </w:rPr>
        <w:t>3. Kokios siūlomos naujos teisinio reguliavimo nuostatos ir kokių teigiamų rezultatų laukiama:</w:t>
      </w:r>
    </w:p>
    <w:p w14:paraId="5912321C" w14:textId="77777777" w:rsidR="00112416" w:rsidRDefault="00F8262A" w:rsidP="00112416">
      <w:pPr>
        <w:tabs>
          <w:tab w:val="left" w:pos="567"/>
        </w:tabs>
        <w:spacing w:line="276" w:lineRule="auto"/>
        <w:jc w:val="both"/>
        <w:rPr>
          <w:rFonts w:ascii="Arial" w:hAnsi="Arial" w:cs="Arial"/>
        </w:rPr>
      </w:pPr>
      <w:r>
        <w:rPr>
          <w:rFonts w:ascii="Arial" w:hAnsi="Arial" w:cs="Arial"/>
          <w:color w:val="000000"/>
        </w:rPr>
        <w:tab/>
      </w:r>
      <w:r w:rsidR="002D5457" w:rsidRPr="001554C3">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002D5457" w:rsidRPr="001554C3">
        <w:rPr>
          <w:rFonts w:ascii="Arial" w:hAnsi="Arial" w:cs="Arial"/>
        </w:rPr>
        <w:t>ne daugiau kaip 10 procentų didesnę kainą nei nepriklausomo turto vertintojo nustatyta turto rinkos vertė,</w:t>
      </w:r>
      <w:r w:rsidR="002D5457" w:rsidRPr="001554C3">
        <w:rPr>
          <w:rFonts w:ascii="Arial" w:hAnsi="Arial" w:cs="Arial"/>
          <w:color w:val="000000"/>
        </w:rPr>
        <w:t xml:space="preserve"> pirkimas. Įsigijus nekilnojamąjį turtą, </w:t>
      </w:r>
      <w:r w:rsidR="002D5457" w:rsidRPr="001554C3">
        <w:rPr>
          <w:rFonts w:ascii="Arial" w:hAnsi="Arial" w:cs="Arial"/>
        </w:rPr>
        <w:t xml:space="preserve">Klaipėdos rajono savivaldybės taryba, vadovaudamasi Lietuvos Respublikos vietos savivaldos įstatymo 6 straipsnio 3 punktu, 15 straipsnio 2 dalies 19 punktu, 63 straipsnio 2 dalimi, Lietuvos Respublikos valstybės ir savivaldybių turto valdymo, naudojimo ir disponavimo juo įstatymo 12 straipsnio 1, 2 dalimis, galėtų pastatą perduoti </w:t>
      </w:r>
      <w:r w:rsidR="00F9105B">
        <w:rPr>
          <w:rFonts w:ascii="Arial" w:hAnsi="Arial" w:cs="Arial"/>
        </w:rPr>
        <w:t>biudžetinei įstaigai Gargždų socialinių paslaugų centrui</w:t>
      </w:r>
      <w:r w:rsidR="002D5457" w:rsidRPr="001554C3">
        <w:rPr>
          <w:rFonts w:ascii="Arial" w:hAnsi="Arial" w:cs="Arial"/>
        </w:rPr>
        <w:t xml:space="preserve"> valdyti patikėjimo teise</w:t>
      </w:r>
      <w:r w:rsidR="004A6999">
        <w:rPr>
          <w:rFonts w:ascii="Arial" w:hAnsi="Arial" w:cs="Arial"/>
        </w:rPr>
        <w:t>.</w:t>
      </w:r>
    </w:p>
    <w:p w14:paraId="0A40BD58" w14:textId="2A194FA3" w:rsidR="00FC294D" w:rsidRPr="00112416" w:rsidRDefault="00112416" w:rsidP="00112416">
      <w:pPr>
        <w:tabs>
          <w:tab w:val="left" w:pos="567"/>
        </w:tabs>
        <w:spacing w:line="276" w:lineRule="auto"/>
        <w:jc w:val="both"/>
        <w:rPr>
          <w:rFonts w:ascii="Arial" w:hAnsi="Arial" w:cs="Arial"/>
        </w:rPr>
      </w:pPr>
      <w:r>
        <w:rPr>
          <w:rFonts w:ascii="Arial" w:hAnsi="Arial" w:cs="Arial"/>
        </w:rPr>
        <w:tab/>
      </w:r>
      <w:r w:rsidR="00FC294D" w:rsidRPr="00C86DFD">
        <w:rPr>
          <w:rStyle w:val="FontStyle150"/>
          <w:rFonts w:ascii="Arial" w:hAnsi="Arial" w:cs="Arial"/>
          <w:bCs/>
          <w:sz w:val="24"/>
          <w:szCs w:val="24"/>
        </w:rPr>
        <w:t xml:space="preserve">4. Galimos neigiamos pasekmės priėmus siūlomą Savivaldybės tarybos </w:t>
      </w:r>
      <w:r w:rsidR="00FC294D" w:rsidRPr="00C86DFD">
        <w:rPr>
          <w:rFonts w:ascii="Arial" w:hAnsi="Arial" w:cs="Arial"/>
          <w:bCs/>
        </w:rPr>
        <w:t>sprendimą ir kokių priemonių būtina imtis, siekiant išvengti neigiamų pasekmių:</w:t>
      </w:r>
    </w:p>
    <w:p w14:paraId="505A9104" w14:textId="2810F689" w:rsidR="00F9105B" w:rsidRPr="00C86DFD" w:rsidRDefault="00112416" w:rsidP="003E317D">
      <w:pPr>
        <w:tabs>
          <w:tab w:val="left" w:pos="567"/>
        </w:tabs>
        <w:spacing w:line="276" w:lineRule="auto"/>
        <w:jc w:val="both"/>
        <w:rPr>
          <w:rFonts w:ascii="Arial" w:hAnsi="Arial" w:cs="Arial"/>
          <w:bCs/>
        </w:rPr>
      </w:pPr>
      <w:r>
        <w:rPr>
          <w:rStyle w:val="FontStyle150"/>
          <w:rFonts w:ascii="Arial" w:hAnsi="Arial" w:cs="Arial"/>
          <w:bCs/>
          <w:sz w:val="24"/>
          <w:szCs w:val="24"/>
        </w:rPr>
        <w:tab/>
      </w:r>
      <w:r w:rsidR="00F9105B" w:rsidRPr="00F9105B">
        <w:rPr>
          <w:rStyle w:val="FontStyle150"/>
          <w:rFonts w:ascii="Arial" w:hAnsi="Arial" w:cs="Arial"/>
          <w:bCs/>
          <w:sz w:val="24"/>
          <w:szCs w:val="24"/>
        </w:rPr>
        <w:t xml:space="preserve">Priėmus siūlomą Savivaldybės tarybos </w:t>
      </w:r>
      <w:r w:rsidR="00F9105B" w:rsidRPr="00F9105B">
        <w:rPr>
          <w:rFonts w:ascii="Arial" w:hAnsi="Arial" w:cs="Arial"/>
          <w:bCs/>
        </w:rPr>
        <w:t>sprendimą neigiamos pasekmės nenumatomos.</w:t>
      </w:r>
    </w:p>
    <w:p w14:paraId="1C4162EA" w14:textId="224F842E" w:rsidR="00FC294D" w:rsidRDefault="00FC294D" w:rsidP="00112416">
      <w:pPr>
        <w:spacing w:line="276" w:lineRule="auto"/>
        <w:ind w:firstLine="567"/>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264B3FE6" w14:textId="3ABD5B4C" w:rsidR="00F9105B" w:rsidRPr="00F9105B" w:rsidRDefault="00F9105B" w:rsidP="00112416">
      <w:pPr>
        <w:spacing w:line="276" w:lineRule="auto"/>
        <w:ind w:firstLine="567"/>
        <w:jc w:val="both"/>
        <w:rPr>
          <w:rFonts w:ascii="Arial" w:hAnsi="Arial" w:cs="Arial"/>
          <w:bCs/>
        </w:rPr>
      </w:pPr>
      <w:r w:rsidRPr="001554C3">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112416">
      <w:pPr>
        <w:spacing w:line="276" w:lineRule="auto"/>
        <w:ind w:firstLine="567"/>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031B26E3" w14:textId="6CEA81C8" w:rsidR="00F9105B" w:rsidRPr="00C86DFD" w:rsidRDefault="00F9105B" w:rsidP="00112416">
      <w:pPr>
        <w:spacing w:line="276" w:lineRule="auto"/>
        <w:ind w:firstLine="567"/>
        <w:jc w:val="both"/>
        <w:rPr>
          <w:rFonts w:ascii="Arial" w:hAnsi="Arial" w:cs="Arial"/>
          <w:bCs/>
          <w:strike/>
        </w:rPr>
      </w:pPr>
      <w:r>
        <w:rPr>
          <w:rStyle w:val="FontStyle150"/>
          <w:rFonts w:ascii="Arial" w:hAnsi="Arial" w:cs="Arial"/>
          <w:bCs/>
          <w:sz w:val="24"/>
          <w:szCs w:val="24"/>
        </w:rPr>
        <w:t xml:space="preserve">Nėra. </w:t>
      </w:r>
    </w:p>
    <w:p w14:paraId="58C9C6A3" w14:textId="09BDDDAC" w:rsidR="00FC294D" w:rsidRDefault="00FC294D" w:rsidP="00112416">
      <w:pPr>
        <w:spacing w:line="276" w:lineRule="auto"/>
        <w:ind w:firstLine="567"/>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1E3E2E15" w14:textId="259F6221" w:rsidR="00F9105B" w:rsidRPr="00C86DFD" w:rsidRDefault="00F9105B" w:rsidP="00112416">
      <w:pPr>
        <w:spacing w:line="276" w:lineRule="auto"/>
        <w:ind w:firstLine="567"/>
        <w:contextualSpacing/>
        <w:jc w:val="both"/>
        <w:rPr>
          <w:rFonts w:ascii="Arial" w:hAnsi="Arial" w:cs="Arial"/>
          <w:bCs/>
        </w:rPr>
      </w:pPr>
      <w:r>
        <w:rPr>
          <w:rFonts w:ascii="Arial" w:hAnsi="Arial" w:cs="Arial"/>
          <w:bCs/>
        </w:rPr>
        <w:t xml:space="preserve">Nėra. </w:t>
      </w:r>
    </w:p>
    <w:p w14:paraId="153602B3" w14:textId="53EDB732" w:rsidR="00FC294D" w:rsidRDefault="00FC294D" w:rsidP="00112416">
      <w:pPr>
        <w:spacing w:line="276" w:lineRule="auto"/>
        <w:ind w:firstLine="567"/>
        <w:jc w:val="both"/>
        <w:rPr>
          <w:rFonts w:ascii="Arial" w:hAnsi="Arial" w:cs="Arial"/>
          <w:bCs/>
        </w:rPr>
      </w:pPr>
      <w:r w:rsidRPr="00C86DFD">
        <w:rPr>
          <w:rFonts w:ascii="Arial" w:hAnsi="Arial" w:cs="Arial"/>
          <w:bCs/>
        </w:rPr>
        <w:t>8. Sprendimo įgyvendinimui reikalingos lėšos (ekonominiai apskaičiavimai), finansavimo šaltiniai:</w:t>
      </w:r>
    </w:p>
    <w:p w14:paraId="5FFC83F8" w14:textId="5813B234" w:rsidR="004336BC" w:rsidRDefault="004336BC" w:rsidP="00112416">
      <w:pPr>
        <w:spacing w:line="276" w:lineRule="auto"/>
        <w:ind w:firstLine="567"/>
        <w:jc w:val="both"/>
        <w:rPr>
          <w:rFonts w:ascii="Arial" w:hAnsi="Arial" w:cs="Arial"/>
        </w:rPr>
      </w:pPr>
      <w:r>
        <w:rPr>
          <w:rFonts w:ascii="Arial" w:hAnsi="Arial" w:cs="Arial"/>
        </w:rPr>
        <w:t>Tarybos sprendimo 1 punkte nurodyto nekilnojamojo turto už ne daugiau kaip 10 procentų didesnę kainą nei nepriklausomo turto vertintojo nustatyta turto rinkos vertė pirkimas būtų vykdomas iš 5 programos „Socialinės apsaugos ir NVO programa“.</w:t>
      </w:r>
    </w:p>
    <w:p w14:paraId="004BA945" w14:textId="3D86D031" w:rsidR="00FC294D" w:rsidRDefault="00112416" w:rsidP="00112416">
      <w:pPr>
        <w:pStyle w:val="Pagrindiniotekstotrauka2"/>
        <w:tabs>
          <w:tab w:val="left" w:pos="540"/>
        </w:tabs>
        <w:spacing w:after="0" w:line="276" w:lineRule="auto"/>
        <w:ind w:left="0"/>
        <w:jc w:val="both"/>
        <w:rPr>
          <w:rFonts w:ascii="Arial" w:hAnsi="Arial" w:cs="Arial"/>
          <w:bCs/>
        </w:rPr>
      </w:pPr>
      <w:r>
        <w:rPr>
          <w:rFonts w:ascii="Arial" w:hAnsi="Arial" w:cs="Arial"/>
          <w:bCs/>
        </w:rPr>
        <w:tab/>
      </w:r>
      <w:r w:rsidR="00FC294D" w:rsidRPr="00C86DFD">
        <w:rPr>
          <w:rFonts w:ascii="Arial" w:hAnsi="Arial" w:cs="Arial"/>
          <w:bCs/>
        </w:rPr>
        <w:t>9. Kiti, autoriaus nuomone, reikalingi pagrindimai, skaičiavimai ir paaiškinimai:</w:t>
      </w:r>
    </w:p>
    <w:p w14:paraId="112437D1" w14:textId="3A470D2C" w:rsidR="00F9105B" w:rsidRPr="00C86DFD" w:rsidRDefault="00112416" w:rsidP="003E317D">
      <w:pPr>
        <w:pStyle w:val="Pagrindiniotekstotrauka2"/>
        <w:tabs>
          <w:tab w:val="left" w:pos="540"/>
        </w:tabs>
        <w:spacing w:after="0" w:line="276" w:lineRule="auto"/>
        <w:ind w:left="0"/>
        <w:jc w:val="both"/>
        <w:rPr>
          <w:rFonts w:ascii="Arial" w:hAnsi="Arial" w:cs="Arial"/>
          <w:bCs/>
        </w:rPr>
      </w:pPr>
      <w:r>
        <w:rPr>
          <w:rFonts w:ascii="Arial" w:hAnsi="Arial" w:cs="Arial"/>
          <w:bCs/>
        </w:rPr>
        <w:tab/>
      </w:r>
      <w:r w:rsidR="00F9105B" w:rsidRPr="00FD75AA">
        <w:rPr>
          <w:rFonts w:ascii="Arial" w:hAnsi="Arial" w:cs="Arial"/>
          <w:bCs/>
        </w:rPr>
        <w:t>Prie sprendimo projekto pridedami Gargždų socialinių paslaugų centro 2024 m. b</w:t>
      </w:r>
      <w:r w:rsidRPr="00FD75AA">
        <w:rPr>
          <w:rFonts w:ascii="Arial" w:hAnsi="Arial" w:cs="Arial"/>
          <w:bCs/>
        </w:rPr>
        <w:t>irželio</w:t>
      </w:r>
      <w:r w:rsidR="00F9105B" w:rsidRPr="00FD75AA">
        <w:rPr>
          <w:rFonts w:ascii="Arial" w:hAnsi="Arial" w:cs="Arial"/>
          <w:bCs/>
        </w:rPr>
        <w:t xml:space="preserve"> </w:t>
      </w:r>
      <w:r w:rsidRPr="00FD75AA">
        <w:rPr>
          <w:rFonts w:ascii="Arial" w:hAnsi="Arial" w:cs="Arial"/>
          <w:bCs/>
        </w:rPr>
        <w:t>1</w:t>
      </w:r>
      <w:r w:rsidR="00F9105B" w:rsidRPr="00FD75AA">
        <w:rPr>
          <w:rFonts w:ascii="Arial" w:hAnsi="Arial" w:cs="Arial"/>
          <w:bCs/>
        </w:rPr>
        <w:t>2</w:t>
      </w:r>
      <w:r w:rsidRPr="00FD75AA">
        <w:rPr>
          <w:rFonts w:ascii="Arial" w:hAnsi="Arial" w:cs="Arial"/>
          <w:bCs/>
        </w:rPr>
        <w:t xml:space="preserve"> d.</w:t>
      </w:r>
      <w:r w:rsidR="00F9105B" w:rsidRPr="00FD75AA">
        <w:rPr>
          <w:rFonts w:ascii="Arial" w:hAnsi="Arial" w:cs="Arial"/>
          <w:bCs/>
        </w:rPr>
        <w:t xml:space="preserve"> rašta</w:t>
      </w:r>
      <w:r w:rsidRPr="00FD75AA">
        <w:rPr>
          <w:rFonts w:ascii="Arial" w:hAnsi="Arial" w:cs="Arial"/>
          <w:bCs/>
        </w:rPr>
        <w:t>s</w:t>
      </w:r>
      <w:r w:rsidR="00F9105B" w:rsidRPr="00FD75AA">
        <w:rPr>
          <w:rFonts w:ascii="Arial" w:hAnsi="Arial" w:cs="Arial"/>
          <w:bCs/>
        </w:rPr>
        <w:t xml:space="preserve"> ir </w:t>
      </w:r>
      <w:r w:rsidR="00F9105B" w:rsidRPr="00FD75AA">
        <w:rPr>
          <w:rFonts w:ascii="Arial" w:hAnsi="Arial" w:cs="Arial"/>
        </w:rPr>
        <w:t xml:space="preserve">Klaipėdos rajono savivaldybės administracijos direktoriaus 2024 m. </w:t>
      </w:r>
      <w:r w:rsidRPr="00FD75AA">
        <w:rPr>
          <w:rFonts w:ascii="Arial" w:hAnsi="Arial" w:cs="Arial"/>
        </w:rPr>
        <w:t>birželio</w:t>
      </w:r>
      <w:r w:rsidR="00F9105B" w:rsidRPr="00FD75AA">
        <w:rPr>
          <w:rFonts w:ascii="Arial" w:hAnsi="Arial" w:cs="Arial"/>
        </w:rPr>
        <w:t xml:space="preserve"> </w:t>
      </w:r>
      <w:r w:rsidRPr="00FD75AA">
        <w:rPr>
          <w:rFonts w:ascii="Arial" w:hAnsi="Arial" w:cs="Arial"/>
        </w:rPr>
        <w:t>1</w:t>
      </w:r>
      <w:r w:rsidR="00F9760C" w:rsidRPr="00FD75AA">
        <w:rPr>
          <w:rFonts w:ascii="Arial" w:hAnsi="Arial" w:cs="Arial"/>
        </w:rPr>
        <w:t>3</w:t>
      </w:r>
      <w:r w:rsidR="00F9105B" w:rsidRPr="00FD75AA">
        <w:rPr>
          <w:rFonts w:ascii="Arial" w:hAnsi="Arial" w:cs="Arial"/>
        </w:rPr>
        <w:t xml:space="preserve"> d. įsakymas Nr. AV-</w:t>
      </w:r>
      <w:r w:rsidR="00FD75AA" w:rsidRPr="00FD75AA">
        <w:rPr>
          <w:rFonts w:ascii="Arial" w:hAnsi="Arial" w:cs="Arial"/>
        </w:rPr>
        <w:t>804</w:t>
      </w:r>
      <w:r w:rsidR="00F9105B" w:rsidRPr="00FD75AA">
        <w:rPr>
          <w:rFonts w:ascii="Arial" w:hAnsi="Arial" w:cs="Arial"/>
        </w:rPr>
        <w:t xml:space="preserve"> „</w:t>
      </w:r>
      <w:r w:rsidRPr="00FD75AA">
        <w:rPr>
          <w:rFonts w:ascii="Arial" w:hAnsi="Arial" w:cs="Arial"/>
          <w:lang w:eastAsia="lt-LT"/>
        </w:rPr>
        <w:t>Dėl</w:t>
      </w:r>
      <w:r w:rsidRPr="001554C3">
        <w:rPr>
          <w:rFonts w:ascii="Arial" w:hAnsi="Arial" w:cs="Arial"/>
          <w:lang w:eastAsia="lt-LT"/>
        </w:rPr>
        <w:t xml:space="preserve"> </w:t>
      </w:r>
      <w:r>
        <w:rPr>
          <w:rFonts w:ascii="Arial" w:hAnsi="Arial" w:cs="Arial"/>
          <w:lang w:eastAsia="lt-LT"/>
        </w:rPr>
        <w:t xml:space="preserve">Klaipėdos rajono savivaldybei reikalingo turto – pastato su žemės sklypu, tinkamo Gargždų socialinių paslaugų centro padalinio Globos centro veiklai Gargždų mieste, įsigijimo </w:t>
      </w:r>
      <w:r w:rsidRPr="001554C3">
        <w:rPr>
          <w:rFonts w:ascii="Arial" w:hAnsi="Arial" w:cs="Arial"/>
          <w:lang w:eastAsia="lt-LT"/>
        </w:rPr>
        <w:t>ekonominio ir socialinio pagrindimo</w:t>
      </w:r>
      <w:r>
        <w:rPr>
          <w:rFonts w:ascii="Arial" w:hAnsi="Arial" w:cs="Arial"/>
          <w:lang w:eastAsia="lt-LT"/>
        </w:rPr>
        <w:t xml:space="preserve"> ir techninių duomenų patvirtinim</w:t>
      </w:r>
      <w:r w:rsidRPr="009829C3">
        <w:rPr>
          <w:rFonts w:ascii="Arial" w:hAnsi="Arial" w:cs="Arial"/>
          <w:lang w:eastAsia="lt-LT"/>
        </w:rPr>
        <w:t>o</w:t>
      </w:r>
      <w:r w:rsidR="00F9105B" w:rsidRPr="009829C3">
        <w:rPr>
          <w:rFonts w:ascii="Arial" w:hAnsi="Arial" w:cs="Arial"/>
        </w:rPr>
        <w:t>“.</w:t>
      </w:r>
    </w:p>
    <w:p w14:paraId="0A93AB68" w14:textId="6C8D695F" w:rsidR="00FC294D" w:rsidRDefault="00112416" w:rsidP="003E317D">
      <w:pPr>
        <w:pStyle w:val="Pagrindiniotekstotrauka"/>
        <w:tabs>
          <w:tab w:val="left" w:pos="540"/>
          <w:tab w:val="right" w:pos="9639"/>
        </w:tabs>
        <w:spacing w:after="0" w:line="276" w:lineRule="auto"/>
        <w:ind w:left="0"/>
        <w:jc w:val="both"/>
        <w:rPr>
          <w:rFonts w:ascii="Arial" w:hAnsi="Arial" w:cs="Arial"/>
          <w:bCs/>
        </w:rPr>
      </w:pPr>
      <w:r>
        <w:rPr>
          <w:rFonts w:ascii="Arial" w:hAnsi="Arial" w:cs="Arial"/>
          <w:bCs/>
        </w:rPr>
        <w:tab/>
      </w:r>
      <w:r w:rsidR="00FC294D" w:rsidRPr="00C86DFD">
        <w:rPr>
          <w:rFonts w:ascii="Arial" w:hAnsi="Arial" w:cs="Arial"/>
          <w:bCs/>
        </w:rPr>
        <w:t xml:space="preserve">10. </w:t>
      </w:r>
      <w:r w:rsidR="00FC294D" w:rsidRPr="00C86DFD">
        <w:rPr>
          <w:rFonts w:ascii="Arial" w:hAnsi="Arial" w:cs="Arial"/>
          <w:bCs/>
          <w:color w:val="000000"/>
        </w:rPr>
        <w:t>Sprendimo projekto iniciatoriai (institucija, asmenys ar piliečių įgalioti atstovai ir kt.) ir rengėjai</w:t>
      </w:r>
      <w:r w:rsidR="00FC294D" w:rsidRPr="00C86DFD">
        <w:rPr>
          <w:rFonts w:ascii="Arial" w:hAnsi="Arial" w:cs="Arial"/>
          <w:bCs/>
        </w:rPr>
        <w:t>:</w:t>
      </w:r>
    </w:p>
    <w:p w14:paraId="03DF96F3" w14:textId="08105C40" w:rsidR="00FC294D" w:rsidRPr="00FE7C21" w:rsidRDefault="00112416" w:rsidP="00112416">
      <w:pPr>
        <w:tabs>
          <w:tab w:val="left" w:pos="567"/>
        </w:tabs>
        <w:spacing w:line="276" w:lineRule="auto"/>
        <w:jc w:val="both"/>
        <w:rPr>
          <w:rFonts w:ascii="Arial" w:eastAsiaTheme="minorEastAsia" w:hAnsi="Arial" w:cs="Arial"/>
          <w:bCs/>
          <w:u w:color="000000"/>
          <w:lang w:eastAsia="lt-LT"/>
          <w14:ligatures w14:val="standardContextual"/>
        </w:rPr>
      </w:pPr>
      <w:r>
        <w:rPr>
          <w:rFonts w:ascii="Arial" w:hAnsi="Arial" w:cs="Arial"/>
          <w:color w:val="000000"/>
        </w:rPr>
        <w:tab/>
      </w:r>
      <w:r w:rsidR="00F9105B" w:rsidRPr="001554C3">
        <w:rPr>
          <w:rFonts w:ascii="Arial" w:hAnsi="Arial" w:cs="Arial"/>
          <w:color w:val="000000"/>
        </w:rPr>
        <w:t xml:space="preserve">Sprendimo projekto iniciatoriai: </w:t>
      </w:r>
      <w:r w:rsidR="00F9105B">
        <w:rPr>
          <w:rFonts w:ascii="Arial" w:hAnsi="Arial" w:cs="Arial"/>
          <w:color w:val="000000"/>
        </w:rPr>
        <w:t>Gargždų socialinių paslaugų centras</w:t>
      </w:r>
      <w:r w:rsidR="00F9105B" w:rsidRPr="001554C3">
        <w:rPr>
          <w:rFonts w:ascii="Arial" w:hAnsi="Arial" w:cs="Arial"/>
          <w:color w:val="000000"/>
        </w:rPr>
        <w:t xml:space="preserve"> ir </w:t>
      </w:r>
      <w:r w:rsidR="00F9105B">
        <w:rPr>
          <w:rFonts w:ascii="Arial" w:hAnsi="Arial" w:cs="Arial"/>
          <w:color w:val="000000"/>
        </w:rPr>
        <w:t>Klaipėdos rajono savivaldybės administracija</w:t>
      </w:r>
      <w:r w:rsidR="00F9105B" w:rsidRPr="001554C3">
        <w:rPr>
          <w:rFonts w:ascii="Arial" w:hAnsi="Arial" w:cs="Arial"/>
          <w:color w:val="000000"/>
        </w:rPr>
        <w:t xml:space="preserve">. Rengėja – </w:t>
      </w:r>
      <w:r w:rsidR="00F9105B" w:rsidRPr="001554C3">
        <w:rPr>
          <w:rFonts w:ascii="Arial" w:hAnsi="Arial" w:cs="Arial"/>
        </w:rPr>
        <w:t xml:space="preserve">Turto valdymo </w:t>
      </w:r>
      <w:r w:rsidR="00F9105B">
        <w:rPr>
          <w:rFonts w:ascii="Arial" w:hAnsi="Arial" w:cs="Arial"/>
        </w:rPr>
        <w:t>skyriaus</w:t>
      </w:r>
      <w:r w:rsidR="00F9105B" w:rsidRPr="001554C3">
        <w:rPr>
          <w:rFonts w:ascii="Arial" w:hAnsi="Arial" w:cs="Arial"/>
        </w:rPr>
        <w:t xml:space="preserve"> vyriausioji specialistė Agnė Kondrotienė.</w:t>
      </w:r>
    </w:p>
    <w:p w14:paraId="69C465B2" w14:textId="77777777" w:rsidR="00112416" w:rsidRDefault="00112416" w:rsidP="003E317D">
      <w:pPr>
        <w:widowControl w:val="0"/>
        <w:tabs>
          <w:tab w:val="left" w:pos="7655"/>
        </w:tabs>
        <w:autoSpaceDE w:val="0"/>
        <w:autoSpaceDN w:val="0"/>
        <w:adjustRightInd w:val="0"/>
        <w:spacing w:line="276" w:lineRule="auto"/>
        <w:rPr>
          <w:rFonts w:ascii="Arial" w:hAnsi="Arial" w:cs="Arial"/>
          <w:lang w:eastAsia="lt-LT"/>
        </w:rPr>
      </w:pPr>
    </w:p>
    <w:p w14:paraId="421CF447" w14:textId="1AD7F450" w:rsidR="003215BB" w:rsidRDefault="003A5F6D" w:rsidP="003E317D">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 xml:space="preserve">Turto valdymo skyriaus </w:t>
      </w:r>
      <w:r w:rsidR="003215BB" w:rsidRPr="007C5AF0">
        <w:rPr>
          <w:rFonts w:ascii="Arial" w:hAnsi="Arial" w:cs="Arial"/>
          <w:lang w:eastAsia="lt-LT"/>
        </w:rPr>
        <w:tab/>
      </w:r>
      <w:r>
        <w:rPr>
          <w:rFonts w:ascii="Arial" w:hAnsi="Arial" w:cs="Arial"/>
          <w:lang w:eastAsia="lt-LT"/>
        </w:rPr>
        <w:t>Agnė Kondrotienė</w:t>
      </w:r>
    </w:p>
    <w:p w14:paraId="2D65E4F3" w14:textId="06E89A26" w:rsidR="00EB06D4" w:rsidRPr="003A5F6D" w:rsidRDefault="003A5F6D" w:rsidP="003E317D">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vyriausioji specialistė</w:t>
      </w:r>
    </w:p>
    <w:sectPr w:rsidR="00EB06D4" w:rsidRPr="003A5F6D" w:rsidSect="0035068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CECCE" w14:textId="77777777" w:rsidR="00396E79" w:rsidRDefault="00396E79">
      <w:r>
        <w:separator/>
      </w:r>
    </w:p>
  </w:endnote>
  <w:endnote w:type="continuationSeparator" w:id="0">
    <w:p w14:paraId="4089F313" w14:textId="77777777" w:rsidR="00396E79" w:rsidRDefault="0039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AACB4" w14:textId="77777777" w:rsidR="00396E79" w:rsidRDefault="00396E79">
      <w:r>
        <w:separator/>
      </w:r>
    </w:p>
  </w:footnote>
  <w:footnote w:type="continuationSeparator" w:id="0">
    <w:p w14:paraId="0E00AAF7" w14:textId="77777777" w:rsidR="00396E79" w:rsidRDefault="0039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3334"/>
    <w:rsid w:val="0007440E"/>
    <w:rsid w:val="00075DE1"/>
    <w:rsid w:val="00097A66"/>
    <w:rsid w:val="000A0356"/>
    <w:rsid w:val="000A20A0"/>
    <w:rsid w:val="000A4F3B"/>
    <w:rsid w:val="000B4D49"/>
    <w:rsid w:val="000D0160"/>
    <w:rsid w:val="000D1BB3"/>
    <w:rsid w:val="000E316D"/>
    <w:rsid w:val="000E7500"/>
    <w:rsid w:val="000F3C80"/>
    <w:rsid w:val="001043CA"/>
    <w:rsid w:val="00112416"/>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86AB2"/>
    <w:rsid w:val="00290B9C"/>
    <w:rsid w:val="002947B2"/>
    <w:rsid w:val="00295711"/>
    <w:rsid w:val="00296E11"/>
    <w:rsid w:val="002A78EC"/>
    <w:rsid w:val="002B3D94"/>
    <w:rsid w:val="002C0283"/>
    <w:rsid w:val="002C074A"/>
    <w:rsid w:val="002C4E4C"/>
    <w:rsid w:val="002C76C3"/>
    <w:rsid w:val="002D5457"/>
    <w:rsid w:val="002F0722"/>
    <w:rsid w:val="002F5F21"/>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96E79"/>
    <w:rsid w:val="003A18E7"/>
    <w:rsid w:val="003A2057"/>
    <w:rsid w:val="003A5F6D"/>
    <w:rsid w:val="003A65EC"/>
    <w:rsid w:val="003B0414"/>
    <w:rsid w:val="003B132C"/>
    <w:rsid w:val="003C36D9"/>
    <w:rsid w:val="003C428F"/>
    <w:rsid w:val="003D1560"/>
    <w:rsid w:val="003D6045"/>
    <w:rsid w:val="003D7C37"/>
    <w:rsid w:val="003E04B8"/>
    <w:rsid w:val="003E317D"/>
    <w:rsid w:val="003E7220"/>
    <w:rsid w:val="003F1193"/>
    <w:rsid w:val="003F1F73"/>
    <w:rsid w:val="00401F2A"/>
    <w:rsid w:val="00402FEB"/>
    <w:rsid w:val="004032C9"/>
    <w:rsid w:val="00407F54"/>
    <w:rsid w:val="00413B8F"/>
    <w:rsid w:val="00415A84"/>
    <w:rsid w:val="00421074"/>
    <w:rsid w:val="004262BD"/>
    <w:rsid w:val="00433594"/>
    <w:rsid w:val="004336BC"/>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6A94"/>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1475"/>
    <w:rsid w:val="007F0142"/>
    <w:rsid w:val="007F21C4"/>
    <w:rsid w:val="007F6981"/>
    <w:rsid w:val="008048BB"/>
    <w:rsid w:val="008071A6"/>
    <w:rsid w:val="008256E7"/>
    <w:rsid w:val="00830B4E"/>
    <w:rsid w:val="00832808"/>
    <w:rsid w:val="00834734"/>
    <w:rsid w:val="0083473D"/>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3CAD"/>
    <w:rsid w:val="00925F09"/>
    <w:rsid w:val="00926E0D"/>
    <w:rsid w:val="0093040C"/>
    <w:rsid w:val="0093310C"/>
    <w:rsid w:val="00937150"/>
    <w:rsid w:val="00940DD9"/>
    <w:rsid w:val="00943BCC"/>
    <w:rsid w:val="00944BBD"/>
    <w:rsid w:val="009451E2"/>
    <w:rsid w:val="00953AD8"/>
    <w:rsid w:val="0096061E"/>
    <w:rsid w:val="0097117B"/>
    <w:rsid w:val="009829C3"/>
    <w:rsid w:val="009911D9"/>
    <w:rsid w:val="009A031E"/>
    <w:rsid w:val="009B1061"/>
    <w:rsid w:val="009B1C92"/>
    <w:rsid w:val="009B3412"/>
    <w:rsid w:val="009B7C04"/>
    <w:rsid w:val="009D6517"/>
    <w:rsid w:val="009E039D"/>
    <w:rsid w:val="009E4298"/>
    <w:rsid w:val="009F63E6"/>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1D3"/>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4C7"/>
    <w:rsid w:val="00C368CE"/>
    <w:rsid w:val="00C42A9F"/>
    <w:rsid w:val="00C44B17"/>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27635"/>
    <w:rsid w:val="00D37CC0"/>
    <w:rsid w:val="00D47B56"/>
    <w:rsid w:val="00D50459"/>
    <w:rsid w:val="00D606CA"/>
    <w:rsid w:val="00D64B75"/>
    <w:rsid w:val="00D6703A"/>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1503"/>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262A"/>
    <w:rsid w:val="00F8305B"/>
    <w:rsid w:val="00F879B1"/>
    <w:rsid w:val="00F9105B"/>
    <w:rsid w:val="00F93EBC"/>
    <w:rsid w:val="00F9760C"/>
    <w:rsid w:val="00FC294D"/>
    <w:rsid w:val="00FD5C58"/>
    <w:rsid w:val="00FD604C"/>
    <w:rsid w:val="00FD61A1"/>
    <w:rsid w:val="00FD6E9F"/>
    <w:rsid w:val="00FD75A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40DD9"/>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40DD9"/>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59389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85</TotalTime>
  <Pages>4</Pages>
  <Words>5440</Words>
  <Characters>3101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Kondrotienė</cp:lastModifiedBy>
  <cp:revision>8</cp:revision>
  <cp:lastPrinted>2020-06-15T07:41:00Z</cp:lastPrinted>
  <dcterms:created xsi:type="dcterms:W3CDTF">2024-05-07T10:05:00Z</dcterms:created>
  <dcterms:modified xsi:type="dcterms:W3CDTF">2024-06-13T07:30:00Z</dcterms:modified>
</cp:coreProperties>
</file>