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DCB95E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A21AA">
        <w:rPr>
          <w:rFonts w:ascii="Arial" w:hAnsi="Arial" w:cs="Arial"/>
          <w:color w:val="000000" w:themeColor="text1"/>
        </w:rPr>
        <w:t>birželio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Pr="003E10D3" w:rsidRDefault="001A012D" w:rsidP="00B40205">
      <w:pPr>
        <w:spacing w:line="276" w:lineRule="auto"/>
        <w:jc w:val="both"/>
        <w:rPr>
          <w:rFonts w:ascii="Arial" w:hAnsi="Arial" w:cs="Arial"/>
        </w:rPr>
      </w:pPr>
      <w:r w:rsidRPr="003E10D3">
        <w:rPr>
          <w:rFonts w:ascii="Arial" w:hAnsi="Arial" w:cs="Arial"/>
        </w:rPr>
        <w:t>SUDERINTA:</w:t>
      </w:r>
    </w:p>
    <w:p w14:paraId="6B357373" w14:textId="40509690" w:rsidR="001A012D" w:rsidRPr="003E10D3" w:rsidRDefault="001A012D" w:rsidP="00B40205">
      <w:pPr>
        <w:spacing w:line="276" w:lineRule="auto"/>
        <w:jc w:val="both"/>
        <w:rPr>
          <w:rFonts w:ascii="Arial" w:hAnsi="Arial" w:cs="Arial"/>
        </w:rPr>
      </w:pPr>
      <w:r w:rsidRPr="003E10D3">
        <w:rPr>
          <w:rFonts w:ascii="Arial" w:hAnsi="Arial" w:cs="Arial"/>
        </w:rPr>
        <w:t xml:space="preserve">K. </w:t>
      </w:r>
      <w:r w:rsidR="00E72BCD" w:rsidRPr="003E10D3">
        <w:rPr>
          <w:rFonts w:ascii="Arial" w:hAnsi="Arial" w:cs="Arial"/>
        </w:rPr>
        <w:t>Vainienė</w:t>
      </w:r>
    </w:p>
    <w:p w14:paraId="2DC49C24" w14:textId="35D931DD" w:rsidR="004C7BE7" w:rsidRPr="003E10D3" w:rsidRDefault="004C7BE7" w:rsidP="00B40205">
      <w:pPr>
        <w:spacing w:line="276" w:lineRule="auto"/>
        <w:jc w:val="both"/>
        <w:rPr>
          <w:rFonts w:ascii="Arial" w:hAnsi="Arial" w:cs="Arial"/>
        </w:rPr>
      </w:pPr>
      <w:r w:rsidRPr="003E10D3">
        <w:rPr>
          <w:rFonts w:ascii="Arial" w:hAnsi="Arial" w:cs="Arial"/>
        </w:rPr>
        <w:t>D. Beliokaitė</w:t>
      </w:r>
    </w:p>
    <w:p w14:paraId="610AB1B9" w14:textId="63D1DC86" w:rsidR="001A012D" w:rsidRPr="003E10D3" w:rsidRDefault="001A012D" w:rsidP="00B40205">
      <w:pPr>
        <w:spacing w:line="276" w:lineRule="auto"/>
        <w:jc w:val="both"/>
        <w:rPr>
          <w:rFonts w:ascii="Arial" w:hAnsi="Arial" w:cs="Arial"/>
        </w:rPr>
      </w:pPr>
      <w:r w:rsidRPr="003E10D3">
        <w:rPr>
          <w:rFonts w:ascii="Arial" w:hAnsi="Arial" w:cs="Arial"/>
        </w:rPr>
        <w:t xml:space="preserve">V. </w:t>
      </w:r>
      <w:r w:rsidR="00AD243C" w:rsidRPr="003E10D3">
        <w:rPr>
          <w:rFonts w:ascii="Arial" w:hAnsi="Arial" w:cs="Arial"/>
        </w:rPr>
        <w:t>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Pr="003E10D3" w:rsidRDefault="00E35074" w:rsidP="00B40205">
      <w:pPr>
        <w:spacing w:line="276" w:lineRule="auto"/>
        <w:jc w:val="both"/>
        <w:rPr>
          <w:rFonts w:ascii="Arial" w:hAnsi="Arial" w:cs="Arial"/>
          <w:color w:val="FF0000"/>
        </w:rPr>
      </w:pPr>
      <w:r w:rsidRPr="003E10D3">
        <w:rPr>
          <w:rFonts w:ascii="Arial" w:hAnsi="Arial" w:cs="Arial"/>
        </w:rPr>
        <w:t>A. Indzelė</w:t>
      </w:r>
    </w:p>
    <w:p w14:paraId="101C5C3A" w14:textId="0B812377" w:rsidR="00C4065D" w:rsidRPr="003E10D3" w:rsidRDefault="00BD216B" w:rsidP="00B40205">
      <w:pPr>
        <w:spacing w:line="276" w:lineRule="auto"/>
        <w:jc w:val="both"/>
        <w:rPr>
          <w:rFonts w:ascii="Arial" w:hAnsi="Arial" w:cs="Arial"/>
        </w:rPr>
      </w:pPr>
      <w:r w:rsidRPr="003E10D3">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72FC95B0"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35C0D527"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046F42">
        <w:rPr>
          <w:rFonts w:ascii="Arial" w:hAnsi="Arial" w:cs="Arial"/>
        </w:rPr>
        <w:t>5</w:t>
      </w:r>
      <w:r w:rsidR="00697629">
        <w:rPr>
          <w:rFonts w:ascii="Arial" w:hAnsi="Arial" w:cs="Arial"/>
        </w:rPr>
        <w:t>-2</w:t>
      </w:r>
      <w:r w:rsidR="005067CD">
        <w:rPr>
          <w:rFonts w:ascii="Arial" w:hAnsi="Arial" w:cs="Arial"/>
        </w:rPr>
        <w:t>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7785761B" w:rsidR="00D04916" w:rsidRPr="002C794A" w:rsidRDefault="00E3774F" w:rsidP="00435B96">
      <w:pPr>
        <w:spacing w:line="276"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046F42">
        <w:rPr>
          <w:rFonts w:ascii="Arial" w:hAnsi="Arial" w:cs="Arial"/>
          <w:color w:val="000000"/>
        </w:rPr>
        <w:t xml:space="preserve"> </w:t>
      </w:r>
      <w:r w:rsidR="007D279E">
        <w:rPr>
          <w:rFonts w:ascii="Arial" w:eastAsiaTheme="minorHAnsi" w:hAnsi="Arial" w:cs="Arial"/>
        </w:rPr>
        <w:t xml:space="preserve">Juodžemių gatvės atšaką, Mazūriškių k., Klaipėdos r. sav. (KL8815), vietinės reikšmės kelią Rogainių gatvę, Martinų k., Klaipėdos r. sav. (KL1401), privažiuojamąjį kelią prie valstybės saugomo objekto nuo kelio KL1230, Pjaulių k., Klaipėdos r. sav. (KL1232), </w:t>
      </w:r>
      <w:r w:rsidR="00B246C5">
        <w:rPr>
          <w:rFonts w:ascii="Arial" w:eastAsiaTheme="minorHAnsi" w:hAnsi="Arial" w:cs="Arial"/>
        </w:rPr>
        <w:t xml:space="preserve">Lakštingalų gatvę, Martinų k., </w:t>
      </w:r>
      <w:r w:rsidR="00B246C5">
        <w:rPr>
          <w:rFonts w:ascii="Arial" w:eastAsiaTheme="minorHAnsi" w:hAnsi="Arial" w:cs="Arial"/>
          <w:color w:val="000000" w:themeColor="text1"/>
        </w:rPr>
        <w:t>Klaipėdos r. sav</w:t>
      </w:r>
      <w:r w:rsidR="00B246C5">
        <w:rPr>
          <w:rFonts w:ascii="Arial" w:eastAsiaTheme="minorHAnsi" w:hAnsi="Arial" w:cs="Arial"/>
        </w:rPr>
        <w:t>. (KL8839), privažiuojamąjį kelią prie laukų nuo kelio KL1228 Venckai-</w:t>
      </w:r>
      <w:r w:rsidR="00B246C5" w:rsidRPr="00B246C5">
        <w:rPr>
          <w:rFonts w:ascii="Arial" w:eastAsiaTheme="minorHAnsi" w:hAnsi="Arial" w:cs="Arial"/>
        </w:rPr>
        <w:t xml:space="preserve"> </w:t>
      </w:r>
      <w:r w:rsidR="00B246C5">
        <w:rPr>
          <w:rFonts w:ascii="Arial" w:eastAsiaTheme="minorHAnsi" w:hAnsi="Arial" w:cs="Arial"/>
        </w:rPr>
        <w:t>Mėželiai-Pempiai, Pjaulių k., Klaipėdos r. sav. (KL1230), vietinės reikšmės kelią Tyrų gatvę, Pjaulių k., Klaipėdos r. sav. (KL1231),</w:t>
      </w:r>
      <w:r w:rsidR="00465146" w:rsidRPr="00465146">
        <w:rPr>
          <w:rFonts w:ascii="Arial" w:eastAsiaTheme="minorHAnsi" w:hAnsi="Arial" w:cs="Arial"/>
        </w:rPr>
        <w:t xml:space="preserve"> </w:t>
      </w:r>
      <w:r w:rsidR="00465146">
        <w:rPr>
          <w:rFonts w:ascii="Arial" w:eastAsiaTheme="minorHAnsi" w:hAnsi="Arial" w:cs="Arial"/>
        </w:rPr>
        <w:t>Artojų gatvės atšaką, Girkalių k., Klaipėdos r. sav</w:t>
      </w:r>
      <w:r w:rsidR="0061278D">
        <w:rPr>
          <w:rFonts w:ascii="Arial" w:eastAsiaTheme="minorHAnsi" w:hAnsi="Arial" w:cs="Arial"/>
        </w:rPr>
        <w:t>.</w:t>
      </w:r>
      <w:r w:rsidR="00465146">
        <w:rPr>
          <w:rFonts w:ascii="Arial" w:eastAsiaTheme="minorHAnsi" w:hAnsi="Arial" w:cs="Arial"/>
        </w:rPr>
        <w:t xml:space="preserve"> (KL8969), Liepų gatvę, Girkalių k., Klaipėdos r. sav. (KL8907), Pievų gatvę, Girkalių k., Klaipėdos r. sav. (KL8903). 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lastRenderedPageBreak/>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22E33" w14:textId="77777777" w:rsidR="008E59B9" w:rsidRDefault="008E59B9">
      <w:r>
        <w:separator/>
      </w:r>
    </w:p>
  </w:endnote>
  <w:endnote w:type="continuationSeparator" w:id="0">
    <w:p w14:paraId="4AA526DE" w14:textId="77777777" w:rsidR="008E59B9" w:rsidRDefault="008E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86AB2" w14:textId="77777777" w:rsidR="008E59B9" w:rsidRDefault="008E59B9">
      <w:r>
        <w:separator/>
      </w:r>
    </w:p>
  </w:footnote>
  <w:footnote w:type="continuationSeparator" w:id="0">
    <w:p w14:paraId="5ED965AB" w14:textId="77777777" w:rsidR="008E59B9" w:rsidRDefault="008E5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46F42"/>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2FD4"/>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D6B59"/>
    <w:rsid w:val="000E1D11"/>
    <w:rsid w:val="000E390E"/>
    <w:rsid w:val="000E4A9B"/>
    <w:rsid w:val="000E6232"/>
    <w:rsid w:val="000E705D"/>
    <w:rsid w:val="000F01E2"/>
    <w:rsid w:val="000F0691"/>
    <w:rsid w:val="000F2F26"/>
    <w:rsid w:val="000F36D7"/>
    <w:rsid w:val="000F3D2F"/>
    <w:rsid w:val="000F5329"/>
    <w:rsid w:val="000F57A1"/>
    <w:rsid w:val="000F73B8"/>
    <w:rsid w:val="001050B1"/>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2C2A"/>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22B"/>
    <w:rsid w:val="00365547"/>
    <w:rsid w:val="00371587"/>
    <w:rsid w:val="00372917"/>
    <w:rsid w:val="0037341E"/>
    <w:rsid w:val="003747C0"/>
    <w:rsid w:val="0037547D"/>
    <w:rsid w:val="003762E7"/>
    <w:rsid w:val="00380F01"/>
    <w:rsid w:val="00384705"/>
    <w:rsid w:val="00386421"/>
    <w:rsid w:val="0039166F"/>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B02"/>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65146"/>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67CD"/>
    <w:rsid w:val="00507E22"/>
    <w:rsid w:val="00512730"/>
    <w:rsid w:val="005167D3"/>
    <w:rsid w:val="00516912"/>
    <w:rsid w:val="00525201"/>
    <w:rsid w:val="0052757A"/>
    <w:rsid w:val="0053036E"/>
    <w:rsid w:val="0053346F"/>
    <w:rsid w:val="0053357A"/>
    <w:rsid w:val="005347A4"/>
    <w:rsid w:val="00544CD9"/>
    <w:rsid w:val="00556F44"/>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278D"/>
    <w:rsid w:val="006138D8"/>
    <w:rsid w:val="00616C87"/>
    <w:rsid w:val="00624AD7"/>
    <w:rsid w:val="00627778"/>
    <w:rsid w:val="00627897"/>
    <w:rsid w:val="00630C33"/>
    <w:rsid w:val="00630CCB"/>
    <w:rsid w:val="00632E95"/>
    <w:rsid w:val="00636751"/>
    <w:rsid w:val="006378AE"/>
    <w:rsid w:val="00640C00"/>
    <w:rsid w:val="00653505"/>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B363B"/>
    <w:rsid w:val="007C1952"/>
    <w:rsid w:val="007C35A7"/>
    <w:rsid w:val="007C3BEB"/>
    <w:rsid w:val="007C3E6D"/>
    <w:rsid w:val="007C5859"/>
    <w:rsid w:val="007C7056"/>
    <w:rsid w:val="007D046A"/>
    <w:rsid w:val="007D1448"/>
    <w:rsid w:val="007D279E"/>
    <w:rsid w:val="007D3E14"/>
    <w:rsid w:val="007D5DB0"/>
    <w:rsid w:val="007E1883"/>
    <w:rsid w:val="007E3D9F"/>
    <w:rsid w:val="007E57C1"/>
    <w:rsid w:val="007F044F"/>
    <w:rsid w:val="007F07FF"/>
    <w:rsid w:val="007F0D9D"/>
    <w:rsid w:val="007F25AA"/>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826"/>
    <w:rsid w:val="00825A2C"/>
    <w:rsid w:val="00827694"/>
    <w:rsid w:val="0083133F"/>
    <w:rsid w:val="00833ECF"/>
    <w:rsid w:val="00834090"/>
    <w:rsid w:val="0083686C"/>
    <w:rsid w:val="00836E10"/>
    <w:rsid w:val="00847CBD"/>
    <w:rsid w:val="00851115"/>
    <w:rsid w:val="0085193B"/>
    <w:rsid w:val="0085198C"/>
    <w:rsid w:val="008562AF"/>
    <w:rsid w:val="008577F8"/>
    <w:rsid w:val="00860F8A"/>
    <w:rsid w:val="008631B2"/>
    <w:rsid w:val="00863B7E"/>
    <w:rsid w:val="00865227"/>
    <w:rsid w:val="0086596E"/>
    <w:rsid w:val="00866E18"/>
    <w:rsid w:val="00866F73"/>
    <w:rsid w:val="008671D4"/>
    <w:rsid w:val="008710CF"/>
    <w:rsid w:val="00876BA4"/>
    <w:rsid w:val="008853AC"/>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9B9"/>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022F"/>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370E"/>
    <w:rsid w:val="009B4205"/>
    <w:rsid w:val="009B50BC"/>
    <w:rsid w:val="009B5B8E"/>
    <w:rsid w:val="009B7FF8"/>
    <w:rsid w:val="009C4B6D"/>
    <w:rsid w:val="009C5603"/>
    <w:rsid w:val="009D0694"/>
    <w:rsid w:val="009D1896"/>
    <w:rsid w:val="009D1997"/>
    <w:rsid w:val="009D1EA5"/>
    <w:rsid w:val="009D2ABE"/>
    <w:rsid w:val="009D57EB"/>
    <w:rsid w:val="009E0F39"/>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13A76"/>
    <w:rsid w:val="00A22753"/>
    <w:rsid w:val="00A254EB"/>
    <w:rsid w:val="00A257DF"/>
    <w:rsid w:val="00A27F18"/>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46C5"/>
    <w:rsid w:val="00B25BEE"/>
    <w:rsid w:val="00B32D86"/>
    <w:rsid w:val="00B333A7"/>
    <w:rsid w:val="00B338B3"/>
    <w:rsid w:val="00B3585E"/>
    <w:rsid w:val="00B35B1A"/>
    <w:rsid w:val="00B40205"/>
    <w:rsid w:val="00B43B24"/>
    <w:rsid w:val="00B448F3"/>
    <w:rsid w:val="00B45DA6"/>
    <w:rsid w:val="00B51E5F"/>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24DD"/>
    <w:rsid w:val="00C53237"/>
    <w:rsid w:val="00C54158"/>
    <w:rsid w:val="00C547C6"/>
    <w:rsid w:val="00C5697B"/>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691"/>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81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2E86"/>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6BA3"/>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5D5E"/>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21AA"/>
    <w:rsid w:val="00FA59C7"/>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4307</Words>
  <Characters>2456</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6750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27</cp:revision>
  <cp:lastPrinted>2024-02-26T07:21:00Z</cp:lastPrinted>
  <dcterms:created xsi:type="dcterms:W3CDTF">2024-04-25T10:58:00Z</dcterms:created>
  <dcterms:modified xsi:type="dcterms:W3CDTF">2024-05-22T07:15:00Z</dcterms:modified>
</cp:coreProperties>
</file>