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D2F312" w14:textId="77777777" w:rsidR="00C017EB" w:rsidRPr="00723B90" w:rsidRDefault="00C017EB" w:rsidP="00C017EB">
      <w:pPr>
        <w:spacing w:after="120" w:line="276" w:lineRule="auto"/>
        <w:jc w:val="center"/>
        <w:rPr>
          <w:rFonts w:ascii="Arial" w:hAnsi="Arial" w:cs="Arial"/>
          <w:sz w:val="16"/>
          <w:szCs w:val="16"/>
        </w:rPr>
      </w:pPr>
      <w:r w:rsidRPr="00170437">
        <w:rPr>
          <w:noProof/>
        </w:rPr>
        <w:drawing>
          <wp:inline distT="0" distB="0" distL="0" distR="0" wp14:anchorId="16C3DA33" wp14:editId="7296964A">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1478B74D" w:rsidR="00EB06D4" w:rsidRPr="00E633BC" w:rsidRDefault="00234E76" w:rsidP="00C017EB">
      <w:pPr>
        <w:pStyle w:val="Antrat1"/>
      </w:pPr>
      <w:r w:rsidRPr="00E633BC">
        <w:rPr>
          <w:rStyle w:val="Antrat1Diagrama"/>
          <w:b/>
          <w:bCs/>
          <w:sz w:val="28"/>
          <w:szCs w:val="28"/>
        </w:rPr>
        <w:t>KLAIPĖDOS RAJONO SAVIVALDYBĖS TARYBA</w:t>
      </w:r>
    </w:p>
    <w:p w14:paraId="12A291B2" w14:textId="0B152281" w:rsidR="00EB06D4" w:rsidRPr="00E633BC" w:rsidRDefault="00CB7660" w:rsidP="00E633BC">
      <w:pPr>
        <w:pStyle w:val="Antrat2"/>
        <w:rPr>
          <w:rFonts w:cs="Arial"/>
        </w:rPr>
      </w:pPr>
      <w:r w:rsidRPr="00E633BC">
        <w:rPr>
          <w:rFonts w:cs="Arial"/>
        </w:rPr>
        <w:t>SPRENDIMAS</w:t>
      </w:r>
      <w:r w:rsidRPr="00E633BC">
        <w:rPr>
          <w:rFonts w:cs="Arial"/>
        </w:rPr>
        <w:br w:type="textWrapping" w:clear="all"/>
      </w:r>
      <w:bookmarkStart w:id="0" w:name="_Hlk168386992"/>
      <w:r w:rsidR="00EB06D4" w:rsidRPr="00E633BC">
        <w:rPr>
          <w:rFonts w:cs="Arial"/>
        </w:rPr>
        <w:t>DĖL</w:t>
      </w:r>
      <w:r w:rsidR="0030188F" w:rsidRPr="00E633BC">
        <w:rPr>
          <w:rFonts w:cs="Arial"/>
        </w:rPr>
        <w:t xml:space="preserve"> </w:t>
      </w:r>
      <w:r w:rsidR="00535ACB" w:rsidRPr="00535ACB">
        <w:rPr>
          <w:rFonts w:cs="Arial"/>
        </w:rPr>
        <w:t>KLAIPĖDOS RAJONO SAVIVALDYBĖS TURTO PERDAVIMO</w:t>
      </w:r>
      <w:r w:rsidR="00C017EB">
        <w:rPr>
          <w:rFonts w:cs="Arial"/>
        </w:rPr>
        <w:br/>
      </w:r>
      <w:r w:rsidR="00535ACB" w:rsidRPr="00535ACB">
        <w:rPr>
          <w:rFonts w:cs="Arial"/>
        </w:rPr>
        <w:t>GARGŽDŲ KULTŪROS CENTR</w:t>
      </w:r>
      <w:r w:rsidR="00535ACB">
        <w:rPr>
          <w:rFonts w:cs="Arial"/>
        </w:rPr>
        <w:t>UI</w:t>
      </w:r>
      <w:r w:rsidR="00535ACB" w:rsidRPr="00535ACB">
        <w:rPr>
          <w:rFonts w:cs="Arial"/>
        </w:rPr>
        <w:t xml:space="preserve"> VALDYTI, NAUDOTI IR DISPONUOTI</w:t>
      </w:r>
      <w:r w:rsidR="00C017EB">
        <w:rPr>
          <w:rFonts w:cs="Arial"/>
        </w:rPr>
        <w:br/>
      </w:r>
      <w:r w:rsidR="00535ACB" w:rsidRPr="00535ACB">
        <w:rPr>
          <w:rFonts w:cs="Arial"/>
        </w:rPr>
        <w:t>JUO PATIKĖJIMO TEISE</w:t>
      </w:r>
      <w:bookmarkEnd w:id="0"/>
    </w:p>
    <w:p w14:paraId="01BC177C" w14:textId="65A4CBC2" w:rsidR="00EB06D4" w:rsidRPr="00E633BC" w:rsidRDefault="00EB06D4" w:rsidP="00330C10">
      <w:pPr>
        <w:spacing w:line="276" w:lineRule="auto"/>
        <w:jc w:val="center"/>
        <w:rPr>
          <w:rFonts w:ascii="Arial" w:hAnsi="Arial" w:cs="Arial"/>
        </w:rPr>
      </w:pPr>
      <w:r w:rsidRPr="00E633BC">
        <w:rPr>
          <w:rFonts w:ascii="Arial" w:hAnsi="Arial" w:cs="Arial"/>
          <w:caps/>
        </w:rPr>
        <w:t>202</w:t>
      </w:r>
      <w:r w:rsidR="0030188F" w:rsidRPr="00E633BC">
        <w:rPr>
          <w:rFonts w:ascii="Arial" w:hAnsi="Arial" w:cs="Arial"/>
          <w:caps/>
        </w:rPr>
        <w:t>4</w:t>
      </w:r>
      <w:r w:rsidRPr="00E633BC">
        <w:rPr>
          <w:rFonts w:ascii="Arial" w:hAnsi="Arial" w:cs="Arial"/>
          <w:caps/>
        </w:rPr>
        <w:t xml:space="preserve"> </w:t>
      </w:r>
      <w:r w:rsidRPr="00E633BC">
        <w:rPr>
          <w:rFonts w:ascii="Arial" w:hAnsi="Arial" w:cs="Arial"/>
        </w:rPr>
        <w:t>m</w:t>
      </w:r>
      <w:r w:rsidR="008C357E" w:rsidRPr="00E633BC">
        <w:rPr>
          <w:rFonts w:ascii="Arial" w:hAnsi="Arial" w:cs="Arial"/>
        </w:rPr>
        <w:t>.</w:t>
      </w:r>
      <w:r w:rsidR="0030188F" w:rsidRPr="00E633BC">
        <w:rPr>
          <w:rFonts w:ascii="Arial" w:hAnsi="Arial" w:cs="Arial"/>
        </w:rPr>
        <w:t xml:space="preserve"> </w:t>
      </w:r>
      <w:r w:rsidR="00535ACB">
        <w:rPr>
          <w:rFonts w:ascii="Arial" w:hAnsi="Arial" w:cs="Arial"/>
        </w:rPr>
        <w:t xml:space="preserve">birželio </w:t>
      </w:r>
      <w:r w:rsidR="00C017EB">
        <w:rPr>
          <w:rFonts w:ascii="Arial" w:hAnsi="Arial" w:cs="Arial"/>
        </w:rPr>
        <w:t>26</w:t>
      </w:r>
      <w:r w:rsidR="008C357E" w:rsidRPr="00E633BC">
        <w:rPr>
          <w:rFonts w:ascii="Arial" w:hAnsi="Arial" w:cs="Arial"/>
        </w:rPr>
        <w:t xml:space="preserve"> </w:t>
      </w:r>
      <w:r w:rsidRPr="00E633BC">
        <w:rPr>
          <w:rFonts w:ascii="Arial" w:hAnsi="Arial" w:cs="Arial"/>
        </w:rPr>
        <w:t>d. Nr. T11-</w:t>
      </w:r>
      <w:r w:rsidR="006E67A5">
        <w:rPr>
          <w:rFonts w:ascii="Arial" w:hAnsi="Arial" w:cs="Arial"/>
        </w:rPr>
        <w:t>287</w:t>
      </w:r>
    </w:p>
    <w:p w14:paraId="7BFF870D" w14:textId="27A8FF01" w:rsidR="00EB06D4" w:rsidRPr="00E633BC" w:rsidRDefault="00EB06D4" w:rsidP="00330C10">
      <w:pPr>
        <w:spacing w:after="240" w:line="276" w:lineRule="auto"/>
        <w:jc w:val="center"/>
        <w:rPr>
          <w:rFonts w:ascii="Arial" w:hAnsi="Arial" w:cs="Arial"/>
        </w:rPr>
      </w:pPr>
      <w:r w:rsidRPr="00E633BC">
        <w:rPr>
          <w:rFonts w:ascii="Arial" w:hAnsi="Arial" w:cs="Arial"/>
          <w:caps/>
        </w:rPr>
        <w:t>G</w:t>
      </w:r>
      <w:r w:rsidRPr="00E633BC">
        <w:rPr>
          <w:rFonts w:ascii="Arial" w:hAnsi="Arial" w:cs="Arial"/>
        </w:rPr>
        <w:t>argždai</w:t>
      </w:r>
    </w:p>
    <w:p w14:paraId="08B62D9A" w14:textId="77777777" w:rsidR="00CD7C89" w:rsidRDefault="00535ACB" w:rsidP="00535ACB">
      <w:pPr>
        <w:spacing w:line="276" w:lineRule="auto"/>
        <w:ind w:firstLine="1134"/>
        <w:jc w:val="both"/>
        <w:rPr>
          <w:rFonts w:ascii="Arial" w:hAnsi="Arial" w:cs="Arial"/>
          <w:iCs/>
        </w:rPr>
      </w:pPr>
      <w:bookmarkStart w:id="1" w:name="_Hlk155856668"/>
      <w:r w:rsidRPr="00346B95">
        <w:rPr>
          <w:rFonts w:ascii="Arial" w:hAnsi="Arial" w:cs="Arial"/>
        </w:rPr>
        <w:t xml:space="preserve">Klaipėdos rajono savivaldybės taryba, vadovaudamasi Lietuvos Respublikos vietos savivaldos įstatymo 6 straipsnio 3 punktu, 15 straipsnio 2 dalies 19 punktu, </w:t>
      </w:r>
      <w:r w:rsidR="00C017EB">
        <w:rPr>
          <w:rFonts w:ascii="Arial" w:hAnsi="Arial" w:cs="Arial"/>
        </w:rPr>
        <w:br/>
      </w:r>
      <w:r w:rsidRPr="00346B95">
        <w:rPr>
          <w:rFonts w:ascii="Arial" w:hAnsi="Arial" w:cs="Arial"/>
        </w:rPr>
        <w:t>63 straipsnio 2 dalimi</w:t>
      </w:r>
      <w:r>
        <w:rPr>
          <w:rFonts w:ascii="Arial" w:hAnsi="Arial" w:cs="Arial"/>
        </w:rPr>
        <w:t>,</w:t>
      </w:r>
      <w:r w:rsidRPr="00346B95">
        <w:rPr>
          <w:rFonts w:ascii="Arial" w:hAnsi="Arial" w:cs="Arial"/>
        </w:rPr>
        <w:t xml:space="preserve">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 atsižvelgdama į </w:t>
      </w:r>
      <w:r w:rsidRPr="0088597A">
        <w:rPr>
          <w:rFonts w:ascii="Arial" w:hAnsi="Arial" w:cs="Arial"/>
        </w:rPr>
        <w:t>2024 m. balandžio 1</w:t>
      </w:r>
      <w:r>
        <w:rPr>
          <w:rFonts w:ascii="Arial" w:hAnsi="Arial" w:cs="Arial"/>
        </w:rPr>
        <w:t>8</w:t>
      </w:r>
      <w:r w:rsidRPr="0088597A">
        <w:rPr>
          <w:rFonts w:ascii="Arial" w:hAnsi="Arial" w:cs="Arial"/>
        </w:rPr>
        <w:t xml:space="preserve"> d. </w:t>
      </w:r>
      <w:r w:rsidRPr="00535ACB">
        <w:rPr>
          <w:rFonts w:ascii="Arial" w:hAnsi="Arial" w:cs="Arial"/>
        </w:rPr>
        <w:t>Gargždų kultūros centr</w:t>
      </w:r>
      <w:r>
        <w:rPr>
          <w:rFonts w:ascii="Arial" w:hAnsi="Arial" w:cs="Arial"/>
        </w:rPr>
        <w:t xml:space="preserve">o </w:t>
      </w:r>
      <w:r w:rsidRPr="0088597A">
        <w:rPr>
          <w:rFonts w:ascii="Arial" w:hAnsi="Arial" w:cs="Arial"/>
        </w:rPr>
        <w:t xml:space="preserve">prašymą Nr. </w:t>
      </w:r>
      <w:r w:rsidRPr="00535ACB">
        <w:rPr>
          <w:rFonts w:ascii="Arial" w:hAnsi="Arial" w:cs="Arial"/>
        </w:rPr>
        <w:t xml:space="preserve">TPg-134 </w:t>
      </w:r>
      <w:r w:rsidRPr="0088597A">
        <w:rPr>
          <w:rFonts w:ascii="Arial" w:hAnsi="Arial" w:cs="Arial"/>
        </w:rPr>
        <w:t xml:space="preserve">„Dėl </w:t>
      </w:r>
      <w:r w:rsidRPr="00535ACB">
        <w:rPr>
          <w:rFonts w:ascii="Arial" w:hAnsi="Arial" w:cs="Arial"/>
        </w:rPr>
        <w:t>žemės šalia Minijos kino teatro</w:t>
      </w:r>
      <w:r w:rsidRPr="0088597A">
        <w:rPr>
          <w:rFonts w:ascii="Arial" w:hAnsi="Arial" w:cs="Arial"/>
        </w:rPr>
        <w:t xml:space="preserve">“, </w:t>
      </w:r>
      <w:bookmarkEnd w:id="1"/>
      <w:r w:rsidR="00CD7C89" w:rsidRPr="00B9593C">
        <w:rPr>
          <w:rFonts w:ascii="Arial" w:hAnsi="Arial" w:cs="Arial"/>
          <w:iCs/>
          <w:color w:val="000000" w:themeColor="text1"/>
          <w:spacing w:val="60"/>
        </w:rPr>
        <w:t>nusprendži</w:t>
      </w:r>
      <w:r w:rsidR="00CD7C89" w:rsidRPr="00B9593C">
        <w:rPr>
          <w:rFonts w:ascii="Arial" w:hAnsi="Arial" w:cs="Arial"/>
          <w:iCs/>
          <w:color w:val="000000" w:themeColor="text1"/>
        </w:rPr>
        <w:t>a</w:t>
      </w:r>
      <w:r w:rsidR="00CD7C89" w:rsidRPr="00B9593C">
        <w:rPr>
          <w:rFonts w:ascii="Arial" w:hAnsi="Arial" w:cs="Arial"/>
          <w:iCs/>
        </w:rPr>
        <w:t>:</w:t>
      </w:r>
    </w:p>
    <w:p w14:paraId="398D904D" w14:textId="49A637C4" w:rsidR="00535ACB" w:rsidRDefault="00535ACB" w:rsidP="00535ACB">
      <w:pPr>
        <w:spacing w:line="276" w:lineRule="auto"/>
        <w:ind w:firstLine="1134"/>
        <w:jc w:val="both"/>
        <w:rPr>
          <w:rFonts w:ascii="Arial" w:hAnsi="Arial" w:cs="Arial"/>
        </w:rPr>
      </w:pPr>
      <w:r w:rsidRPr="00346B95">
        <w:rPr>
          <w:rFonts w:ascii="Arial" w:hAnsi="Arial" w:cs="Arial"/>
        </w:rPr>
        <w:t xml:space="preserve">1. Perduoti </w:t>
      </w:r>
      <w:r w:rsidRPr="00535ACB">
        <w:rPr>
          <w:rFonts w:ascii="Arial" w:hAnsi="Arial" w:cs="Arial"/>
        </w:rPr>
        <w:t>Gargždų kultūros centr</w:t>
      </w:r>
      <w:r>
        <w:rPr>
          <w:rFonts w:ascii="Arial" w:hAnsi="Arial" w:cs="Arial"/>
        </w:rPr>
        <w:t>ui</w:t>
      </w:r>
      <w:r w:rsidRPr="00346B95">
        <w:rPr>
          <w:rFonts w:ascii="Arial" w:hAnsi="Arial" w:cs="Arial"/>
        </w:rPr>
        <w:t xml:space="preserve">, kodas </w:t>
      </w:r>
      <w:r w:rsidRPr="00535ACB">
        <w:rPr>
          <w:rFonts w:ascii="Arial" w:hAnsi="Arial" w:cs="Arial"/>
        </w:rPr>
        <w:t>163547140</w:t>
      </w:r>
      <w:r w:rsidRPr="00346B95">
        <w:rPr>
          <w:rFonts w:ascii="Arial" w:hAnsi="Arial" w:cs="Arial"/>
        </w:rPr>
        <w:t xml:space="preserve">, valdyti, naudoti ir disponuoti juo patikėjimo teise Klaipėdos rajono savivaldybės ilgalaikį materialųjį turtą: </w:t>
      </w:r>
      <w:bookmarkStart w:id="2" w:name="_Hlk163657760"/>
      <w:bookmarkStart w:id="3" w:name="_Hlk168387117"/>
      <w:r w:rsidRPr="00346B95">
        <w:rPr>
          <w:rFonts w:ascii="Arial" w:hAnsi="Arial" w:cs="Arial"/>
        </w:rPr>
        <w:t xml:space="preserve">Kitus inžinerinius statinius – Aikštelę, (plotas </w:t>
      </w:r>
      <w:r>
        <w:rPr>
          <w:rFonts w:ascii="Arial" w:hAnsi="Arial" w:cs="Arial"/>
        </w:rPr>
        <w:t xml:space="preserve">445 </w:t>
      </w:r>
      <w:r w:rsidRPr="00346B95">
        <w:rPr>
          <w:rFonts w:ascii="Arial" w:hAnsi="Arial" w:cs="Arial"/>
        </w:rPr>
        <w:t xml:space="preserve">kv. m), plane žymima </w:t>
      </w:r>
      <w:r>
        <w:rPr>
          <w:rFonts w:ascii="Arial" w:hAnsi="Arial" w:cs="Arial"/>
        </w:rPr>
        <w:t>b</w:t>
      </w:r>
      <w:r w:rsidRPr="00346B95">
        <w:rPr>
          <w:rFonts w:ascii="Arial" w:hAnsi="Arial" w:cs="Arial"/>
        </w:rPr>
        <w:t xml:space="preserve">, unikalus Nr. </w:t>
      </w:r>
      <w:r w:rsidRPr="00535ACB">
        <w:rPr>
          <w:rFonts w:ascii="Arial" w:hAnsi="Arial" w:cs="Arial"/>
        </w:rPr>
        <w:t>4400-3082-2130</w:t>
      </w:r>
      <w:r w:rsidRPr="00346B95">
        <w:rPr>
          <w:rFonts w:ascii="Arial" w:hAnsi="Arial" w:cs="Arial"/>
        </w:rPr>
        <w:t>, esanči</w:t>
      </w:r>
      <w:r w:rsidR="000910CB">
        <w:rPr>
          <w:rFonts w:ascii="Arial" w:hAnsi="Arial" w:cs="Arial"/>
        </w:rPr>
        <w:t>ą</w:t>
      </w:r>
      <w:r w:rsidRPr="00346B95">
        <w:rPr>
          <w:rFonts w:ascii="Arial" w:hAnsi="Arial" w:cs="Arial"/>
        </w:rPr>
        <w:t xml:space="preserve"> </w:t>
      </w:r>
      <w:r w:rsidRPr="00535ACB">
        <w:rPr>
          <w:rFonts w:ascii="Arial" w:hAnsi="Arial" w:cs="Arial"/>
        </w:rPr>
        <w:t>Kvietinių g. 3</w:t>
      </w:r>
      <w:r w:rsidRPr="00346B95">
        <w:rPr>
          <w:rFonts w:ascii="Arial" w:hAnsi="Arial" w:cs="Arial"/>
        </w:rPr>
        <w:t xml:space="preserve">, </w:t>
      </w:r>
      <w:bookmarkEnd w:id="2"/>
      <w:r w:rsidRPr="008C3039">
        <w:rPr>
          <w:rFonts w:ascii="Arial" w:hAnsi="Arial" w:cs="Arial"/>
        </w:rPr>
        <w:t>Gargždų mieste, Klaipėdos rajono savivaldybėje</w:t>
      </w:r>
      <w:bookmarkEnd w:id="3"/>
      <w:r w:rsidRPr="00346B95">
        <w:rPr>
          <w:rFonts w:ascii="Arial" w:hAnsi="Arial" w:cs="Arial"/>
        </w:rPr>
        <w:t>.</w:t>
      </w:r>
      <w:r>
        <w:rPr>
          <w:rFonts w:ascii="Arial" w:hAnsi="Arial" w:cs="Arial"/>
        </w:rPr>
        <w:t xml:space="preserve"> </w:t>
      </w:r>
    </w:p>
    <w:p w14:paraId="06E5A129" w14:textId="4348ED9E" w:rsidR="00535ACB" w:rsidRDefault="00535ACB" w:rsidP="00535ACB">
      <w:pPr>
        <w:spacing w:line="276" w:lineRule="auto"/>
        <w:ind w:firstLine="1134"/>
        <w:jc w:val="both"/>
        <w:rPr>
          <w:rFonts w:ascii="Arial" w:hAnsi="Arial" w:cs="Arial"/>
        </w:rPr>
      </w:pPr>
      <w:r w:rsidRPr="00346B95">
        <w:rPr>
          <w:rFonts w:ascii="Arial" w:hAnsi="Arial" w:cs="Arial"/>
        </w:rPr>
        <w:t>2. Pavesti Klaipėdos rajono savivaldybės administracijos direktoriui pasirašyti šio sprendimo 1 punkte nurodyto ilgalaikio materialiojo turto perdavimo</w:t>
      </w:r>
      <w:r>
        <w:rPr>
          <w:rFonts w:ascii="Arial" w:hAnsi="Arial" w:cs="Arial"/>
        </w:rPr>
        <w:t xml:space="preserve"> </w:t>
      </w:r>
      <w:r w:rsidRPr="00346B95">
        <w:rPr>
          <w:rFonts w:ascii="Arial" w:hAnsi="Arial" w:cs="Arial"/>
        </w:rPr>
        <w:t>–</w:t>
      </w:r>
      <w:r>
        <w:rPr>
          <w:rFonts w:ascii="Arial" w:hAnsi="Arial" w:cs="Arial"/>
        </w:rPr>
        <w:t xml:space="preserve"> </w:t>
      </w:r>
      <w:r w:rsidRPr="00346B95">
        <w:rPr>
          <w:rFonts w:ascii="Arial" w:hAnsi="Arial" w:cs="Arial"/>
        </w:rPr>
        <w:t xml:space="preserve">priėmimo aktą su </w:t>
      </w:r>
      <w:r w:rsidR="00D6375C" w:rsidRPr="00D6375C">
        <w:rPr>
          <w:rFonts w:ascii="Arial" w:hAnsi="Arial" w:cs="Arial"/>
        </w:rPr>
        <w:t>Gargždų kultūros centr</w:t>
      </w:r>
      <w:r w:rsidR="00D6375C">
        <w:rPr>
          <w:rFonts w:ascii="Arial" w:hAnsi="Arial" w:cs="Arial"/>
        </w:rPr>
        <w:t xml:space="preserve">o </w:t>
      </w:r>
      <w:r w:rsidRPr="00346B95">
        <w:rPr>
          <w:rFonts w:ascii="Arial" w:hAnsi="Arial" w:cs="Arial"/>
        </w:rPr>
        <w:t>direktore.</w:t>
      </w:r>
      <w:r>
        <w:rPr>
          <w:rFonts w:ascii="Arial" w:hAnsi="Arial" w:cs="Arial"/>
        </w:rPr>
        <w:t xml:space="preserve"> </w:t>
      </w:r>
    </w:p>
    <w:p w14:paraId="32644470" w14:textId="77777777" w:rsidR="00535ACB" w:rsidRPr="00C803AF" w:rsidRDefault="00535ACB" w:rsidP="00C017EB">
      <w:pPr>
        <w:spacing w:after="480" w:line="276" w:lineRule="auto"/>
        <w:ind w:firstLine="1134"/>
        <w:jc w:val="both"/>
        <w:rPr>
          <w:rFonts w:ascii="Arial" w:eastAsia="Calibri"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(Herkaus Manto g. 37, LT-92236 Klaipėda)</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BD41138" w14:textId="4FD96467" w:rsidR="003215BB" w:rsidRPr="00E633BC" w:rsidRDefault="00C017EB" w:rsidP="00C017EB">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RPr="00E633BC" w:rsidSect="00167973">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E02346" w14:textId="77777777" w:rsidR="00BB569B" w:rsidRDefault="00BB569B">
      <w:r>
        <w:separator/>
      </w:r>
    </w:p>
  </w:endnote>
  <w:endnote w:type="continuationSeparator" w:id="0">
    <w:p w14:paraId="12DD4A4F" w14:textId="77777777" w:rsidR="00BB569B" w:rsidRDefault="00BB5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6F9E5" w14:textId="77777777" w:rsidR="00BB569B" w:rsidRDefault="00BB569B">
      <w:r>
        <w:separator/>
      </w:r>
    </w:p>
  </w:footnote>
  <w:footnote w:type="continuationSeparator" w:id="0">
    <w:p w14:paraId="07A51E51" w14:textId="77777777" w:rsidR="00BB569B" w:rsidRDefault="00BB5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4C75"/>
    <w:rsid w:val="0002148B"/>
    <w:rsid w:val="000324AC"/>
    <w:rsid w:val="000331C4"/>
    <w:rsid w:val="0004330B"/>
    <w:rsid w:val="00050B85"/>
    <w:rsid w:val="00051D69"/>
    <w:rsid w:val="00052D91"/>
    <w:rsid w:val="00065A3B"/>
    <w:rsid w:val="000730AF"/>
    <w:rsid w:val="0007440E"/>
    <w:rsid w:val="00075DE1"/>
    <w:rsid w:val="000910CB"/>
    <w:rsid w:val="00097A66"/>
    <w:rsid w:val="000A0356"/>
    <w:rsid w:val="000A20A0"/>
    <w:rsid w:val="000B4D49"/>
    <w:rsid w:val="000C47AC"/>
    <w:rsid w:val="000C7165"/>
    <w:rsid w:val="000C768D"/>
    <w:rsid w:val="000D0160"/>
    <w:rsid w:val="000D1BB3"/>
    <w:rsid w:val="000E316D"/>
    <w:rsid w:val="000E6056"/>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67973"/>
    <w:rsid w:val="00172EDB"/>
    <w:rsid w:val="00173344"/>
    <w:rsid w:val="00184AA7"/>
    <w:rsid w:val="00184B50"/>
    <w:rsid w:val="001917A8"/>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6BAD"/>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188F"/>
    <w:rsid w:val="0030346E"/>
    <w:rsid w:val="003215BB"/>
    <w:rsid w:val="00322914"/>
    <w:rsid w:val="003241F2"/>
    <w:rsid w:val="00330C10"/>
    <w:rsid w:val="00340704"/>
    <w:rsid w:val="003436F1"/>
    <w:rsid w:val="00344EBB"/>
    <w:rsid w:val="00350AC2"/>
    <w:rsid w:val="0035217C"/>
    <w:rsid w:val="00354FBD"/>
    <w:rsid w:val="0036178C"/>
    <w:rsid w:val="00365FD0"/>
    <w:rsid w:val="00373FFD"/>
    <w:rsid w:val="0038599F"/>
    <w:rsid w:val="0039175C"/>
    <w:rsid w:val="00392CD6"/>
    <w:rsid w:val="00396FC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5526"/>
    <w:rsid w:val="00425F03"/>
    <w:rsid w:val="00426251"/>
    <w:rsid w:val="004262BD"/>
    <w:rsid w:val="00433594"/>
    <w:rsid w:val="0043505E"/>
    <w:rsid w:val="0044662B"/>
    <w:rsid w:val="004506C5"/>
    <w:rsid w:val="004559DD"/>
    <w:rsid w:val="00457E54"/>
    <w:rsid w:val="00467A01"/>
    <w:rsid w:val="00470589"/>
    <w:rsid w:val="0047145E"/>
    <w:rsid w:val="00474748"/>
    <w:rsid w:val="004769F6"/>
    <w:rsid w:val="00482E5C"/>
    <w:rsid w:val="004830F0"/>
    <w:rsid w:val="00486F71"/>
    <w:rsid w:val="00487486"/>
    <w:rsid w:val="00497A8B"/>
    <w:rsid w:val="004A23ED"/>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17A37"/>
    <w:rsid w:val="00522C33"/>
    <w:rsid w:val="00525372"/>
    <w:rsid w:val="00527546"/>
    <w:rsid w:val="00534170"/>
    <w:rsid w:val="00535ACB"/>
    <w:rsid w:val="00540296"/>
    <w:rsid w:val="005409BB"/>
    <w:rsid w:val="005425DF"/>
    <w:rsid w:val="00546150"/>
    <w:rsid w:val="005477CD"/>
    <w:rsid w:val="00552158"/>
    <w:rsid w:val="005543FE"/>
    <w:rsid w:val="00566F21"/>
    <w:rsid w:val="0056737D"/>
    <w:rsid w:val="005731F2"/>
    <w:rsid w:val="0057489D"/>
    <w:rsid w:val="00577F3E"/>
    <w:rsid w:val="00580D72"/>
    <w:rsid w:val="005B3A4F"/>
    <w:rsid w:val="005C0F7E"/>
    <w:rsid w:val="005D7AC6"/>
    <w:rsid w:val="005E2B95"/>
    <w:rsid w:val="005F34AB"/>
    <w:rsid w:val="0060110A"/>
    <w:rsid w:val="00602E94"/>
    <w:rsid w:val="00603A51"/>
    <w:rsid w:val="00620A3B"/>
    <w:rsid w:val="0062112D"/>
    <w:rsid w:val="00634770"/>
    <w:rsid w:val="0063601B"/>
    <w:rsid w:val="00651547"/>
    <w:rsid w:val="006518B3"/>
    <w:rsid w:val="00657B11"/>
    <w:rsid w:val="00661D65"/>
    <w:rsid w:val="0066289C"/>
    <w:rsid w:val="006674EB"/>
    <w:rsid w:val="00667F14"/>
    <w:rsid w:val="006715FA"/>
    <w:rsid w:val="0067258E"/>
    <w:rsid w:val="00675BF4"/>
    <w:rsid w:val="00686650"/>
    <w:rsid w:val="00686D8D"/>
    <w:rsid w:val="00687D79"/>
    <w:rsid w:val="00693E0C"/>
    <w:rsid w:val="006B61A7"/>
    <w:rsid w:val="006B63E7"/>
    <w:rsid w:val="006C30DF"/>
    <w:rsid w:val="006C5C80"/>
    <w:rsid w:val="006C5F00"/>
    <w:rsid w:val="006D2B01"/>
    <w:rsid w:val="006D3DF6"/>
    <w:rsid w:val="006D703F"/>
    <w:rsid w:val="006D7468"/>
    <w:rsid w:val="006E3A7A"/>
    <w:rsid w:val="006E67A5"/>
    <w:rsid w:val="006F245B"/>
    <w:rsid w:val="00702552"/>
    <w:rsid w:val="007049DF"/>
    <w:rsid w:val="00710118"/>
    <w:rsid w:val="00711569"/>
    <w:rsid w:val="00712672"/>
    <w:rsid w:val="00722D3D"/>
    <w:rsid w:val="00723133"/>
    <w:rsid w:val="00723262"/>
    <w:rsid w:val="00730501"/>
    <w:rsid w:val="00751048"/>
    <w:rsid w:val="00753952"/>
    <w:rsid w:val="0078582A"/>
    <w:rsid w:val="00793FEF"/>
    <w:rsid w:val="007A1329"/>
    <w:rsid w:val="007A5748"/>
    <w:rsid w:val="007A5C90"/>
    <w:rsid w:val="007B128D"/>
    <w:rsid w:val="007B1B81"/>
    <w:rsid w:val="007B785B"/>
    <w:rsid w:val="007B7A7D"/>
    <w:rsid w:val="007C12BD"/>
    <w:rsid w:val="007C1516"/>
    <w:rsid w:val="007C387C"/>
    <w:rsid w:val="007C426C"/>
    <w:rsid w:val="007C52A9"/>
    <w:rsid w:val="007C5AF0"/>
    <w:rsid w:val="007C6225"/>
    <w:rsid w:val="007F0142"/>
    <w:rsid w:val="007F21C4"/>
    <w:rsid w:val="007F6981"/>
    <w:rsid w:val="008048BB"/>
    <w:rsid w:val="008048E0"/>
    <w:rsid w:val="008071A6"/>
    <w:rsid w:val="00817045"/>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9527D"/>
    <w:rsid w:val="008A4DFF"/>
    <w:rsid w:val="008A57EC"/>
    <w:rsid w:val="008B0DBA"/>
    <w:rsid w:val="008B4026"/>
    <w:rsid w:val="008B4966"/>
    <w:rsid w:val="008B6EA9"/>
    <w:rsid w:val="008C25C5"/>
    <w:rsid w:val="008C357E"/>
    <w:rsid w:val="008D5D9E"/>
    <w:rsid w:val="008E423B"/>
    <w:rsid w:val="008F08E4"/>
    <w:rsid w:val="008F38B8"/>
    <w:rsid w:val="008F4B3C"/>
    <w:rsid w:val="00901FEC"/>
    <w:rsid w:val="0090203A"/>
    <w:rsid w:val="00911D7F"/>
    <w:rsid w:val="00913839"/>
    <w:rsid w:val="00914DFD"/>
    <w:rsid w:val="009162C8"/>
    <w:rsid w:val="00924E50"/>
    <w:rsid w:val="00925F09"/>
    <w:rsid w:val="009277AB"/>
    <w:rsid w:val="0093040C"/>
    <w:rsid w:val="0093310C"/>
    <w:rsid w:val="00937150"/>
    <w:rsid w:val="00943BCC"/>
    <w:rsid w:val="00944BBD"/>
    <w:rsid w:val="009451E2"/>
    <w:rsid w:val="00953AD8"/>
    <w:rsid w:val="0096061E"/>
    <w:rsid w:val="0097117B"/>
    <w:rsid w:val="00986CC3"/>
    <w:rsid w:val="009911D9"/>
    <w:rsid w:val="009961CB"/>
    <w:rsid w:val="009A031E"/>
    <w:rsid w:val="009B1061"/>
    <w:rsid w:val="009B1C92"/>
    <w:rsid w:val="009B3412"/>
    <w:rsid w:val="009B7C04"/>
    <w:rsid w:val="009D6517"/>
    <w:rsid w:val="009D7D0C"/>
    <w:rsid w:val="009E039D"/>
    <w:rsid w:val="009E4298"/>
    <w:rsid w:val="009E4F0B"/>
    <w:rsid w:val="00A00459"/>
    <w:rsid w:val="00A029B0"/>
    <w:rsid w:val="00A122B3"/>
    <w:rsid w:val="00A15292"/>
    <w:rsid w:val="00A1696D"/>
    <w:rsid w:val="00A17DCF"/>
    <w:rsid w:val="00A21DD1"/>
    <w:rsid w:val="00A24850"/>
    <w:rsid w:val="00A2559B"/>
    <w:rsid w:val="00A27C6B"/>
    <w:rsid w:val="00A335D6"/>
    <w:rsid w:val="00A45B88"/>
    <w:rsid w:val="00A64939"/>
    <w:rsid w:val="00A64D53"/>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2647"/>
    <w:rsid w:val="00B27C98"/>
    <w:rsid w:val="00B304E5"/>
    <w:rsid w:val="00B334F0"/>
    <w:rsid w:val="00B37A04"/>
    <w:rsid w:val="00B42471"/>
    <w:rsid w:val="00B455D9"/>
    <w:rsid w:val="00B475DD"/>
    <w:rsid w:val="00B51395"/>
    <w:rsid w:val="00B56D2A"/>
    <w:rsid w:val="00B5721E"/>
    <w:rsid w:val="00B574F7"/>
    <w:rsid w:val="00B61F48"/>
    <w:rsid w:val="00B63DBE"/>
    <w:rsid w:val="00B707C5"/>
    <w:rsid w:val="00B72EBC"/>
    <w:rsid w:val="00B74117"/>
    <w:rsid w:val="00B75978"/>
    <w:rsid w:val="00B77F78"/>
    <w:rsid w:val="00B912CF"/>
    <w:rsid w:val="00B9599A"/>
    <w:rsid w:val="00BB569B"/>
    <w:rsid w:val="00BC249E"/>
    <w:rsid w:val="00BC2D0D"/>
    <w:rsid w:val="00BC7FA5"/>
    <w:rsid w:val="00BD56DD"/>
    <w:rsid w:val="00BD7E1F"/>
    <w:rsid w:val="00BE2D23"/>
    <w:rsid w:val="00BE7DC8"/>
    <w:rsid w:val="00C017EB"/>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9604E"/>
    <w:rsid w:val="00CA0F5C"/>
    <w:rsid w:val="00CA1CA8"/>
    <w:rsid w:val="00CA5CC2"/>
    <w:rsid w:val="00CB0ECD"/>
    <w:rsid w:val="00CB2B05"/>
    <w:rsid w:val="00CB371E"/>
    <w:rsid w:val="00CB7660"/>
    <w:rsid w:val="00CC0DE5"/>
    <w:rsid w:val="00CC45A0"/>
    <w:rsid w:val="00CC6B35"/>
    <w:rsid w:val="00CC7A63"/>
    <w:rsid w:val="00CD1D5A"/>
    <w:rsid w:val="00CD2E00"/>
    <w:rsid w:val="00CD4E23"/>
    <w:rsid w:val="00CD7C89"/>
    <w:rsid w:val="00CE1853"/>
    <w:rsid w:val="00D004A7"/>
    <w:rsid w:val="00D02257"/>
    <w:rsid w:val="00D032B3"/>
    <w:rsid w:val="00D11742"/>
    <w:rsid w:val="00D16A69"/>
    <w:rsid w:val="00D217A2"/>
    <w:rsid w:val="00D2640F"/>
    <w:rsid w:val="00D37CC0"/>
    <w:rsid w:val="00D50459"/>
    <w:rsid w:val="00D54C9C"/>
    <w:rsid w:val="00D55D77"/>
    <w:rsid w:val="00D56873"/>
    <w:rsid w:val="00D578E9"/>
    <w:rsid w:val="00D606CA"/>
    <w:rsid w:val="00D6375C"/>
    <w:rsid w:val="00D64B75"/>
    <w:rsid w:val="00D6703A"/>
    <w:rsid w:val="00D71882"/>
    <w:rsid w:val="00D8401A"/>
    <w:rsid w:val="00D85ABA"/>
    <w:rsid w:val="00D8676E"/>
    <w:rsid w:val="00DA381B"/>
    <w:rsid w:val="00DA3919"/>
    <w:rsid w:val="00DA56E2"/>
    <w:rsid w:val="00DB6DDC"/>
    <w:rsid w:val="00DB7E30"/>
    <w:rsid w:val="00DC1996"/>
    <w:rsid w:val="00DC24EA"/>
    <w:rsid w:val="00DC4A76"/>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633BC"/>
    <w:rsid w:val="00E75A75"/>
    <w:rsid w:val="00E85C48"/>
    <w:rsid w:val="00E955EE"/>
    <w:rsid w:val="00EA357A"/>
    <w:rsid w:val="00EA5FA4"/>
    <w:rsid w:val="00EB06D4"/>
    <w:rsid w:val="00EC3107"/>
    <w:rsid w:val="00EC4F90"/>
    <w:rsid w:val="00ED299E"/>
    <w:rsid w:val="00EE3C1D"/>
    <w:rsid w:val="00EE5F20"/>
    <w:rsid w:val="00EF0BC6"/>
    <w:rsid w:val="00EF2545"/>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858"/>
    <w:rsid w:val="00F54C6F"/>
    <w:rsid w:val="00F56007"/>
    <w:rsid w:val="00F61583"/>
    <w:rsid w:val="00F628A1"/>
    <w:rsid w:val="00F660F6"/>
    <w:rsid w:val="00F812B5"/>
    <w:rsid w:val="00F8305B"/>
    <w:rsid w:val="00F879B1"/>
    <w:rsid w:val="00F93EBC"/>
    <w:rsid w:val="00FA2A2C"/>
    <w:rsid w:val="00FC294D"/>
    <w:rsid w:val="00FD5C58"/>
    <w:rsid w:val="00FD604C"/>
    <w:rsid w:val="00FD61A1"/>
    <w:rsid w:val="00FD6E9F"/>
    <w:rsid w:val="00FE7C21"/>
    <w:rsid w:val="00FF46E9"/>
    <w:rsid w:val="00FF541A"/>
    <w:rsid w:val="00FF7D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C017EB"/>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E633BC"/>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C017EB"/>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E633BC"/>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2.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1</Pages>
  <Words>1292</Words>
  <Characters>738</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5</cp:revision>
  <cp:lastPrinted>2020-06-15T07:41:00Z</cp:lastPrinted>
  <dcterms:created xsi:type="dcterms:W3CDTF">2024-06-04T07:43:00Z</dcterms:created>
  <dcterms:modified xsi:type="dcterms:W3CDTF">2024-06-26T06:05:00Z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