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312B2D" w14:textId="77777777" w:rsidR="00A50CEB" w:rsidRPr="00723B90" w:rsidRDefault="00A50CEB" w:rsidP="00A50CEB">
      <w:pPr>
        <w:spacing w:after="120" w:line="276" w:lineRule="auto"/>
        <w:jc w:val="center"/>
        <w:rPr>
          <w:rFonts w:ascii="Arial" w:hAnsi="Arial" w:cs="Arial"/>
          <w:sz w:val="16"/>
          <w:szCs w:val="16"/>
        </w:rPr>
      </w:pPr>
      <w:bookmarkStart w:id="0" w:name="_Hlk9338630"/>
      <w:bookmarkStart w:id="1" w:name="_Hlk536624615"/>
      <w:bookmarkStart w:id="2" w:name="data_metai"/>
      <w:r w:rsidRPr="00170437">
        <w:rPr>
          <w:noProof/>
        </w:rPr>
        <w:drawing>
          <wp:inline distT="0" distB="0" distL="0" distR="0" wp14:anchorId="2A5251B7" wp14:editId="3315905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2541B37" w14:textId="77777777" w:rsidR="006D3F56" w:rsidRPr="005121A4" w:rsidRDefault="006D3F56" w:rsidP="006D3F56">
      <w:pPr>
        <w:pStyle w:val="Antrat1"/>
        <w:spacing w:before="120" w:after="240"/>
        <w:jc w:val="center"/>
        <w:rPr>
          <w:color w:val="auto"/>
        </w:rPr>
      </w:pPr>
      <w:r w:rsidRPr="005121A4">
        <w:rPr>
          <w:rFonts w:ascii="Arial" w:eastAsia="Times New Roman" w:hAnsi="Arial" w:cs="Arial"/>
          <w:b/>
          <w:bCs/>
          <w:color w:val="auto"/>
          <w:sz w:val="28"/>
          <w:szCs w:val="28"/>
        </w:rPr>
        <w:t>KLAIPĖDOS RAJONO SAVIVALDYBĖS TARYBA</w:t>
      </w:r>
      <w:bookmarkEnd w:id="0"/>
      <w:bookmarkEnd w:id="1"/>
    </w:p>
    <w:p w14:paraId="6FA4C387" w14:textId="77777777" w:rsidR="006D3F56" w:rsidRPr="00A50CEB" w:rsidRDefault="006D3F56" w:rsidP="006D3F56">
      <w:pPr>
        <w:pStyle w:val="Antrat1"/>
        <w:jc w:val="center"/>
        <w:rPr>
          <w:rFonts w:ascii="Arial" w:hAnsi="Arial" w:cs="Arial"/>
          <w:b/>
          <w:bCs/>
          <w:color w:val="auto"/>
          <w:sz w:val="28"/>
          <w:szCs w:val="28"/>
        </w:rPr>
      </w:pPr>
      <w:r w:rsidRPr="00A50CEB">
        <w:rPr>
          <w:rFonts w:ascii="Arial" w:hAnsi="Arial" w:cs="Arial"/>
          <w:b/>
          <w:bCs/>
          <w:color w:val="auto"/>
          <w:sz w:val="28"/>
          <w:szCs w:val="28"/>
        </w:rPr>
        <w:t>SPRENDIMAS</w:t>
      </w:r>
    </w:p>
    <w:p w14:paraId="1EEDF4E1" w14:textId="6388CD8C" w:rsidR="006D3F56" w:rsidRPr="00B862AA" w:rsidRDefault="006D3F56" w:rsidP="006D3F56">
      <w:pPr>
        <w:tabs>
          <w:tab w:val="left" w:pos="3450"/>
        </w:tabs>
        <w:spacing w:after="240" w:line="276" w:lineRule="auto"/>
        <w:jc w:val="center"/>
        <w:rPr>
          <w:rFonts w:ascii="Arial" w:hAnsi="Arial" w:cs="Arial"/>
          <w:b/>
          <w:sz w:val="28"/>
          <w:szCs w:val="28"/>
        </w:rPr>
      </w:pPr>
      <w:r w:rsidRPr="00B862AA">
        <w:rPr>
          <w:rFonts w:ascii="Arial" w:hAnsi="Arial" w:cs="Arial"/>
          <w:b/>
          <w:sz w:val="28"/>
          <w:szCs w:val="28"/>
        </w:rPr>
        <w:t xml:space="preserve">DĖL </w:t>
      </w:r>
      <w:r w:rsidR="00292D6F" w:rsidRPr="00B862AA">
        <w:rPr>
          <w:rFonts w:ascii="Arial" w:hAnsi="Arial" w:cs="Arial"/>
          <w:b/>
          <w:sz w:val="28"/>
          <w:szCs w:val="28"/>
        </w:rPr>
        <w:t>PROJEKTO „SVEIKATOS CENTR</w:t>
      </w:r>
      <w:r w:rsidR="00D4173E" w:rsidRPr="00B862AA">
        <w:rPr>
          <w:rFonts w:ascii="Arial" w:hAnsi="Arial" w:cs="Arial"/>
          <w:b/>
          <w:sz w:val="28"/>
          <w:szCs w:val="28"/>
        </w:rPr>
        <w:t>Ų</w:t>
      </w:r>
      <w:r w:rsidR="00292D6F" w:rsidRPr="00B862AA">
        <w:rPr>
          <w:rFonts w:ascii="Arial" w:hAnsi="Arial" w:cs="Arial"/>
          <w:b/>
          <w:sz w:val="28"/>
          <w:szCs w:val="28"/>
        </w:rPr>
        <w:t xml:space="preserve"> VEIKLOS MODELIO DIEGIMAS</w:t>
      </w:r>
      <w:r w:rsidR="00B862AA">
        <w:rPr>
          <w:rFonts w:ascii="Arial" w:hAnsi="Arial" w:cs="Arial"/>
          <w:b/>
          <w:sz w:val="28"/>
          <w:szCs w:val="28"/>
        </w:rPr>
        <w:br/>
      </w:r>
      <w:r w:rsidR="00292D6F" w:rsidRPr="00B862AA">
        <w:rPr>
          <w:rFonts w:ascii="Arial" w:hAnsi="Arial" w:cs="Arial"/>
          <w:b/>
          <w:sz w:val="28"/>
          <w:szCs w:val="28"/>
        </w:rPr>
        <w:t>KLAIPĖDOS RAJONO SAVIVALDYBĖJE“ ĮGYVENDINIMO</w:t>
      </w:r>
    </w:p>
    <w:p w14:paraId="29D81642" w14:textId="165B2A6A" w:rsidR="006D3F56" w:rsidRPr="009F4CDE" w:rsidRDefault="006D3F56" w:rsidP="006D3F56">
      <w:pPr>
        <w:pStyle w:val="statymopavad"/>
        <w:spacing w:after="240" w:line="276" w:lineRule="auto"/>
        <w:ind w:firstLine="0"/>
        <w:rPr>
          <w:rFonts w:ascii="Arial" w:hAnsi="Arial" w:cs="Arial"/>
          <w:caps w:val="0"/>
          <w:sz w:val="24"/>
          <w:szCs w:val="24"/>
        </w:rPr>
      </w:pPr>
      <w:r w:rsidRPr="009F4CDE">
        <w:rPr>
          <w:rFonts w:ascii="Arial" w:hAnsi="Arial" w:cs="Arial"/>
          <w:sz w:val="24"/>
          <w:szCs w:val="24"/>
        </w:rPr>
        <w:t xml:space="preserve">2024 </w:t>
      </w:r>
      <w:r w:rsidRPr="009F4CDE">
        <w:rPr>
          <w:rFonts w:ascii="Arial" w:hAnsi="Arial" w:cs="Arial"/>
          <w:caps w:val="0"/>
          <w:sz w:val="24"/>
          <w:szCs w:val="24"/>
        </w:rPr>
        <w:t xml:space="preserve">m. </w:t>
      </w:r>
      <w:r w:rsidR="00292D6F">
        <w:rPr>
          <w:rFonts w:ascii="Arial" w:hAnsi="Arial" w:cs="Arial"/>
          <w:caps w:val="0"/>
          <w:sz w:val="24"/>
          <w:szCs w:val="24"/>
        </w:rPr>
        <w:t>birželio</w:t>
      </w:r>
      <w:r w:rsidRPr="009F4CDE">
        <w:rPr>
          <w:rFonts w:ascii="Arial" w:hAnsi="Arial" w:cs="Arial"/>
          <w:caps w:val="0"/>
          <w:sz w:val="24"/>
          <w:szCs w:val="24"/>
        </w:rPr>
        <w:t xml:space="preserve"> </w:t>
      </w:r>
      <w:r w:rsidR="00A50CEB">
        <w:rPr>
          <w:rFonts w:ascii="Arial" w:hAnsi="Arial" w:cs="Arial"/>
          <w:caps w:val="0"/>
          <w:sz w:val="24"/>
          <w:szCs w:val="24"/>
        </w:rPr>
        <w:t>26</w:t>
      </w:r>
      <w:r w:rsidRPr="009F4CDE">
        <w:rPr>
          <w:rFonts w:ascii="Arial" w:hAnsi="Arial" w:cs="Arial"/>
          <w:caps w:val="0"/>
          <w:sz w:val="24"/>
          <w:szCs w:val="24"/>
        </w:rPr>
        <w:t xml:space="preserve"> d. Nr. T11-</w:t>
      </w:r>
      <w:r w:rsidR="00C71AC5">
        <w:rPr>
          <w:rFonts w:ascii="Arial" w:hAnsi="Arial" w:cs="Arial"/>
          <w:caps w:val="0"/>
          <w:sz w:val="24"/>
          <w:szCs w:val="24"/>
        </w:rPr>
        <w:t>308</w:t>
      </w:r>
      <w:r w:rsidRPr="009F4CDE">
        <w:rPr>
          <w:rFonts w:ascii="Arial" w:hAnsi="Arial" w:cs="Arial"/>
          <w:sz w:val="24"/>
          <w:szCs w:val="24"/>
        </w:rPr>
        <w:br/>
        <w:t>G</w:t>
      </w:r>
      <w:r w:rsidRPr="009F4CDE">
        <w:rPr>
          <w:rFonts w:ascii="Arial" w:hAnsi="Arial" w:cs="Arial"/>
          <w:caps w:val="0"/>
          <w:sz w:val="24"/>
          <w:szCs w:val="24"/>
        </w:rPr>
        <w:t>argždai</w:t>
      </w:r>
    </w:p>
    <w:bookmarkEnd w:id="2"/>
    <w:p w14:paraId="525F24AA" w14:textId="63294B84" w:rsidR="00D4173E" w:rsidRPr="00C71AC5" w:rsidRDefault="006D3F56" w:rsidP="00A50CEB">
      <w:pPr>
        <w:spacing w:line="276" w:lineRule="auto"/>
        <w:ind w:firstLine="1134"/>
        <w:jc w:val="both"/>
        <w:rPr>
          <w:rFonts w:ascii="Arial" w:hAnsi="Arial" w:cs="Arial"/>
          <w:sz w:val="24"/>
          <w:szCs w:val="24"/>
        </w:rPr>
      </w:pPr>
      <w:r w:rsidRPr="009F4CDE">
        <w:rPr>
          <w:rFonts w:ascii="Arial" w:hAnsi="Arial" w:cs="Arial"/>
          <w:sz w:val="24"/>
          <w:szCs w:val="24"/>
        </w:rPr>
        <w:t xml:space="preserve">Klaipėdos rajono savivaldybės taryba, vadovaudamasi Lietuvos Respublikos vietos savivaldos įstatymo </w:t>
      </w:r>
      <w:r w:rsidR="00444DA0">
        <w:rPr>
          <w:rFonts w:ascii="Arial" w:hAnsi="Arial" w:cs="Arial"/>
          <w:sz w:val="24"/>
          <w:szCs w:val="24"/>
        </w:rPr>
        <w:t xml:space="preserve">6 straipsnio 17 punktu ir </w:t>
      </w:r>
      <w:r w:rsidRPr="009F4CDE">
        <w:rPr>
          <w:rFonts w:ascii="Arial" w:hAnsi="Arial" w:cs="Arial"/>
          <w:sz w:val="24"/>
          <w:szCs w:val="24"/>
        </w:rPr>
        <w:t xml:space="preserve">15 straipsnio </w:t>
      </w:r>
      <w:r w:rsidR="00131C69">
        <w:rPr>
          <w:rFonts w:ascii="Arial" w:hAnsi="Arial" w:cs="Arial"/>
          <w:sz w:val="24"/>
          <w:szCs w:val="24"/>
        </w:rPr>
        <w:t>4</w:t>
      </w:r>
      <w:r w:rsidRPr="009F4CDE">
        <w:rPr>
          <w:rFonts w:ascii="Arial" w:hAnsi="Arial" w:cs="Arial"/>
          <w:sz w:val="24"/>
          <w:szCs w:val="24"/>
        </w:rPr>
        <w:t xml:space="preserve"> dali</w:t>
      </w:r>
      <w:r w:rsidR="00131C69">
        <w:rPr>
          <w:rFonts w:ascii="Arial" w:hAnsi="Arial" w:cs="Arial"/>
          <w:sz w:val="24"/>
          <w:szCs w:val="24"/>
        </w:rPr>
        <w:t>mi</w:t>
      </w:r>
      <w:r w:rsidR="004C0764">
        <w:rPr>
          <w:rFonts w:ascii="Arial" w:hAnsi="Arial" w:cs="Arial"/>
          <w:sz w:val="24"/>
          <w:szCs w:val="24"/>
        </w:rPr>
        <w:t xml:space="preserve"> bei</w:t>
      </w:r>
      <w:r w:rsidR="00292D6F" w:rsidRPr="00292D6F">
        <w:rPr>
          <w:rFonts w:ascii="Arial" w:hAnsi="Arial" w:cs="Arial"/>
          <w:sz w:val="24"/>
          <w:szCs w:val="24"/>
        </w:rPr>
        <w:t xml:space="preserve"> </w:t>
      </w:r>
      <w:r w:rsidR="000B43EF" w:rsidRPr="000B43EF">
        <w:rPr>
          <w:rFonts w:ascii="Arial" w:hAnsi="Arial" w:cs="Arial"/>
          <w:sz w:val="24"/>
          <w:szCs w:val="24"/>
        </w:rPr>
        <w:t>2022–2030 metų plėtros programos valdytojos Lietuvos Respublikos sveikatos apsaugos ministerijos sveikatos priežiūros kokybės ir efektyvumo didinimo plėtros programos pažangos priemonės Nr. 11-002-02-11-01 „Gerinti sveikatos priežiūros paslaugų kokybę ir prieinamumą“ apraš</w:t>
      </w:r>
      <w:r w:rsidR="00921BBD">
        <w:rPr>
          <w:rFonts w:ascii="Arial" w:hAnsi="Arial" w:cs="Arial"/>
          <w:sz w:val="24"/>
          <w:szCs w:val="24"/>
        </w:rPr>
        <w:t>o</w:t>
      </w:r>
      <w:r w:rsidR="000B43EF" w:rsidRPr="000B43EF">
        <w:rPr>
          <w:rFonts w:ascii="Arial" w:hAnsi="Arial" w:cs="Arial"/>
          <w:sz w:val="24"/>
          <w:szCs w:val="24"/>
        </w:rPr>
        <w:t>, patvirtint</w:t>
      </w:r>
      <w:r w:rsidR="00921BBD">
        <w:rPr>
          <w:rFonts w:ascii="Arial" w:hAnsi="Arial" w:cs="Arial"/>
          <w:sz w:val="24"/>
          <w:szCs w:val="24"/>
        </w:rPr>
        <w:t>o</w:t>
      </w:r>
      <w:r w:rsidR="000B43EF" w:rsidRPr="000B43EF">
        <w:rPr>
          <w:rFonts w:ascii="Arial" w:hAnsi="Arial" w:cs="Arial"/>
          <w:sz w:val="24"/>
          <w:szCs w:val="24"/>
        </w:rPr>
        <w:t xml:space="preserve"> Lietuvos Respublikos sveikatos apsaugos ministro </w:t>
      </w:r>
      <w:r w:rsidR="008618DE">
        <w:rPr>
          <w:rFonts w:ascii="Arial" w:hAnsi="Arial" w:cs="Arial"/>
          <w:sz w:val="24"/>
          <w:szCs w:val="24"/>
        </w:rPr>
        <w:br/>
      </w:r>
      <w:r w:rsidR="000B43EF" w:rsidRPr="000B43EF">
        <w:rPr>
          <w:rFonts w:ascii="Arial" w:hAnsi="Arial" w:cs="Arial"/>
          <w:sz w:val="24"/>
          <w:szCs w:val="24"/>
        </w:rPr>
        <w:t xml:space="preserve">2022 m. gegužės 20 d. įsakymu Nr. V-988 „Dėl 2022–2030 metų plėtros programos valdytojos Lietuvos Respublikos sveikatos apsaugos ministerijos sveikatos priežiūros kokybės ir efektyvumo didinimo plėtros programos pažangos priemonės Nr. 11-002-02-11-01 „Gerinti sveikatos priežiūros paslaugų kokybę ir prieinamumą“ </w:t>
      </w:r>
      <w:r w:rsidR="00921BBD">
        <w:rPr>
          <w:rFonts w:ascii="Arial" w:hAnsi="Arial" w:cs="Arial"/>
          <w:sz w:val="24"/>
          <w:szCs w:val="24"/>
        </w:rPr>
        <w:t xml:space="preserve">aprašo patvirtinimo“ </w:t>
      </w:r>
      <w:r w:rsidR="008618DE">
        <w:rPr>
          <w:rFonts w:ascii="Arial" w:hAnsi="Arial" w:cs="Arial"/>
          <w:sz w:val="24"/>
          <w:szCs w:val="24"/>
        </w:rPr>
        <w:br/>
      </w:r>
      <w:r w:rsidR="00133598">
        <w:rPr>
          <w:rFonts w:ascii="Arial" w:hAnsi="Arial" w:cs="Arial"/>
          <w:sz w:val="24"/>
          <w:szCs w:val="24"/>
        </w:rPr>
        <w:t>27 priedu „</w:t>
      </w:r>
      <w:r w:rsidR="00133598" w:rsidRPr="00292D6F">
        <w:rPr>
          <w:rFonts w:ascii="Arial" w:hAnsi="Arial" w:cs="Arial"/>
          <w:sz w:val="24"/>
          <w:szCs w:val="24"/>
        </w:rPr>
        <w:t>2022–2030 metų sveikatos priežiūros kokybės ir efektyvumo didinimo plėtros programos pažangos priemonės Nr. 11-002-02-11-01 „Gerinti sveikatos priežiūros paslaugų kokybę ir prieinamumą“ projektų finansavimo sąlygų apraš</w:t>
      </w:r>
      <w:r w:rsidR="00133598">
        <w:rPr>
          <w:rFonts w:ascii="Arial" w:hAnsi="Arial" w:cs="Arial"/>
          <w:sz w:val="24"/>
          <w:szCs w:val="24"/>
        </w:rPr>
        <w:t>as</w:t>
      </w:r>
      <w:r w:rsidR="002C5B74">
        <w:rPr>
          <w:rFonts w:ascii="Arial" w:hAnsi="Arial" w:cs="Arial"/>
          <w:sz w:val="24"/>
          <w:szCs w:val="24"/>
        </w:rPr>
        <w:t xml:space="preserve"> Nr. 27</w:t>
      </w:r>
      <w:r w:rsidR="00133598">
        <w:rPr>
          <w:rFonts w:ascii="Arial" w:hAnsi="Arial" w:cs="Arial"/>
          <w:sz w:val="24"/>
          <w:szCs w:val="24"/>
        </w:rPr>
        <w:t>“</w:t>
      </w:r>
      <w:r w:rsidR="00133A82" w:rsidRPr="00133A82">
        <w:rPr>
          <w:rFonts w:ascii="Arial" w:hAnsi="Arial" w:cs="Arial"/>
          <w:sz w:val="24"/>
          <w:szCs w:val="24"/>
        </w:rPr>
        <w:t>,</w:t>
      </w:r>
      <w:r w:rsidR="00133A82">
        <w:rPr>
          <w:rFonts w:ascii="Arial" w:hAnsi="Arial" w:cs="Arial"/>
          <w:sz w:val="24"/>
          <w:szCs w:val="24"/>
        </w:rPr>
        <w:t xml:space="preserve"> </w:t>
      </w:r>
      <w:r w:rsidR="00C71AC5" w:rsidRPr="00C71AC5">
        <w:rPr>
          <w:rFonts w:ascii="Arial" w:hAnsi="Arial" w:cs="Arial"/>
          <w:iCs/>
          <w:color w:val="000000" w:themeColor="text1"/>
          <w:spacing w:val="60"/>
          <w:sz w:val="24"/>
          <w:szCs w:val="24"/>
        </w:rPr>
        <w:t>nusprendži</w:t>
      </w:r>
      <w:r w:rsidR="00C71AC5" w:rsidRPr="00C71AC5">
        <w:rPr>
          <w:rFonts w:ascii="Arial" w:hAnsi="Arial" w:cs="Arial"/>
          <w:iCs/>
          <w:color w:val="000000" w:themeColor="text1"/>
          <w:sz w:val="24"/>
          <w:szCs w:val="24"/>
        </w:rPr>
        <w:t>a</w:t>
      </w:r>
      <w:r w:rsidR="00C71AC5" w:rsidRPr="00C71AC5">
        <w:rPr>
          <w:rFonts w:ascii="Arial" w:hAnsi="Arial" w:cs="Arial"/>
          <w:iCs/>
          <w:sz w:val="24"/>
          <w:szCs w:val="24"/>
        </w:rPr>
        <w:t>:</w:t>
      </w:r>
    </w:p>
    <w:p w14:paraId="6F46F831" w14:textId="5AE9CE2F" w:rsidR="00D4173E" w:rsidRDefault="00D4173E" w:rsidP="00A50CEB">
      <w:pPr>
        <w:tabs>
          <w:tab w:val="left" w:pos="3450"/>
        </w:tabs>
        <w:spacing w:line="276" w:lineRule="auto"/>
        <w:ind w:firstLine="1134"/>
        <w:jc w:val="both"/>
        <w:rPr>
          <w:rFonts w:ascii="Arial" w:hAnsi="Arial" w:cs="Arial"/>
          <w:sz w:val="24"/>
          <w:szCs w:val="24"/>
        </w:rPr>
      </w:pPr>
      <w:r>
        <w:rPr>
          <w:rFonts w:ascii="Arial" w:hAnsi="Arial" w:cs="Arial"/>
          <w:sz w:val="24"/>
          <w:szCs w:val="24"/>
        </w:rPr>
        <w:t xml:space="preserve">1. </w:t>
      </w:r>
      <w:r w:rsidRPr="00D4173E">
        <w:rPr>
          <w:rFonts w:ascii="Arial" w:hAnsi="Arial" w:cs="Arial"/>
          <w:spacing w:val="40"/>
          <w:sz w:val="24"/>
          <w:szCs w:val="24"/>
        </w:rPr>
        <w:t>Pritarti</w:t>
      </w:r>
      <w:r w:rsidRPr="00D4173E">
        <w:rPr>
          <w:rFonts w:ascii="Arial" w:hAnsi="Arial" w:cs="Arial"/>
          <w:sz w:val="24"/>
          <w:szCs w:val="24"/>
        </w:rPr>
        <w:t xml:space="preserve"> projekto „Sveikatos centr</w:t>
      </w:r>
      <w:r>
        <w:rPr>
          <w:rFonts w:ascii="Arial" w:hAnsi="Arial" w:cs="Arial"/>
          <w:sz w:val="24"/>
          <w:szCs w:val="24"/>
        </w:rPr>
        <w:t>ų</w:t>
      </w:r>
      <w:r w:rsidRPr="00D4173E">
        <w:rPr>
          <w:rFonts w:ascii="Arial" w:hAnsi="Arial" w:cs="Arial"/>
          <w:sz w:val="24"/>
          <w:szCs w:val="24"/>
        </w:rPr>
        <w:t xml:space="preserve"> veiklos modelio diegimas </w:t>
      </w:r>
      <w:r>
        <w:rPr>
          <w:rFonts w:ascii="Arial" w:hAnsi="Arial" w:cs="Arial"/>
          <w:sz w:val="24"/>
          <w:szCs w:val="24"/>
        </w:rPr>
        <w:t>Klaipėdos</w:t>
      </w:r>
      <w:r w:rsidRPr="00D4173E">
        <w:rPr>
          <w:rFonts w:ascii="Arial" w:hAnsi="Arial" w:cs="Arial"/>
          <w:sz w:val="24"/>
          <w:szCs w:val="24"/>
        </w:rPr>
        <w:t xml:space="preserve"> rajono savivaldybėje“ (toliau – Projektas) rengimui ir įgyvendinimui pagal pažangos priemonę Nr. 11-002-02-11-01 „Gerinti sveikatos priežiūros paslaugų kokybę ir prieinamumą“ (toliau – Projektas).</w:t>
      </w:r>
    </w:p>
    <w:p w14:paraId="6C3A104B" w14:textId="4D837EDC" w:rsidR="00D4173E" w:rsidRPr="00D4173E" w:rsidRDefault="00D4173E" w:rsidP="00A50CEB">
      <w:pPr>
        <w:tabs>
          <w:tab w:val="left" w:pos="3450"/>
        </w:tabs>
        <w:spacing w:line="276" w:lineRule="auto"/>
        <w:ind w:firstLine="1134"/>
        <w:jc w:val="both"/>
        <w:rPr>
          <w:rFonts w:ascii="Arial" w:hAnsi="Arial" w:cs="Arial"/>
          <w:sz w:val="24"/>
          <w:szCs w:val="24"/>
        </w:rPr>
      </w:pPr>
      <w:r>
        <w:rPr>
          <w:rFonts w:ascii="Arial" w:hAnsi="Arial" w:cs="Arial"/>
          <w:sz w:val="24"/>
          <w:szCs w:val="24"/>
        </w:rPr>
        <w:t xml:space="preserve">2. </w:t>
      </w:r>
      <w:r w:rsidRPr="00D4173E">
        <w:rPr>
          <w:rFonts w:ascii="Arial" w:hAnsi="Arial" w:cs="Arial"/>
          <w:spacing w:val="40"/>
          <w:sz w:val="24"/>
          <w:szCs w:val="24"/>
        </w:rPr>
        <w:t>Finansuoti</w:t>
      </w:r>
      <w:r w:rsidRPr="00D4173E">
        <w:rPr>
          <w:rFonts w:ascii="Arial" w:hAnsi="Arial" w:cs="Arial"/>
          <w:sz w:val="24"/>
          <w:szCs w:val="24"/>
        </w:rPr>
        <w:t xml:space="preserve"> Projekto pareiškėjos – </w:t>
      </w:r>
      <w:r>
        <w:rPr>
          <w:rFonts w:ascii="Arial" w:hAnsi="Arial" w:cs="Arial"/>
          <w:sz w:val="24"/>
          <w:szCs w:val="24"/>
        </w:rPr>
        <w:t>Klaipėdos</w:t>
      </w:r>
      <w:r w:rsidRPr="00D4173E">
        <w:rPr>
          <w:rFonts w:ascii="Arial" w:hAnsi="Arial" w:cs="Arial"/>
          <w:sz w:val="24"/>
          <w:szCs w:val="24"/>
        </w:rPr>
        <w:t xml:space="preserve"> rajono savivaldybės administracijos ir Projekto partneri</w:t>
      </w:r>
      <w:r w:rsidR="00E47631">
        <w:rPr>
          <w:rFonts w:ascii="Arial" w:hAnsi="Arial" w:cs="Arial"/>
          <w:sz w:val="24"/>
          <w:szCs w:val="24"/>
        </w:rPr>
        <w:t>o</w:t>
      </w:r>
      <w:r w:rsidRPr="00D4173E">
        <w:rPr>
          <w:rFonts w:ascii="Arial" w:hAnsi="Arial" w:cs="Arial"/>
          <w:sz w:val="24"/>
          <w:szCs w:val="24"/>
        </w:rPr>
        <w:t xml:space="preserve"> – viešosios įstaigos </w:t>
      </w:r>
      <w:r>
        <w:rPr>
          <w:rFonts w:ascii="Arial" w:hAnsi="Arial" w:cs="Arial"/>
          <w:sz w:val="24"/>
          <w:szCs w:val="24"/>
        </w:rPr>
        <w:t>Klaipėdos rajono savivaldybės sveikatos centro</w:t>
      </w:r>
      <w:r w:rsidRPr="00D4173E">
        <w:rPr>
          <w:rFonts w:ascii="Arial" w:hAnsi="Arial" w:cs="Arial"/>
          <w:sz w:val="24"/>
          <w:szCs w:val="24"/>
        </w:rPr>
        <w:t xml:space="preserve"> patirtas netinkamas, tačiau Projektui įgyvendinti būtinas išlaidas ir tinkamas išlaidas, kurių nepadengia Projekto finansavimas iš </w:t>
      </w:r>
      <w:r>
        <w:rPr>
          <w:rFonts w:ascii="Arial" w:hAnsi="Arial" w:cs="Arial"/>
          <w:sz w:val="24"/>
          <w:szCs w:val="24"/>
        </w:rPr>
        <w:t>Klaipėdos</w:t>
      </w:r>
      <w:r w:rsidRPr="00D4173E">
        <w:rPr>
          <w:rFonts w:ascii="Arial" w:hAnsi="Arial" w:cs="Arial"/>
          <w:sz w:val="24"/>
          <w:szCs w:val="24"/>
        </w:rPr>
        <w:t xml:space="preserve"> rajono savivaldybės biudžeto lėšų.</w:t>
      </w:r>
    </w:p>
    <w:p w14:paraId="50543399" w14:textId="77777777" w:rsidR="00E54096" w:rsidRDefault="00D4173E" w:rsidP="00A50CEB">
      <w:pPr>
        <w:tabs>
          <w:tab w:val="left" w:pos="3450"/>
        </w:tabs>
        <w:spacing w:line="276" w:lineRule="auto"/>
        <w:ind w:firstLine="1134"/>
        <w:jc w:val="both"/>
        <w:rPr>
          <w:rFonts w:ascii="Arial" w:hAnsi="Arial" w:cs="Arial"/>
          <w:sz w:val="24"/>
          <w:szCs w:val="24"/>
        </w:rPr>
      </w:pPr>
      <w:r w:rsidRPr="00D4173E">
        <w:rPr>
          <w:rFonts w:ascii="Arial" w:hAnsi="Arial" w:cs="Arial"/>
          <w:sz w:val="24"/>
          <w:szCs w:val="24"/>
        </w:rPr>
        <w:t xml:space="preserve">3. </w:t>
      </w:r>
      <w:r w:rsidRPr="00E54096">
        <w:rPr>
          <w:rFonts w:ascii="Arial" w:hAnsi="Arial" w:cs="Arial"/>
          <w:spacing w:val="40"/>
          <w:sz w:val="24"/>
          <w:szCs w:val="24"/>
        </w:rPr>
        <w:t>Įgalioti</w:t>
      </w:r>
      <w:r w:rsidRPr="00D4173E">
        <w:rPr>
          <w:rFonts w:ascii="Arial" w:hAnsi="Arial" w:cs="Arial"/>
          <w:sz w:val="24"/>
          <w:szCs w:val="24"/>
        </w:rPr>
        <w:t xml:space="preserve"> </w:t>
      </w:r>
      <w:r w:rsidR="00E54096">
        <w:rPr>
          <w:rFonts w:ascii="Arial" w:hAnsi="Arial" w:cs="Arial"/>
          <w:sz w:val="24"/>
          <w:szCs w:val="24"/>
        </w:rPr>
        <w:t>Klaipėdos</w:t>
      </w:r>
      <w:r w:rsidRPr="00D4173E">
        <w:rPr>
          <w:rFonts w:ascii="Arial" w:hAnsi="Arial" w:cs="Arial"/>
          <w:sz w:val="24"/>
          <w:szCs w:val="24"/>
        </w:rPr>
        <w:t xml:space="preserve"> rajono savivaldybės administracijos direktorių pasirašyti visus su Projekto rengimu ir įgyvendinimu susijusius dokumentus.</w:t>
      </w:r>
    </w:p>
    <w:p w14:paraId="28688899" w14:textId="19F314AA" w:rsidR="00897D62" w:rsidRPr="00E54096" w:rsidRDefault="00E54096" w:rsidP="00A50CEB">
      <w:pPr>
        <w:tabs>
          <w:tab w:val="left" w:pos="3450"/>
        </w:tabs>
        <w:spacing w:line="276" w:lineRule="auto"/>
        <w:ind w:firstLine="1134"/>
        <w:jc w:val="both"/>
        <w:rPr>
          <w:rFonts w:ascii="Arial" w:hAnsi="Arial" w:cs="Arial"/>
          <w:sz w:val="24"/>
          <w:szCs w:val="24"/>
        </w:rPr>
      </w:pPr>
      <w:r>
        <w:rPr>
          <w:rFonts w:ascii="Arial" w:hAnsi="Arial" w:cs="Arial"/>
          <w:sz w:val="24"/>
          <w:szCs w:val="24"/>
        </w:rPr>
        <w:t xml:space="preserve">4. </w:t>
      </w:r>
      <w:r w:rsidR="00897D62" w:rsidRPr="00E54096">
        <w:rPr>
          <w:rFonts w:ascii="Arial" w:eastAsia="Times New Roman" w:hAnsi="Arial" w:cs="Arial"/>
          <w:sz w:val="24"/>
          <w:szCs w:val="24"/>
        </w:rPr>
        <w:t>Skelbti šį sprendimą Klaipėdos rajono savivaldybės interneto svetainė</w:t>
      </w:r>
      <w:r w:rsidR="009F7622" w:rsidRPr="00E54096">
        <w:rPr>
          <w:rFonts w:ascii="Arial" w:eastAsia="Times New Roman" w:hAnsi="Arial" w:cs="Arial"/>
          <w:sz w:val="24"/>
          <w:szCs w:val="24"/>
        </w:rPr>
        <w:t>j</w:t>
      </w:r>
      <w:r w:rsidR="00897D62" w:rsidRPr="00E54096">
        <w:rPr>
          <w:rFonts w:ascii="Arial" w:eastAsia="Times New Roman" w:hAnsi="Arial" w:cs="Arial"/>
          <w:sz w:val="24"/>
          <w:szCs w:val="24"/>
        </w:rPr>
        <w:t>e.</w:t>
      </w:r>
    </w:p>
    <w:p w14:paraId="47A2F2BC" w14:textId="77777777" w:rsidR="006D3F56" w:rsidRPr="009F4CDE" w:rsidRDefault="006D3F56" w:rsidP="0076764C">
      <w:pPr>
        <w:spacing w:after="480" w:line="276" w:lineRule="auto"/>
        <w:ind w:firstLine="1134"/>
        <w:jc w:val="both"/>
        <w:rPr>
          <w:rFonts w:ascii="Calibri" w:eastAsia="Times New Roman" w:hAnsi="Calibri" w:cs="Calibri"/>
          <w:sz w:val="24"/>
          <w:szCs w:val="24"/>
        </w:rPr>
      </w:pPr>
      <w:bookmarkStart w:id="3" w:name="part_038f6a36a2d4475c8afa192c9d7a6a3d"/>
      <w:bookmarkEnd w:id="3"/>
      <w:r w:rsidRPr="009F4CDE">
        <w:rPr>
          <w:rFonts w:ascii="Arial" w:hAnsi="Arial" w:cs="Arial"/>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9F4CDE">
        <w:rPr>
          <w:rFonts w:ascii="Arial" w:hAnsi="Arial" w:cs="Arial"/>
          <w:b/>
          <w:bCs/>
          <w:color w:val="000000"/>
          <w:sz w:val="24"/>
          <w:szCs w:val="24"/>
        </w:rPr>
        <w:t> </w:t>
      </w:r>
      <w:r w:rsidRPr="009F4CDE">
        <w:rPr>
          <w:rFonts w:ascii="Arial" w:hAnsi="Arial" w:cs="Arial"/>
          <w:color w:val="000000"/>
          <w:sz w:val="24"/>
          <w:szCs w:val="24"/>
          <w:shd w:val="clear" w:color="auto" w:fill="FFFFFF"/>
        </w:rPr>
        <w:t>(Herkaus Manto g. 37, LT-92236, Klaipėda) arba Regionų administracinio teismo Klaipėdos rūmams (Galinio Pylimo g. 9, LT-91230 Klaipėda) Lietuvos Respublikos administracinių bylų teisenos įstatymo nustatyta tvarka.</w:t>
      </w:r>
    </w:p>
    <w:p w14:paraId="71BF9294" w14:textId="431AD332" w:rsidR="00644BE8" w:rsidRPr="00A50CEB" w:rsidRDefault="00A50CEB" w:rsidP="00A50CEB">
      <w:pPr>
        <w:spacing w:line="276" w:lineRule="auto"/>
        <w:ind w:left="7371" w:hanging="7371"/>
        <w:rPr>
          <w:rFonts w:ascii="Arial" w:hAnsi="Arial" w:cs="Arial"/>
          <w:sz w:val="24"/>
          <w:szCs w:val="24"/>
        </w:rPr>
      </w:pPr>
      <w:r w:rsidRPr="00A50CEB">
        <w:rPr>
          <w:rFonts w:ascii="Arial" w:hAnsi="Arial" w:cs="Arial"/>
          <w:sz w:val="24"/>
          <w:szCs w:val="24"/>
        </w:rPr>
        <w:t>Savivaldybės meras</w:t>
      </w:r>
      <w:r w:rsidRPr="00A50CEB">
        <w:rPr>
          <w:rFonts w:ascii="Arial" w:hAnsi="Arial" w:cs="Arial"/>
          <w:sz w:val="24"/>
          <w:szCs w:val="24"/>
        </w:rPr>
        <w:tab/>
        <w:t>Bronius Markauskas</w:t>
      </w:r>
    </w:p>
    <w:sectPr w:rsidR="00644BE8" w:rsidRPr="00A50CEB" w:rsidSect="00FB26F3">
      <w:headerReference w:type="even" r:id="rId8"/>
      <w:headerReference w:type="default" r:id="rId9"/>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548A2" w14:textId="77777777" w:rsidR="008C1E05" w:rsidRDefault="008C1E05">
      <w:r>
        <w:separator/>
      </w:r>
    </w:p>
  </w:endnote>
  <w:endnote w:type="continuationSeparator" w:id="0">
    <w:p w14:paraId="1E176FA1" w14:textId="77777777" w:rsidR="008C1E05" w:rsidRDefault="008C1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8D168C" w14:textId="77777777" w:rsidR="008C1E05" w:rsidRDefault="008C1E05">
      <w:r>
        <w:separator/>
      </w:r>
    </w:p>
  </w:footnote>
  <w:footnote w:type="continuationSeparator" w:id="0">
    <w:p w14:paraId="621E757B" w14:textId="77777777" w:rsidR="008C1E05" w:rsidRDefault="008C1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3ABC4E12" w14:textId="77777777" w:rsidR="007B273B" w:rsidRDefault="00000000">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0ECD636F" w14:textId="77777777" w:rsidR="007B273B" w:rsidRDefault="00000000">
        <w:pPr>
          <w:pStyle w:val="Antrats"/>
          <w:jc w:val="center"/>
        </w:pPr>
        <w:r>
          <w:fldChar w:fldCharType="begin"/>
        </w:r>
        <w:r>
          <w:instrText>PAGE   \* MERGEFORMAT</w:instrText>
        </w:r>
        <w:r>
          <w:fldChar w:fldCharType="separate"/>
        </w:r>
        <w:r>
          <w:rPr>
            <w:noProof/>
          </w:rPr>
          <w:t>2</w:t>
        </w:r>
        <w:r>
          <w:fldChar w:fldCharType="end"/>
        </w:r>
      </w:p>
    </w:sdtContent>
  </w:sdt>
  <w:p w14:paraId="786C6419" w14:textId="77777777" w:rsidR="007B273B" w:rsidRDefault="007B273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524091"/>
    <w:multiLevelType w:val="multilevel"/>
    <w:tmpl w:val="EE20E906"/>
    <w:lvl w:ilvl="0">
      <w:start w:val="1"/>
      <w:numFmt w:val="decimal"/>
      <w:lvlText w:val="%1."/>
      <w:lvlJc w:val="left"/>
      <w:pPr>
        <w:ind w:left="1656" w:hanging="360"/>
      </w:pPr>
      <w:rPr>
        <w:rFonts w:hint="default"/>
      </w:rPr>
    </w:lvl>
    <w:lvl w:ilvl="1">
      <w:start w:val="1"/>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3096" w:hanging="1800"/>
      </w:pPr>
      <w:rPr>
        <w:rFonts w:hint="default"/>
      </w:rPr>
    </w:lvl>
    <w:lvl w:ilvl="8">
      <w:start w:val="1"/>
      <w:numFmt w:val="decimal"/>
      <w:isLgl/>
      <w:lvlText w:val="%1.%2.%3.%4.%5.%6.%7.%8.%9."/>
      <w:lvlJc w:val="left"/>
      <w:pPr>
        <w:ind w:left="3456" w:hanging="2160"/>
      </w:pPr>
      <w:rPr>
        <w:rFonts w:hint="default"/>
      </w:rPr>
    </w:lvl>
  </w:abstractNum>
  <w:num w:numId="1" w16cid:durableId="1605843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054484"/>
    <w:rsid w:val="00071AA1"/>
    <w:rsid w:val="000B43EF"/>
    <w:rsid w:val="000D494E"/>
    <w:rsid w:val="000E1F51"/>
    <w:rsid w:val="00106DFB"/>
    <w:rsid w:val="00131C69"/>
    <w:rsid w:val="00133598"/>
    <w:rsid w:val="00133A82"/>
    <w:rsid w:val="00143929"/>
    <w:rsid w:val="00144293"/>
    <w:rsid w:val="001C4374"/>
    <w:rsid w:val="0025795F"/>
    <w:rsid w:val="00290632"/>
    <w:rsid w:val="00292D6F"/>
    <w:rsid w:val="002C5B74"/>
    <w:rsid w:val="002D7188"/>
    <w:rsid w:val="003739F2"/>
    <w:rsid w:val="00384795"/>
    <w:rsid w:val="00414653"/>
    <w:rsid w:val="00444DA0"/>
    <w:rsid w:val="00486D3E"/>
    <w:rsid w:val="00490799"/>
    <w:rsid w:val="004A11BF"/>
    <w:rsid w:val="004C0764"/>
    <w:rsid w:val="005309AB"/>
    <w:rsid w:val="005408BC"/>
    <w:rsid w:val="00581322"/>
    <w:rsid w:val="0058746C"/>
    <w:rsid w:val="005A238C"/>
    <w:rsid w:val="005E3945"/>
    <w:rsid w:val="00620E59"/>
    <w:rsid w:val="00643943"/>
    <w:rsid w:val="00644BE8"/>
    <w:rsid w:val="006A1DFA"/>
    <w:rsid w:val="006B2415"/>
    <w:rsid w:val="006D3F56"/>
    <w:rsid w:val="006F343E"/>
    <w:rsid w:val="00704785"/>
    <w:rsid w:val="0076764C"/>
    <w:rsid w:val="007B273B"/>
    <w:rsid w:val="007C160C"/>
    <w:rsid w:val="007D4510"/>
    <w:rsid w:val="007F3F95"/>
    <w:rsid w:val="00831905"/>
    <w:rsid w:val="008618DE"/>
    <w:rsid w:val="008656DB"/>
    <w:rsid w:val="0086700C"/>
    <w:rsid w:val="00897D62"/>
    <w:rsid w:val="008A741A"/>
    <w:rsid w:val="008B17C3"/>
    <w:rsid w:val="008C17E9"/>
    <w:rsid w:val="008C1E05"/>
    <w:rsid w:val="008F04C1"/>
    <w:rsid w:val="0091037F"/>
    <w:rsid w:val="00921BBD"/>
    <w:rsid w:val="00947B43"/>
    <w:rsid w:val="009F7622"/>
    <w:rsid w:val="00A50CEB"/>
    <w:rsid w:val="00A819FB"/>
    <w:rsid w:val="00A831C8"/>
    <w:rsid w:val="00AC1506"/>
    <w:rsid w:val="00AE0C1E"/>
    <w:rsid w:val="00AF1B57"/>
    <w:rsid w:val="00B2033E"/>
    <w:rsid w:val="00B430F7"/>
    <w:rsid w:val="00B461C8"/>
    <w:rsid w:val="00B7527D"/>
    <w:rsid w:val="00B862AA"/>
    <w:rsid w:val="00B904CB"/>
    <w:rsid w:val="00BC0A58"/>
    <w:rsid w:val="00BC41B5"/>
    <w:rsid w:val="00BD1759"/>
    <w:rsid w:val="00C03C74"/>
    <w:rsid w:val="00C164E1"/>
    <w:rsid w:val="00C2304A"/>
    <w:rsid w:val="00C31948"/>
    <w:rsid w:val="00C557EE"/>
    <w:rsid w:val="00C71AC5"/>
    <w:rsid w:val="00CA29AB"/>
    <w:rsid w:val="00CC0410"/>
    <w:rsid w:val="00CC23E3"/>
    <w:rsid w:val="00D054A1"/>
    <w:rsid w:val="00D4173E"/>
    <w:rsid w:val="00D80A44"/>
    <w:rsid w:val="00D83150"/>
    <w:rsid w:val="00D842CC"/>
    <w:rsid w:val="00D904E1"/>
    <w:rsid w:val="00DF5E17"/>
    <w:rsid w:val="00E47631"/>
    <w:rsid w:val="00E54096"/>
    <w:rsid w:val="00E80786"/>
    <w:rsid w:val="00E91166"/>
    <w:rsid w:val="00E96B57"/>
    <w:rsid w:val="00EB49D1"/>
    <w:rsid w:val="00F111F8"/>
    <w:rsid w:val="00F219F6"/>
    <w:rsid w:val="00F56042"/>
    <w:rsid w:val="00F724D6"/>
    <w:rsid w:val="00F80D69"/>
    <w:rsid w:val="00FB26F3"/>
    <w:rsid w:val="00FE7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 w:type="paragraph" w:styleId="Sraopastraipa">
    <w:name w:val="List Paragraph"/>
    <w:basedOn w:val="prastasis"/>
    <w:uiPriority w:val="34"/>
    <w:qFormat/>
    <w:rsid w:val="00AE0C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100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1673</Words>
  <Characters>954</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Emilija Baranauskaitė</cp:lastModifiedBy>
  <cp:revision>68</cp:revision>
  <dcterms:created xsi:type="dcterms:W3CDTF">2024-05-09T12:58:00Z</dcterms:created>
  <dcterms:modified xsi:type="dcterms:W3CDTF">2024-06-26T06:39:00Z</dcterms:modified>
</cp:coreProperties>
</file>