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8F40F" w14:textId="75842E29" w:rsidR="00C40C9C" w:rsidRPr="00685E04" w:rsidRDefault="00B054B5" w:rsidP="00AC1C93">
      <w:pPr>
        <w:pStyle w:val="statymopavad"/>
        <w:spacing w:after="240" w:line="240" w:lineRule="auto"/>
        <w:ind w:firstLine="0"/>
        <w:outlineLvl w:val="0"/>
        <w:rPr>
          <w:rStyle w:val="statymoNr"/>
          <w:rFonts w:ascii="Arial" w:hAnsi="Arial" w:cs="Arial"/>
          <w:b/>
          <w:bCs/>
          <w:caps w:val="0"/>
        </w:rPr>
      </w:pPr>
      <w:r>
        <w:rPr>
          <w:noProof/>
        </w:rPr>
        <w:drawing>
          <wp:inline distT="0" distB="0" distL="0" distR="0" wp14:anchorId="6AEBC2F8" wp14:editId="783C9D2A">
            <wp:extent cx="488950" cy="571500"/>
            <wp:effectExtent l="0" t="0" r="6350" b="0"/>
            <wp:docPr id="133023297" name="Paveikslėlis 1" descr="Gargždų miesto herbas. Herbo raudoname lauke žalių laurų vainiku apsuptas gulsčias sidabrinis kalavij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3297" name="Paveikslėlis 133023297" descr="Gargždų miesto herbas. Herbo raudoname lauke žalių laurų vainiku apsuptas gulsčias sidabrinis kalavijas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EC1BE" w14:textId="5AE0B785" w:rsidR="00F70A62" w:rsidRPr="00AC1C93" w:rsidRDefault="00F70A62" w:rsidP="00436E9E">
      <w:pPr>
        <w:pStyle w:val="statymopavad"/>
        <w:spacing w:after="360" w:line="276" w:lineRule="auto"/>
        <w:ind w:firstLine="0"/>
        <w:outlineLvl w:val="0"/>
        <w:rPr>
          <w:rStyle w:val="statymoNr"/>
          <w:rFonts w:ascii="Arial" w:hAnsi="Arial" w:cs="Arial"/>
          <w:b/>
          <w:caps w:val="0"/>
        </w:rPr>
      </w:pPr>
      <w:r w:rsidRPr="00F70A62">
        <w:rPr>
          <w:rStyle w:val="statymoNr"/>
          <w:rFonts w:ascii="Arial" w:hAnsi="Arial" w:cs="Arial"/>
          <w:b/>
          <w:caps w:val="0"/>
        </w:rPr>
        <w:t>KLAIPĖDOS RAJONO SAVIVALDYBĖS</w:t>
      </w:r>
      <w:r w:rsidR="00401277">
        <w:rPr>
          <w:rStyle w:val="statymoNr"/>
          <w:rFonts w:ascii="Arial" w:hAnsi="Arial" w:cs="Arial"/>
          <w:b/>
          <w:caps w:val="0"/>
        </w:rPr>
        <w:t xml:space="preserve"> </w:t>
      </w:r>
      <w:r w:rsidRPr="00F70A62">
        <w:rPr>
          <w:rStyle w:val="statymoNr"/>
          <w:rFonts w:ascii="Arial" w:hAnsi="Arial" w:cs="Arial"/>
          <w:b/>
          <w:caps w:val="0"/>
        </w:rPr>
        <w:br/>
      </w:r>
      <w:r w:rsidR="005A48BD">
        <w:rPr>
          <w:rStyle w:val="statymoNr"/>
          <w:rFonts w:ascii="Arial" w:hAnsi="Arial" w:cs="Arial"/>
          <w:b/>
          <w:caps w:val="0"/>
        </w:rPr>
        <w:t>MERAS</w:t>
      </w:r>
    </w:p>
    <w:p w14:paraId="689A8819" w14:textId="39BEFF3E" w:rsidR="00C40C9C" w:rsidRPr="00534579" w:rsidRDefault="004B1880" w:rsidP="00436E9E">
      <w:pPr>
        <w:pStyle w:val="Antrat2"/>
        <w:spacing w:after="36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POTVARKIS</w:t>
      </w:r>
      <w:r w:rsidR="004A3AC4">
        <w:rPr>
          <w:rFonts w:ascii="Arial" w:hAnsi="Arial" w:cs="Arial"/>
          <w:b/>
          <w:bCs/>
          <w:color w:val="auto"/>
          <w:sz w:val="24"/>
          <w:szCs w:val="24"/>
        </w:rPr>
        <w:br w:type="textWrapping" w:clear="all"/>
      </w:r>
      <w:r w:rsidR="00C40C9C" w:rsidRPr="00C40C9C">
        <w:rPr>
          <w:rFonts w:ascii="Arial" w:hAnsi="Arial" w:cs="Arial"/>
          <w:b/>
          <w:bCs/>
          <w:color w:val="auto"/>
          <w:sz w:val="24"/>
          <w:szCs w:val="24"/>
        </w:rPr>
        <w:t xml:space="preserve">DĖL </w:t>
      </w:r>
      <w:r w:rsidR="00F55753" w:rsidRPr="00F55753">
        <w:rPr>
          <w:rFonts w:ascii="Arial" w:hAnsi="Arial" w:cs="Arial"/>
          <w:b/>
          <w:bCs/>
          <w:color w:val="auto"/>
          <w:sz w:val="24"/>
          <w:szCs w:val="24"/>
        </w:rPr>
        <w:t>SAVIVALDYBĖS TARYBOS POSĖDŽIO ŠAUKIMO IR SAVIVALDYBĖS TARYBOS POSĖDŽIO DARBOTVARKĖS PROJEKTO</w:t>
      </w:r>
    </w:p>
    <w:p w14:paraId="19B76A8D" w14:textId="519FBDAE" w:rsidR="00C40C9C" w:rsidRPr="00534579" w:rsidRDefault="00C40C9C" w:rsidP="00436E9E">
      <w:pPr>
        <w:pStyle w:val="statymopavad"/>
        <w:spacing w:after="360" w:line="276" w:lineRule="auto"/>
        <w:ind w:firstLine="0"/>
        <w:rPr>
          <w:rFonts w:ascii="Arial" w:hAnsi="Arial" w:cs="Arial"/>
          <w:b/>
          <w:szCs w:val="24"/>
        </w:rPr>
      </w:pPr>
      <w:r w:rsidRPr="00685E04">
        <w:rPr>
          <w:rFonts w:ascii="Arial" w:hAnsi="Arial" w:cs="Arial"/>
          <w:caps w:val="0"/>
          <w:szCs w:val="24"/>
        </w:rPr>
        <w:t>202</w:t>
      </w:r>
      <w:r w:rsidR="00F55753">
        <w:rPr>
          <w:rFonts w:ascii="Arial" w:hAnsi="Arial" w:cs="Arial"/>
          <w:caps w:val="0"/>
          <w:szCs w:val="24"/>
        </w:rPr>
        <w:t xml:space="preserve">4 </w:t>
      </w:r>
      <w:r w:rsidRPr="00685E04">
        <w:rPr>
          <w:rFonts w:ascii="Arial" w:hAnsi="Arial" w:cs="Arial"/>
          <w:caps w:val="0"/>
          <w:szCs w:val="24"/>
        </w:rPr>
        <w:t>m.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="0056622A">
        <w:rPr>
          <w:rFonts w:ascii="Arial" w:hAnsi="Arial" w:cs="Arial"/>
          <w:caps w:val="0"/>
          <w:szCs w:val="24"/>
        </w:rPr>
        <w:t>rugpjūčio</w:t>
      </w:r>
      <w:r w:rsidR="004F32C9">
        <w:rPr>
          <w:rFonts w:ascii="Arial" w:hAnsi="Arial" w:cs="Arial"/>
          <w:caps w:val="0"/>
          <w:szCs w:val="24"/>
        </w:rPr>
        <w:t xml:space="preserve"> </w:t>
      </w:r>
      <w:r w:rsidR="0080652F">
        <w:rPr>
          <w:rFonts w:ascii="Arial" w:hAnsi="Arial" w:cs="Arial"/>
          <w:caps w:val="0"/>
          <w:szCs w:val="24"/>
        </w:rPr>
        <w:t>22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 xml:space="preserve">d. Nr. </w:t>
      </w:r>
      <w:r w:rsidR="00F55753">
        <w:rPr>
          <w:rFonts w:ascii="Arial" w:hAnsi="Arial" w:cs="Arial"/>
          <w:caps w:val="0"/>
          <w:szCs w:val="24"/>
        </w:rPr>
        <w:t>MV-</w:t>
      </w:r>
      <w:r w:rsidR="0080652F">
        <w:rPr>
          <w:rFonts w:ascii="Arial" w:hAnsi="Arial" w:cs="Arial"/>
          <w:caps w:val="0"/>
          <w:szCs w:val="24"/>
        </w:rPr>
        <w:t>1052</w:t>
      </w:r>
      <w:r w:rsidRPr="00685E04">
        <w:rPr>
          <w:rFonts w:ascii="Arial" w:hAnsi="Arial" w:cs="Arial"/>
          <w:caps w:val="0"/>
          <w:szCs w:val="24"/>
        </w:rPr>
        <w:br/>
        <w:t>Gargždai</w:t>
      </w:r>
    </w:p>
    <w:p w14:paraId="178628A7" w14:textId="77777777" w:rsidR="00F55753" w:rsidRPr="00F55753" w:rsidRDefault="00C40C9C" w:rsidP="009860F0">
      <w:pPr>
        <w:keepNext/>
        <w:keepLines/>
        <w:spacing w:after="0" w:line="276" w:lineRule="auto"/>
        <w:ind w:firstLine="1298"/>
        <w:rPr>
          <w:rStyle w:val="fontstyle12"/>
          <w:rFonts w:ascii="Arial" w:hAnsi="Arial"/>
          <w:sz w:val="24"/>
          <w:szCs w:val="24"/>
        </w:rPr>
      </w:pPr>
      <w:r w:rsidRPr="00FE571F">
        <w:rPr>
          <w:rStyle w:val="fontstyle12"/>
          <w:rFonts w:ascii="Arial" w:hAnsi="Arial"/>
          <w:sz w:val="24"/>
          <w:szCs w:val="24"/>
        </w:rPr>
        <w:t>Vadovaudamasis</w:t>
      </w:r>
      <w:r w:rsidR="00DC5A55">
        <w:rPr>
          <w:rStyle w:val="fontstyle12"/>
          <w:rFonts w:ascii="Arial" w:hAnsi="Arial"/>
          <w:sz w:val="24"/>
          <w:szCs w:val="24"/>
        </w:rPr>
        <w:t xml:space="preserve"> </w:t>
      </w:r>
      <w:r w:rsidR="00F55753" w:rsidRPr="00F55753">
        <w:rPr>
          <w:rStyle w:val="fontstyle12"/>
          <w:rFonts w:ascii="Arial" w:hAnsi="Arial"/>
          <w:sz w:val="24"/>
          <w:szCs w:val="24"/>
        </w:rPr>
        <w:t xml:space="preserve">Lietuvos Respublikos vietos savivaldos įstatymo 17 straipsnio 9 dalimi, 27 straipsnio 2 dalies 4 punktu: </w:t>
      </w:r>
    </w:p>
    <w:p w14:paraId="10D25C26" w14:textId="1A5CA704" w:rsidR="00F55753" w:rsidRPr="00F55753" w:rsidRDefault="00F55753" w:rsidP="009860F0">
      <w:pPr>
        <w:keepNext/>
        <w:keepLines/>
        <w:spacing w:after="0" w:line="276" w:lineRule="auto"/>
        <w:ind w:firstLine="1298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 xml:space="preserve">1. Šaukiu Klaipėdos rajono savivaldybės tarybos posėdį 2024 m. </w:t>
      </w:r>
      <w:r w:rsidR="0056622A">
        <w:rPr>
          <w:rStyle w:val="fontstyle12"/>
          <w:rFonts w:ascii="Arial" w:hAnsi="Arial"/>
          <w:sz w:val="24"/>
          <w:szCs w:val="24"/>
        </w:rPr>
        <w:t>rugpjūčio</w:t>
      </w:r>
      <w:r w:rsidRPr="00F55753">
        <w:rPr>
          <w:rStyle w:val="fontstyle12"/>
          <w:rFonts w:ascii="Arial" w:hAnsi="Arial"/>
          <w:sz w:val="24"/>
          <w:szCs w:val="24"/>
        </w:rPr>
        <w:t xml:space="preserve"> 2</w:t>
      </w:r>
      <w:r w:rsidR="0056622A">
        <w:rPr>
          <w:rStyle w:val="fontstyle12"/>
          <w:rFonts w:ascii="Arial" w:hAnsi="Arial"/>
          <w:sz w:val="24"/>
          <w:szCs w:val="24"/>
        </w:rPr>
        <w:t>9</w:t>
      </w:r>
      <w:r w:rsidRPr="00F55753">
        <w:rPr>
          <w:rStyle w:val="fontstyle12"/>
          <w:rFonts w:ascii="Arial" w:hAnsi="Arial"/>
          <w:sz w:val="24"/>
          <w:szCs w:val="24"/>
        </w:rPr>
        <w:t xml:space="preserve"> d., 10 val. (Savivaldybės posėdžių salė, Klaipėdos g. 2, Gargždai).</w:t>
      </w:r>
    </w:p>
    <w:p w14:paraId="7125CA3C" w14:textId="77777777" w:rsidR="00F55753" w:rsidRPr="00F55753" w:rsidRDefault="00F55753" w:rsidP="009860F0">
      <w:pPr>
        <w:keepNext/>
        <w:keepLines/>
        <w:spacing w:after="0" w:line="276" w:lineRule="auto"/>
        <w:ind w:firstLine="1298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>2. Sudarau Klaipėdos rajono savivaldybės tarybos posėdžio darbotvarkės projektą ir teikiu tarybos sprendimų projektus.</w:t>
      </w:r>
    </w:p>
    <w:p w14:paraId="0125D1EE" w14:textId="51CC54FC" w:rsidR="00F70A62" w:rsidRDefault="00F55753" w:rsidP="000413B9">
      <w:pPr>
        <w:keepNext/>
        <w:keepLines/>
        <w:spacing w:after="0" w:line="276" w:lineRule="auto"/>
        <w:ind w:firstLine="1298"/>
        <w:jc w:val="both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>Darbotvarkės projektas:</w:t>
      </w:r>
    </w:p>
    <w:p w14:paraId="62C1D037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sz w:val="24"/>
          <w:szCs w:val="24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1. Dėl valstybės nekilnojamojo turto (kelių, gatvių) perėmimo Savivaldybės nuosavybėn. Pranešėja A. Indzelė.</w:t>
      </w:r>
    </w:p>
    <w:p w14:paraId="405DAB31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sz w:val="24"/>
          <w:szCs w:val="24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2. Dėl valstybės nekilnojamojo turto (kelių, gatvių) perėmimo Savivaldybės nuosavybėn. Pranešėja A. Indzelė.</w:t>
      </w:r>
    </w:p>
    <w:p w14:paraId="647D4F24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sz w:val="24"/>
          <w:szCs w:val="24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3. Dėl valstybės nekilnojamojo turto (kelių, gatvių) perėmimo Savivaldybės nuosavybėn. Pranešėja A. Indzelė.</w:t>
      </w:r>
    </w:p>
    <w:p w14:paraId="3651F7D6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4. Dėl valstybės nekilnojamojo turto (kelių, gatvių) perėmimo Savivaldybės nuosavybėn. Pranešėja A. Indzelė.</w:t>
      </w:r>
    </w:p>
    <w:p w14:paraId="019DABD5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5. Dėl valstybės nekilnojamojo turto (kelių, gatvių) perėmimo Savivaldybės nuosavybėn. Pranešėja A. Indzelė.</w:t>
      </w:r>
    </w:p>
    <w:p w14:paraId="18D5AAC0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sz w:val="24"/>
          <w:szCs w:val="24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6. Dėl valstybės nekilnojamojo turto (kelių, gatvių) perėmimo Savivaldybės nuosavybėn. Pranešėja A. Indzelė.</w:t>
      </w:r>
    </w:p>
    <w:p w14:paraId="58044D35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sz w:val="24"/>
          <w:szCs w:val="24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7. Dėl valstybės nekilnojamojo turto (kelių, gatvių) perėmimo Savivaldybės nuosavybėn. Pranešėja A. Indzelė.</w:t>
      </w:r>
    </w:p>
    <w:p w14:paraId="3812DE35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sz w:val="24"/>
          <w:szCs w:val="24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8. Dėl valstybės nekilnojamojo turto (kelių, gatvių) perėmimo Savivaldybės nuosavybėn. Pranešėja A. Indzelė.</w:t>
      </w:r>
    </w:p>
    <w:p w14:paraId="46E36148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sz w:val="24"/>
          <w:szCs w:val="24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9. Dėl valstybės nekilnojamojo turto (kelių, gatvių) perėmimo Savivaldybės nuosavybėn. Pranešėja A. Indzelė.</w:t>
      </w:r>
    </w:p>
    <w:p w14:paraId="1C17F2AE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sz w:val="24"/>
          <w:szCs w:val="24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10. Dėl valstybės nekilnojamojo turto (kelių, gatvių) perėmimo Savivaldybės nuosavybėn. Pranešėja A. Indzelė.</w:t>
      </w:r>
    </w:p>
    <w:p w14:paraId="5DC5C9C9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sz w:val="24"/>
          <w:szCs w:val="24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>11. Dėl valstybės nekilnojamojo turto (kelių, gatvių) perėmimo Savivaldybės nuosavybėn. Pranešėja A. Indzelė.</w:t>
      </w:r>
    </w:p>
    <w:p w14:paraId="07DB164A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sz w:val="24"/>
          <w:szCs w:val="24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12. Dėl valstybės nekilnojamojo turto (kelių, gatvių) perėmimo Savivaldybės nuosavybėn. Pranešėja A. Indzelė.</w:t>
      </w:r>
    </w:p>
    <w:p w14:paraId="7AF2C86E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sz w:val="24"/>
          <w:szCs w:val="24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13. Dėl valstybės nekilnojamojo turto (kelių, gatvių) perėmimo Savivaldybės nuosavybėn. Pranešėja A. Indzelė.</w:t>
      </w:r>
    </w:p>
    <w:p w14:paraId="4F0022F7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sz w:val="24"/>
          <w:szCs w:val="24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14. Dėl netinkamo (negalimo) naudoti turto nurašymo. Pranešėja A. Indzelė.</w:t>
      </w:r>
    </w:p>
    <w:p w14:paraId="534A3313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sz w:val="24"/>
          <w:szCs w:val="24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15. Dėl patalpų nuomos sutarties atnaujinimo (pratęsimo) su D. L. (duomenys neviešinami). Pranešėja A. Indzelė.</w:t>
      </w:r>
    </w:p>
    <w:p w14:paraId="60963578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16. Dėl patalpų nuomos sutarties atnaujinimo (pratęsimo) su S. R. ir M. D. (duomenys neviešinami). Pranešėja A. Indzelė.</w:t>
      </w:r>
    </w:p>
    <w:p w14:paraId="7D8E2710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sz w:val="24"/>
          <w:szCs w:val="24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17. Dėl biudžetinės įstaigos Klaipėdos rajono turizmo informacijos centro patalpų nuomos. Pranešėja A. Indzelė.</w:t>
      </w:r>
    </w:p>
    <w:p w14:paraId="517D9549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sz w:val="24"/>
          <w:szCs w:val="24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18. Dėl patalpų, tinkamų </w:t>
      </w:r>
      <w:proofErr w:type="spellStart"/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Kalotės</w:t>
      </w:r>
      <w:proofErr w:type="spellEnd"/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rinkiminės apylinkės veiklai, nuomos pirkimo. Pranešėja A. Indzelė.</w:t>
      </w:r>
    </w:p>
    <w:p w14:paraId="59D4F0C1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sz w:val="24"/>
          <w:szCs w:val="24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19. Dėl Klaipėdos rajono savivaldybės turto perdavimo valdyti panaudos pagrindais Klaipėdos rajono savivaldybės Jono Lankučio viešajai bibliotekai. Pranešėja A. Indzelė.</w:t>
      </w:r>
    </w:p>
    <w:p w14:paraId="5924F0C8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sz w:val="24"/>
          <w:szCs w:val="24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20. Dėl Klaipėdos rajono savivaldybės turto perdavimo Gargždų krašto muziejui valdyti, naudoti ir disponuoti juo patikėjimo teise. Pranešėja A. Indzelė.</w:t>
      </w:r>
    </w:p>
    <w:p w14:paraId="79360C3C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sz w:val="24"/>
          <w:szCs w:val="24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21. Dėl Klaipėdos rajono savivaldybės turto perdavimo valdyti panaudos pagrindais asociacijai Judrėnų Stepono Dariaus bendruomenei. Pranešėja A. Indzelė.</w:t>
      </w:r>
    </w:p>
    <w:p w14:paraId="298042FF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sz w:val="24"/>
          <w:szCs w:val="24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22. Dėl Klaipėdos rajono savivaldybės turto perdavimo valdyti ir naudotis panaudos pagrindais Klaipėdos rajono savivaldybės viešajai įstaigai „Gargždų švara“. Pranešėja A. Indzelė.</w:t>
      </w:r>
    </w:p>
    <w:p w14:paraId="38970B60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sz w:val="24"/>
          <w:szCs w:val="24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23. Dėl Klaipėdos rajono savivaldybės turto perdavimo biudžetinei įstaigai Klaipėdos rajono savivaldybės visuomenės sveikatos biurui valdyti, naudoti ir disponuoti juo patikėjimo teise. Pranešėja A. Indzelė.</w:t>
      </w:r>
    </w:p>
    <w:p w14:paraId="159C3A71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sz w:val="24"/>
          <w:szCs w:val="24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24. Dėl Klaipėdos rajono savivaldybės turto perdavimo biudžetinei įstaigai Gargždų muzikos mokyklai valdyti, naudoti ir disponuoti juo patikėjimo teise. Pranešėja A. Indzelė.</w:t>
      </w:r>
    </w:p>
    <w:p w14:paraId="257ACF5A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25. Dėl Klaipėdos rajono savivaldybės turto perdavimo biudžetinei įstaigai Klaipėdos rajono Plikių Ievos Labutytės pagrindinei mokyklai valdyti, naudoti ir disponuoti juo patikėjimo teise. Pranešėja A. Indzelė.</w:t>
      </w:r>
    </w:p>
    <w:p w14:paraId="7371826A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26. Dėl Klaipėdos rajono savivaldybės turto perdavimo valdyti ir naudotis panaudos pagrindais Klaipėdos apskrities vyriausiajam policijos komisariatui. Pranešėja A. Indzelė.</w:t>
      </w:r>
    </w:p>
    <w:p w14:paraId="64A50ABA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27. Dėl Klaipėdos rajono savivaldybės turto perdavimo valdyti ir naudotis panaudos pagrindais biudžetinei įstaigai Priekulės meno ir kultūros centrui. Pranešėja A. Indzelė.</w:t>
      </w:r>
    </w:p>
    <w:p w14:paraId="2A9962E7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sz w:val="24"/>
          <w:szCs w:val="24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>28. Dėl Klaipėdos rajono daugiabučių gyvenamųjų namų ir jų aplinkos atnaujinimo rėmimo programos lėšų skyrimo komisijos sudarymo ir jos veiklos nuostatų patvirtinimo. Pranešėja A. Indzelė.</w:t>
      </w:r>
    </w:p>
    <w:p w14:paraId="59740FE2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29. Dėl Klaipėdos rajono daugiabučių gyvenamųjų namų ir jų aplinkos atnaujinimo rėmimo programos tvarkos aprašo patvirtinimo. Pranešėja A. Indzelė.</w:t>
      </w:r>
    </w:p>
    <w:p w14:paraId="54923461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30. Dėl 2001 m. kovo 20 d. valstybinės žemės sklypo nuomos sutarties Nr. N 55/2001-135 nutraukimo. Pranešėja A. Indzelė.</w:t>
      </w:r>
    </w:p>
    <w:p w14:paraId="07F060EE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31. Dėl 2002 m. birželio 25 d. valstybinės žemės sklypo nuomos sutarties Nr. N 55/2002-40 nutraukimo. Pranešėja A. Indzelė.</w:t>
      </w:r>
    </w:p>
    <w:p w14:paraId="2BC34F52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32. Dėl valstybinės žemės ūkio paskirties žemės sklypo, kadastro Nr. 5533/0005:574, esančio Judrėnų miestelyje, Judrėnų seniūnijoje, Klaipėdos rajono savivaldybėje, nuomos. Pranešėja A. Indzelė.</w:t>
      </w:r>
    </w:p>
    <w:p w14:paraId="7EC6D3DA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33. Dėl valstybinės žemės ūkio paskirties žemės sklypo, kadastro Nr. 5533/0005:575, esančio Judrėnų miestelyje, Judrėnų seniūnijoje, Klaipėdos rajono savivaldybėje, nuomos. Pranešėja A. Indzelė.</w:t>
      </w:r>
    </w:p>
    <w:p w14:paraId="2CBA54F2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34. Dėl kitos paskirties valstybinės žemės sklypo, kadastro Nr. 5520/0019:143, esančio Gargždų mieste, Gargždų seniūnijoje, Klaipėdos rajono savivaldybėje, nuomos. Pranešėja A. Indzelė.</w:t>
      </w:r>
    </w:p>
    <w:p w14:paraId="0359A069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sz w:val="24"/>
          <w:szCs w:val="24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35. Dėl sutikimo perimti žemės sklypą. Pranešėja A. Indzelė.</w:t>
      </w:r>
    </w:p>
    <w:p w14:paraId="206B7D1E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36. Dėl projekto „Sveikatos specialistų rengimas, pritraukimas Klaipėdos rajono savivaldybėje“ įgyvendinimo. Pranešėja V. Budrė.</w:t>
      </w:r>
    </w:p>
    <w:p w14:paraId="56AB9860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37. Dėl Klaipėdos rajono savivaldybės administracijos tapimo Lietuvos įvairovės chartijos asociacijos nare. Pranešėja S. Kalinauskaitė.</w:t>
      </w:r>
    </w:p>
    <w:p w14:paraId="100188B9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38. Dėl Klaipėdos rajono savivaldybės tarybos 2023 m. kovo 30 d. sprendimo Nr. T11-109 „Dėl Klaipėdos rajono savivaldybės tarybos veiklos reglamento patvirtinimo“ pakeitimo. Pranešėja K. Vainienė.</w:t>
      </w:r>
    </w:p>
    <w:p w14:paraId="25E6DFA0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39. Dėl Klaipėdos rajono savivaldybės tarybos 2023 m. gegužės 4 d. sprendimo Nr. T11-143 „Dėl Klaipėdos rajono savivaldybės tarybos veiklos reglamento keitimo komisijos sudarymo, jos nuostatų patvirtinimo, pirmininko ir pavaduotojo skyrimo“ pakeitimo. Pranešėja K. Vainienė.</w:t>
      </w:r>
    </w:p>
    <w:p w14:paraId="251DBC5E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40. Dėl Klaipėdos rajono savivaldybės tarybos 2023 m. gegužės 30 d. sprendimo Nr. T11-179 „Dėl Klaipėdos rajono savivaldybės kolegijos sudarymo“ pripažinimo netekusiu galios. Pranešėja K. Vainienė.</w:t>
      </w:r>
    </w:p>
    <w:p w14:paraId="00D02151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41. Dėl Klaipėdos rajono savivaldybės tarybos narių siuntimo į komandiruotes tvarkos aprašo patvirtinimo. Pranešėja K. Vainienė.</w:t>
      </w:r>
    </w:p>
    <w:p w14:paraId="4B9AD89F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42. Dėl gatvių pavadinimų suteikimo. Pranešėja A. Kundrotienė.</w:t>
      </w:r>
    </w:p>
    <w:p w14:paraId="0E752E72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43. Dėl gatvių geografinių charakteristikų keitimo. Pranešėja A. Kundrotienė.</w:t>
      </w:r>
    </w:p>
    <w:p w14:paraId="408392D2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44. Dėl Klaipėdos rajono savivaldybės tarybos 2022 m. birželio 14 d. sprendimo Nr. T11-199 „Dėl Klaipėdos rajono savivaldybės metų socialinio darbuotojo bei metų socialinio partnerio premijos skyrimo nuostatų tvirtinimo“ pakeitimo. Pranešėja I. Gailienė.</w:t>
      </w:r>
    </w:p>
    <w:p w14:paraId="12A4601A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>45. Dėl Klaipėdos rajono savivaldybės tarybos 2015 m. gegužės 28 d. sprendimo Nr. T11-138 „Dėl mokėjimo už socialines paslaugas tvarkos aprašo patvirtinimo“ pakeitimo. Pranešėja I. Gailienė.</w:t>
      </w:r>
    </w:p>
    <w:p w14:paraId="470788CE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46. Dėl Klaipėdos rajono savivaldybės tarybos 2020 m. rugpjūčio 20 d. sprendimo Nr. T11-315 „Dėl perkamų (parduodamų) ar finansuojamų bendrųjų socialinių paslaugų, socialinės priežiūros ir socialinės globos kainų Klaipėdos rajono savivaldybės biudžetinėse įstaigose nustatymo“ pakeitimo. Pranešėja I. Gailienė.</w:t>
      </w:r>
    </w:p>
    <w:p w14:paraId="07182BFE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47. Dėl pritarimo projekto įgyvendinimo plano teikimui pagal regioninę pažangos priemonę Nr. 09-003-02-02-11 (RE) „Sumažinti pažeidžiamų visuomenės grupių gerovės teritorinius skirtumus“. Pranešėja I. Gailienė.</w:t>
      </w:r>
    </w:p>
    <w:p w14:paraId="455C6AFE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48. Dėl pritarimo projekto įgyvendinimo plano teikimui pagal regioninę pažangos priemonę Nr. 09-003-02-02-11 (RE) „Sumažinti pažeidžiamų visuomenės grupių gerovės teritorinius skirtumus“. Pranešėja I. Gailienė.</w:t>
      </w:r>
    </w:p>
    <w:p w14:paraId="05816333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49. Dėl pritarimo projekto įgyvendinimo plano teikimui pagal regioninę pažangos priemonę Nr. 09-003-02-02-11 (RE) „Sumažinti pažeidžiamų visuomenės grupių gerovės teritorinius skirtumus“. Pranešėja I. Gailienė.</w:t>
      </w:r>
    </w:p>
    <w:p w14:paraId="4FC75599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50. Dėl pritarimo projekto įgyvendinimo plano teikimui pagal regioninę pažangos priemonę Nr. 09-003-02-02-11 (RE) „Sumažinti pažeidžiamų visuomenės grupių gerovės teritorinius skirtumus“. Pranešėja I. Gailienė.</w:t>
      </w:r>
    </w:p>
    <w:p w14:paraId="2D2B9FA8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51. Dėl pritarimo projekto įgyvendinimo plano teikimui pagal regioninę pažangos priemonę Nr. 09-003-02-02-11 (RE) „Sumažinti pažeidžiamų visuomenės grupių gerovės teritorinius skirtumus“. Pranešėja I. Gailienė.</w:t>
      </w:r>
    </w:p>
    <w:p w14:paraId="7D98B809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52. Dėl Klaipėdos rajono savivaldybės tarybos 2020 m. rugpjūčio 20 d. sprendimo Nr. T11-316 „Dėl Piniginės socialinės paramos teikimo Klaipėdos rajono savivaldybėje tvarkos aprašo patvirtinimo“ pakeitimo. Pranešėja D. Beržanskytė-Bučinskienė.</w:t>
      </w:r>
    </w:p>
    <w:p w14:paraId="66D92076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53. Dėl pritarimo Klaipėdos rajono savivaldybės peticijų komisijos 2024 m. gegužės 20 d. išvadai Nr. PKS-7 „Dėl 2024 m. kovo 24 d. peticijoje „Dėl dviračio </w:t>
      </w:r>
      <w:proofErr w:type="spellStart"/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vežimosi</w:t>
      </w:r>
      <w:proofErr w:type="spellEnd"/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miesto, rajono ir tarpmiestiniuose, priemiestiniuose autobusuose“ pateikto siūlymo. Pranešėja A. Stonienė.</w:t>
      </w:r>
    </w:p>
    <w:p w14:paraId="32BF3DFD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54. Dėl </w:t>
      </w:r>
      <w:proofErr w:type="spellStart"/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Virginos</w:t>
      </w:r>
      <w:proofErr w:type="spellEnd"/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Asnauskienės</w:t>
      </w:r>
      <w:proofErr w:type="spellEnd"/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kandidatūros 2024 m. „Auksinės krivūlės“ riterio apdovanojimui teikimo. Pranešėjas G. Bareikis.</w:t>
      </w:r>
    </w:p>
    <w:p w14:paraId="6DB9D4B2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55. Dėl pritarimo bendradarbiavimo susitarimo dėl skrydžių skatinimo pasirašymui. Pranešėja R. Grubliauskytė.</w:t>
      </w:r>
    </w:p>
    <w:p w14:paraId="0D219CF0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56. Dėl pritarimo Klaipėdos rajono savivaldybės administracijos paraiškos teikimui Vakarų Lietuvos žuvininkystės regiono vietos veiklos grupei. Pranešėja R. Grubliauskytė.</w:t>
      </w:r>
    </w:p>
    <w:p w14:paraId="5D8E68CB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57. Dėl Klaipėdos rajono savivaldybės tarybos 2024 m. sausio 25 d. sprendimo Nr. T11-27 „Dėl Klaipėdos rajono savivaldybės strateginio veiklos plano 2024–2026 m. tvirtinimo“ pakeitimo.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Pranešėjas M. Šatkus.</w:t>
      </w:r>
    </w:p>
    <w:p w14:paraId="3B572A22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58. Dėl Klaipėdos rajono savivaldybės 2024 metų biudžeto patikslinimo. Pranešėja R. Balčytienė.</w:t>
      </w:r>
    </w:p>
    <w:p w14:paraId="19F833E5" w14:textId="249BC4C2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 xml:space="preserve">59. Dėl Klaipėdos rajono savivaldybės premijų už rajonui aktualius ir pritaikomuosius darbus Klaipėdos universiteto absolventams skyrimo nuostatų tvirtinimo. Pranešėja </w:t>
      </w:r>
      <w:r w:rsidR="00450653">
        <w:rPr>
          <w:rFonts w:ascii="Arial" w:hAnsi="Arial"/>
          <w:color w:val="000000"/>
          <w:sz w:val="24"/>
          <w:szCs w:val="24"/>
          <w:shd w:val="clear" w:color="auto" w:fill="FFFFFF"/>
        </w:rPr>
        <w:t>O. Bajorinienė</w:t>
      </w: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</w:p>
    <w:p w14:paraId="61EB8DFD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60. Dėl pritarimo dalyvauti projekte „Pakartotinis vandens naudojimas Baltijos jūros regione, stiprinant vietos lygmens gebėjimus“ partnerio teisėmis. Pranešėjas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A. Ronkus.</w:t>
      </w:r>
    </w:p>
    <w:p w14:paraId="24B30CC9" w14:textId="77777777" w:rsidR="009860F0" w:rsidRPr="00DF34D9" w:rsidRDefault="009860F0" w:rsidP="009860F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61. Dėl pritarimo AB „Via Lietuva“ ir Klaipėdos rajono savivaldybės bendradarbiavimo sutarties pasirašymui. Pranešėjas A. Ronkus.</w:t>
      </w:r>
    </w:p>
    <w:p w14:paraId="03FE47C0" w14:textId="77777777" w:rsidR="009860F0" w:rsidRPr="00DF34D9" w:rsidRDefault="009860F0" w:rsidP="009860F0">
      <w:pPr>
        <w:spacing w:after="24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62. Dėl pritarimo bendradarbiavimo sutarties su Palangos miesto savivaldybe pasirašymui dėl viešojo susisiekimo maršruto Nemirseta‒Vytauto g.‒ </w:t>
      </w:r>
      <w:proofErr w:type="spellStart"/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Vanagupės</w:t>
      </w:r>
      <w:proofErr w:type="spellEnd"/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g.‒ Ligoninė organizavimo. Pranešėjas A. Ronkus.</w:t>
      </w:r>
    </w:p>
    <w:p w14:paraId="4D13443A" w14:textId="77777777" w:rsidR="009860F0" w:rsidRPr="00DF34D9" w:rsidRDefault="009860F0" w:rsidP="009860F0">
      <w:pPr>
        <w:spacing w:after="24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Informacija</w:t>
      </w:r>
    </w:p>
    <w:p w14:paraId="032AA477" w14:textId="52EA2FDE" w:rsidR="0044359B" w:rsidRPr="009860F0" w:rsidRDefault="009860F0" w:rsidP="009860F0">
      <w:pPr>
        <w:spacing w:after="480" w:line="276" w:lineRule="auto"/>
        <w:ind w:firstLine="1276"/>
        <w:rPr>
          <w:rStyle w:val="fontstyle12"/>
          <w:rFonts w:ascii="Arial" w:hAnsi="Arial"/>
          <w:color w:val="000000"/>
          <w:sz w:val="24"/>
          <w:szCs w:val="24"/>
          <w:shd w:val="clear" w:color="auto" w:fill="FFFFFF"/>
        </w:rPr>
      </w:pPr>
      <w:r w:rsidRPr="00DF34D9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strateginio plėtros plano iki 2030 m. rodiklių pasiekimo ataskaitos už 2023 m. pateikimo (Nr. A4-1888). Pranešėja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s M. Šatkus.</w:t>
      </w:r>
    </w:p>
    <w:p w14:paraId="6404199D" w14:textId="4A2C4E9E" w:rsidR="00967B0A" w:rsidRPr="00DB4274" w:rsidRDefault="0005158C" w:rsidP="0056622A">
      <w:pPr>
        <w:ind w:left="7797" w:right="-234" w:hanging="7797"/>
        <w:jc w:val="both"/>
        <w:rPr>
          <w:rFonts w:ascii="Arial" w:hAnsi="Arial"/>
          <w:sz w:val="24"/>
          <w:szCs w:val="24"/>
        </w:rPr>
      </w:pPr>
      <w:r w:rsidRPr="0005158C">
        <w:rPr>
          <w:rFonts w:ascii="Arial" w:hAnsi="Arial"/>
          <w:sz w:val="24"/>
          <w:szCs w:val="24"/>
        </w:rPr>
        <w:t xml:space="preserve">Savivaldybės </w:t>
      </w:r>
      <w:r w:rsidR="0056622A">
        <w:rPr>
          <w:rFonts w:ascii="Arial" w:hAnsi="Arial"/>
          <w:sz w:val="24"/>
          <w:szCs w:val="24"/>
        </w:rPr>
        <w:t>meras</w:t>
      </w:r>
      <w:r w:rsidRPr="0005158C">
        <w:rPr>
          <w:rFonts w:ascii="Arial" w:hAnsi="Arial"/>
          <w:sz w:val="24"/>
          <w:szCs w:val="24"/>
        </w:rPr>
        <w:tab/>
      </w:r>
      <w:r w:rsidR="0056622A">
        <w:rPr>
          <w:rFonts w:ascii="Arial" w:hAnsi="Arial"/>
          <w:sz w:val="24"/>
          <w:szCs w:val="24"/>
        </w:rPr>
        <w:t>Bronius Markauskas</w:t>
      </w:r>
    </w:p>
    <w:sectPr w:rsidR="00967B0A" w:rsidRPr="00DB4274" w:rsidSect="0094087C">
      <w:headerReference w:type="default" r:id="rId9"/>
      <w:type w:val="continuous"/>
      <w:pgSz w:w="12240" w:h="15840"/>
      <w:pgMar w:top="1134" w:right="567" w:bottom="1134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51D06" w14:textId="77777777" w:rsidR="00651F1B" w:rsidRDefault="00651F1B">
      <w:pPr>
        <w:spacing w:after="0"/>
      </w:pPr>
      <w:r>
        <w:separator/>
      </w:r>
    </w:p>
  </w:endnote>
  <w:endnote w:type="continuationSeparator" w:id="0">
    <w:p w14:paraId="7A4769B0" w14:textId="77777777" w:rsidR="00651F1B" w:rsidRDefault="00651F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9DDA4" w14:textId="77777777" w:rsidR="00651F1B" w:rsidRDefault="00651F1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1FB9A5B" w14:textId="77777777" w:rsidR="00651F1B" w:rsidRDefault="00651F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38F8C" w14:textId="77777777" w:rsidR="000C50B4" w:rsidRDefault="004B331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1B1B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03E3E"/>
    <w:multiLevelType w:val="multilevel"/>
    <w:tmpl w:val="E7C616D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3BC65C76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E1978AF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0A62868"/>
    <w:multiLevelType w:val="hybridMultilevel"/>
    <w:tmpl w:val="8C8A351E"/>
    <w:lvl w:ilvl="0" w:tplc="7F185768">
      <w:start w:val="1"/>
      <w:numFmt w:val="decimal"/>
      <w:lvlText w:val="%1."/>
      <w:lvlJc w:val="left"/>
      <w:pPr>
        <w:ind w:left="862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</w:lvl>
    <w:lvl w:ilvl="2">
      <w:start w:val="1"/>
      <w:numFmt w:val="decimal"/>
      <w:isLgl/>
      <w:lvlText w:val="%1.%2.%3."/>
      <w:lvlJc w:val="left"/>
      <w:pPr>
        <w:ind w:left="3744" w:hanging="1290"/>
      </w:pPr>
    </w:lvl>
    <w:lvl w:ilvl="3">
      <w:start w:val="1"/>
      <w:numFmt w:val="decimal"/>
      <w:isLgl/>
      <w:lvlText w:val="%1.%2.%3.%4."/>
      <w:lvlJc w:val="left"/>
      <w:pPr>
        <w:ind w:left="4900" w:hanging="1290"/>
      </w:pPr>
    </w:lvl>
    <w:lvl w:ilvl="4">
      <w:start w:val="1"/>
      <w:numFmt w:val="decimal"/>
      <w:isLgl/>
      <w:lvlText w:val="%1.%2.%3.%4.%5."/>
      <w:lvlJc w:val="left"/>
      <w:pPr>
        <w:ind w:left="6056" w:hanging="1290"/>
      </w:pPr>
    </w:lvl>
    <w:lvl w:ilvl="5">
      <w:start w:val="1"/>
      <w:numFmt w:val="decimal"/>
      <w:isLgl/>
      <w:lvlText w:val="%1.%2.%3.%4.%5.%6."/>
      <w:lvlJc w:val="left"/>
      <w:pPr>
        <w:ind w:left="7212" w:hanging="1290"/>
      </w:pPr>
    </w:lvl>
    <w:lvl w:ilvl="6">
      <w:start w:val="1"/>
      <w:numFmt w:val="decimal"/>
      <w:isLgl/>
      <w:lvlText w:val="%1.%2.%3.%4.%5.%6.%7."/>
      <w:lvlJc w:val="left"/>
      <w:pPr>
        <w:ind w:left="8518" w:hanging="1440"/>
      </w:p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</w:lvl>
  </w:abstractNum>
  <w:abstractNum w:abstractNumId="5" w15:restartNumberingAfterBreak="0">
    <w:nsid w:val="5E605615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6" w15:restartNumberingAfterBreak="0">
    <w:nsid w:val="637B338F"/>
    <w:multiLevelType w:val="hybridMultilevel"/>
    <w:tmpl w:val="D82243E6"/>
    <w:lvl w:ilvl="0" w:tplc="C1845762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666B56AC"/>
    <w:multiLevelType w:val="hybridMultilevel"/>
    <w:tmpl w:val="8BC6B3F4"/>
    <w:lvl w:ilvl="0" w:tplc="97EA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805892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9" w15:restartNumberingAfterBreak="0">
    <w:nsid w:val="680F5D9A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68CC3881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7CA351F1"/>
    <w:multiLevelType w:val="hybridMultilevel"/>
    <w:tmpl w:val="B388F51E"/>
    <w:lvl w:ilvl="0" w:tplc="921601F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830754840">
    <w:abstractNumId w:val="7"/>
  </w:num>
  <w:num w:numId="2" w16cid:durableId="1558930001">
    <w:abstractNumId w:val="5"/>
  </w:num>
  <w:num w:numId="3" w16cid:durableId="1024399663">
    <w:abstractNumId w:val="8"/>
  </w:num>
  <w:num w:numId="4" w16cid:durableId="1751733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296068">
    <w:abstractNumId w:val="3"/>
  </w:num>
  <w:num w:numId="6" w16cid:durableId="24642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544673">
    <w:abstractNumId w:val="2"/>
  </w:num>
  <w:num w:numId="8" w16cid:durableId="1015573576">
    <w:abstractNumId w:val="10"/>
  </w:num>
  <w:num w:numId="9" w16cid:durableId="1074546398">
    <w:abstractNumId w:val="0"/>
  </w:num>
  <w:num w:numId="10" w16cid:durableId="1653483697">
    <w:abstractNumId w:val="11"/>
  </w:num>
  <w:num w:numId="11" w16cid:durableId="601381371">
    <w:abstractNumId w:val="9"/>
  </w:num>
  <w:num w:numId="12" w16cid:durableId="1559970174">
    <w:abstractNumId w:val="1"/>
  </w:num>
  <w:num w:numId="13" w16cid:durableId="2075930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71"/>
    <w:rsid w:val="00003F7D"/>
    <w:rsid w:val="00012D88"/>
    <w:rsid w:val="00013C8E"/>
    <w:rsid w:val="00017BB1"/>
    <w:rsid w:val="0003249C"/>
    <w:rsid w:val="0003780F"/>
    <w:rsid w:val="000413B9"/>
    <w:rsid w:val="0005158C"/>
    <w:rsid w:val="00064D68"/>
    <w:rsid w:val="0008231E"/>
    <w:rsid w:val="000846C5"/>
    <w:rsid w:val="00084F56"/>
    <w:rsid w:val="00086FF6"/>
    <w:rsid w:val="00087AD2"/>
    <w:rsid w:val="00090BD2"/>
    <w:rsid w:val="000958A3"/>
    <w:rsid w:val="000A7B07"/>
    <w:rsid w:val="000B0011"/>
    <w:rsid w:val="000B42E8"/>
    <w:rsid w:val="000C49FD"/>
    <w:rsid w:val="000C50B4"/>
    <w:rsid w:val="000C6C32"/>
    <w:rsid w:val="000F10C7"/>
    <w:rsid w:val="001050DC"/>
    <w:rsid w:val="00107E56"/>
    <w:rsid w:val="00123E5A"/>
    <w:rsid w:val="0013114F"/>
    <w:rsid w:val="00153085"/>
    <w:rsid w:val="001912CF"/>
    <w:rsid w:val="0019171D"/>
    <w:rsid w:val="001E056C"/>
    <w:rsid w:val="001E2829"/>
    <w:rsid w:val="001F70BA"/>
    <w:rsid w:val="00202612"/>
    <w:rsid w:val="002173B4"/>
    <w:rsid w:val="00217909"/>
    <w:rsid w:val="0023596E"/>
    <w:rsid w:val="00236CCC"/>
    <w:rsid w:val="0026275A"/>
    <w:rsid w:val="00280F64"/>
    <w:rsid w:val="002A1A51"/>
    <w:rsid w:val="002A3994"/>
    <w:rsid w:val="002C5130"/>
    <w:rsid w:val="002D518A"/>
    <w:rsid w:val="002F6181"/>
    <w:rsid w:val="00311612"/>
    <w:rsid w:val="00317707"/>
    <w:rsid w:val="00335F03"/>
    <w:rsid w:val="003474A2"/>
    <w:rsid w:val="0037120B"/>
    <w:rsid w:val="0037260F"/>
    <w:rsid w:val="0037438F"/>
    <w:rsid w:val="00382729"/>
    <w:rsid w:val="003964A3"/>
    <w:rsid w:val="003968BD"/>
    <w:rsid w:val="003A197D"/>
    <w:rsid w:val="003B4E0F"/>
    <w:rsid w:val="003B7482"/>
    <w:rsid w:val="003C0E37"/>
    <w:rsid w:val="003D0020"/>
    <w:rsid w:val="003D507A"/>
    <w:rsid w:val="003E0AA8"/>
    <w:rsid w:val="003E1FA5"/>
    <w:rsid w:val="00401277"/>
    <w:rsid w:val="00410A9D"/>
    <w:rsid w:val="004174D9"/>
    <w:rsid w:val="0042631D"/>
    <w:rsid w:val="004337CF"/>
    <w:rsid w:val="00436E9E"/>
    <w:rsid w:val="0044152F"/>
    <w:rsid w:val="0044359B"/>
    <w:rsid w:val="00450653"/>
    <w:rsid w:val="00453B1D"/>
    <w:rsid w:val="00463C14"/>
    <w:rsid w:val="004702C9"/>
    <w:rsid w:val="00473DEE"/>
    <w:rsid w:val="00481D91"/>
    <w:rsid w:val="00485465"/>
    <w:rsid w:val="00486E6A"/>
    <w:rsid w:val="004938BA"/>
    <w:rsid w:val="004A3AC4"/>
    <w:rsid w:val="004B1880"/>
    <w:rsid w:val="004B3313"/>
    <w:rsid w:val="004D2F11"/>
    <w:rsid w:val="004F32C9"/>
    <w:rsid w:val="004F7CED"/>
    <w:rsid w:val="0050777F"/>
    <w:rsid w:val="00534579"/>
    <w:rsid w:val="0053786E"/>
    <w:rsid w:val="0054438C"/>
    <w:rsid w:val="005559A5"/>
    <w:rsid w:val="0056622A"/>
    <w:rsid w:val="005662C3"/>
    <w:rsid w:val="00566D0B"/>
    <w:rsid w:val="005725E7"/>
    <w:rsid w:val="005843FF"/>
    <w:rsid w:val="00593FFC"/>
    <w:rsid w:val="005A48BD"/>
    <w:rsid w:val="005A608B"/>
    <w:rsid w:val="005B6E19"/>
    <w:rsid w:val="005D0B78"/>
    <w:rsid w:val="005D48B7"/>
    <w:rsid w:val="0060322E"/>
    <w:rsid w:val="006128D7"/>
    <w:rsid w:val="00622A85"/>
    <w:rsid w:val="00651B42"/>
    <w:rsid w:val="00651F1B"/>
    <w:rsid w:val="006567F5"/>
    <w:rsid w:val="00665D11"/>
    <w:rsid w:val="00672486"/>
    <w:rsid w:val="0068583F"/>
    <w:rsid w:val="006C6283"/>
    <w:rsid w:val="006D0571"/>
    <w:rsid w:val="006E0AC7"/>
    <w:rsid w:val="006E0FCA"/>
    <w:rsid w:val="006F3E60"/>
    <w:rsid w:val="00701A8D"/>
    <w:rsid w:val="0071399E"/>
    <w:rsid w:val="00743768"/>
    <w:rsid w:val="007530D6"/>
    <w:rsid w:val="00780E6E"/>
    <w:rsid w:val="00793207"/>
    <w:rsid w:val="007B6D3B"/>
    <w:rsid w:val="007E6A1B"/>
    <w:rsid w:val="007F03BA"/>
    <w:rsid w:val="007F3E82"/>
    <w:rsid w:val="007F5AF4"/>
    <w:rsid w:val="00804F2A"/>
    <w:rsid w:val="0080652F"/>
    <w:rsid w:val="00807D29"/>
    <w:rsid w:val="00807FB7"/>
    <w:rsid w:val="00817FA7"/>
    <w:rsid w:val="00836029"/>
    <w:rsid w:val="00837E4B"/>
    <w:rsid w:val="0084667E"/>
    <w:rsid w:val="008562FE"/>
    <w:rsid w:val="0086259C"/>
    <w:rsid w:val="00872EF1"/>
    <w:rsid w:val="00881FE3"/>
    <w:rsid w:val="008942E6"/>
    <w:rsid w:val="00894EB1"/>
    <w:rsid w:val="008C1334"/>
    <w:rsid w:val="008C3717"/>
    <w:rsid w:val="008D671D"/>
    <w:rsid w:val="00903D74"/>
    <w:rsid w:val="009150FD"/>
    <w:rsid w:val="00917E54"/>
    <w:rsid w:val="00935951"/>
    <w:rsid w:val="0094087C"/>
    <w:rsid w:val="009414B7"/>
    <w:rsid w:val="00961CEB"/>
    <w:rsid w:val="00967B0A"/>
    <w:rsid w:val="00972F38"/>
    <w:rsid w:val="00974921"/>
    <w:rsid w:val="00984010"/>
    <w:rsid w:val="009860F0"/>
    <w:rsid w:val="00997C06"/>
    <w:rsid w:val="009A134F"/>
    <w:rsid w:val="009B329C"/>
    <w:rsid w:val="009B79CF"/>
    <w:rsid w:val="009E7684"/>
    <w:rsid w:val="009F3F1C"/>
    <w:rsid w:val="00A0274D"/>
    <w:rsid w:val="00A11A1B"/>
    <w:rsid w:val="00A26733"/>
    <w:rsid w:val="00A3500F"/>
    <w:rsid w:val="00A4497B"/>
    <w:rsid w:val="00A75171"/>
    <w:rsid w:val="00A8058C"/>
    <w:rsid w:val="00A9195B"/>
    <w:rsid w:val="00A92814"/>
    <w:rsid w:val="00AA1913"/>
    <w:rsid w:val="00AA39C9"/>
    <w:rsid w:val="00AC1C93"/>
    <w:rsid w:val="00AE76EF"/>
    <w:rsid w:val="00AF480F"/>
    <w:rsid w:val="00AF5305"/>
    <w:rsid w:val="00B054B5"/>
    <w:rsid w:val="00B06B11"/>
    <w:rsid w:val="00B21BBF"/>
    <w:rsid w:val="00B21FD3"/>
    <w:rsid w:val="00B23276"/>
    <w:rsid w:val="00B30382"/>
    <w:rsid w:val="00B44D91"/>
    <w:rsid w:val="00B710CA"/>
    <w:rsid w:val="00B719DC"/>
    <w:rsid w:val="00B801DD"/>
    <w:rsid w:val="00B8394B"/>
    <w:rsid w:val="00B96A10"/>
    <w:rsid w:val="00BA4ECE"/>
    <w:rsid w:val="00BD3496"/>
    <w:rsid w:val="00BD5E08"/>
    <w:rsid w:val="00BD73BA"/>
    <w:rsid w:val="00BF4F25"/>
    <w:rsid w:val="00C15AF8"/>
    <w:rsid w:val="00C220A6"/>
    <w:rsid w:val="00C27D5B"/>
    <w:rsid w:val="00C40C9C"/>
    <w:rsid w:val="00C423EC"/>
    <w:rsid w:val="00C4570C"/>
    <w:rsid w:val="00C4660C"/>
    <w:rsid w:val="00CA0F8F"/>
    <w:rsid w:val="00CB1F34"/>
    <w:rsid w:val="00CB27B7"/>
    <w:rsid w:val="00CB3E57"/>
    <w:rsid w:val="00CB7752"/>
    <w:rsid w:val="00CE005B"/>
    <w:rsid w:val="00CE7F0C"/>
    <w:rsid w:val="00CF755D"/>
    <w:rsid w:val="00D00C00"/>
    <w:rsid w:val="00D26CD8"/>
    <w:rsid w:val="00D54E79"/>
    <w:rsid w:val="00D6232A"/>
    <w:rsid w:val="00D6442D"/>
    <w:rsid w:val="00D64490"/>
    <w:rsid w:val="00D67261"/>
    <w:rsid w:val="00D9199E"/>
    <w:rsid w:val="00D930A6"/>
    <w:rsid w:val="00DA03FC"/>
    <w:rsid w:val="00DA1407"/>
    <w:rsid w:val="00DA61D1"/>
    <w:rsid w:val="00DA7385"/>
    <w:rsid w:val="00DB31F1"/>
    <w:rsid w:val="00DB4274"/>
    <w:rsid w:val="00DB4305"/>
    <w:rsid w:val="00DC5A55"/>
    <w:rsid w:val="00DE4105"/>
    <w:rsid w:val="00E06D04"/>
    <w:rsid w:val="00E37760"/>
    <w:rsid w:val="00E8510B"/>
    <w:rsid w:val="00E8532F"/>
    <w:rsid w:val="00E85368"/>
    <w:rsid w:val="00E908A7"/>
    <w:rsid w:val="00E96C35"/>
    <w:rsid w:val="00EA1820"/>
    <w:rsid w:val="00EA3291"/>
    <w:rsid w:val="00EC5FED"/>
    <w:rsid w:val="00EF0E3C"/>
    <w:rsid w:val="00EF1B1B"/>
    <w:rsid w:val="00EF3CA6"/>
    <w:rsid w:val="00F00CDD"/>
    <w:rsid w:val="00F0344E"/>
    <w:rsid w:val="00F052EC"/>
    <w:rsid w:val="00F055A9"/>
    <w:rsid w:val="00F07428"/>
    <w:rsid w:val="00F24456"/>
    <w:rsid w:val="00F43E9D"/>
    <w:rsid w:val="00F55753"/>
    <w:rsid w:val="00F60DD7"/>
    <w:rsid w:val="00F70A62"/>
    <w:rsid w:val="00F73597"/>
    <w:rsid w:val="00FA4A67"/>
    <w:rsid w:val="00FD0727"/>
    <w:rsid w:val="00FD528E"/>
    <w:rsid w:val="00FD5A7B"/>
    <w:rsid w:val="00FE3C35"/>
    <w:rsid w:val="00FE5359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D91E8"/>
  <w15:docId w15:val="{20B850A9-7622-4BFE-A35E-E09D220B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D5A7B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2">
    <w:name w:val="heading 2"/>
    <w:basedOn w:val="prastasis"/>
    <w:next w:val="prastasis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ntrat3">
    <w:name w:val="heading 3"/>
    <w:basedOn w:val="prastasis"/>
    <w:next w:val="prastasis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styleId="Hipersaitas">
    <w:name w:val="Hyperlink"/>
    <w:rPr>
      <w:color w:val="0563C1"/>
      <w:u w:val="single"/>
    </w:rPr>
  </w:style>
  <w:style w:type="paragraph" w:styleId="Pagrindinistekstas3">
    <w:name w:val="Body Text 3"/>
    <w:basedOn w:val="prastasis"/>
    <w:pPr>
      <w:suppressAutoHyphens w:val="0"/>
      <w:spacing w:after="0"/>
      <w:jc w:val="center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customStyle="1" w:styleId="Antrat1Diagrama">
    <w:name w:val="Antraštė 1 Diagrama"/>
    <w:rPr>
      <w:rFonts w:ascii="Calibri Light" w:eastAsia="Times New Roman" w:hAnsi="Calibri Light" w:cs="Times New Roman"/>
      <w:color w:val="2E74B5"/>
      <w:sz w:val="32"/>
      <w:szCs w:val="32"/>
      <w:lang w:val="lt-LT"/>
    </w:rPr>
  </w:style>
  <w:style w:type="character" w:customStyle="1" w:styleId="Antrat3Diagrama">
    <w:name w:val="Antraštė 3 Diagrama"/>
    <w:rPr>
      <w:rFonts w:ascii="Calibri Light" w:eastAsia="Times New Roman" w:hAnsi="Calibri Light" w:cs="Times New Roman"/>
      <w:color w:val="1F4D78"/>
      <w:sz w:val="24"/>
      <w:szCs w:val="24"/>
      <w:lang w:val="lt-LT"/>
    </w:rPr>
  </w:style>
  <w:style w:type="paragraph" w:styleId="Antrat">
    <w:name w:val="caption"/>
    <w:basedOn w:val="prastasis"/>
    <w:next w:val="prastasis"/>
    <w:pPr>
      <w:spacing w:after="200"/>
    </w:pPr>
    <w:rPr>
      <w:i/>
      <w:iCs/>
      <w:color w:val="44546A"/>
      <w:sz w:val="18"/>
      <w:szCs w:val="18"/>
    </w:rPr>
  </w:style>
  <w:style w:type="character" w:customStyle="1" w:styleId="Antrat2Diagrama">
    <w:name w:val="Antraštė 2 Diagrama"/>
    <w:rPr>
      <w:rFonts w:ascii="Calibri Light" w:eastAsia="Times New Roman" w:hAnsi="Calibri Light" w:cs="Times New Roman"/>
      <w:color w:val="2E74B5"/>
      <w:sz w:val="26"/>
      <w:szCs w:val="26"/>
      <w:lang w:val="lt-LT"/>
    </w:r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570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570C"/>
    <w:rPr>
      <w:sz w:val="22"/>
      <w:szCs w:val="22"/>
      <w:lang w:eastAsia="en-US"/>
    </w:rPr>
  </w:style>
  <w:style w:type="paragraph" w:customStyle="1" w:styleId="p2">
    <w:name w:val="p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Numatytasispastraiposriftas"/>
    <w:rsid w:val="00997C06"/>
  </w:style>
  <w:style w:type="paragraph" w:customStyle="1" w:styleId="p4">
    <w:name w:val="p4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Numatytasispastraiposriftas"/>
    <w:rsid w:val="00997C06"/>
  </w:style>
  <w:style w:type="paragraph" w:customStyle="1" w:styleId="p6">
    <w:name w:val="p6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">
    <w:name w:val="s2"/>
    <w:basedOn w:val="Numatytasispastraiposriftas"/>
    <w:rsid w:val="00997C06"/>
  </w:style>
  <w:style w:type="paragraph" w:customStyle="1" w:styleId="p8">
    <w:name w:val="p8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2">
    <w:name w:val="p1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3">
    <w:name w:val="s3"/>
    <w:basedOn w:val="Numatytasispastraiposriftas"/>
    <w:rsid w:val="00997C06"/>
  </w:style>
  <w:style w:type="character" w:customStyle="1" w:styleId="s4">
    <w:name w:val="s4"/>
    <w:basedOn w:val="Numatytasispastraiposriftas"/>
    <w:rsid w:val="00997C06"/>
  </w:style>
  <w:style w:type="character" w:styleId="Komentaronuoroda">
    <w:name w:val="annotation reference"/>
    <w:basedOn w:val="Numatytasispastraiposriftas"/>
    <w:uiPriority w:val="99"/>
    <w:semiHidden/>
    <w:unhideWhenUsed/>
    <w:rsid w:val="00191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912C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912C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12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12CF"/>
    <w:rPr>
      <w:b/>
      <w:bCs/>
      <w:lang w:eastAsia="en-US"/>
    </w:rPr>
  </w:style>
  <w:style w:type="paragraph" w:styleId="Pataisymai">
    <w:name w:val="Revision"/>
    <w:hidden/>
    <w:uiPriority w:val="99"/>
    <w:semiHidden/>
    <w:rsid w:val="00B801DD"/>
    <w:rPr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801DD"/>
    <w:rPr>
      <w:color w:val="800080" w:themeColor="followed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B6D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B6D3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B6D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7B6D3B"/>
    <w:pPr>
      <w:widowControl w:val="0"/>
      <w:suppressAutoHyphens w:val="0"/>
      <w:autoSpaceDE w:val="0"/>
      <w:spacing w:after="0" w:line="258" w:lineRule="exact"/>
      <w:ind w:left="153"/>
      <w:jc w:val="center"/>
      <w:textAlignment w:val="auto"/>
    </w:pPr>
    <w:rPr>
      <w:rFonts w:ascii="Times New Roman" w:eastAsia="Times New Roman" w:hAnsi="Times New Roman"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E7F0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5AF8"/>
    <w:rPr>
      <w:color w:val="605E5C"/>
      <w:shd w:val="clear" w:color="auto" w:fill="E1DFDD"/>
    </w:rPr>
  </w:style>
  <w:style w:type="paragraph" w:customStyle="1" w:styleId="statymopavad">
    <w:name w:val="?statymo pavad."/>
    <w:basedOn w:val="prastasis"/>
    <w:rsid w:val="00C40C9C"/>
    <w:pPr>
      <w:suppressAutoHyphens w:val="0"/>
      <w:autoSpaceDN/>
      <w:spacing w:after="0" w:line="360" w:lineRule="auto"/>
      <w:ind w:firstLine="720"/>
      <w:jc w:val="center"/>
      <w:textAlignment w:val="auto"/>
    </w:pPr>
    <w:rPr>
      <w:rFonts w:ascii="TimesLT" w:eastAsia="Times New Roman" w:hAnsi="TimesLT" w:cs="Times New Roman"/>
      <w:caps/>
      <w:sz w:val="24"/>
      <w:szCs w:val="20"/>
    </w:rPr>
  </w:style>
  <w:style w:type="character" w:customStyle="1" w:styleId="statymoNr">
    <w:name w:val="?statymo Nr."/>
    <w:rsid w:val="00C40C9C"/>
    <w:rPr>
      <w:rFonts w:ascii="HelveticaLT" w:hAnsi="HelveticaLT"/>
    </w:rPr>
  </w:style>
  <w:style w:type="paragraph" w:customStyle="1" w:styleId="style6">
    <w:name w:val="style6"/>
    <w:basedOn w:val="prastasis"/>
    <w:rsid w:val="00C40C9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2">
    <w:name w:val="fontstyle12"/>
    <w:rsid w:val="00C40C9C"/>
  </w:style>
  <w:style w:type="paragraph" w:customStyle="1" w:styleId="skyripavadinimai">
    <w:name w:val="skyrių pavadinimai"/>
    <w:basedOn w:val="prastasis"/>
    <w:link w:val="skyripavadinimaiDiagrama"/>
    <w:qFormat/>
    <w:rsid w:val="00F70A62"/>
    <w:pPr>
      <w:keepNext/>
      <w:keepLines/>
      <w:suppressAutoHyphens w:val="0"/>
      <w:autoSpaceDN/>
      <w:spacing w:before="40" w:after="0"/>
      <w:jc w:val="center"/>
      <w:textAlignment w:val="auto"/>
      <w:outlineLvl w:val="2"/>
    </w:pPr>
    <w:rPr>
      <w:rFonts w:ascii="Arial" w:eastAsia="Times New Roman" w:hAnsi="Arial" w:cs="Times New Roman"/>
      <w:b/>
      <w:sz w:val="24"/>
      <w:szCs w:val="20"/>
      <w:lang w:eastAsia="lt-LT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F70A62"/>
    <w:rPr>
      <w:rFonts w:ascii="Arial" w:eastAsia="Times New Roman" w:hAnsi="Arial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004C8-EF17-48A1-ADCF-682850DC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6688</Words>
  <Characters>3813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10481</CharactersWithSpaces>
  <SharedDoc>false</SharedDoc>
  <HLinks>
    <vt:vector size="66" baseType="variant">
      <vt:variant>
        <vt:i4>6488180</vt:i4>
      </vt:variant>
      <vt:variant>
        <vt:i4>30</vt:i4>
      </vt:variant>
      <vt:variant>
        <vt:i4>0</vt:i4>
      </vt:variant>
      <vt:variant>
        <vt:i4>5</vt:i4>
      </vt:variant>
      <vt:variant>
        <vt:lpwstr>http://prienai.lt/go.php/lit/Asmens-duomenu-apsauga</vt:lpwstr>
      </vt:variant>
      <vt:variant>
        <vt:lpwstr/>
      </vt:variant>
      <vt:variant>
        <vt:i4>393252</vt:i4>
      </vt:variant>
      <vt:variant>
        <vt:i4>27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24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21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18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15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393252</vt:i4>
      </vt:variant>
      <vt:variant>
        <vt:i4>12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9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3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Šalčiuvienė</dc:creator>
  <cp:lastModifiedBy>Viktorija Bakšinskytė</cp:lastModifiedBy>
  <cp:revision>2</cp:revision>
  <cp:lastPrinted>2022-07-13T08:55:00Z</cp:lastPrinted>
  <dcterms:created xsi:type="dcterms:W3CDTF">2024-08-22T13:08:00Z</dcterms:created>
  <dcterms:modified xsi:type="dcterms:W3CDTF">2024-08-22T13:08:00Z</dcterms:modified>
</cp:coreProperties>
</file>