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3F8C0448" w:rsidR="00EB3104" w:rsidRPr="0034019C" w:rsidRDefault="00A049A9" w:rsidP="002D049B">
      <w:pPr>
        <w:spacing w:after="240" w:line="276" w:lineRule="auto"/>
        <w:jc w:val="center"/>
        <w:rPr>
          <w:rFonts w:ascii="Arial" w:hAnsi="Arial" w:cs="Arial"/>
          <w:sz w:val="24"/>
          <w:szCs w:val="24"/>
        </w:rPr>
      </w:pPr>
      <w:bookmarkStart w:id="2" w:name="_Hlk135726764"/>
      <w:r w:rsidRPr="002D049B">
        <w:rPr>
          <w:rFonts w:ascii="Arial" w:hAnsi="Arial" w:cs="Arial"/>
          <w:b/>
          <w:bCs/>
          <w:sz w:val="28"/>
          <w:szCs w:val="28"/>
        </w:rPr>
        <w:t xml:space="preserve">DĖL </w:t>
      </w:r>
      <w:bookmarkEnd w:id="2"/>
      <w:r w:rsidR="000C5F37">
        <w:rPr>
          <w:rFonts w:ascii="Arial" w:hAnsi="Arial" w:cs="Arial"/>
          <w:b/>
          <w:bCs/>
          <w:sz w:val="28"/>
          <w:szCs w:val="28"/>
        </w:rPr>
        <w:t>NETINKAMO (NEGALIMO) NAUDOTI TURTO NURAŠYMO</w:t>
      </w:r>
    </w:p>
    <w:p w14:paraId="604DD79F" w14:textId="48B54E92"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0C5F37">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03781A0C" w:rsidR="00A6370B" w:rsidRPr="00A50D5F" w:rsidRDefault="003A4713" w:rsidP="006A79EA">
      <w:pPr>
        <w:tabs>
          <w:tab w:val="left" w:pos="709"/>
        </w:tabs>
        <w:spacing w:after="0" w:line="276" w:lineRule="auto"/>
        <w:jc w:val="both"/>
        <w:rPr>
          <w:rFonts w:ascii="Arial" w:hAnsi="Arial" w:cs="Arial"/>
          <w:sz w:val="24"/>
          <w:szCs w:val="24"/>
        </w:rPr>
      </w:pPr>
      <w:r>
        <w:rPr>
          <w:rFonts w:ascii="Arial" w:hAnsi="Arial" w:cs="Arial"/>
          <w:sz w:val="24"/>
          <w:szCs w:val="24"/>
        </w:rPr>
        <w:tab/>
      </w:r>
      <w:r w:rsidR="00B315CF" w:rsidRPr="00A50D5F">
        <w:rPr>
          <w:rFonts w:ascii="Arial" w:hAnsi="Arial" w:cs="Arial"/>
          <w:sz w:val="24"/>
          <w:szCs w:val="24"/>
        </w:rPr>
        <w:t>Klaipė</w:t>
      </w:r>
      <w:r w:rsidR="00500A42" w:rsidRPr="00A50D5F">
        <w:rPr>
          <w:rFonts w:ascii="Arial" w:hAnsi="Arial" w:cs="Arial"/>
          <w:sz w:val="24"/>
          <w:szCs w:val="24"/>
        </w:rPr>
        <w:t>dos rajono savivaldybės taryba</w:t>
      </w:r>
      <w:r w:rsidR="00C83FC0" w:rsidRPr="00A50D5F">
        <w:rPr>
          <w:rFonts w:ascii="Arial" w:hAnsi="Arial" w:cs="Arial"/>
          <w:sz w:val="24"/>
          <w:szCs w:val="24"/>
        </w:rPr>
        <w:t>,</w:t>
      </w:r>
      <w:r w:rsidR="00500A42" w:rsidRPr="00A50D5F">
        <w:rPr>
          <w:rFonts w:ascii="Arial" w:hAnsi="Arial" w:cs="Arial"/>
          <w:sz w:val="24"/>
          <w:szCs w:val="24"/>
        </w:rPr>
        <w:t xml:space="preserve"> v</w:t>
      </w:r>
      <w:r w:rsidR="00586785" w:rsidRPr="00A50D5F">
        <w:rPr>
          <w:rFonts w:ascii="Arial" w:hAnsi="Arial" w:cs="Arial"/>
          <w:sz w:val="24"/>
          <w:szCs w:val="24"/>
        </w:rPr>
        <w:t xml:space="preserve">adovaudamasi Lietuvos Respublikos vietos savivaldos įstatymo </w:t>
      </w:r>
      <w:r w:rsidR="00361023" w:rsidRPr="00A50D5F">
        <w:rPr>
          <w:rFonts w:ascii="Arial" w:hAnsi="Arial" w:cs="Arial"/>
          <w:sz w:val="24"/>
          <w:szCs w:val="24"/>
        </w:rPr>
        <w:t xml:space="preserve">6 straipsnio 3 punktu, </w:t>
      </w:r>
      <w:bookmarkStart w:id="3" w:name="_Hlk135728004"/>
      <w:r w:rsidR="005C6968" w:rsidRPr="00A50D5F">
        <w:rPr>
          <w:rFonts w:ascii="Arial" w:hAnsi="Arial" w:cs="Arial"/>
          <w:sz w:val="24"/>
          <w:szCs w:val="24"/>
        </w:rPr>
        <w:t>1</w:t>
      </w:r>
      <w:r w:rsidR="00FE1AF2" w:rsidRPr="00A50D5F">
        <w:rPr>
          <w:rFonts w:ascii="Arial" w:hAnsi="Arial" w:cs="Arial"/>
          <w:sz w:val="24"/>
          <w:szCs w:val="24"/>
        </w:rPr>
        <w:t>5</w:t>
      </w:r>
      <w:r w:rsidR="005C6968" w:rsidRPr="00A50D5F">
        <w:rPr>
          <w:rFonts w:ascii="Arial" w:hAnsi="Arial" w:cs="Arial"/>
          <w:sz w:val="24"/>
          <w:szCs w:val="24"/>
        </w:rPr>
        <w:t xml:space="preserve"> straipsnio </w:t>
      </w:r>
      <w:r w:rsidR="005F416F" w:rsidRPr="00A50D5F">
        <w:rPr>
          <w:rFonts w:ascii="Arial" w:hAnsi="Arial" w:cs="Arial"/>
          <w:sz w:val="24"/>
          <w:szCs w:val="24"/>
        </w:rPr>
        <w:t xml:space="preserve">2 dalies </w:t>
      </w:r>
      <w:r w:rsidR="00FE1AF2" w:rsidRPr="00A50D5F">
        <w:rPr>
          <w:rFonts w:ascii="Arial" w:hAnsi="Arial" w:cs="Arial"/>
          <w:sz w:val="24"/>
          <w:szCs w:val="24"/>
        </w:rPr>
        <w:t>19</w:t>
      </w:r>
      <w:r w:rsidR="005C6968" w:rsidRPr="00A50D5F">
        <w:rPr>
          <w:rFonts w:ascii="Arial" w:hAnsi="Arial" w:cs="Arial"/>
          <w:sz w:val="24"/>
          <w:szCs w:val="24"/>
        </w:rPr>
        <w:t xml:space="preserve"> punktu</w:t>
      </w:r>
      <w:bookmarkEnd w:id="3"/>
      <w:r w:rsidR="005C6968" w:rsidRPr="00A50D5F">
        <w:rPr>
          <w:rFonts w:ascii="Arial" w:hAnsi="Arial" w:cs="Arial"/>
          <w:sz w:val="24"/>
          <w:szCs w:val="24"/>
        </w:rPr>
        <w:t>,</w:t>
      </w:r>
      <w:r w:rsidR="00894330" w:rsidRPr="00A50D5F">
        <w:rPr>
          <w:rFonts w:ascii="Arial" w:hAnsi="Arial" w:cs="Arial"/>
          <w:sz w:val="24"/>
          <w:szCs w:val="24"/>
        </w:rPr>
        <w:t xml:space="preserve"> </w:t>
      </w:r>
      <w:r w:rsidR="00E42DB3" w:rsidRPr="00A50D5F">
        <w:rPr>
          <w:rFonts w:ascii="Arial" w:hAnsi="Arial" w:cs="Arial"/>
          <w:sz w:val="24"/>
          <w:szCs w:val="24"/>
        </w:rPr>
        <w:t>63 straipsnio 2 dalimi</w:t>
      </w:r>
      <w:r w:rsidR="00877034" w:rsidRPr="00A50D5F">
        <w:rPr>
          <w:rFonts w:ascii="Arial" w:hAnsi="Arial" w:cs="Arial"/>
          <w:sz w:val="24"/>
          <w:szCs w:val="24"/>
        </w:rPr>
        <w:t>,</w:t>
      </w:r>
      <w:r w:rsidR="002935EB" w:rsidRPr="00A50D5F">
        <w:rPr>
          <w:rFonts w:ascii="Arial" w:hAnsi="Arial" w:cs="Arial"/>
          <w:sz w:val="24"/>
          <w:szCs w:val="24"/>
        </w:rPr>
        <w:t xml:space="preserve"> </w:t>
      </w:r>
      <w:r w:rsidR="00361023" w:rsidRPr="00A50D5F">
        <w:rPr>
          <w:rFonts w:ascii="Arial" w:hAnsi="Arial" w:cs="Arial"/>
          <w:sz w:val="24"/>
          <w:szCs w:val="24"/>
        </w:rPr>
        <w:t xml:space="preserve">Lietuvos Respublikos valstybės ir savivaldybių turto valdymo, naudojimo ir disponavimo juo įstatymo </w:t>
      </w:r>
      <w:r w:rsidR="000C5F37" w:rsidRPr="00A50D5F">
        <w:rPr>
          <w:rFonts w:ascii="Arial" w:hAnsi="Arial" w:cs="Arial"/>
          <w:sz w:val="24"/>
          <w:szCs w:val="24"/>
        </w:rPr>
        <w:t>27</w:t>
      </w:r>
      <w:r w:rsidR="00361023" w:rsidRPr="00A50D5F">
        <w:rPr>
          <w:rFonts w:ascii="Arial" w:hAnsi="Arial" w:cs="Arial"/>
          <w:sz w:val="24"/>
          <w:szCs w:val="24"/>
        </w:rPr>
        <w:t xml:space="preserve"> straipsnio </w:t>
      </w:r>
      <w:r w:rsidR="000C5F37" w:rsidRPr="00A50D5F">
        <w:rPr>
          <w:rFonts w:ascii="Arial" w:hAnsi="Arial" w:cs="Arial"/>
          <w:sz w:val="24"/>
          <w:szCs w:val="24"/>
        </w:rPr>
        <w:t>2 ir 6</w:t>
      </w:r>
      <w:r w:rsidR="00D20139" w:rsidRPr="00A50D5F">
        <w:rPr>
          <w:rFonts w:ascii="Arial" w:hAnsi="Arial" w:cs="Arial"/>
          <w:sz w:val="24"/>
          <w:szCs w:val="24"/>
        </w:rPr>
        <w:t xml:space="preserve"> dal</w:t>
      </w:r>
      <w:r w:rsidR="000C5F37" w:rsidRPr="00A50D5F">
        <w:rPr>
          <w:rFonts w:ascii="Arial" w:hAnsi="Arial" w:cs="Arial"/>
          <w:sz w:val="24"/>
          <w:szCs w:val="24"/>
        </w:rPr>
        <w:t>imis</w:t>
      </w:r>
      <w:r w:rsidR="00964A4D" w:rsidRPr="00A50D5F">
        <w:rPr>
          <w:rFonts w:ascii="Arial" w:hAnsi="Arial" w:cs="Arial"/>
          <w:sz w:val="24"/>
          <w:szCs w:val="24"/>
        </w:rPr>
        <w:t xml:space="preserve">, </w:t>
      </w:r>
      <w:r w:rsidR="000C5F37" w:rsidRPr="00A50D5F">
        <w:rPr>
          <w:rFonts w:ascii="Arial" w:hAnsi="Arial" w:cs="Arial"/>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 13.1.1 punktu, atsižvelgdama į Klaipėdos rajono savivaldybės mero 2024 m. birželio 11 d. potvarkį Nr. MV-</w:t>
      </w:r>
      <w:r w:rsidR="008A0843" w:rsidRPr="00A50D5F">
        <w:rPr>
          <w:rFonts w:ascii="Arial" w:hAnsi="Arial" w:cs="Arial"/>
          <w:sz w:val="24"/>
          <w:szCs w:val="24"/>
        </w:rPr>
        <w:t>772</w:t>
      </w:r>
      <w:r w:rsidR="000C5F37" w:rsidRPr="00A50D5F">
        <w:rPr>
          <w:rFonts w:ascii="Arial" w:hAnsi="Arial" w:cs="Arial"/>
          <w:sz w:val="24"/>
          <w:szCs w:val="24"/>
        </w:rPr>
        <w:t xml:space="preserve"> „Dėl nekilnojamojo turto pripažinimo netinkamu (negalimu) naudoti“ </w:t>
      </w:r>
      <w:r w:rsidR="00D71849" w:rsidRPr="00A50D5F">
        <w:rPr>
          <w:rFonts w:ascii="Arial" w:hAnsi="Arial" w:cs="Arial"/>
          <w:sz w:val="24"/>
          <w:szCs w:val="24"/>
        </w:rPr>
        <w:t xml:space="preserve"> </w:t>
      </w:r>
      <w:r w:rsidR="006A79EA" w:rsidRPr="00A50D5F">
        <w:rPr>
          <w:rFonts w:ascii="Arial" w:hAnsi="Arial" w:cs="Arial"/>
          <w:spacing w:val="40"/>
          <w:sz w:val="24"/>
          <w:szCs w:val="24"/>
        </w:rPr>
        <w:t>nusprendži</w:t>
      </w:r>
      <w:r w:rsidR="006A79EA" w:rsidRPr="00A50D5F">
        <w:rPr>
          <w:rFonts w:ascii="Arial" w:hAnsi="Arial" w:cs="Arial"/>
          <w:sz w:val="24"/>
          <w:szCs w:val="24"/>
        </w:rPr>
        <w:t>a:</w:t>
      </w:r>
    </w:p>
    <w:p w14:paraId="4DDEE312" w14:textId="0CF9C91C" w:rsidR="00A6370B" w:rsidRPr="0034019C" w:rsidRDefault="008A0843" w:rsidP="00BC7847">
      <w:pPr>
        <w:pStyle w:val="Sraopastraipa"/>
        <w:tabs>
          <w:tab w:val="left" w:pos="993"/>
        </w:tabs>
        <w:spacing w:after="0" w:line="276" w:lineRule="auto"/>
        <w:ind w:left="0" w:firstLine="709"/>
        <w:jc w:val="both"/>
        <w:rPr>
          <w:rFonts w:ascii="Arial" w:hAnsi="Arial" w:cs="Arial"/>
          <w:sz w:val="24"/>
          <w:szCs w:val="24"/>
        </w:rPr>
      </w:pPr>
      <w:bookmarkStart w:id="4" w:name="_Hlk157692999"/>
      <w:bookmarkStart w:id="5" w:name="_Hlk78457574"/>
      <w:r>
        <w:rPr>
          <w:rFonts w:ascii="Arial" w:hAnsi="Arial" w:cs="Arial"/>
          <w:sz w:val="24"/>
          <w:szCs w:val="24"/>
        </w:rPr>
        <w:t xml:space="preserve">Nurašyti pripažintą netinkamu (negalimu) naudoti dėl </w:t>
      </w:r>
      <w:r>
        <w:rPr>
          <w:rFonts w:ascii="Arial" w:hAnsi="Arial" w:cs="Arial"/>
          <w:sz w:val="24"/>
          <w:szCs w:val="24"/>
        </w:rPr>
        <w:t xml:space="preserve">fizinio ir funkcinio (technologinio) nusidėvėjimo Klaipėdos rajono savivaldybei nuosavybės teise priklausantį nekilnojamąjį turtą </w:t>
      </w:r>
      <w:r w:rsidRPr="00B164B1">
        <w:rPr>
          <w:rFonts w:ascii="Arial" w:hAnsi="Arial" w:cs="Arial"/>
          <w:sz w:val="24"/>
          <w:szCs w:val="24"/>
        </w:rPr>
        <w:t>–</w:t>
      </w:r>
      <w:r>
        <w:rPr>
          <w:rFonts w:ascii="Arial" w:hAnsi="Arial" w:cs="Arial"/>
          <w:sz w:val="24"/>
          <w:szCs w:val="24"/>
        </w:rPr>
        <w:t xml:space="preserve"> Pastatą-Sandėlį (unikalus numeris 5595-7001-5039, bendras plotas – 38,95 kv. m, inventorinis numeris – 1460434, įsigijimo data – 1985-10-28, įsigijimo savikaina – 5 916 Eur, likutinė vertė – 0,00 Eur.), esantį Žemaitės g. 5, Gargždų m., Klaipėdos r. </w:t>
      </w:r>
    </w:p>
    <w:bookmarkEnd w:id="4"/>
    <w:bookmarkEnd w:id="5"/>
    <w:p w14:paraId="41D6F1AB" w14:textId="0BCDD9D7" w:rsidR="00410185" w:rsidRPr="0034019C" w:rsidRDefault="00F05891" w:rsidP="002D049B">
      <w:pPr>
        <w:tabs>
          <w:tab w:val="right" w:pos="9639"/>
        </w:tabs>
        <w:spacing w:after="480" w:line="276" w:lineRule="auto"/>
        <w:ind w:firstLine="709"/>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2D049B">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5A17D9C2"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1B770582" w14:textId="5E738871" w:rsidR="00193072" w:rsidRPr="0034019C" w:rsidRDefault="000C5F37" w:rsidP="0034019C">
      <w:pPr>
        <w:spacing w:after="0" w:line="276" w:lineRule="auto"/>
        <w:jc w:val="both"/>
        <w:rPr>
          <w:rFonts w:ascii="Arial" w:hAnsi="Arial" w:cs="Arial"/>
          <w:sz w:val="24"/>
          <w:szCs w:val="24"/>
        </w:rPr>
      </w:pPr>
      <w:r>
        <w:rPr>
          <w:rFonts w:ascii="Arial" w:hAnsi="Arial" w:cs="Arial"/>
          <w:sz w:val="24"/>
          <w:szCs w:val="24"/>
        </w:rPr>
        <w:t>A. Andrijauskienė</w:t>
      </w:r>
    </w:p>
    <w:p w14:paraId="0E5B2202" w14:textId="30C555C5" w:rsidR="005D1A3C" w:rsidRPr="0034019C" w:rsidRDefault="000C5F37" w:rsidP="0034019C">
      <w:pPr>
        <w:spacing w:after="0" w:line="276" w:lineRule="auto"/>
        <w:jc w:val="both"/>
        <w:rPr>
          <w:rFonts w:ascii="Arial" w:hAnsi="Arial" w:cs="Arial"/>
          <w:color w:val="FF0000"/>
          <w:sz w:val="24"/>
          <w:szCs w:val="24"/>
        </w:rPr>
      </w:pPr>
      <w:r>
        <w:rPr>
          <w:rFonts w:ascii="Arial" w:hAnsi="Arial" w:cs="Arial"/>
          <w:sz w:val="24"/>
          <w:szCs w:val="24"/>
        </w:rPr>
        <w:t>S. Karbauskas</w:t>
      </w:r>
    </w:p>
    <w:p w14:paraId="4664665C" w14:textId="2B51A2F3"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1201E6CA" w:rsidR="005E636A" w:rsidRDefault="000C5F37" w:rsidP="0034019C">
      <w:pPr>
        <w:spacing w:after="0" w:line="276" w:lineRule="auto"/>
        <w:jc w:val="both"/>
        <w:rPr>
          <w:rFonts w:ascii="Arial" w:hAnsi="Arial" w:cs="Arial"/>
          <w:sz w:val="24"/>
          <w:szCs w:val="24"/>
        </w:rPr>
      </w:pPr>
      <w:r>
        <w:rPr>
          <w:rFonts w:ascii="Arial" w:hAnsi="Arial" w:cs="Arial"/>
          <w:sz w:val="24"/>
          <w:szCs w:val="24"/>
        </w:rPr>
        <w:t>B. Markauskas</w:t>
      </w:r>
    </w:p>
    <w:p w14:paraId="2F798751" w14:textId="2096340A" w:rsidR="005D1A3C" w:rsidRPr="0034019C" w:rsidRDefault="005E636A" w:rsidP="002D049B">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2D049B">
      <w:pPr>
        <w:pStyle w:val="Antrat2"/>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547AB28D" w:rsidR="00B90C48" w:rsidRPr="0034019C" w:rsidRDefault="00B90C48" w:rsidP="002D04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w:t>
      </w:r>
      <w:r w:rsidR="00F35970">
        <w:rPr>
          <w:rFonts w:ascii="Arial" w:hAnsi="Arial" w:cs="Arial"/>
          <w:b/>
          <w:bCs/>
          <w:sz w:val="24"/>
          <w:szCs w:val="24"/>
        </w:rPr>
        <w:t>NETINKAMO (NEGALIMO) NAUDOTI TURTO NURAŠYMO</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2DB9D0FF" w:rsidR="00B90C48" w:rsidRPr="00987F0F" w:rsidRDefault="00B90C48" w:rsidP="0034019C">
      <w:pPr>
        <w:spacing w:line="276" w:lineRule="auto"/>
        <w:jc w:val="center"/>
        <w:rPr>
          <w:rFonts w:ascii="Arial" w:hAnsi="Arial" w:cs="Arial"/>
          <w:bCs/>
          <w:sz w:val="24"/>
          <w:szCs w:val="24"/>
        </w:rPr>
      </w:pPr>
      <w:r w:rsidRPr="00987F0F">
        <w:rPr>
          <w:rFonts w:ascii="Arial" w:hAnsi="Arial" w:cs="Arial"/>
          <w:bCs/>
          <w:sz w:val="24"/>
          <w:szCs w:val="24"/>
        </w:rPr>
        <w:t>202</w:t>
      </w:r>
      <w:r w:rsidR="0061081C" w:rsidRPr="00987F0F">
        <w:rPr>
          <w:rFonts w:ascii="Arial" w:hAnsi="Arial" w:cs="Arial"/>
          <w:bCs/>
          <w:sz w:val="24"/>
          <w:szCs w:val="24"/>
        </w:rPr>
        <w:t>4-0</w:t>
      </w:r>
      <w:r w:rsidR="00F35970">
        <w:rPr>
          <w:rFonts w:ascii="Arial" w:hAnsi="Arial" w:cs="Arial"/>
          <w:bCs/>
          <w:sz w:val="24"/>
          <w:szCs w:val="24"/>
        </w:rPr>
        <w:t>7</w:t>
      </w:r>
      <w:r w:rsidR="0061081C" w:rsidRPr="00987F0F">
        <w:rPr>
          <w:rFonts w:ascii="Arial" w:hAnsi="Arial" w:cs="Arial"/>
          <w:bCs/>
          <w:sz w:val="24"/>
          <w:szCs w:val="24"/>
        </w:rPr>
        <w:t>-</w:t>
      </w:r>
      <w:r w:rsidR="00F35970">
        <w:rPr>
          <w:rFonts w:ascii="Arial" w:hAnsi="Arial" w:cs="Arial"/>
          <w:bCs/>
          <w:sz w:val="24"/>
          <w:szCs w:val="24"/>
        </w:rPr>
        <w:t>0</w:t>
      </w:r>
      <w:r w:rsidR="00441FC4" w:rsidRPr="00987F0F">
        <w:rPr>
          <w:rFonts w:ascii="Arial" w:hAnsi="Arial" w:cs="Arial"/>
          <w:bCs/>
          <w:sz w:val="24"/>
          <w:szCs w:val="24"/>
        </w:rPr>
        <w:t>3</w:t>
      </w:r>
    </w:p>
    <w:p w14:paraId="513CFBDA" w14:textId="52B59F4A" w:rsidR="00193072" w:rsidRPr="00A50D5F" w:rsidRDefault="00BD15BF" w:rsidP="0034019C">
      <w:pPr>
        <w:spacing w:after="0" w:line="276" w:lineRule="auto"/>
        <w:jc w:val="both"/>
        <w:rPr>
          <w:rFonts w:ascii="Arial" w:hAnsi="Arial" w:cs="Arial"/>
          <w:sz w:val="24"/>
          <w:szCs w:val="24"/>
        </w:rPr>
      </w:pPr>
      <w:r w:rsidRPr="00A50D5F">
        <w:rPr>
          <w:rFonts w:ascii="Arial" w:hAnsi="Arial" w:cs="Arial"/>
          <w:b/>
          <w:sz w:val="24"/>
          <w:szCs w:val="24"/>
        </w:rPr>
        <w:t xml:space="preserve">1. Parengto sprendimo projekto tikslai, uždaviniai (ko šiuo sprendimu norima pasiekti): </w:t>
      </w:r>
    </w:p>
    <w:p w14:paraId="0E5D611E" w14:textId="26F146A3" w:rsidR="00686B19" w:rsidRPr="00A50D5F" w:rsidRDefault="00A0363A" w:rsidP="002D049B">
      <w:pPr>
        <w:spacing w:after="240" w:line="276" w:lineRule="auto"/>
        <w:ind w:firstLine="567"/>
        <w:jc w:val="both"/>
        <w:rPr>
          <w:rFonts w:ascii="Arial" w:hAnsi="Arial" w:cs="Arial"/>
          <w:sz w:val="24"/>
          <w:szCs w:val="24"/>
        </w:rPr>
      </w:pPr>
      <w:r w:rsidRPr="00A50D5F">
        <w:rPr>
          <w:rFonts w:ascii="Arial" w:hAnsi="Arial" w:cs="Arial"/>
          <w:sz w:val="24"/>
          <w:szCs w:val="24"/>
        </w:rPr>
        <w:t xml:space="preserve">Uždavinys </w:t>
      </w:r>
      <w:r w:rsidRPr="00A50D5F">
        <w:rPr>
          <w:rFonts w:ascii="Arial" w:hAnsi="Arial" w:cs="Arial"/>
          <w:sz w:val="24"/>
          <w:szCs w:val="24"/>
          <w:lang w:eastAsia="lt-LT"/>
        </w:rPr>
        <w:t>–</w:t>
      </w:r>
      <w:r w:rsidR="00AC19DA">
        <w:rPr>
          <w:rFonts w:ascii="Arial" w:hAnsi="Arial" w:cs="Arial"/>
          <w:sz w:val="24"/>
          <w:szCs w:val="24"/>
          <w:lang w:eastAsia="lt-LT"/>
        </w:rPr>
        <w:t xml:space="preserve"> n</w:t>
      </w:r>
      <w:r w:rsidR="00AC19DA">
        <w:rPr>
          <w:rFonts w:ascii="Arial" w:hAnsi="Arial" w:cs="Arial"/>
          <w:sz w:val="24"/>
          <w:szCs w:val="24"/>
        </w:rPr>
        <w:t xml:space="preserve">urašyti pripažintą netinkamu (negalimu) naudoti dėl fizinio ir funkcinio (technologinio) nusidėvėjimo Klaipėdos rajono savivaldybei nuosavybės teise priklausantį nekilnojamąjį turtą </w:t>
      </w:r>
      <w:r w:rsidR="00AC19DA" w:rsidRPr="00B164B1">
        <w:rPr>
          <w:rFonts w:ascii="Arial" w:hAnsi="Arial" w:cs="Arial"/>
          <w:sz w:val="24"/>
          <w:szCs w:val="24"/>
        </w:rPr>
        <w:t>–</w:t>
      </w:r>
      <w:r w:rsidR="00AC19DA">
        <w:rPr>
          <w:rFonts w:ascii="Arial" w:hAnsi="Arial" w:cs="Arial"/>
          <w:sz w:val="24"/>
          <w:szCs w:val="24"/>
        </w:rPr>
        <w:t xml:space="preserve"> Pastatą-Sandėlį ( unikalus numeris 5595-7001-5039, bendras plotas – 38,95 kv. m, inventorinis numeris – 1460434, įsigijimo data – 1985-10-28, įsigijimo savikaina – 5 916 Eur, likutinė vertė – 0,00 Eur.), esantį Žemaitės g. 5, Gargždų m., Klaipėdos r.</w:t>
      </w:r>
      <w:r w:rsidR="009A1207" w:rsidRPr="00A50D5F">
        <w:rPr>
          <w:rFonts w:ascii="Arial" w:hAnsi="Arial" w:cs="Arial"/>
          <w:color w:val="000000"/>
          <w:sz w:val="24"/>
          <w:szCs w:val="24"/>
        </w:rPr>
        <w:t xml:space="preserve"> </w:t>
      </w:r>
    </w:p>
    <w:p w14:paraId="16CF0E14" w14:textId="6E0D56C3" w:rsidR="001B1C5D" w:rsidRPr="00A50D5F" w:rsidRDefault="00987F0F" w:rsidP="009A1207">
      <w:pPr>
        <w:tabs>
          <w:tab w:val="left" w:pos="993"/>
        </w:tabs>
        <w:spacing w:after="0" w:line="276" w:lineRule="auto"/>
        <w:jc w:val="both"/>
        <w:rPr>
          <w:rFonts w:ascii="Arial" w:hAnsi="Arial" w:cs="Arial"/>
          <w:b/>
          <w:sz w:val="24"/>
          <w:szCs w:val="24"/>
        </w:rPr>
      </w:pPr>
      <w:r w:rsidRPr="00A50D5F">
        <w:rPr>
          <w:rFonts w:ascii="Arial" w:hAnsi="Arial" w:cs="Arial"/>
          <w:sz w:val="24"/>
          <w:szCs w:val="24"/>
        </w:rPr>
        <w:t xml:space="preserve"> </w:t>
      </w:r>
      <w:r w:rsidR="001B1C5D" w:rsidRPr="00A50D5F">
        <w:rPr>
          <w:rFonts w:ascii="Arial" w:hAnsi="Arial" w:cs="Arial"/>
          <w:b/>
          <w:sz w:val="24"/>
          <w:szCs w:val="24"/>
        </w:rPr>
        <w:t xml:space="preserve">2. Kaip šiuo metu yra teisiškai reglamentuojami projekte aptariami klausimai: </w:t>
      </w:r>
    </w:p>
    <w:p w14:paraId="205BCE4A" w14:textId="3483E4B4" w:rsidR="001B1C5D" w:rsidRPr="00A50D5F" w:rsidRDefault="001B1C5D" w:rsidP="0034019C">
      <w:pPr>
        <w:pStyle w:val="Pagrindiniotekstotrauka"/>
        <w:tabs>
          <w:tab w:val="left" w:pos="284"/>
        </w:tabs>
        <w:spacing w:after="0" w:line="276" w:lineRule="auto"/>
        <w:ind w:left="0" w:right="-79" w:firstLine="567"/>
        <w:jc w:val="both"/>
        <w:rPr>
          <w:rFonts w:ascii="Arial" w:hAnsi="Arial" w:cs="Arial"/>
          <w:sz w:val="24"/>
          <w:szCs w:val="24"/>
          <w:lang w:val="lt-LT"/>
        </w:rPr>
      </w:pPr>
      <w:r w:rsidRPr="00A50D5F">
        <w:rPr>
          <w:rFonts w:ascii="Arial" w:hAnsi="Arial" w:cs="Arial"/>
          <w:sz w:val="24"/>
          <w:szCs w:val="24"/>
          <w:lang w:val="lt-LT"/>
        </w:rPr>
        <w:t>Lietuvos Respublikos vietos savivaldos įstatymo 6 straipsnio 3 punktu</w:t>
      </w:r>
      <w:bookmarkStart w:id="7" w:name="_Hlk135318053"/>
      <w:r w:rsidRPr="00A50D5F">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A50D5F" w:rsidRDefault="001B1C5D" w:rsidP="0034019C">
      <w:pPr>
        <w:pStyle w:val="Pagrindiniotekstotrauka"/>
        <w:tabs>
          <w:tab w:val="left" w:pos="0"/>
        </w:tabs>
        <w:spacing w:after="0" w:line="276" w:lineRule="auto"/>
        <w:ind w:left="0" w:right="-81" w:firstLine="567"/>
        <w:jc w:val="both"/>
        <w:rPr>
          <w:rFonts w:ascii="Arial" w:hAnsi="Arial" w:cs="Arial"/>
          <w:sz w:val="24"/>
          <w:szCs w:val="24"/>
          <w:lang w:val="lt-LT"/>
        </w:rPr>
      </w:pPr>
      <w:r w:rsidRPr="00A50D5F">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360BF6" w14:textId="39041022" w:rsidR="001B1C5D" w:rsidRPr="00A50D5F" w:rsidRDefault="001B1C5D" w:rsidP="0034019C">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A50D5F">
        <w:rPr>
          <w:rFonts w:ascii="Arial" w:hAnsi="Arial" w:cs="Arial"/>
          <w:sz w:val="24"/>
          <w:szCs w:val="24"/>
          <w:lang w:val="lt-LT"/>
        </w:rPr>
        <w:t>Lietuvos Respublikos vietos savivaldos įstatymo 63</w:t>
      </w:r>
      <w:r w:rsidRPr="00A50D5F">
        <w:rPr>
          <w:rFonts w:ascii="Arial" w:hAnsi="Arial" w:cs="Arial"/>
          <w:color w:val="FF0000"/>
          <w:sz w:val="24"/>
          <w:szCs w:val="24"/>
          <w:lang w:val="lt-LT"/>
        </w:rPr>
        <w:t xml:space="preserve"> </w:t>
      </w:r>
      <w:r w:rsidRPr="00A50D5F">
        <w:rPr>
          <w:rFonts w:ascii="Arial" w:hAnsi="Arial" w:cs="Arial"/>
          <w:sz w:val="24"/>
          <w:szCs w:val="24"/>
          <w:lang w:val="lt-LT"/>
        </w:rPr>
        <w:t xml:space="preserve">straipsnio 2 dalimi, kuri numato, kad </w:t>
      </w:r>
      <w:r w:rsidRPr="00A50D5F">
        <w:rPr>
          <w:rFonts w:ascii="Arial" w:hAnsi="Arial" w:cs="Arial"/>
          <w:color w:val="000000"/>
          <w:sz w:val="24"/>
          <w:szCs w:val="24"/>
          <w:lang w:val="lt-LT"/>
        </w:rPr>
        <w:t>Savivaldybei nuosavybės teise priklausančio turto savininko funkcijas, susijusias su savivaldybei nuosavybės teise priklausančiu turtu, remdamasi įstatymais įgyvendina savivaldybės taryba.</w:t>
      </w:r>
    </w:p>
    <w:p w14:paraId="54B25279" w14:textId="77777777" w:rsidR="00A50D5F" w:rsidRPr="00A50D5F" w:rsidRDefault="00A50D5F" w:rsidP="00A50D5F">
      <w:pPr>
        <w:pStyle w:val="Sraopastraipa"/>
        <w:spacing w:line="276" w:lineRule="auto"/>
        <w:ind w:left="0" w:firstLine="567"/>
        <w:jc w:val="both"/>
        <w:rPr>
          <w:rFonts w:ascii="Arial" w:hAnsi="Arial" w:cs="Arial"/>
          <w:color w:val="000000"/>
          <w:sz w:val="24"/>
          <w:szCs w:val="24"/>
        </w:rPr>
      </w:pPr>
      <w:r w:rsidRPr="00A50D5F">
        <w:rPr>
          <w:rFonts w:ascii="Arial" w:hAnsi="Arial" w:cs="Arial"/>
          <w:sz w:val="24"/>
          <w:szCs w:val="24"/>
        </w:rPr>
        <w:t>Lietuvos Respublikos valstybės ir savivaldybių turto valdymo, naudojimo ir disponavimo juo įstatymo 27 straipsnio 2 dalyje nustatyta, kad j</w:t>
      </w:r>
      <w:r w:rsidRPr="00A50D5F">
        <w:rPr>
          <w:rFonts w:ascii="Arial" w:hAnsi="Arial" w:cs="Arial"/>
          <w:color w:val="000000"/>
          <w:sz w:val="24"/>
          <w:szCs w:val="24"/>
        </w:rPr>
        <w:t>eigu nereikalingo arba netinkamo (negalimo) naudoti valstybės ar savivaldybių ilgalaikio ar trumpalaikio materialiojo turto negalima panaudoti nė vienu iš šio straipsnio 1 dalies 1–7 punktuose nurodytų būdų, jis turi būti nurašomas ir išardomas, o liekamosios medžiagos įtraukiamos į apskaitą. Likusį 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valstybei ar savivaldybei nuosavybės teise priklausančių gyvūnų negalima panaudoti šio straipsnio 1 dalies 8 punkte nurodytu būdu, jie turi būti nurašomi šio straipsnio 6 dalyje nustatyta tvarka.</w:t>
      </w:r>
    </w:p>
    <w:p w14:paraId="5812D7A1" w14:textId="77777777" w:rsidR="00A50D5F" w:rsidRPr="00A50D5F" w:rsidRDefault="00A50D5F" w:rsidP="00A50D5F">
      <w:pPr>
        <w:pStyle w:val="Sraopastraipa"/>
        <w:spacing w:line="276" w:lineRule="auto"/>
        <w:ind w:left="0" w:firstLine="567"/>
        <w:jc w:val="both"/>
        <w:rPr>
          <w:rFonts w:ascii="Arial" w:hAnsi="Arial" w:cs="Arial"/>
          <w:color w:val="000000"/>
          <w:sz w:val="24"/>
          <w:szCs w:val="24"/>
        </w:rPr>
      </w:pPr>
      <w:r w:rsidRPr="00A50D5F">
        <w:rPr>
          <w:rFonts w:ascii="Arial" w:hAnsi="Arial" w:cs="Arial"/>
          <w:sz w:val="24"/>
          <w:szCs w:val="24"/>
        </w:rPr>
        <w:t>Lietuvos Respublikos valstybės ir savivaldybių turto valdymo, naudojimo ir disponavimo juo įstatymo 27 straipsnio 6 dalyje nustatyta, kad v</w:t>
      </w:r>
      <w:r w:rsidRPr="00A50D5F">
        <w:rPr>
          <w:rFonts w:ascii="Arial" w:hAnsi="Arial" w:cs="Arial"/>
          <w:color w:val="000000"/>
          <w:sz w:val="24"/>
          <w:szCs w:val="24"/>
        </w:rPr>
        <w:t>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p w14:paraId="3A9183BA" w14:textId="3F2D8C72" w:rsidR="00A50D5F" w:rsidRPr="00AC19DA" w:rsidRDefault="00A50D5F" w:rsidP="00A50D5F">
      <w:pPr>
        <w:pStyle w:val="Sraopastraipa"/>
        <w:spacing w:line="276" w:lineRule="auto"/>
        <w:ind w:left="0" w:firstLine="567"/>
        <w:jc w:val="both"/>
        <w:rPr>
          <w:rFonts w:ascii="Arial" w:hAnsi="Arial" w:cs="Arial"/>
          <w:color w:val="000000"/>
          <w:sz w:val="24"/>
          <w:szCs w:val="24"/>
        </w:rPr>
      </w:pPr>
      <w:r w:rsidRPr="00AC19DA">
        <w:rPr>
          <w:rFonts w:ascii="Arial" w:hAnsi="Arial" w:cs="Arial"/>
          <w:sz w:val="24"/>
          <w:szCs w:val="24"/>
        </w:rPr>
        <w:t xml:space="preserve">Pripažinto nereikalingu arba netinkamu (negalimu) naudoti valstybės ir savivaldybių nurašymo, išardymo ir likvidavimo tvarkos aprašu, patvirtintu Lietuvos Respublikos Vyriausybės 2001 m. spalio 19 d. nutarimu Nr. 1250 „Dėl pripažinto nereikalingu arba </w:t>
      </w:r>
      <w:r w:rsidRPr="00AC19DA">
        <w:rPr>
          <w:rFonts w:ascii="Arial" w:hAnsi="Arial" w:cs="Arial"/>
          <w:sz w:val="24"/>
          <w:szCs w:val="24"/>
        </w:rPr>
        <w:lastRenderedPageBreak/>
        <w:t xml:space="preserve">netinkamu (negalimu) naudoti valstybės ir savivaldybių turto nurašymo, išardymo ir likvidavimo tvarkos aprašo patvirtinimo“ </w:t>
      </w:r>
      <w:r w:rsidRPr="00AC19DA">
        <w:rPr>
          <w:rFonts w:ascii="Arial" w:hAnsi="Arial" w:cs="Arial"/>
          <w:sz w:val="24"/>
          <w:szCs w:val="24"/>
        </w:rPr>
        <w:t>13.1.1</w:t>
      </w:r>
      <w:r w:rsidRPr="00AC19DA">
        <w:rPr>
          <w:rFonts w:ascii="Arial" w:hAnsi="Arial" w:cs="Arial"/>
          <w:sz w:val="24"/>
          <w:szCs w:val="24"/>
        </w:rPr>
        <w:t>. punktas numato, kad</w:t>
      </w:r>
      <w:r w:rsidRPr="00AC19DA">
        <w:rPr>
          <w:rFonts w:ascii="Arial" w:hAnsi="Arial" w:cs="Arial"/>
          <w:sz w:val="24"/>
          <w:szCs w:val="24"/>
        </w:rPr>
        <w:t xml:space="preserve"> </w:t>
      </w:r>
      <w:r w:rsidR="00AC19DA" w:rsidRPr="00AC19DA">
        <w:rPr>
          <w:rFonts w:ascii="Arial" w:hAnsi="Arial" w:cs="Arial"/>
          <w:color w:val="000000"/>
          <w:sz w:val="24"/>
          <w:szCs w:val="24"/>
        </w:rPr>
        <w:t>Sprendimus dėl pripažinto nereikalingu arba netinkamu (negalimu) naudoti savivaldybių turto nurašymo priima</w:t>
      </w:r>
      <w:r w:rsidR="00AC19DA" w:rsidRPr="00AC19DA">
        <w:rPr>
          <w:rFonts w:ascii="Arial" w:hAnsi="Arial" w:cs="Arial"/>
          <w:color w:val="000000"/>
          <w:sz w:val="24"/>
          <w:szCs w:val="24"/>
        </w:rPr>
        <w:t xml:space="preserve"> Savivaldybės taryba dėl </w:t>
      </w:r>
      <w:r w:rsidR="00AC19DA" w:rsidRPr="00AC19DA">
        <w:rPr>
          <w:rFonts w:ascii="Arial" w:hAnsi="Arial" w:cs="Arial"/>
          <w:color w:val="000000"/>
          <w:sz w:val="24"/>
          <w:szCs w:val="24"/>
        </w:rPr>
        <w:t>savivaldybės nekilnojamojo turto ar kitų nekilnojamųjų daiktų</w:t>
      </w:r>
      <w:r w:rsidR="00AC19DA">
        <w:rPr>
          <w:rFonts w:ascii="Arial" w:hAnsi="Arial" w:cs="Arial"/>
          <w:color w:val="000000"/>
          <w:sz w:val="24"/>
          <w:szCs w:val="24"/>
        </w:rPr>
        <w:t xml:space="preserve">. </w:t>
      </w:r>
    </w:p>
    <w:p w14:paraId="371FEE74" w14:textId="77777777" w:rsidR="001B1C5D" w:rsidRPr="00A50D5F" w:rsidRDefault="001B1C5D" w:rsidP="0034019C">
      <w:pPr>
        <w:pStyle w:val="Pagrindiniotekstotrauka"/>
        <w:tabs>
          <w:tab w:val="left" w:pos="540"/>
        </w:tabs>
        <w:spacing w:after="0" w:line="276" w:lineRule="auto"/>
        <w:ind w:left="0" w:right="-79"/>
        <w:rPr>
          <w:rFonts w:ascii="Arial" w:hAnsi="Arial" w:cs="Arial"/>
          <w:b/>
          <w:color w:val="000000"/>
          <w:sz w:val="24"/>
          <w:szCs w:val="24"/>
          <w:lang w:val="lt-LT"/>
        </w:rPr>
      </w:pPr>
      <w:r w:rsidRPr="00A50D5F">
        <w:rPr>
          <w:rFonts w:ascii="Arial" w:hAnsi="Arial" w:cs="Arial"/>
          <w:b/>
          <w:color w:val="000000"/>
          <w:sz w:val="24"/>
          <w:szCs w:val="24"/>
          <w:lang w:val="lt-LT"/>
        </w:rPr>
        <w:t>3. Kokios siūlomos naujos teisinio reguliavimo nuostatos ir kokių teigiamų rezultatų laukiama:</w:t>
      </w:r>
    </w:p>
    <w:p w14:paraId="5CA9B385" w14:textId="3DDEF41D" w:rsidR="001B1C5D" w:rsidRPr="00A50D5F" w:rsidRDefault="001B1C5D" w:rsidP="002D049B">
      <w:pPr>
        <w:pStyle w:val="Pagrindiniotekstotrauka"/>
        <w:tabs>
          <w:tab w:val="left" w:pos="540"/>
        </w:tabs>
        <w:spacing w:after="240" w:line="276" w:lineRule="auto"/>
        <w:ind w:left="0" w:right="-79" w:firstLine="567"/>
        <w:jc w:val="both"/>
        <w:rPr>
          <w:rFonts w:ascii="Arial" w:hAnsi="Arial" w:cs="Arial"/>
          <w:bCs/>
          <w:sz w:val="24"/>
          <w:szCs w:val="24"/>
          <w:lang w:val="lt-LT"/>
        </w:rPr>
      </w:pPr>
      <w:r w:rsidRPr="00A50D5F">
        <w:rPr>
          <w:rFonts w:ascii="Arial" w:hAnsi="Arial" w:cs="Arial"/>
          <w:bCs/>
          <w:color w:val="000000"/>
          <w:sz w:val="24"/>
          <w:szCs w:val="24"/>
          <w:lang w:val="lt-LT"/>
        </w:rPr>
        <w:t>Naujos teisinio reguliavimo nuostatos nesiūlomos. Teigiamas rezultatas –</w:t>
      </w:r>
      <w:r w:rsidR="00415FC5" w:rsidRPr="00A50D5F">
        <w:rPr>
          <w:rFonts w:ascii="Arial" w:hAnsi="Arial" w:cs="Arial"/>
          <w:bCs/>
          <w:color w:val="000000"/>
          <w:sz w:val="24"/>
          <w:szCs w:val="24"/>
          <w:lang w:val="lt-LT"/>
        </w:rPr>
        <w:t xml:space="preserve"> </w:t>
      </w:r>
      <w:r w:rsidR="00BC7847">
        <w:rPr>
          <w:rFonts w:ascii="Arial" w:hAnsi="Arial" w:cs="Arial"/>
          <w:bCs/>
          <w:color w:val="000000"/>
          <w:sz w:val="24"/>
          <w:szCs w:val="24"/>
          <w:lang w:val="lt-LT"/>
        </w:rPr>
        <w:t xml:space="preserve">bus tvarkingi turimo Klaipėdos rajono savivaldybės nuosavybės teise valdomo nekilnojamojo turto duomenys. </w:t>
      </w:r>
    </w:p>
    <w:p w14:paraId="7558E7F4" w14:textId="77777777" w:rsidR="001B1C5D" w:rsidRPr="00A50D5F" w:rsidRDefault="001B1C5D" w:rsidP="0034019C">
      <w:pPr>
        <w:spacing w:after="0" w:line="276" w:lineRule="auto"/>
        <w:jc w:val="both"/>
        <w:rPr>
          <w:rFonts w:ascii="Arial" w:hAnsi="Arial" w:cs="Arial"/>
          <w:b/>
          <w:sz w:val="24"/>
          <w:szCs w:val="24"/>
        </w:rPr>
      </w:pPr>
      <w:r w:rsidRPr="00A50D5F">
        <w:rPr>
          <w:rStyle w:val="FontStyle150"/>
          <w:rFonts w:ascii="Arial" w:hAnsi="Arial" w:cs="Arial"/>
          <w:b/>
          <w:sz w:val="24"/>
          <w:szCs w:val="24"/>
        </w:rPr>
        <w:t xml:space="preserve">4. Galimos neigiamos pasekmės priėmus siūlomą Savivaldybės tarybos </w:t>
      </w:r>
      <w:r w:rsidRPr="00A50D5F">
        <w:rPr>
          <w:rFonts w:ascii="Arial" w:hAnsi="Arial" w:cs="Arial"/>
          <w:b/>
          <w:sz w:val="24"/>
          <w:szCs w:val="24"/>
        </w:rPr>
        <w:t>sprendimą ir kokių priemonių būtina imtis, siekiant išvengti neigiamų pasekmių:</w:t>
      </w:r>
    </w:p>
    <w:p w14:paraId="7562A529" w14:textId="2636823A" w:rsidR="001B1C5D" w:rsidRPr="00A50D5F" w:rsidRDefault="001B1C5D" w:rsidP="002D049B">
      <w:pPr>
        <w:tabs>
          <w:tab w:val="left" w:pos="284"/>
          <w:tab w:val="left" w:pos="567"/>
          <w:tab w:val="left" w:pos="851"/>
        </w:tabs>
        <w:spacing w:after="240" w:line="276" w:lineRule="auto"/>
        <w:ind w:firstLine="567"/>
        <w:jc w:val="both"/>
        <w:rPr>
          <w:rFonts w:ascii="Arial" w:hAnsi="Arial" w:cs="Arial"/>
          <w:bCs/>
          <w:sz w:val="24"/>
          <w:szCs w:val="24"/>
        </w:rPr>
      </w:pPr>
      <w:r w:rsidRPr="00A50D5F">
        <w:rPr>
          <w:rStyle w:val="FontStyle150"/>
          <w:rFonts w:ascii="Arial" w:hAnsi="Arial" w:cs="Arial"/>
          <w:bCs/>
          <w:sz w:val="24"/>
          <w:szCs w:val="24"/>
        </w:rPr>
        <w:t xml:space="preserve">Priėmus siūlomą Savivaldybės tarybos </w:t>
      </w:r>
      <w:r w:rsidRPr="00A50D5F">
        <w:rPr>
          <w:rFonts w:ascii="Arial" w:hAnsi="Arial" w:cs="Arial"/>
          <w:bCs/>
          <w:sz w:val="24"/>
          <w:szCs w:val="24"/>
        </w:rPr>
        <w:t>sprendimą neigiamų pasekmių nebus.</w:t>
      </w:r>
    </w:p>
    <w:p w14:paraId="64671A71" w14:textId="77777777" w:rsidR="001B1C5D" w:rsidRPr="00A50D5F" w:rsidRDefault="001B1C5D" w:rsidP="0034019C">
      <w:pPr>
        <w:spacing w:after="0" w:line="276" w:lineRule="auto"/>
        <w:jc w:val="both"/>
        <w:rPr>
          <w:rFonts w:ascii="Arial" w:hAnsi="Arial" w:cs="Arial"/>
          <w:b/>
          <w:color w:val="000000"/>
          <w:sz w:val="24"/>
          <w:szCs w:val="24"/>
        </w:rPr>
      </w:pPr>
      <w:r w:rsidRPr="00A50D5F">
        <w:rPr>
          <w:rFonts w:ascii="Arial" w:hAnsi="Arial" w:cs="Arial"/>
          <w:b/>
          <w:caps/>
          <w:color w:val="000000"/>
          <w:sz w:val="24"/>
          <w:szCs w:val="24"/>
        </w:rPr>
        <w:t>5. A</w:t>
      </w:r>
      <w:r w:rsidRPr="00A50D5F">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A50D5F" w:rsidRDefault="001B1C5D" w:rsidP="002D049B">
      <w:pPr>
        <w:tabs>
          <w:tab w:val="left" w:pos="567"/>
        </w:tabs>
        <w:spacing w:after="240" w:line="276" w:lineRule="auto"/>
        <w:ind w:firstLine="567"/>
        <w:jc w:val="both"/>
        <w:rPr>
          <w:rFonts w:ascii="Arial" w:hAnsi="Arial" w:cs="Arial"/>
          <w:bCs/>
          <w:sz w:val="24"/>
          <w:szCs w:val="24"/>
        </w:rPr>
      </w:pPr>
      <w:r w:rsidRPr="00A50D5F">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A50D5F" w:rsidRDefault="001B1C5D" w:rsidP="0034019C">
      <w:pPr>
        <w:spacing w:after="0" w:line="276" w:lineRule="auto"/>
        <w:jc w:val="both"/>
        <w:rPr>
          <w:rStyle w:val="FontStyle150"/>
          <w:rFonts w:ascii="Arial" w:hAnsi="Arial" w:cs="Arial"/>
          <w:b/>
          <w:strike/>
          <w:sz w:val="24"/>
          <w:szCs w:val="24"/>
        </w:rPr>
      </w:pPr>
      <w:r w:rsidRPr="00A50D5F">
        <w:rPr>
          <w:rStyle w:val="FontStyle150"/>
          <w:rFonts w:ascii="Arial" w:hAnsi="Arial" w:cs="Arial"/>
          <w:b/>
          <w:sz w:val="24"/>
          <w:szCs w:val="24"/>
        </w:rPr>
        <w:t xml:space="preserve">6. Kokius teisės aktus būtina pakeisti ar panaikinti, </w:t>
      </w:r>
      <w:bookmarkStart w:id="8" w:name="_Hlk132622428"/>
      <w:r w:rsidRPr="00A50D5F">
        <w:rPr>
          <w:rStyle w:val="FontStyle150"/>
          <w:rFonts w:ascii="Arial" w:hAnsi="Arial" w:cs="Arial"/>
          <w:b/>
          <w:sz w:val="24"/>
          <w:szCs w:val="24"/>
        </w:rPr>
        <w:t>priėmus teikiamą Savivaldybės tarybos sprendimą</w:t>
      </w:r>
      <w:bookmarkEnd w:id="8"/>
      <w:r w:rsidRPr="00A50D5F">
        <w:rPr>
          <w:rStyle w:val="FontStyle150"/>
          <w:rFonts w:ascii="Arial" w:hAnsi="Arial" w:cs="Arial"/>
          <w:b/>
          <w:sz w:val="24"/>
          <w:szCs w:val="24"/>
        </w:rPr>
        <w:t>:</w:t>
      </w:r>
    </w:p>
    <w:p w14:paraId="2B1AFC3D" w14:textId="68B3C910" w:rsidR="00326810" w:rsidRPr="00A50D5F" w:rsidRDefault="00AB1AD5" w:rsidP="00AB1AD5">
      <w:pPr>
        <w:tabs>
          <w:tab w:val="left" w:pos="567"/>
        </w:tabs>
        <w:spacing w:after="240" w:line="276" w:lineRule="auto"/>
        <w:ind w:firstLine="567"/>
        <w:jc w:val="both"/>
        <w:rPr>
          <w:rFonts w:ascii="Arial" w:hAnsi="Arial" w:cs="Arial"/>
          <w:bCs/>
          <w:sz w:val="24"/>
          <w:szCs w:val="24"/>
        </w:rPr>
      </w:pPr>
      <w:r w:rsidRPr="00A50D5F">
        <w:rPr>
          <w:rStyle w:val="FontStyle150"/>
          <w:rFonts w:ascii="Arial" w:hAnsi="Arial" w:cs="Arial"/>
          <w:bCs/>
          <w:sz w:val="24"/>
          <w:szCs w:val="24"/>
        </w:rPr>
        <w:t>Priėmus teikiamą Savivaldybės tarybos sprendimą teisės aktų pakeisti, panaikinti nereikės.</w:t>
      </w:r>
    </w:p>
    <w:p w14:paraId="4DEF4C8D" w14:textId="77777777" w:rsidR="001B1C5D" w:rsidRPr="00A50D5F" w:rsidRDefault="001B1C5D" w:rsidP="0034019C">
      <w:pPr>
        <w:spacing w:line="276" w:lineRule="auto"/>
        <w:contextualSpacing/>
        <w:jc w:val="both"/>
        <w:rPr>
          <w:rFonts w:ascii="Arial" w:hAnsi="Arial" w:cs="Arial"/>
          <w:b/>
          <w:sz w:val="24"/>
          <w:szCs w:val="24"/>
        </w:rPr>
      </w:pPr>
      <w:r w:rsidRPr="00A50D5F">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A50D5F" w:rsidRDefault="001B1C5D" w:rsidP="002D049B">
      <w:pPr>
        <w:tabs>
          <w:tab w:val="left" w:pos="567"/>
        </w:tabs>
        <w:spacing w:after="240" w:line="276" w:lineRule="auto"/>
        <w:ind w:firstLine="567"/>
        <w:jc w:val="both"/>
        <w:rPr>
          <w:rFonts w:ascii="Arial" w:hAnsi="Arial" w:cs="Arial"/>
          <w:bCs/>
          <w:sz w:val="24"/>
          <w:szCs w:val="24"/>
        </w:rPr>
      </w:pPr>
      <w:r w:rsidRPr="00A50D5F">
        <w:rPr>
          <w:rFonts w:ascii="Arial" w:hAnsi="Arial" w:cs="Arial"/>
          <w:bCs/>
          <w:sz w:val="24"/>
          <w:szCs w:val="24"/>
        </w:rPr>
        <w:t>Projekto rengimo metu specialistų vertinimai, išvados negauti.</w:t>
      </w:r>
    </w:p>
    <w:p w14:paraId="388F3068" w14:textId="77777777" w:rsidR="001B1C5D" w:rsidRPr="00A50D5F" w:rsidRDefault="001B1C5D" w:rsidP="0034019C">
      <w:pPr>
        <w:spacing w:after="0" w:line="276" w:lineRule="auto"/>
        <w:jc w:val="both"/>
        <w:rPr>
          <w:rFonts w:ascii="Arial" w:hAnsi="Arial" w:cs="Arial"/>
          <w:b/>
          <w:sz w:val="24"/>
          <w:szCs w:val="24"/>
        </w:rPr>
      </w:pPr>
      <w:r w:rsidRPr="00A50D5F">
        <w:rPr>
          <w:rFonts w:ascii="Arial" w:hAnsi="Arial" w:cs="Arial"/>
          <w:b/>
          <w:sz w:val="24"/>
          <w:szCs w:val="24"/>
        </w:rPr>
        <w:t>8. Sprendimo įgyvendinimui reikalingos lėšos (ekonominiai apskaičiavimai), finansavimo šaltiniai:</w:t>
      </w:r>
    </w:p>
    <w:p w14:paraId="18F86928" w14:textId="2D47E284" w:rsidR="001B1C5D" w:rsidRPr="00A50D5F" w:rsidRDefault="001B1C5D" w:rsidP="002D049B">
      <w:pPr>
        <w:tabs>
          <w:tab w:val="left" w:pos="567"/>
        </w:tabs>
        <w:spacing w:after="240" w:line="276" w:lineRule="auto"/>
        <w:ind w:firstLine="567"/>
        <w:jc w:val="both"/>
        <w:rPr>
          <w:sz w:val="24"/>
          <w:szCs w:val="24"/>
        </w:rPr>
      </w:pPr>
      <w:r w:rsidRPr="00A50D5F">
        <w:rPr>
          <w:rFonts w:ascii="Arial" w:hAnsi="Arial" w:cs="Arial"/>
          <w:bCs/>
          <w:sz w:val="24"/>
          <w:szCs w:val="24"/>
        </w:rPr>
        <w:t>Sprendimo įgyvendinimui lėšos nereikalingos.</w:t>
      </w:r>
      <w:r w:rsidR="00BC7847">
        <w:rPr>
          <w:rFonts w:ascii="Arial" w:hAnsi="Arial" w:cs="Arial"/>
          <w:bCs/>
          <w:sz w:val="24"/>
          <w:szCs w:val="24"/>
        </w:rPr>
        <w:t xml:space="preserve"> </w:t>
      </w:r>
    </w:p>
    <w:p w14:paraId="0CE6DD61" w14:textId="77777777" w:rsidR="001B1C5D" w:rsidRPr="00A50D5F" w:rsidRDefault="001B1C5D" w:rsidP="0034019C">
      <w:pPr>
        <w:pStyle w:val="Pagrindiniotekstotrauka2"/>
        <w:tabs>
          <w:tab w:val="left" w:pos="540"/>
        </w:tabs>
        <w:spacing w:after="0" w:line="276" w:lineRule="auto"/>
        <w:ind w:left="0" w:right="-81"/>
        <w:jc w:val="both"/>
        <w:rPr>
          <w:rFonts w:ascii="Arial" w:hAnsi="Arial" w:cs="Arial"/>
          <w:b/>
          <w:lang w:val="lt-LT"/>
        </w:rPr>
      </w:pPr>
      <w:r w:rsidRPr="00A50D5F">
        <w:rPr>
          <w:rFonts w:ascii="Arial" w:hAnsi="Arial" w:cs="Arial"/>
          <w:b/>
          <w:lang w:val="lt-LT"/>
        </w:rPr>
        <w:t>9. Kiti, autoriaus nuomone, reikalingi pagrindimai, skaičiavimai ir paaiškinimai:</w:t>
      </w:r>
    </w:p>
    <w:p w14:paraId="75AF0026" w14:textId="782A61E0" w:rsidR="001B1C5D" w:rsidRPr="00A50D5F" w:rsidRDefault="00BC7847" w:rsidP="002D049B">
      <w:pPr>
        <w:spacing w:after="240" w:line="240" w:lineRule="auto"/>
        <w:ind w:firstLine="567"/>
        <w:jc w:val="both"/>
        <w:rPr>
          <w:rFonts w:ascii="Arial" w:hAnsi="Arial" w:cs="Arial"/>
          <w:bCs/>
          <w:sz w:val="24"/>
          <w:szCs w:val="24"/>
        </w:rPr>
      </w:pPr>
      <w:r>
        <w:rPr>
          <w:rFonts w:ascii="Arial" w:hAnsi="Arial" w:cs="Arial"/>
          <w:bCs/>
          <w:color w:val="000000"/>
          <w:sz w:val="24"/>
          <w:szCs w:val="24"/>
        </w:rPr>
        <w:t xml:space="preserve">Šis pastatas-Sandėlis yra seniai nugriautas, viešoji biblioteka juo seniai nebesinaudoja. Nesutvarkytas šio nekilnojamojo daikto nurašymas bei išregistravimo faktas iš Registrų centro. </w:t>
      </w:r>
    </w:p>
    <w:p w14:paraId="55A59FE0" w14:textId="77777777" w:rsidR="001B1C5D" w:rsidRPr="00A50D5F" w:rsidRDefault="001B1C5D" w:rsidP="0034019C">
      <w:pPr>
        <w:pStyle w:val="Pagrindiniotekstotrauka"/>
        <w:tabs>
          <w:tab w:val="left" w:pos="540"/>
        </w:tabs>
        <w:spacing w:after="0" w:line="276" w:lineRule="auto"/>
        <w:ind w:left="0" w:right="-81"/>
        <w:rPr>
          <w:rFonts w:ascii="Arial" w:hAnsi="Arial" w:cs="Arial"/>
          <w:b/>
          <w:sz w:val="24"/>
          <w:szCs w:val="24"/>
          <w:lang w:val="lt-LT"/>
        </w:rPr>
      </w:pPr>
      <w:r w:rsidRPr="00A50D5F">
        <w:rPr>
          <w:rFonts w:ascii="Arial" w:hAnsi="Arial" w:cs="Arial"/>
          <w:b/>
          <w:sz w:val="24"/>
          <w:szCs w:val="24"/>
          <w:lang w:val="lt-LT"/>
        </w:rPr>
        <w:t xml:space="preserve">10. </w:t>
      </w:r>
      <w:r w:rsidRPr="00A50D5F">
        <w:rPr>
          <w:rFonts w:ascii="Arial" w:hAnsi="Arial" w:cs="Arial"/>
          <w:b/>
          <w:color w:val="000000"/>
          <w:sz w:val="24"/>
          <w:szCs w:val="24"/>
          <w:lang w:val="lt-LT"/>
        </w:rPr>
        <w:t>Sprendimo projekto iniciatoriai (institucija, asmenys ar piliečių įgalioti atstovai) ir rengėjai</w:t>
      </w:r>
      <w:r w:rsidRPr="00A50D5F">
        <w:rPr>
          <w:rFonts w:ascii="Arial" w:hAnsi="Arial" w:cs="Arial"/>
          <w:b/>
          <w:sz w:val="24"/>
          <w:szCs w:val="24"/>
          <w:lang w:val="lt-LT"/>
        </w:rPr>
        <w:t>:</w:t>
      </w:r>
    </w:p>
    <w:p w14:paraId="083D41A6" w14:textId="173E73F4" w:rsidR="003B5C23" w:rsidRPr="00A50D5F" w:rsidRDefault="001B1C5D" w:rsidP="002D049B">
      <w:pPr>
        <w:tabs>
          <w:tab w:val="left" w:pos="567"/>
        </w:tabs>
        <w:spacing w:after="480" w:line="276" w:lineRule="auto"/>
        <w:ind w:firstLine="567"/>
        <w:jc w:val="both"/>
        <w:rPr>
          <w:sz w:val="24"/>
          <w:szCs w:val="24"/>
        </w:rPr>
      </w:pPr>
      <w:r w:rsidRPr="00A50D5F">
        <w:rPr>
          <w:rFonts w:ascii="Arial" w:hAnsi="Arial" w:cs="Arial"/>
          <w:bCs/>
          <w:color w:val="000000" w:themeColor="text1"/>
          <w:sz w:val="24"/>
          <w:szCs w:val="24"/>
        </w:rPr>
        <w:t>Sprendimo iniciatorius –</w:t>
      </w:r>
      <w:r w:rsidR="00085017" w:rsidRPr="00A50D5F">
        <w:rPr>
          <w:rFonts w:ascii="Arial" w:hAnsi="Arial" w:cs="Arial"/>
          <w:bCs/>
          <w:color w:val="000000" w:themeColor="text1"/>
          <w:sz w:val="24"/>
          <w:szCs w:val="24"/>
        </w:rPr>
        <w:t xml:space="preserve"> </w:t>
      </w:r>
      <w:r w:rsidR="00AC19DA">
        <w:rPr>
          <w:rFonts w:ascii="Arial" w:hAnsi="Arial" w:cs="Arial"/>
          <w:bCs/>
          <w:color w:val="000000" w:themeColor="text1"/>
          <w:sz w:val="24"/>
          <w:szCs w:val="24"/>
        </w:rPr>
        <w:t>Klaipėdos rajono savivaldybės administracija</w:t>
      </w:r>
      <w:r w:rsidR="00085017" w:rsidRPr="00A50D5F">
        <w:rPr>
          <w:rFonts w:ascii="Arial" w:hAnsi="Arial" w:cs="Arial"/>
          <w:bCs/>
          <w:color w:val="000000" w:themeColor="text1"/>
          <w:sz w:val="24"/>
          <w:szCs w:val="24"/>
        </w:rPr>
        <w:t xml:space="preserve">, </w:t>
      </w:r>
      <w:r w:rsidRPr="00A50D5F">
        <w:rPr>
          <w:rFonts w:ascii="Arial" w:hAnsi="Arial" w:cs="Arial"/>
          <w:bCs/>
          <w:color w:val="000000" w:themeColor="text1"/>
          <w:sz w:val="24"/>
          <w:szCs w:val="24"/>
        </w:rPr>
        <w:t xml:space="preserve">rengėja – </w:t>
      </w:r>
      <w:r w:rsidRPr="00A50D5F">
        <w:rPr>
          <w:rFonts w:ascii="Arial" w:hAnsi="Arial" w:cs="Arial"/>
          <w:color w:val="000000" w:themeColor="text1"/>
          <w:sz w:val="24"/>
          <w:szCs w:val="24"/>
        </w:rPr>
        <w:t>Turto valdymo</w:t>
      </w:r>
      <w:r w:rsidR="009B5517" w:rsidRPr="00A50D5F">
        <w:rPr>
          <w:rFonts w:ascii="Arial" w:hAnsi="Arial" w:cs="Arial"/>
          <w:color w:val="000000" w:themeColor="text1"/>
          <w:sz w:val="24"/>
          <w:szCs w:val="24"/>
        </w:rPr>
        <w:t xml:space="preserve"> skyriaus</w:t>
      </w:r>
      <w:r w:rsidRPr="00A50D5F">
        <w:rPr>
          <w:rFonts w:ascii="Arial" w:hAnsi="Arial" w:cs="Arial"/>
          <w:color w:val="000000" w:themeColor="text1"/>
          <w:sz w:val="24"/>
          <w:szCs w:val="24"/>
        </w:rPr>
        <w:t xml:space="preserve"> specialistė </w:t>
      </w:r>
      <w:r w:rsidR="00581491" w:rsidRPr="00A50D5F">
        <w:rPr>
          <w:rFonts w:ascii="Arial" w:hAnsi="Arial" w:cs="Arial"/>
          <w:color w:val="000000" w:themeColor="text1"/>
          <w:sz w:val="24"/>
          <w:szCs w:val="24"/>
        </w:rPr>
        <w:t>E</w:t>
      </w:r>
      <w:r w:rsidR="007E741A" w:rsidRPr="00A50D5F">
        <w:rPr>
          <w:rFonts w:ascii="Arial" w:hAnsi="Arial" w:cs="Arial"/>
          <w:color w:val="000000" w:themeColor="text1"/>
          <w:sz w:val="24"/>
          <w:szCs w:val="24"/>
        </w:rPr>
        <w:t xml:space="preserve">. </w:t>
      </w:r>
      <w:r w:rsidR="00581491" w:rsidRPr="00A50D5F">
        <w:rPr>
          <w:rFonts w:ascii="Arial" w:hAnsi="Arial" w:cs="Arial"/>
          <w:color w:val="000000" w:themeColor="text1"/>
          <w:sz w:val="24"/>
          <w:szCs w:val="24"/>
        </w:rPr>
        <w:t>Jasienė</w:t>
      </w:r>
      <w:r w:rsidRPr="00A50D5F">
        <w:rPr>
          <w:rFonts w:ascii="Arial" w:hAnsi="Arial" w:cs="Arial"/>
          <w:color w:val="000000" w:themeColor="text1"/>
          <w:sz w:val="24"/>
          <w:szCs w:val="24"/>
        </w:rPr>
        <w:t>.</w:t>
      </w:r>
    </w:p>
    <w:p w14:paraId="0AE1CBF7" w14:textId="65F2A967" w:rsidR="001B1C5D" w:rsidRPr="00A50D5F" w:rsidRDefault="001B1C5D" w:rsidP="002D049B">
      <w:pPr>
        <w:pStyle w:val="Pagrindinistekstas"/>
        <w:spacing w:line="276" w:lineRule="auto"/>
        <w:ind w:left="8364" w:hanging="8364"/>
        <w:rPr>
          <w:sz w:val="24"/>
          <w:szCs w:val="24"/>
        </w:rPr>
      </w:pPr>
      <w:r w:rsidRPr="00A50D5F">
        <w:rPr>
          <w:rFonts w:ascii="Arial" w:hAnsi="Arial" w:cs="Arial"/>
          <w:color w:val="000000"/>
          <w:sz w:val="24"/>
          <w:szCs w:val="24"/>
        </w:rPr>
        <w:t>Turto valdymo</w:t>
      </w:r>
      <w:r w:rsidR="0034019C" w:rsidRPr="00A50D5F">
        <w:rPr>
          <w:rFonts w:ascii="Arial" w:hAnsi="Arial" w:cs="Arial"/>
          <w:color w:val="000000"/>
          <w:sz w:val="24"/>
          <w:szCs w:val="24"/>
        </w:rPr>
        <w:t xml:space="preserve"> skyriaus</w:t>
      </w:r>
      <w:r w:rsidRPr="00A50D5F">
        <w:rPr>
          <w:rFonts w:ascii="Arial" w:hAnsi="Arial" w:cs="Arial"/>
          <w:color w:val="000000"/>
          <w:sz w:val="24"/>
          <w:szCs w:val="24"/>
        </w:rPr>
        <w:t xml:space="preserve"> specialistė</w:t>
      </w:r>
      <w:r w:rsidR="005E636A" w:rsidRPr="00A50D5F">
        <w:rPr>
          <w:rFonts w:ascii="Arial" w:hAnsi="Arial" w:cs="Arial"/>
          <w:color w:val="000000"/>
          <w:sz w:val="24"/>
          <w:szCs w:val="24"/>
        </w:rPr>
        <w:tab/>
      </w:r>
      <w:r w:rsidR="00581491" w:rsidRPr="00A50D5F">
        <w:rPr>
          <w:rFonts w:ascii="Arial" w:hAnsi="Arial" w:cs="Arial"/>
          <w:color w:val="000000"/>
          <w:sz w:val="24"/>
          <w:szCs w:val="24"/>
        </w:rPr>
        <w:t>Eglė Jasienė</w:t>
      </w:r>
      <w:bookmarkEnd w:id="6"/>
    </w:p>
    <w:sectPr w:rsidR="001B1C5D" w:rsidRPr="00A50D5F" w:rsidSect="0047662F">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74E6D" w14:textId="77777777" w:rsidR="00B226BC" w:rsidRDefault="00B226BC" w:rsidP="00AF56A6">
      <w:pPr>
        <w:spacing w:after="0" w:line="240" w:lineRule="auto"/>
      </w:pPr>
      <w:r>
        <w:separator/>
      </w:r>
    </w:p>
  </w:endnote>
  <w:endnote w:type="continuationSeparator" w:id="0">
    <w:p w14:paraId="728F245F" w14:textId="77777777" w:rsidR="00B226BC" w:rsidRDefault="00B226B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3D901" w14:textId="77777777" w:rsidR="00B226BC" w:rsidRDefault="00B226BC" w:rsidP="00AF56A6">
      <w:pPr>
        <w:spacing w:after="0" w:line="240" w:lineRule="auto"/>
      </w:pPr>
      <w:r>
        <w:separator/>
      </w:r>
    </w:p>
  </w:footnote>
  <w:footnote w:type="continuationSeparator" w:id="0">
    <w:p w14:paraId="21F3F52D" w14:textId="77777777" w:rsidR="00B226BC" w:rsidRDefault="00B226B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309111DC"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BE5E40F" w:rsidR="00A63CE8" w:rsidRPr="002D049B" w:rsidRDefault="00A63CE8">
    <w:pPr>
      <w:pStyle w:val="Antrats"/>
      <w:rPr>
        <w:rFonts w:ascii="Arial" w:hAnsi="Arial" w:cs="Arial"/>
        <w:b/>
        <w:bCs/>
        <w:color w:val="000000" w:themeColor="text1"/>
        <w:sz w:val="24"/>
        <w:szCs w:val="24"/>
      </w:rPr>
    </w:pPr>
    <w:r>
      <w:tab/>
    </w:r>
    <w:r>
      <w:tab/>
    </w: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2"/>
  </w:num>
  <w:num w:numId="10" w16cid:durableId="646130462">
    <w:abstractNumId w:val="0"/>
  </w:num>
  <w:num w:numId="11" w16cid:durableId="375664081">
    <w:abstractNumId w:val="4"/>
  </w:num>
  <w:num w:numId="12" w16cid:durableId="1182817984">
    <w:abstractNumId w:val="2"/>
  </w:num>
  <w:num w:numId="13" w16cid:durableId="1323124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3F3"/>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5D0F"/>
    <w:rsid w:val="000879A7"/>
    <w:rsid w:val="000A2234"/>
    <w:rsid w:val="000B29AA"/>
    <w:rsid w:val="000B5F0B"/>
    <w:rsid w:val="000B5FCF"/>
    <w:rsid w:val="000C3A15"/>
    <w:rsid w:val="000C5AA9"/>
    <w:rsid w:val="000C5F37"/>
    <w:rsid w:val="000C6E27"/>
    <w:rsid w:val="000D0B81"/>
    <w:rsid w:val="000D0F34"/>
    <w:rsid w:val="000D5E09"/>
    <w:rsid w:val="000D659C"/>
    <w:rsid w:val="000E5F89"/>
    <w:rsid w:val="000F0B98"/>
    <w:rsid w:val="000F13EE"/>
    <w:rsid w:val="000F1798"/>
    <w:rsid w:val="000F4F8F"/>
    <w:rsid w:val="00100203"/>
    <w:rsid w:val="00102E0A"/>
    <w:rsid w:val="0010476E"/>
    <w:rsid w:val="00105149"/>
    <w:rsid w:val="00105641"/>
    <w:rsid w:val="0011417B"/>
    <w:rsid w:val="00114314"/>
    <w:rsid w:val="00117068"/>
    <w:rsid w:val="001253EE"/>
    <w:rsid w:val="00125814"/>
    <w:rsid w:val="001278BD"/>
    <w:rsid w:val="001341AC"/>
    <w:rsid w:val="00135471"/>
    <w:rsid w:val="001358E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1B49"/>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40DD4"/>
    <w:rsid w:val="00240EFB"/>
    <w:rsid w:val="00242247"/>
    <w:rsid w:val="00245792"/>
    <w:rsid w:val="00245F53"/>
    <w:rsid w:val="00253A7B"/>
    <w:rsid w:val="00254C4D"/>
    <w:rsid w:val="0026160E"/>
    <w:rsid w:val="002628A7"/>
    <w:rsid w:val="00262E5D"/>
    <w:rsid w:val="00262E69"/>
    <w:rsid w:val="002703E2"/>
    <w:rsid w:val="0027740F"/>
    <w:rsid w:val="00277D52"/>
    <w:rsid w:val="002813DB"/>
    <w:rsid w:val="002818D9"/>
    <w:rsid w:val="002856B8"/>
    <w:rsid w:val="002914A6"/>
    <w:rsid w:val="0029197E"/>
    <w:rsid w:val="002935EB"/>
    <w:rsid w:val="002A0479"/>
    <w:rsid w:val="002A1868"/>
    <w:rsid w:val="002A48C5"/>
    <w:rsid w:val="002B3438"/>
    <w:rsid w:val="002B749E"/>
    <w:rsid w:val="002B7886"/>
    <w:rsid w:val="002C0896"/>
    <w:rsid w:val="002C1465"/>
    <w:rsid w:val="002C514A"/>
    <w:rsid w:val="002C7E95"/>
    <w:rsid w:val="002D049B"/>
    <w:rsid w:val="002D480A"/>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20EE8"/>
    <w:rsid w:val="00321192"/>
    <w:rsid w:val="00326810"/>
    <w:rsid w:val="003275CC"/>
    <w:rsid w:val="00330862"/>
    <w:rsid w:val="00330E03"/>
    <w:rsid w:val="00337072"/>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4713"/>
    <w:rsid w:val="003A5D8D"/>
    <w:rsid w:val="003B1F0E"/>
    <w:rsid w:val="003B4001"/>
    <w:rsid w:val="003B5C23"/>
    <w:rsid w:val="003B7321"/>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1602"/>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1491"/>
    <w:rsid w:val="00586785"/>
    <w:rsid w:val="00590B6C"/>
    <w:rsid w:val="00594A20"/>
    <w:rsid w:val="00595D19"/>
    <w:rsid w:val="005A0BBB"/>
    <w:rsid w:val="005A1B2B"/>
    <w:rsid w:val="005A520E"/>
    <w:rsid w:val="005C32F7"/>
    <w:rsid w:val="005C6968"/>
    <w:rsid w:val="005D187A"/>
    <w:rsid w:val="005D1A3C"/>
    <w:rsid w:val="005D274C"/>
    <w:rsid w:val="005E636A"/>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677A"/>
    <w:rsid w:val="006521E6"/>
    <w:rsid w:val="0065248D"/>
    <w:rsid w:val="00656387"/>
    <w:rsid w:val="00656654"/>
    <w:rsid w:val="00664010"/>
    <w:rsid w:val="00666613"/>
    <w:rsid w:val="00676D7B"/>
    <w:rsid w:val="006850CE"/>
    <w:rsid w:val="006867DB"/>
    <w:rsid w:val="00686B19"/>
    <w:rsid w:val="0069645B"/>
    <w:rsid w:val="00697614"/>
    <w:rsid w:val="006A1E28"/>
    <w:rsid w:val="006A79EA"/>
    <w:rsid w:val="006B7404"/>
    <w:rsid w:val="006C4B69"/>
    <w:rsid w:val="006D0A53"/>
    <w:rsid w:val="006D3073"/>
    <w:rsid w:val="006D3586"/>
    <w:rsid w:val="006D5E21"/>
    <w:rsid w:val="006E4F00"/>
    <w:rsid w:val="006F0FDE"/>
    <w:rsid w:val="006F10F8"/>
    <w:rsid w:val="006F1851"/>
    <w:rsid w:val="006F7E7D"/>
    <w:rsid w:val="007011AA"/>
    <w:rsid w:val="00707C42"/>
    <w:rsid w:val="007118FF"/>
    <w:rsid w:val="00714FEC"/>
    <w:rsid w:val="007231CE"/>
    <w:rsid w:val="00726501"/>
    <w:rsid w:val="00726954"/>
    <w:rsid w:val="00726D57"/>
    <w:rsid w:val="00732DE9"/>
    <w:rsid w:val="00737B9C"/>
    <w:rsid w:val="00740FCA"/>
    <w:rsid w:val="00741DC9"/>
    <w:rsid w:val="007435E3"/>
    <w:rsid w:val="007517E0"/>
    <w:rsid w:val="0075195E"/>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459"/>
    <w:rsid w:val="007F0871"/>
    <w:rsid w:val="007F2038"/>
    <w:rsid w:val="007F2C81"/>
    <w:rsid w:val="007F325A"/>
    <w:rsid w:val="007F51DD"/>
    <w:rsid w:val="00800353"/>
    <w:rsid w:val="008003D2"/>
    <w:rsid w:val="0080153A"/>
    <w:rsid w:val="0080226A"/>
    <w:rsid w:val="00802C87"/>
    <w:rsid w:val="00805E5C"/>
    <w:rsid w:val="0080619A"/>
    <w:rsid w:val="008154E2"/>
    <w:rsid w:val="00817C82"/>
    <w:rsid w:val="0082282D"/>
    <w:rsid w:val="00823665"/>
    <w:rsid w:val="00830AE9"/>
    <w:rsid w:val="00842EFC"/>
    <w:rsid w:val="0085217D"/>
    <w:rsid w:val="00854091"/>
    <w:rsid w:val="008601C8"/>
    <w:rsid w:val="00861B4B"/>
    <w:rsid w:val="00864A8F"/>
    <w:rsid w:val="00865689"/>
    <w:rsid w:val="00867358"/>
    <w:rsid w:val="008729D1"/>
    <w:rsid w:val="0087438F"/>
    <w:rsid w:val="00877034"/>
    <w:rsid w:val="00880C94"/>
    <w:rsid w:val="008823FA"/>
    <w:rsid w:val="00883FB4"/>
    <w:rsid w:val="00887699"/>
    <w:rsid w:val="00890222"/>
    <w:rsid w:val="00894330"/>
    <w:rsid w:val="00894CBF"/>
    <w:rsid w:val="008A0843"/>
    <w:rsid w:val="008A0D34"/>
    <w:rsid w:val="008A3AF2"/>
    <w:rsid w:val="008A5FE8"/>
    <w:rsid w:val="008B42AD"/>
    <w:rsid w:val="008B61BD"/>
    <w:rsid w:val="008B642C"/>
    <w:rsid w:val="008B6A83"/>
    <w:rsid w:val="008C1137"/>
    <w:rsid w:val="008C54F1"/>
    <w:rsid w:val="008D0C86"/>
    <w:rsid w:val="008D4453"/>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4749C"/>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A1207"/>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0791"/>
    <w:rsid w:val="00A21080"/>
    <w:rsid w:val="00A23534"/>
    <w:rsid w:val="00A23FBA"/>
    <w:rsid w:val="00A34FE7"/>
    <w:rsid w:val="00A44264"/>
    <w:rsid w:val="00A508E5"/>
    <w:rsid w:val="00A50D5F"/>
    <w:rsid w:val="00A5311B"/>
    <w:rsid w:val="00A534F8"/>
    <w:rsid w:val="00A5352E"/>
    <w:rsid w:val="00A57AEC"/>
    <w:rsid w:val="00A6370B"/>
    <w:rsid w:val="00A63CE8"/>
    <w:rsid w:val="00A65013"/>
    <w:rsid w:val="00A7323E"/>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C0AEB"/>
    <w:rsid w:val="00AC164A"/>
    <w:rsid w:val="00AC19DA"/>
    <w:rsid w:val="00AC23F4"/>
    <w:rsid w:val="00AC3020"/>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26BC"/>
    <w:rsid w:val="00B26062"/>
    <w:rsid w:val="00B315CF"/>
    <w:rsid w:val="00B3433C"/>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C7847"/>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14EB"/>
    <w:rsid w:val="00C4232D"/>
    <w:rsid w:val="00C45356"/>
    <w:rsid w:val="00C474EB"/>
    <w:rsid w:val="00C51E2E"/>
    <w:rsid w:val="00C52961"/>
    <w:rsid w:val="00C545D7"/>
    <w:rsid w:val="00C546B7"/>
    <w:rsid w:val="00C70C3E"/>
    <w:rsid w:val="00C8022E"/>
    <w:rsid w:val="00C83FC0"/>
    <w:rsid w:val="00C865DF"/>
    <w:rsid w:val="00C871AE"/>
    <w:rsid w:val="00C95DC4"/>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6265"/>
    <w:rsid w:val="00D71849"/>
    <w:rsid w:val="00D76492"/>
    <w:rsid w:val="00D770BD"/>
    <w:rsid w:val="00D908FF"/>
    <w:rsid w:val="00D9115A"/>
    <w:rsid w:val="00D91EAD"/>
    <w:rsid w:val="00D9373F"/>
    <w:rsid w:val="00D9548D"/>
    <w:rsid w:val="00D96B33"/>
    <w:rsid w:val="00DA2245"/>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46C8"/>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36A"/>
    <w:rsid w:val="00E86583"/>
    <w:rsid w:val="00E9056F"/>
    <w:rsid w:val="00EA3441"/>
    <w:rsid w:val="00EA3B50"/>
    <w:rsid w:val="00EA493E"/>
    <w:rsid w:val="00EB2E7F"/>
    <w:rsid w:val="00EB3104"/>
    <w:rsid w:val="00EB7077"/>
    <w:rsid w:val="00EB7266"/>
    <w:rsid w:val="00EC6E21"/>
    <w:rsid w:val="00ED1649"/>
    <w:rsid w:val="00ED2E6E"/>
    <w:rsid w:val="00ED7545"/>
    <w:rsid w:val="00EE1321"/>
    <w:rsid w:val="00EE21D1"/>
    <w:rsid w:val="00EE5875"/>
    <w:rsid w:val="00EE5B90"/>
    <w:rsid w:val="00EE790B"/>
    <w:rsid w:val="00EF08E8"/>
    <w:rsid w:val="00F0015B"/>
    <w:rsid w:val="00F011C6"/>
    <w:rsid w:val="00F01377"/>
    <w:rsid w:val="00F05891"/>
    <w:rsid w:val="00F063F2"/>
    <w:rsid w:val="00F11560"/>
    <w:rsid w:val="00F13822"/>
    <w:rsid w:val="00F16E2B"/>
    <w:rsid w:val="00F204B7"/>
    <w:rsid w:val="00F25D5D"/>
    <w:rsid w:val="00F2603A"/>
    <w:rsid w:val="00F302E1"/>
    <w:rsid w:val="00F35970"/>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7AC"/>
    <w:rsid w:val="00FB49FC"/>
    <w:rsid w:val="00FB795A"/>
    <w:rsid w:val="00FC049C"/>
    <w:rsid w:val="00FC0B5C"/>
    <w:rsid w:val="00FC303B"/>
    <w:rsid w:val="00FC4696"/>
    <w:rsid w:val="00FC59FA"/>
    <w:rsid w:val="00FC71AB"/>
    <w:rsid w:val="00FD2C4E"/>
    <w:rsid w:val="00FD4953"/>
    <w:rsid w:val="00FD5CFC"/>
    <w:rsid w:val="00FE1AF2"/>
    <w:rsid w:val="00FE3EE0"/>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4892</Words>
  <Characters>2790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12</cp:revision>
  <cp:lastPrinted>2024-07-03T08:49:00Z</cp:lastPrinted>
  <dcterms:created xsi:type="dcterms:W3CDTF">2024-06-13T13:27:00Z</dcterms:created>
  <dcterms:modified xsi:type="dcterms:W3CDTF">2024-07-03T09:10:00Z</dcterms:modified>
</cp:coreProperties>
</file>