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75E1280D"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7A5FD4">
        <w:rPr>
          <w:rFonts w:ascii="Arial" w:hAnsi="Arial" w:cs="Arial"/>
          <w:color w:val="000000" w:themeColor="text1"/>
        </w:rPr>
        <w:t>rugpjūčio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Pr="003E10D3" w:rsidRDefault="001A012D" w:rsidP="00B40205">
      <w:pPr>
        <w:spacing w:line="276" w:lineRule="auto"/>
        <w:jc w:val="both"/>
        <w:rPr>
          <w:rFonts w:ascii="Arial" w:hAnsi="Arial" w:cs="Arial"/>
        </w:rPr>
      </w:pPr>
      <w:r w:rsidRPr="003E10D3">
        <w:rPr>
          <w:rFonts w:ascii="Arial" w:hAnsi="Arial" w:cs="Arial"/>
        </w:rPr>
        <w:t>SUDERINTA:</w:t>
      </w:r>
    </w:p>
    <w:p w14:paraId="610AB1B9" w14:textId="06079403" w:rsidR="001A012D" w:rsidRPr="003E10D3" w:rsidRDefault="007A5FD4" w:rsidP="00B40205">
      <w:pPr>
        <w:spacing w:line="276" w:lineRule="auto"/>
        <w:jc w:val="both"/>
        <w:rPr>
          <w:rFonts w:ascii="Arial" w:hAnsi="Arial" w:cs="Arial"/>
        </w:rPr>
      </w:pPr>
      <w:r>
        <w:rPr>
          <w:rFonts w:ascii="Arial" w:hAnsi="Arial" w:cs="Arial"/>
        </w:rPr>
        <w:t>A. Andrijauskienė</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Pr="003E10D3" w:rsidRDefault="00E35074" w:rsidP="00B40205">
      <w:pPr>
        <w:spacing w:line="276" w:lineRule="auto"/>
        <w:jc w:val="both"/>
        <w:rPr>
          <w:rFonts w:ascii="Arial" w:hAnsi="Arial" w:cs="Arial"/>
          <w:color w:val="FF0000"/>
        </w:rPr>
      </w:pPr>
      <w:r w:rsidRPr="003E10D3">
        <w:rPr>
          <w:rFonts w:ascii="Arial" w:hAnsi="Arial" w:cs="Arial"/>
        </w:rPr>
        <w:t>A. Indzelė</w:t>
      </w:r>
    </w:p>
    <w:p w14:paraId="101C5C3A" w14:textId="0B812377" w:rsidR="00C4065D" w:rsidRPr="003E10D3" w:rsidRDefault="00BD216B" w:rsidP="00B40205">
      <w:pPr>
        <w:spacing w:line="276" w:lineRule="auto"/>
        <w:jc w:val="both"/>
        <w:rPr>
          <w:rFonts w:ascii="Arial" w:hAnsi="Arial" w:cs="Arial"/>
        </w:rPr>
      </w:pPr>
      <w:r w:rsidRPr="003E10D3">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72FC95B0"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019EB93B"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22704D">
        <w:rPr>
          <w:rFonts w:ascii="Arial" w:hAnsi="Arial" w:cs="Arial"/>
        </w:rPr>
        <w:t>7</w:t>
      </w:r>
      <w:r w:rsidR="00697629">
        <w:rPr>
          <w:rFonts w:ascii="Arial" w:hAnsi="Arial" w:cs="Arial"/>
        </w:rPr>
        <w:t>-</w:t>
      </w:r>
      <w:r w:rsidR="0022704D">
        <w:rPr>
          <w:rFonts w:ascii="Arial" w:hAnsi="Arial" w:cs="Arial"/>
        </w:rPr>
        <w:t>01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1ED23A91" w:rsidR="00D04916" w:rsidRPr="002C794A" w:rsidRDefault="00E3774F" w:rsidP="00435B96">
      <w:pPr>
        <w:spacing w:line="276"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017C90" w:rsidRPr="003E10D3">
        <w:rPr>
          <w:rFonts w:ascii="Arial" w:hAnsi="Arial" w:cs="Arial"/>
          <w:color w:val="000000"/>
        </w:rPr>
        <w:t xml:space="preserve"> </w:t>
      </w:r>
      <w:r w:rsidR="0022704D">
        <w:rPr>
          <w:rFonts w:ascii="Arial" w:eastAsiaTheme="minorHAnsi" w:hAnsi="Arial" w:cs="Arial"/>
        </w:rPr>
        <w:t>Vieversių g. (KL8738), Gindulių k., Klaipėdos r. sav., Naujokų g. (KL8584), Judrėnų mstl. Klaipėdos r. sav.,</w:t>
      </w:r>
      <w:r w:rsidR="0022704D" w:rsidRPr="0022704D">
        <w:rPr>
          <w:rFonts w:ascii="Arial" w:eastAsiaTheme="minorHAnsi" w:hAnsi="Arial" w:cs="Arial"/>
        </w:rPr>
        <w:t xml:space="preserve"> </w:t>
      </w:r>
      <w:r w:rsidR="0022704D">
        <w:rPr>
          <w:rFonts w:ascii="Arial" w:eastAsiaTheme="minorHAnsi" w:hAnsi="Arial" w:cs="Arial"/>
        </w:rPr>
        <w:t xml:space="preserve">privažiuojamąjį kelią prie Naujininkų miško nuo kelio 2226 Veiviržėnai-Judrėnai-Pajūralis (KL0804), Uždvario k., </w:t>
      </w:r>
      <w:r w:rsidR="0022704D" w:rsidRPr="002717E2">
        <w:rPr>
          <w:rFonts w:ascii="Arial" w:eastAsiaTheme="minorHAnsi" w:hAnsi="Arial" w:cs="Arial"/>
        </w:rPr>
        <w:t>Klaipėdos r. sav.</w:t>
      </w:r>
      <w:r w:rsidR="0022704D">
        <w:rPr>
          <w:rFonts w:ascii="Arial" w:eastAsiaTheme="minorHAnsi" w:hAnsi="Arial" w:cs="Arial"/>
        </w:rPr>
        <w:t xml:space="preserve">, </w:t>
      </w:r>
      <w:r w:rsidR="0022704D">
        <w:rPr>
          <w:rFonts w:ascii="Arial" w:eastAsiaTheme="minorHAnsi" w:hAnsi="Arial" w:cs="Arial"/>
          <w:color w:val="000000" w:themeColor="text1"/>
        </w:rPr>
        <w:t>Kaukėnų g. Glaudėnų k., Klaipėdos r. sav. (KL1422)</w:t>
      </w:r>
      <w:r w:rsidR="0022704D">
        <w:rPr>
          <w:rFonts w:ascii="Arial" w:eastAsiaTheme="minorHAnsi" w:hAnsi="Arial" w:cs="Arial"/>
        </w:rPr>
        <w:t xml:space="preserve">, </w:t>
      </w:r>
      <w:bookmarkStart w:id="4" w:name="_Hlk153438453"/>
      <w:r w:rsidR="00961CEC">
        <w:rPr>
          <w:rFonts w:ascii="Arial" w:eastAsiaTheme="minorHAnsi" w:hAnsi="Arial" w:cs="Arial"/>
        </w:rPr>
        <w:t xml:space="preserve">Šviesos g. Peskojų k. </w:t>
      </w:r>
      <w:r w:rsidR="00961CEC" w:rsidRPr="002717E2">
        <w:rPr>
          <w:rFonts w:ascii="Arial" w:eastAsiaTheme="minorHAnsi" w:hAnsi="Arial" w:cs="Arial"/>
        </w:rPr>
        <w:t>Klaipėdos r.</w:t>
      </w:r>
      <w:bookmarkEnd w:id="4"/>
      <w:r w:rsidR="00961CEC">
        <w:rPr>
          <w:rFonts w:ascii="Arial" w:eastAsiaTheme="minorHAnsi" w:hAnsi="Arial" w:cs="Arial"/>
        </w:rPr>
        <w:t xml:space="preserve"> sav. (KL1030),</w:t>
      </w:r>
      <w:bookmarkStart w:id="5" w:name="_Hlk161927496"/>
      <w:r w:rsidR="00961CEC" w:rsidRPr="00961CEC">
        <w:rPr>
          <w:rFonts w:ascii="Arial" w:eastAsiaTheme="minorHAnsi" w:hAnsi="Arial" w:cs="Arial"/>
        </w:rPr>
        <w:t xml:space="preserve"> </w:t>
      </w:r>
      <w:r w:rsidR="00961CEC">
        <w:rPr>
          <w:rFonts w:ascii="Arial" w:eastAsiaTheme="minorHAnsi" w:hAnsi="Arial" w:cs="Arial"/>
        </w:rPr>
        <w:t xml:space="preserve">Bažnyčios g., </w:t>
      </w:r>
      <w:r w:rsidR="00961CEC" w:rsidRPr="002717E2">
        <w:rPr>
          <w:rFonts w:ascii="Arial" w:eastAsiaTheme="minorHAnsi" w:hAnsi="Arial" w:cs="Arial"/>
        </w:rPr>
        <w:t>Klaipėdos r.</w:t>
      </w:r>
      <w:r w:rsidR="00961CEC">
        <w:rPr>
          <w:rFonts w:ascii="Arial" w:eastAsiaTheme="minorHAnsi" w:hAnsi="Arial" w:cs="Arial"/>
        </w:rPr>
        <w:t xml:space="preserve"> sav.</w:t>
      </w:r>
      <w:bookmarkEnd w:id="5"/>
      <w:r w:rsidR="00961CEC">
        <w:rPr>
          <w:rFonts w:ascii="Arial" w:eastAsiaTheme="minorHAnsi" w:hAnsi="Arial" w:cs="Arial"/>
        </w:rPr>
        <w:t xml:space="preserve"> teritorija  (KL1338),</w:t>
      </w:r>
      <w:r w:rsidR="00961CEC" w:rsidRPr="00961CEC">
        <w:rPr>
          <w:rFonts w:ascii="Arial" w:eastAsiaTheme="minorHAnsi" w:hAnsi="Arial" w:cs="Arial"/>
        </w:rPr>
        <w:t xml:space="preserve"> </w:t>
      </w:r>
      <w:r w:rsidR="00961CEC">
        <w:rPr>
          <w:rFonts w:ascii="Arial" w:eastAsiaTheme="minorHAnsi" w:hAnsi="Arial" w:cs="Arial"/>
        </w:rPr>
        <w:t>vietinės reikšmės kelią Nr. KL1323 (Laukų g.), Rokų k., Klaipėdos r. sav., Priekulė II-Butkai, Voveriškių k., Klaipėdos r. sav. (KL1214), vietinės reikšmės kelią Šiūpariai-miškas Lieknas, Stragnų II k., Klaipėdos r. sav. (KL0455),</w:t>
      </w:r>
      <w:r w:rsidR="00961CEC" w:rsidRPr="00961CEC">
        <w:rPr>
          <w:rFonts w:ascii="Arial" w:eastAsiaTheme="minorHAnsi" w:hAnsi="Arial" w:cs="Arial"/>
        </w:rPr>
        <w:t xml:space="preserve"> </w:t>
      </w:r>
      <w:r w:rsidR="00961CEC">
        <w:rPr>
          <w:rFonts w:ascii="Arial" w:eastAsiaTheme="minorHAnsi" w:hAnsi="Arial" w:cs="Arial"/>
        </w:rPr>
        <w:t>privažiuojamąjį kelią prie Aisės miško nuo kelio 2205 Maciuičiai-Pėžaičiai, Aisėnų g., Šiūparių k., Klaipėdos r. sav., privažiuojamąjį kelią Nr. KL0464 prie Stirbių g. 55 nuo kelio 2239 Jurjonai- Medsėdžiai, Medsėdžių k., Klaipėdos r. sav., privažiuojamąjį kelią Nr. KL0446 prie sodybų nuo kelio KL0445 Medsėdžiai-Girininkai,  Medsėdžių k., Klaipėdos r. sav.</w:t>
      </w:r>
      <w:r w:rsidR="00435B96">
        <w:rPr>
          <w:rFonts w:ascii="Arial" w:eastAsiaTheme="minorHAnsi" w:hAnsi="Arial" w:cs="Arial"/>
        </w:rPr>
        <w:t xml:space="preserve"> </w:t>
      </w:r>
      <w:r w:rsidR="006B7345" w:rsidRPr="003E10D3">
        <w:rPr>
          <w:rFonts w:ascii="Arial" w:eastAsiaTheme="minorHAnsi" w:hAnsi="Arial" w:cs="Arial"/>
          <w:color w:val="000000" w:themeColor="text1"/>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 xml:space="preserve">priimtas savivaldybės tarybos sprendimas perimti savivaldybės nuosavybėn turtą yra teisinis pagrindas teisės aktų nustatyta tvarka </w:t>
      </w:r>
      <w:r w:rsidRPr="003E10D3">
        <w:rPr>
          <w:rFonts w:ascii="Arial" w:hAnsi="Arial" w:cs="Arial"/>
          <w:color w:val="000000"/>
        </w:rPr>
        <w:lastRenderedPageBreak/>
        <w:t>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6" w:name="_Hlk132622428"/>
      <w:r w:rsidRPr="002C794A">
        <w:rPr>
          <w:rFonts w:ascii="Arial" w:hAnsi="Arial" w:cs="Arial"/>
          <w:b/>
        </w:rPr>
        <w:t>priėmus teikiamą Savivaldybės tarybos sprendimą</w:t>
      </w:r>
      <w:bookmarkEnd w:id="6"/>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A301B" w14:textId="77777777" w:rsidR="00D56B4F" w:rsidRDefault="00D56B4F">
      <w:r>
        <w:separator/>
      </w:r>
    </w:p>
  </w:endnote>
  <w:endnote w:type="continuationSeparator" w:id="0">
    <w:p w14:paraId="06393289" w14:textId="77777777" w:rsidR="00D56B4F" w:rsidRDefault="00D5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C2B0D" w14:textId="77777777" w:rsidR="00D56B4F" w:rsidRDefault="00D56B4F">
      <w:r>
        <w:separator/>
      </w:r>
    </w:p>
  </w:footnote>
  <w:footnote w:type="continuationSeparator" w:id="0">
    <w:p w14:paraId="11765CC9" w14:textId="77777777" w:rsidR="00D56B4F" w:rsidRDefault="00D56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04D"/>
    <w:rsid w:val="00227AE7"/>
    <w:rsid w:val="00230AFD"/>
    <w:rsid w:val="00231953"/>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39AB"/>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3D69"/>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A5FD4"/>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1CEC"/>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3C2"/>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29A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6B4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2D50"/>
    <w:rsid w:val="00E346F5"/>
    <w:rsid w:val="00E35074"/>
    <w:rsid w:val="00E351CF"/>
    <w:rsid w:val="00E35D0B"/>
    <w:rsid w:val="00E3774F"/>
    <w:rsid w:val="00E37B5D"/>
    <w:rsid w:val="00E422CC"/>
    <w:rsid w:val="00E42675"/>
    <w:rsid w:val="00E432C2"/>
    <w:rsid w:val="00E46A48"/>
    <w:rsid w:val="00E5076E"/>
    <w:rsid w:val="00E525BE"/>
    <w:rsid w:val="00E574D0"/>
    <w:rsid w:val="00E63CEC"/>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023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4491</Words>
  <Characters>2561</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7038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9</cp:revision>
  <cp:lastPrinted>2024-02-26T07:21:00Z</cp:lastPrinted>
  <dcterms:created xsi:type="dcterms:W3CDTF">2024-04-25T10:58:00Z</dcterms:created>
  <dcterms:modified xsi:type="dcterms:W3CDTF">2024-07-02T05:22:00Z</dcterms:modified>
</cp:coreProperties>
</file>