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541B37" w14:textId="77777777" w:rsidR="006D3F56" w:rsidRPr="005121A4" w:rsidRDefault="006D3F56" w:rsidP="006D3F56">
      <w:pPr>
        <w:pStyle w:val="Antrat1"/>
        <w:spacing w:before="120" w:after="240"/>
        <w:jc w:val="center"/>
        <w:rPr>
          <w:color w:val="auto"/>
        </w:rPr>
      </w:pPr>
      <w:bookmarkStart w:id="0" w:name="_Hlk9338630"/>
      <w:bookmarkStart w:id="1" w:name="_Hlk536624615"/>
      <w:bookmarkStart w:id="2" w:name="data_metai"/>
      <w:r w:rsidRPr="005121A4">
        <w:rPr>
          <w:rFonts w:ascii="Arial" w:eastAsia="Times New Roman" w:hAnsi="Arial" w:cs="Arial"/>
          <w:b/>
          <w:bCs/>
          <w:color w:val="auto"/>
          <w:sz w:val="28"/>
          <w:szCs w:val="28"/>
        </w:rPr>
        <w:t>KLAIPĖDOS RAJONO SAVIVALDYBĖS TARYBA</w:t>
      </w:r>
      <w:bookmarkEnd w:id="0"/>
      <w:bookmarkEnd w:id="1"/>
    </w:p>
    <w:p w14:paraId="6FA4C387" w14:textId="77777777" w:rsidR="006D3F56" w:rsidRPr="005121A4" w:rsidRDefault="006D3F56" w:rsidP="006D3F56">
      <w:pPr>
        <w:pStyle w:val="Antrat1"/>
        <w:jc w:val="center"/>
        <w:rPr>
          <w:rFonts w:ascii="Arial" w:hAnsi="Arial" w:cs="Arial"/>
          <w:b/>
          <w:bCs/>
          <w:sz w:val="28"/>
          <w:szCs w:val="28"/>
        </w:rPr>
      </w:pPr>
      <w:r w:rsidRPr="005121A4">
        <w:rPr>
          <w:rFonts w:ascii="Arial" w:hAnsi="Arial" w:cs="Arial"/>
          <w:b/>
          <w:bCs/>
          <w:color w:val="auto"/>
          <w:sz w:val="28"/>
          <w:szCs w:val="28"/>
        </w:rPr>
        <w:t>SPRENDIMAS</w:t>
      </w:r>
    </w:p>
    <w:p w14:paraId="1EEDF4E1" w14:textId="630B5196" w:rsidR="006D3F56" w:rsidRPr="003C1DF8" w:rsidRDefault="006D3F56" w:rsidP="006D3F56">
      <w:pPr>
        <w:tabs>
          <w:tab w:val="left" w:pos="3450"/>
        </w:tabs>
        <w:spacing w:after="240" w:line="276" w:lineRule="auto"/>
        <w:jc w:val="center"/>
        <w:rPr>
          <w:rFonts w:ascii="Arial" w:hAnsi="Arial" w:cs="Arial"/>
          <w:b/>
          <w:sz w:val="28"/>
          <w:szCs w:val="28"/>
        </w:rPr>
      </w:pPr>
      <w:r w:rsidRPr="003C1DF8">
        <w:rPr>
          <w:rFonts w:ascii="Arial" w:hAnsi="Arial" w:cs="Arial"/>
          <w:b/>
          <w:spacing w:val="20"/>
          <w:sz w:val="28"/>
          <w:szCs w:val="28"/>
        </w:rPr>
        <w:t>DĖL</w:t>
      </w:r>
      <w:r w:rsidRPr="003C1DF8">
        <w:rPr>
          <w:rFonts w:ascii="Arial" w:hAnsi="Arial" w:cs="Arial"/>
          <w:b/>
          <w:sz w:val="28"/>
          <w:szCs w:val="28"/>
        </w:rPr>
        <w:t xml:space="preserve"> </w:t>
      </w:r>
      <w:r w:rsidR="00292D6F">
        <w:rPr>
          <w:rFonts w:ascii="Arial" w:hAnsi="Arial" w:cs="Arial"/>
          <w:b/>
          <w:sz w:val="28"/>
          <w:szCs w:val="28"/>
        </w:rPr>
        <w:t xml:space="preserve">PROJEKTO „SVEIKATOS </w:t>
      </w:r>
      <w:r w:rsidR="001B3C02">
        <w:rPr>
          <w:rFonts w:ascii="Arial" w:hAnsi="Arial" w:cs="Arial"/>
          <w:b/>
          <w:sz w:val="28"/>
          <w:szCs w:val="28"/>
        </w:rPr>
        <w:t>SPECIALISTŲ RENGIMAS, PRITRAUKIMAS</w:t>
      </w:r>
      <w:r w:rsidR="00292D6F">
        <w:rPr>
          <w:rFonts w:ascii="Arial" w:hAnsi="Arial" w:cs="Arial"/>
          <w:b/>
          <w:sz w:val="28"/>
          <w:szCs w:val="28"/>
        </w:rPr>
        <w:t xml:space="preserve"> KLAIPĖDOS RAJONO SAVIVALDYBĖJE“ ĮGYVENDINIMO</w:t>
      </w:r>
    </w:p>
    <w:p w14:paraId="29D81642" w14:textId="2FF2BA7C" w:rsidR="006D3F56" w:rsidRPr="009F4CDE" w:rsidRDefault="006D3F56" w:rsidP="006D3F56">
      <w:pPr>
        <w:pStyle w:val="statymopavad"/>
        <w:spacing w:after="240" w:line="276" w:lineRule="auto"/>
        <w:ind w:firstLine="0"/>
        <w:rPr>
          <w:rFonts w:ascii="Arial" w:hAnsi="Arial" w:cs="Arial"/>
          <w:caps w:val="0"/>
          <w:sz w:val="24"/>
          <w:szCs w:val="24"/>
        </w:rPr>
      </w:pPr>
      <w:r w:rsidRPr="009F4CDE">
        <w:rPr>
          <w:rFonts w:ascii="Arial" w:hAnsi="Arial" w:cs="Arial"/>
          <w:sz w:val="24"/>
          <w:szCs w:val="24"/>
        </w:rPr>
        <w:t xml:space="preserve">2024 </w:t>
      </w:r>
      <w:r w:rsidRPr="009F4CDE">
        <w:rPr>
          <w:rFonts w:ascii="Arial" w:hAnsi="Arial" w:cs="Arial"/>
          <w:caps w:val="0"/>
          <w:sz w:val="24"/>
          <w:szCs w:val="24"/>
        </w:rPr>
        <w:t xml:space="preserve">m. </w:t>
      </w:r>
      <w:r w:rsidR="00AC277B">
        <w:rPr>
          <w:rFonts w:ascii="Arial" w:hAnsi="Arial" w:cs="Arial"/>
          <w:caps w:val="0"/>
          <w:sz w:val="24"/>
          <w:szCs w:val="24"/>
        </w:rPr>
        <w:t>rugpjūčio</w:t>
      </w:r>
      <w:r w:rsidRPr="009F4CDE">
        <w:rPr>
          <w:rFonts w:ascii="Arial" w:hAnsi="Arial" w:cs="Arial"/>
          <w:caps w:val="0"/>
          <w:sz w:val="24"/>
          <w:szCs w:val="24"/>
        </w:rPr>
        <w:t xml:space="preserve">   d. Nr. T11-</w:t>
      </w:r>
      <w:r w:rsidRPr="009F4CDE">
        <w:rPr>
          <w:rFonts w:ascii="Arial" w:hAnsi="Arial" w:cs="Arial"/>
          <w:sz w:val="24"/>
          <w:szCs w:val="24"/>
        </w:rPr>
        <w:br/>
        <w:t>G</w:t>
      </w:r>
      <w:r w:rsidRPr="009F4CDE">
        <w:rPr>
          <w:rFonts w:ascii="Arial" w:hAnsi="Arial" w:cs="Arial"/>
          <w:caps w:val="0"/>
          <w:sz w:val="24"/>
          <w:szCs w:val="24"/>
        </w:rPr>
        <w:t>argždai</w:t>
      </w:r>
    </w:p>
    <w:bookmarkEnd w:id="2"/>
    <w:p w14:paraId="525F24AA" w14:textId="105DA671" w:rsidR="00D4173E" w:rsidRDefault="006D3F56" w:rsidP="00D4173E">
      <w:pPr>
        <w:tabs>
          <w:tab w:val="left" w:pos="3450"/>
        </w:tabs>
        <w:spacing w:line="276" w:lineRule="auto"/>
        <w:ind w:firstLine="1134"/>
        <w:jc w:val="both"/>
        <w:rPr>
          <w:rFonts w:ascii="Arial" w:hAnsi="Arial" w:cs="Arial"/>
          <w:sz w:val="24"/>
          <w:szCs w:val="24"/>
        </w:rPr>
      </w:pPr>
      <w:r w:rsidRPr="009F4CDE">
        <w:rPr>
          <w:rFonts w:ascii="Arial" w:hAnsi="Arial" w:cs="Arial"/>
          <w:sz w:val="24"/>
          <w:szCs w:val="24"/>
        </w:rPr>
        <w:t xml:space="preserve">Klaipėdos rajono savivaldybės taryba, vadovaudamasi Lietuvos Respublikos vietos savivaldos įstatymo </w:t>
      </w:r>
      <w:r w:rsidR="00444DA0">
        <w:rPr>
          <w:rFonts w:ascii="Arial" w:hAnsi="Arial" w:cs="Arial"/>
          <w:sz w:val="24"/>
          <w:szCs w:val="24"/>
        </w:rPr>
        <w:t xml:space="preserve">6 straipsnio 17 punktu ir </w:t>
      </w:r>
      <w:r w:rsidRPr="009F4CDE">
        <w:rPr>
          <w:rFonts w:ascii="Arial" w:hAnsi="Arial" w:cs="Arial"/>
          <w:sz w:val="24"/>
          <w:szCs w:val="24"/>
        </w:rPr>
        <w:t xml:space="preserve">15 straipsnio </w:t>
      </w:r>
      <w:r w:rsidR="00131C69">
        <w:rPr>
          <w:rFonts w:ascii="Arial" w:hAnsi="Arial" w:cs="Arial"/>
          <w:sz w:val="24"/>
          <w:szCs w:val="24"/>
        </w:rPr>
        <w:t>4</w:t>
      </w:r>
      <w:r w:rsidRPr="009F4CDE">
        <w:rPr>
          <w:rFonts w:ascii="Arial" w:hAnsi="Arial" w:cs="Arial"/>
          <w:sz w:val="24"/>
          <w:szCs w:val="24"/>
        </w:rPr>
        <w:t xml:space="preserve"> dali</w:t>
      </w:r>
      <w:r w:rsidR="00131C69">
        <w:rPr>
          <w:rFonts w:ascii="Arial" w:hAnsi="Arial" w:cs="Arial"/>
          <w:sz w:val="24"/>
          <w:szCs w:val="24"/>
        </w:rPr>
        <w:t>mi</w:t>
      </w:r>
      <w:r w:rsidR="004C0764">
        <w:rPr>
          <w:rFonts w:ascii="Arial" w:hAnsi="Arial" w:cs="Arial"/>
          <w:sz w:val="24"/>
          <w:szCs w:val="24"/>
        </w:rPr>
        <w:t xml:space="preserve"> bei</w:t>
      </w:r>
      <w:r w:rsidR="00292D6F" w:rsidRPr="00292D6F">
        <w:rPr>
          <w:rFonts w:ascii="Arial" w:hAnsi="Arial" w:cs="Arial"/>
          <w:sz w:val="24"/>
          <w:szCs w:val="24"/>
        </w:rPr>
        <w:t xml:space="preserve"> </w:t>
      </w:r>
      <w:r w:rsidR="000B43EF" w:rsidRPr="000B43EF">
        <w:rPr>
          <w:rFonts w:ascii="Arial" w:hAnsi="Arial" w:cs="Arial"/>
          <w:sz w:val="24"/>
          <w:szCs w:val="24"/>
        </w:rPr>
        <w:t>2022–2030 metų plėtros programos valdytojos Lietuvos Respublikos sveikatos apsaugos ministerijos sveikatos priežiūros kokybės ir efektyvumo didinimo plėtros programos pažangos priemonės Nr. 11-002-02-11-01 „Gerinti sveikatos priežiūros paslaugų kokybę ir prieinamumą“ apraš</w:t>
      </w:r>
      <w:r w:rsidR="00921BBD">
        <w:rPr>
          <w:rFonts w:ascii="Arial" w:hAnsi="Arial" w:cs="Arial"/>
          <w:sz w:val="24"/>
          <w:szCs w:val="24"/>
        </w:rPr>
        <w:t>o</w:t>
      </w:r>
      <w:r w:rsidR="000B43EF" w:rsidRPr="000B43EF">
        <w:rPr>
          <w:rFonts w:ascii="Arial" w:hAnsi="Arial" w:cs="Arial"/>
          <w:sz w:val="24"/>
          <w:szCs w:val="24"/>
        </w:rPr>
        <w:t>, patvirtint</w:t>
      </w:r>
      <w:r w:rsidR="00921BBD">
        <w:rPr>
          <w:rFonts w:ascii="Arial" w:hAnsi="Arial" w:cs="Arial"/>
          <w:sz w:val="24"/>
          <w:szCs w:val="24"/>
        </w:rPr>
        <w:t>o</w:t>
      </w:r>
      <w:r w:rsidR="000B43EF" w:rsidRPr="000B43EF">
        <w:rPr>
          <w:rFonts w:ascii="Arial" w:hAnsi="Arial" w:cs="Arial"/>
          <w:sz w:val="24"/>
          <w:szCs w:val="24"/>
        </w:rPr>
        <w:t xml:space="preserve"> Lietuvos Respublikos sveikatos apsaugos ministro 2022 m. gegužės 20 d. įsakymu Nr. V-988 „Dėl 2022–2030 metų plėtros programos valdytojos Lietuvos Respublikos sveikatos apsaugos ministerijos sveikatos priežiūros kokybės ir efektyvumo didinimo plėtros programos pažangos priemonės Nr. 11-002-02-11-01 „Gerinti sveikatos priežiūros paslaugų kokybę ir prieinamumą“ </w:t>
      </w:r>
      <w:r w:rsidR="00921BBD">
        <w:rPr>
          <w:rFonts w:ascii="Arial" w:hAnsi="Arial" w:cs="Arial"/>
          <w:sz w:val="24"/>
          <w:szCs w:val="24"/>
        </w:rPr>
        <w:t xml:space="preserve">aprašo patvirtinimo“ </w:t>
      </w:r>
      <w:r w:rsidR="00133598">
        <w:rPr>
          <w:rFonts w:ascii="Arial" w:hAnsi="Arial" w:cs="Arial"/>
          <w:sz w:val="24"/>
          <w:szCs w:val="24"/>
        </w:rPr>
        <w:t>2</w:t>
      </w:r>
      <w:r w:rsidR="008C04C9">
        <w:rPr>
          <w:rFonts w:ascii="Arial" w:hAnsi="Arial" w:cs="Arial"/>
          <w:sz w:val="24"/>
          <w:szCs w:val="24"/>
        </w:rPr>
        <w:t>5</w:t>
      </w:r>
      <w:r w:rsidR="00133598">
        <w:rPr>
          <w:rFonts w:ascii="Arial" w:hAnsi="Arial" w:cs="Arial"/>
          <w:sz w:val="24"/>
          <w:szCs w:val="24"/>
        </w:rPr>
        <w:t xml:space="preserve"> priedu „</w:t>
      </w:r>
      <w:r w:rsidR="00133598" w:rsidRPr="00292D6F">
        <w:rPr>
          <w:rFonts w:ascii="Arial" w:hAnsi="Arial" w:cs="Arial"/>
          <w:sz w:val="24"/>
          <w:szCs w:val="24"/>
        </w:rPr>
        <w:t>2022–2030 metų sveikatos priežiūros kokybės ir efektyvumo didinimo plėtros programos pažangos priemonės Nr. 11-002-02-11-01 „Gerinti sveikatos priežiūros paslaugų kokybę ir prieinamumą“ projektų finansavimo sąlygų apraš</w:t>
      </w:r>
      <w:r w:rsidR="00133598">
        <w:rPr>
          <w:rFonts w:ascii="Arial" w:hAnsi="Arial" w:cs="Arial"/>
          <w:sz w:val="24"/>
          <w:szCs w:val="24"/>
        </w:rPr>
        <w:t>as</w:t>
      </w:r>
      <w:r w:rsidR="002C5B74">
        <w:rPr>
          <w:rFonts w:ascii="Arial" w:hAnsi="Arial" w:cs="Arial"/>
          <w:sz w:val="24"/>
          <w:szCs w:val="24"/>
        </w:rPr>
        <w:t xml:space="preserve"> Nr. 2</w:t>
      </w:r>
      <w:r w:rsidR="008C04C9">
        <w:rPr>
          <w:rFonts w:ascii="Arial" w:hAnsi="Arial" w:cs="Arial"/>
          <w:sz w:val="24"/>
          <w:szCs w:val="24"/>
        </w:rPr>
        <w:t>5</w:t>
      </w:r>
      <w:r w:rsidR="00133598">
        <w:rPr>
          <w:rFonts w:ascii="Arial" w:hAnsi="Arial" w:cs="Arial"/>
          <w:sz w:val="24"/>
          <w:szCs w:val="24"/>
        </w:rPr>
        <w:t>“</w:t>
      </w:r>
      <w:r w:rsidR="00133A82" w:rsidRPr="00133A82">
        <w:rPr>
          <w:rFonts w:ascii="Arial" w:hAnsi="Arial" w:cs="Arial"/>
          <w:sz w:val="24"/>
          <w:szCs w:val="24"/>
        </w:rPr>
        <w:t>,</w:t>
      </w:r>
      <w:r w:rsidR="00133A82">
        <w:rPr>
          <w:rFonts w:ascii="Arial" w:hAnsi="Arial" w:cs="Arial"/>
          <w:sz w:val="24"/>
          <w:szCs w:val="24"/>
        </w:rPr>
        <w:t xml:space="preserve"> </w:t>
      </w:r>
      <w:r w:rsidRPr="00D17C0F">
        <w:rPr>
          <w:rFonts w:ascii="Arial" w:hAnsi="Arial" w:cs="Arial"/>
          <w:spacing w:val="20"/>
          <w:sz w:val="24"/>
          <w:szCs w:val="24"/>
        </w:rPr>
        <w:t>nusprendžia</w:t>
      </w:r>
      <w:r w:rsidRPr="00D17C0F">
        <w:rPr>
          <w:rFonts w:ascii="Arial" w:hAnsi="Arial" w:cs="Arial"/>
          <w:sz w:val="24"/>
          <w:szCs w:val="24"/>
        </w:rPr>
        <w:t>:</w:t>
      </w:r>
    </w:p>
    <w:p w14:paraId="6F46F831" w14:textId="1C10399D" w:rsidR="00D4173E" w:rsidRDefault="00D4173E" w:rsidP="00D4173E">
      <w:pPr>
        <w:tabs>
          <w:tab w:val="left" w:pos="3450"/>
        </w:tabs>
        <w:spacing w:line="276" w:lineRule="auto"/>
        <w:ind w:firstLine="1134"/>
        <w:jc w:val="both"/>
        <w:rPr>
          <w:rFonts w:ascii="Arial" w:hAnsi="Arial" w:cs="Arial"/>
          <w:sz w:val="24"/>
          <w:szCs w:val="24"/>
        </w:rPr>
      </w:pPr>
      <w:r>
        <w:rPr>
          <w:rFonts w:ascii="Arial" w:hAnsi="Arial" w:cs="Arial"/>
          <w:sz w:val="24"/>
          <w:szCs w:val="24"/>
        </w:rPr>
        <w:t xml:space="preserve">1. </w:t>
      </w:r>
      <w:r w:rsidRPr="00D4173E">
        <w:rPr>
          <w:rFonts w:ascii="Arial" w:hAnsi="Arial" w:cs="Arial"/>
          <w:spacing w:val="40"/>
          <w:sz w:val="24"/>
          <w:szCs w:val="24"/>
        </w:rPr>
        <w:t>Pritarti</w:t>
      </w:r>
      <w:r w:rsidRPr="00D4173E">
        <w:rPr>
          <w:rFonts w:ascii="Arial" w:hAnsi="Arial" w:cs="Arial"/>
          <w:sz w:val="24"/>
          <w:szCs w:val="24"/>
        </w:rPr>
        <w:t xml:space="preserve"> projekto „Sveikatos </w:t>
      </w:r>
      <w:r w:rsidR="003E4745">
        <w:rPr>
          <w:rFonts w:ascii="Arial" w:hAnsi="Arial" w:cs="Arial"/>
          <w:sz w:val="24"/>
          <w:szCs w:val="24"/>
        </w:rPr>
        <w:t>specialistų rengimas, pritraukimas</w:t>
      </w:r>
      <w:r w:rsidRPr="00D4173E">
        <w:rPr>
          <w:rFonts w:ascii="Arial" w:hAnsi="Arial" w:cs="Arial"/>
          <w:sz w:val="24"/>
          <w:szCs w:val="24"/>
        </w:rPr>
        <w:t xml:space="preserve"> </w:t>
      </w:r>
      <w:r>
        <w:rPr>
          <w:rFonts w:ascii="Arial" w:hAnsi="Arial" w:cs="Arial"/>
          <w:sz w:val="24"/>
          <w:szCs w:val="24"/>
        </w:rPr>
        <w:t>Klaipėdos</w:t>
      </w:r>
      <w:r w:rsidRPr="00D4173E">
        <w:rPr>
          <w:rFonts w:ascii="Arial" w:hAnsi="Arial" w:cs="Arial"/>
          <w:sz w:val="24"/>
          <w:szCs w:val="24"/>
        </w:rPr>
        <w:t xml:space="preserve"> rajono savivaldybėje“ (toliau – Projektas) rengimui ir įgyvendinimui pagal pažangos priemonę Nr. 11-002-02-11-01 „Gerinti sveikatos priežiūros paslaugų kokybę ir prieinamumą“ (toliau – Projektas).</w:t>
      </w:r>
    </w:p>
    <w:p w14:paraId="6C3A104B" w14:textId="205384C0" w:rsidR="00D4173E" w:rsidRPr="00D4173E" w:rsidRDefault="00D4173E" w:rsidP="00D4173E">
      <w:pPr>
        <w:tabs>
          <w:tab w:val="left" w:pos="3450"/>
        </w:tabs>
        <w:spacing w:line="276" w:lineRule="auto"/>
        <w:ind w:firstLine="1134"/>
        <w:jc w:val="both"/>
        <w:rPr>
          <w:rFonts w:ascii="Arial" w:hAnsi="Arial" w:cs="Arial"/>
          <w:sz w:val="24"/>
          <w:szCs w:val="24"/>
        </w:rPr>
      </w:pPr>
      <w:r>
        <w:rPr>
          <w:rFonts w:ascii="Arial" w:hAnsi="Arial" w:cs="Arial"/>
          <w:sz w:val="24"/>
          <w:szCs w:val="24"/>
        </w:rPr>
        <w:t xml:space="preserve">2. </w:t>
      </w:r>
      <w:r w:rsidR="003E4745">
        <w:rPr>
          <w:rFonts w:ascii="Arial" w:hAnsi="Arial" w:cs="Arial"/>
          <w:spacing w:val="40"/>
          <w:sz w:val="24"/>
          <w:szCs w:val="24"/>
        </w:rPr>
        <w:t xml:space="preserve">Įsipareigoti </w:t>
      </w:r>
      <w:r w:rsidR="00426BEC">
        <w:rPr>
          <w:rFonts w:ascii="Arial" w:hAnsi="Arial" w:cs="Arial"/>
          <w:sz w:val="24"/>
          <w:szCs w:val="24"/>
        </w:rPr>
        <w:t>padengti</w:t>
      </w:r>
      <w:r w:rsidR="00426BEC" w:rsidRPr="00D4173E">
        <w:rPr>
          <w:rFonts w:ascii="Arial" w:hAnsi="Arial" w:cs="Arial"/>
          <w:sz w:val="24"/>
          <w:szCs w:val="24"/>
        </w:rPr>
        <w:t xml:space="preserve"> </w:t>
      </w:r>
      <w:r w:rsidRPr="00D4173E">
        <w:rPr>
          <w:rFonts w:ascii="Arial" w:hAnsi="Arial" w:cs="Arial"/>
          <w:sz w:val="24"/>
          <w:szCs w:val="24"/>
        </w:rPr>
        <w:t>Projektui įgyvendinti būtinas išlaidas ir tinkamas išlaidas, kurių nepadengia Projekto finansavimas</w:t>
      </w:r>
      <w:r w:rsidR="00481548">
        <w:rPr>
          <w:rFonts w:ascii="Arial" w:hAnsi="Arial" w:cs="Arial"/>
          <w:sz w:val="24"/>
          <w:szCs w:val="24"/>
        </w:rPr>
        <w:t>,</w:t>
      </w:r>
      <w:r w:rsidRPr="00D4173E">
        <w:rPr>
          <w:rFonts w:ascii="Arial" w:hAnsi="Arial" w:cs="Arial"/>
          <w:sz w:val="24"/>
          <w:szCs w:val="24"/>
        </w:rPr>
        <w:t xml:space="preserve"> iš </w:t>
      </w:r>
      <w:r>
        <w:rPr>
          <w:rFonts w:ascii="Arial" w:hAnsi="Arial" w:cs="Arial"/>
          <w:sz w:val="24"/>
          <w:szCs w:val="24"/>
        </w:rPr>
        <w:t>Klaipėdos</w:t>
      </w:r>
      <w:r w:rsidRPr="00D4173E">
        <w:rPr>
          <w:rFonts w:ascii="Arial" w:hAnsi="Arial" w:cs="Arial"/>
          <w:sz w:val="24"/>
          <w:szCs w:val="24"/>
        </w:rPr>
        <w:t xml:space="preserve"> rajono savivaldybės biudžeto lėšų.</w:t>
      </w:r>
    </w:p>
    <w:p w14:paraId="47A2F2BC" w14:textId="41A04076" w:rsidR="006D3F56" w:rsidRPr="009F4CDE" w:rsidRDefault="006D3F56" w:rsidP="009F695D">
      <w:pPr>
        <w:spacing w:after="240" w:line="276" w:lineRule="auto"/>
        <w:ind w:firstLine="1134"/>
        <w:jc w:val="both"/>
        <w:rPr>
          <w:rFonts w:ascii="Calibri" w:eastAsia="Times New Roman" w:hAnsi="Calibri" w:cs="Calibri"/>
          <w:sz w:val="24"/>
          <w:szCs w:val="24"/>
        </w:rPr>
      </w:pPr>
      <w:bookmarkStart w:id="3" w:name="part_038f6a36a2d4475c8afa192c9d7a6a3d"/>
      <w:bookmarkEnd w:id="3"/>
      <w:r w:rsidRPr="009F4CDE">
        <w:rPr>
          <w:rFonts w:ascii="Arial" w:hAnsi="Arial" w:cs="Arial"/>
          <w:color w:val="000000"/>
          <w:sz w:val="24"/>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9F4CDE">
        <w:rPr>
          <w:rFonts w:ascii="Arial" w:hAnsi="Arial" w:cs="Arial"/>
          <w:b/>
          <w:bCs/>
          <w:color w:val="000000"/>
          <w:sz w:val="24"/>
          <w:szCs w:val="24"/>
        </w:rPr>
        <w:t> </w:t>
      </w:r>
      <w:r w:rsidRPr="009F4CDE">
        <w:rPr>
          <w:rFonts w:ascii="Arial" w:hAnsi="Arial" w:cs="Arial"/>
          <w:color w:val="000000"/>
          <w:sz w:val="24"/>
          <w:szCs w:val="24"/>
          <w:shd w:val="clear" w:color="auto" w:fill="FFFFFF"/>
        </w:rPr>
        <w:t>(Herkaus Manto g. 37, LT-92236 Klaipėda) arba Regionų administracinio teismo Klaipėdos rūmams (Galinio Pylimo g. 9, LT-91230 Klaipėda) Lietuvos Respublikos administracinių bylų teisenos įstatymo nustatyta tvarka.</w:t>
      </w:r>
    </w:p>
    <w:p w14:paraId="5146F049" w14:textId="77777777" w:rsidR="006D3F56" w:rsidRPr="009F4CDE" w:rsidRDefault="006D3F56" w:rsidP="006D3F56">
      <w:pPr>
        <w:tabs>
          <w:tab w:val="right" w:pos="8730"/>
        </w:tabs>
        <w:spacing w:after="240" w:line="276" w:lineRule="auto"/>
        <w:rPr>
          <w:rFonts w:ascii="Arial" w:hAnsi="Arial" w:cs="Arial"/>
          <w:sz w:val="24"/>
          <w:szCs w:val="24"/>
        </w:rPr>
      </w:pPr>
      <w:r w:rsidRPr="009F4CDE">
        <w:rPr>
          <w:rFonts w:ascii="Arial" w:hAnsi="Arial" w:cs="Arial"/>
          <w:caps/>
          <w:sz w:val="24"/>
          <w:szCs w:val="24"/>
        </w:rPr>
        <w:t>S</w:t>
      </w:r>
      <w:r w:rsidRPr="009F4CDE">
        <w:rPr>
          <w:rFonts w:ascii="Arial" w:hAnsi="Arial" w:cs="Arial"/>
          <w:sz w:val="24"/>
          <w:szCs w:val="24"/>
        </w:rPr>
        <w:t xml:space="preserve">avivaldybės meras </w:t>
      </w:r>
    </w:p>
    <w:p w14:paraId="297D0021" w14:textId="77777777" w:rsidR="006D3F56" w:rsidRPr="009F4CDE" w:rsidRDefault="006D3F56" w:rsidP="006D3F56">
      <w:pPr>
        <w:spacing w:after="240" w:line="276" w:lineRule="auto"/>
        <w:rPr>
          <w:rFonts w:ascii="Arial" w:hAnsi="Arial" w:cs="Arial"/>
          <w:sz w:val="24"/>
          <w:szCs w:val="24"/>
        </w:rPr>
      </w:pPr>
      <w:r w:rsidRPr="009F4CDE">
        <w:rPr>
          <w:rFonts w:ascii="Arial" w:hAnsi="Arial" w:cs="Arial"/>
          <w:sz w:val="24"/>
          <w:szCs w:val="24"/>
        </w:rPr>
        <w:t>TEIKIA Savivaldybės meras B. Markauskas</w:t>
      </w:r>
    </w:p>
    <w:p w14:paraId="3B7AC323" w14:textId="77777777" w:rsidR="006D3F56" w:rsidRPr="009F4CDE" w:rsidRDefault="006D3F56" w:rsidP="006D3F56">
      <w:pPr>
        <w:spacing w:after="240" w:line="276" w:lineRule="auto"/>
        <w:rPr>
          <w:rFonts w:ascii="Arial" w:hAnsi="Arial" w:cs="Arial"/>
          <w:sz w:val="24"/>
          <w:szCs w:val="24"/>
        </w:rPr>
      </w:pPr>
      <w:r w:rsidRPr="009F4CDE">
        <w:rPr>
          <w:rFonts w:ascii="Arial" w:hAnsi="Arial" w:cs="Arial"/>
          <w:sz w:val="24"/>
          <w:szCs w:val="24"/>
        </w:rPr>
        <w:t>PARENGĖ V</w:t>
      </w:r>
      <w:r>
        <w:rPr>
          <w:rFonts w:ascii="Arial" w:hAnsi="Arial" w:cs="Arial"/>
          <w:sz w:val="24"/>
          <w:szCs w:val="24"/>
        </w:rPr>
        <w:t>.</w:t>
      </w:r>
      <w:r w:rsidRPr="009F4CDE">
        <w:rPr>
          <w:rFonts w:ascii="Arial" w:hAnsi="Arial" w:cs="Arial"/>
          <w:sz w:val="24"/>
          <w:szCs w:val="24"/>
        </w:rPr>
        <w:t xml:space="preserve"> Budrė</w:t>
      </w:r>
    </w:p>
    <w:p w14:paraId="6F9CE4B0" w14:textId="77777777" w:rsidR="006D3F56" w:rsidRDefault="006D3F56" w:rsidP="006D3F56">
      <w:pPr>
        <w:spacing w:line="276" w:lineRule="auto"/>
        <w:rPr>
          <w:rFonts w:ascii="Arial" w:hAnsi="Arial" w:cs="Arial"/>
          <w:sz w:val="24"/>
          <w:szCs w:val="24"/>
        </w:rPr>
      </w:pPr>
      <w:r w:rsidRPr="009F4CDE">
        <w:rPr>
          <w:rFonts w:ascii="Arial" w:hAnsi="Arial" w:cs="Arial"/>
          <w:sz w:val="24"/>
          <w:szCs w:val="24"/>
        </w:rPr>
        <w:t>SUDERINTA:</w:t>
      </w:r>
    </w:p>
    <w:p w14:paraId="79B4D344" w14:textId="3DA1F8DE" w:rsidR="00BC41B5" w:rsidRPr="009F4CDE" w:rsidRDefault="00BC41B5" w:rsidP="006D3F56">
      <w:pPr>
        <w:spacing w:line="276" w:lineRule="auto"/>
        <w:rPr>
          <w:rFonts w:ascii="Arial" w:hAnsi="Arial" w:cs="Arial"/>
          <w:sz w:val="24"/>
          <w:szCs w:val="24"/>
        </w:rPr>
      </w:pPr>
      <w:r>
        <w:rPr>
          <w:rFonts w:ascii="Arial" w:hAnsi="Arial" w:cs="Arial"/>
          <w:sz w:val="24"/>
          <w:szCs w:val="24"/>
        </w:rPr>
        <w:t>K. Vainienė</w:t>
      </w:r>
    </w:p>
    <w:p w14:paraId="6B9410F1" w14:textId="77777777" w:rsidR="00CC23E3" w:rsidRDefault="00CC23E3" w:rsidP="006D3F56">
      <w:pPr>
        <w:widowControl/>
        <w:autoSpaceDE/>
        <w:autoSpaceDN/>
        <w:adjustRightInd/>
        <w:spacing w:line="276" w:lineRule="auto"/>
        <w:rPr>
          <w:rFonts w:ascii="Arial" w:hAnsi="Arial" w:cs="Arial"/>
          <w:sz w:val="24"/>
          <w:szCs w:val="24"/>
        </w:rPr>
      </w:pPr>
      <w:r>
        <w:rPr>
          <w:rFonts w:ascii="Arial" w:hAnsi="Arial" w:cs="Arial"/>
          <w:sz w:val="24"/>
          <w:szCs w:val="24"/>
        </w:rPr>
        <w:t>D. Beliokaitė</w:t>
      </w:r>
    </w:p>
    <w:p w14:paraId="5FF87F4B" w14:textId="46314796" w:rsidR="006D3F56" w:rsidRPr="009F4CDE" w:rsidRDefault="006D3F56" w:rsidP="006D3F56">
      <w:pPr>
        <w:widowControl/>
        <w:autoSpaceDE/>
        <w:autoSpaceDN/>
        <w:adjustRightInd/>
        <w:spacing w:line="276" w:lineRule="auto"/>
        <w:rPr>
          <w:rFonts w:ascii="Arial" w:hAnsi="Arial" w:cs="Arial"/>
          <w:sz w:val="24"/>
          <w:szCs w:val="24"/>
        </w:rPr>
      </w:pPr>
      <w:r w:rsidRPr="009F4CDE">
        <w:rPr>
          <w:rFonts w:ascii="Arial" w:hAnsi="Arial" w:cs="Arial"/>
          <w:sz w:val="24"/>
          <w:szCs w:val="24"/>
        </w:rPr>
        <w:lastRenderedPageBreak/>
        <w:t xml:space="preserve">V. </w:t>
      </w:r>
      <w:r w:rsidR="00CC23E3">
        <w:rPr>
          <w:rFonts w:ascii="Arial" w:hAnsi="Arial" w:cs="Arial"/>
          <w:sz w:val="24"/>
          <w:szCs w:val="24"/>
        </w:rPr>
        <w:t>Jasas</w:t>
      </w:r>
    </w:p>
    <w:p w14:paraId="5B384BEB" w14:textId="77777777" w:rsidR="006D3F56" w:rsidRDefault="006D3F56" w:rsidP="006D3F56">
      <w:pPr>
        <w:widowControl/>
        <w:autoSpaceDE/>
        <w:autoSpaceDN/>
        <w:adjustRightInd/>
        <w:spacing w:line="276" w:lineRule="auto"/>
        <w:rPr>
          <w:rFonts w:ascii="Arial" w:hAnsi="Arial" w:cs="Arial"/>
          <w:sz w:val="24"/>
          <w:szCs w:val="24"/>
        </w:rPr>
      </w:pPr>
      <w:r w:rsidRPr="009F4CDE">
        <w:rPr>
          <w:rFonts w:ascii="Arial" w:hAnsi="Arial" w:cs="Arial"/>
          <w:sz w:val="24"/>
          <w:szCs w:val="24"/>
        </w:rPr>
        <w:t>I. Gailienė</w:t>
      </w:r>
    </w:p>
    <w:p w14:paraId="41BCD820" w14:textId="36A08DAA" w:rsidR="006D3F56" w:rsidRPr="009F4CDE" w:rsidRDefault="00F85645" w:rsidP="006D3F56">
      <w:pPr>
        <w:widowControl/>
        <w:autoSpaceDE/>
        <w:autoSpaceDN/>
        <w:adjustRightInd/>
        <w:spacing w:line="276" w:lineRule="auto"/>
        <w:rPr>
          <w:rFonts w:ascii="Arial" w:hAnsi="Arial" w:cs="Arial"/>
          <w:sz w:val="24"/>
          <w:szCs w:val="24"/>
        </w:rPr>
      </w:pPr>
      <w:r>
        <w:rPr>
          <w:rFonts w:ascii="Arial" w:hAnsi="Arial" w:cs="Arial"/>
          <w:sz w:val="24"/>
          <w:szCs w:val="24"/>
        </w:rPr>
        <w:t>S. Karbauskas</w:t>
      </w:r>
    </w:p>
    <w:p w14:paraId="04BC1E4B" w14:textId="77777777" w:rsidR="006D3F56" w:rsidRPr="009F4CDE" w:rsidRDefault="006D3F56" w:rsidP="006D3F56">
      <w:pPr>
        <w:widowControl/>
        <w:autoSpaceDE/>
        <w:autoSpaceDN/>
        <w:adjustRightInd/>
        <w:spacing w:line="276" w:lineRule="auto"/>
        <w:rPr>
          <w:rFonts w:ascii="Arial" w:hAnsi="Arial" w:cs="Arial"/>
          <w:sz w:val="24"/>
          <w:szCs w:val="24"/>
        </w:rPr>
      </w:pPr>
      <w:r w:rsidRPr="009F4CDE">
        <w:rPr>
          <w:rFonts w:ascii="Arial" w:hAnsi="Arial" w:cs="Arial"/>
          <w:sz w:val="24"/>
          <w:szCs w:val="24"/>
        </w:rPr>
        <w:t>V. Butkus</w:t>
      </w:r>
    </w:p>
    <w:p w14:paraId="3FE2CE7B" w14:textId="38EFAE2D" w:rsidR="006D3F56" w:rsidRDefault="00FE7EA3" w:rsidP="006D3F56">
      <w:pPr>
        <w:widowControl/>
        <w:autoSpaceDE/>
        <w:autoSpaceDN/>
        <w:adjustRightInd/>
        <w:spacing w:line="276" w:lineRule="auto"/>
        <w:rPr>
          <w:rFonts w:ascii="Arial" w:hAnsi="Arial" w:cs="Arial"/>
          <w:sz w:val="24"/>
          <w:szCs w:val="24"/>
        </w:rPr>
      </w:pPr>
      <w:r>
        <w:rPr>
          <w:rFonts w:ascii="Arial" w:hAnsi="Arial" w:cs="Arial"/>
          <w:sz w:val="24"/>
          <w:szCs w:val="24"/>
        </w:rPr>
        <w:t>B. Markauskas</w:t>
      </w:r>
    </w:p>
    <w:p w14:paraId="7B18171A" w14:textId="77777777" w:rsidR="006D3F56" w:rsidRDefault="006D3F56" w:rsidP="006D3F56">
      <w:pPr>
        <w:widowControl/>
        <w:autoSpaceDE/>
        <w:autoSpaceDN/>
        <w:adjustRightInd/>
        <w:rPr>
          <w:rFonts w:ascii="Arial" w:hAnsi="Arial" w:cs="Arial"/>
          <w:sz w:val="24"/>
          <w:szCs w:val="24"/>
        </w:rPr>
      </w:pPr>
      <w:r>
        <w:rPr>
          <w:rFonts w:ascii="Arial" w:hAnsi="Arial" w:cs="Arial"/>
          <w:sz w:val="24"/>
          <w:szCs w:val="24"/>
        </w:rPr>
        <w:br w:type="page"/>
      </w:r>
    </w:p>
    <w:p w14:paraId="663B3927" w14:textId="77777777" w:rsidR="006D3F56" w:rsidRPr="00323F3C" w:rsidRDefault="006D3F56" w:rsidP="006D3F56">
      <w:pPr>
        <w:pStyle w:val="Antrat1"/>
        <w:jc w:val="center"/>
        <w:rPr>
          <w:rFonts w:ascii="Arial" w:hAnsi="Arial" w:cs="Arial"/>
          <w:b/>
          <w:sz w:val="24"/>
          <w:szCs w:val="24"/>
        </w:rPr>
      </w:pPr>
      <w:r w:rsidRPr="00323F3C">
        <w:rPr>
          <w:rFonts w:ascii="Arial" w:hAnsi="Arial" w:cs="Arial"/>
          <w:b/>
          <w:color w:val="auto"/>
          <w:sz w:val="24"/>
          <w:szCs w:val="24"/>
        </w:rPr>
        <w:lastRenderedPageBreak/>
        <w:t>AIŠKINAMASIS RAŠTAS</w:t>
      </w:r>
    </w:p>
    <w:p w14:paraId="090C7EFD" w14:textId="753DC0DD" w:rsidR="006D3F56" w:rsidRPr="00323F3C" w:rsidRDefault="006D3F56" w:rsidP="00C31948">
      <w:pPr>
        <w:tabs>
          <w:tab w:val="left" w:pos="3450"/>
        </w:tabs>
        <w:spacing w:after="240" w:line="276" w:lineRule="auto"/>
        <w:jc w:val="center"/>
        <w:rPr>
          <w:rFonts w:ascii="Arial" w:hAnsi="Arial" w:cs="Arial"/>
          <w:b/>
          <w:sz w:val="24"/>
          <w:szCs w:val="24"/>
        </w:rPr>
      </w:pPr>
      <w:r w:rsidRPr="00323F3C">
        <w:rPr>
          <w:rFonts w:ascii="Arial" w:hAnsi="Arial" w:cs="Arial"/>
          <w:b/>
          <w:sz w:val="24"/>
          <w:szCs w:val="24"/>
        </w:rPr>
        <w:t xml:space="preserve">DĖL TARYBOS SPRENDIMO </w:t>
      </w:r>
      <w:r w:rsidR="00490799" w:rsidRPr="00323F3C">
        <w:rPr>
          <w:rFonts w:ascii="Arial" w:hAnsi="Arial" w:cs="Arial"/>
          <w:b/>
          <w:sz w:val="24"/>
          <w:szCs w:val="24"/>
        </w:rPr>
        <w:t>„</w:t>
      </w:r>
      <w:r w:rsidR="00B05655">
        <w:rPr>
          <w:rFonts w:ascii="Arial" w:hAnsi="Arial" w:cs="Arial"/>
          <w:b/>
          <w:sz w:val="24"/>
          <w:szCs w:val="24"/>
        </w:rPr>
        <w:t xml:space="preserve">DĖL PROJEKTO </w:t>
      </w:r>
      <w:r w:rsidR="008D6C97">
        <w:rPr>
          <w:rFonts w:ascii="Arial" w:hAnsi="Arial" w:cs="Arial"/>
          <w:b/>
          <w:sz w:val="24"/>
          <w:szCs w:val="24"/>
        </w:rPr>
        <w:t>„</w:t>
      </w:r>
      <w:r w:rsidR="00911E09" w:rsidRPr="00323F3C">
        <w:rPr>
          <w:rFonts w:ascii="Arial" w:hAnsi="Arial" w:cs="Arial"/>
          <w:b/>
          <w:sz w:val="24"/>
          <w:szCs w:val="24"/>
        </w:rPr>
        <w:t>SVEIKATOS SPECIALISTŲ RENGIMAS, PRITRAUKIMAS KLAIPĖDOS RAJONO SAVIVALDYBĖJE</w:t>
      </w:r>
      <w:r w:rsidR="00490799" w:rsidRPr="00323F3C">
        <w:rPr>
          <w:rFonts w:ascii="Arial" w:hAnsi="Arial" w:cs="Arial"/>
          <w:b/>
          <w:sz w:val="24"/>
          <w:szCs w:val="24"/>
        </w:rPr>
        <w:t>“ ĮGYVENDINIMO</w:t>
      </w:r>
      <w:r w:rsidR="00FA1BE0">
        <w:rPr>
          <w:rFonts w:ascii="Arial" w:hAnsi="Arial" w:cs="Arial"/>
          <w:b/>
          <w:sz w:val="24"/>
          <w:szCs w:val="24"/>
        </w:rPr>
        <w:t>“</w:t>
      </w:r>
      <w:r w:rsidR="00490799" w:rsidRPr="00323F3C">
        <w:rPr>
          <w:rFonts w:ascii="Arial" w:hAnsi="Arial" w:cs="Arial"/>
          <w:b/>
          <w:sz w:val="24"/>
          <w:szCs w:val="24"/>
        </w:rPr>
        <w:t xml:space="preserve"> </w:t>
      </w:r>
      <w:r w:rsidRPr="00323F3C">
        <w:rPr>
          <w:rFonts w:ascii="Arial" w:hAnsi="Arial" w:cs="Arial"/>
          <w:b/>
          <w:sz w:val="24"/>
          <w:szCs w:val="24"/>
        </w:rPr>
        <w:t>PROJEKTO</w:t>
      </w:r>
    </w:p>
    <w:p w14:paraId="3F706004" w14:textId="2F569B79" w:rsidR="006D3F56" w:rsidRPr="005121A4" w:rsidRDefault="006D3F56" w:rsidP="006D3F56">
      <w:pPr>
        <w:spacing w:after="240" w:line="276" w:lineRule="auto"/>
        <w:jc w:val="center"/>
        <w:rPr>
          <w:rFonts w:ascii="Arial" w:hAnsi="Arial" w:cs="Arial"/>
          <w:bCs/>
          <w:sz w:val="24"/>
          <w:szCs w:val="24"/>
        </w:rPr>
      </w:pPr>
      <w:r w:rsidRPr="005121A4">
        <w:rPr>
          <w:rFonts w:ascii="Arial" w:hAnsi="Arial" w:cs="Arial"/>
          <w:bCs/>
          <w:sz w:val="24"/>
          <w:szCs w:val="24"/>
        </w:rPr>
        <w:t xml:space="preserve">2024 m. </w:t>
      </w:r>
      <w:r w:rsidR="00911E09">
        <w:rPr>
          <w:rFonts w:ascii="Arial" w:hAnsi="Arial" w:cs="Arial"/>
          <w:bCs/>
          <w:sz w:val="24"/>
          <w:szCs w:val="24"/>
        </w:rPr>
        <w:t>liepos</w:t>
      </w:r>
      <w:r w:rsidRPr="005121A4">
        <w:rPr>
          <w:rFonts w:ascii="Arial" w:hAnsi="Arial" w:cs="Arial"/>
          <w:bCs/>
          <w:sz w:val="24"/>
          <w:szCs w:val="24"/>
        </w:rPr>
        <w:t xml:space="preserve"> </w:t>
      </w:r>
      <w:r w:rsidR="00911E09">
        <w:rPr>
          <w:rFonts w:ascii="Arial" w:hAnsi="Arial" w:cs="Arial"/>
          <w:bCs/>
          <w:sz w:val="24"/>
          <w:szCs w:val="24"/>
        </w:rPr>
        <w:t>2</w:t>
      </w:r>
      <w:r w:rsidR="00274830">
        <w:rPr>
          <w:rFonts w:ascii="Arial" w:hAnsi="Arial" w:cs="Arial"/>
          <w:bCs/>
          <w:sz w:val="24"/>
          <w:szCs w:val="24"/>
        </w:rPr>
        <w:t>9</w:t>
      </w:r>
      <w:r w:rsidRPr="005121A4">
        <w:rPr>
          <w:rFonts w:ascii="Arial" w:hAnsi="Arial" w:cs="Arial"/>
          <w:bCs/>
          <w:sz w:val="24"/>
          <w:szCs w:val="24"/>
        </w:rPr>
        <w:t xml:space="preserve"> d.</w:t>
      </w:r>
    </w:p>
    <w:p w14:paraId="63A6A1B9" w14:textId="11988117" w:rsidR="00D904E1" w:rsidRDefault="006D3F56" w:rsidP="006D3F56">
      <w:pPr>
        <w:spacing w:line="276" w:lineRule="auto"/>
        <w:ind w:firstLine="567"/>
        <w:jc w:val="both"/>
        <w:rPr>
          <w:rFonts w:ascii="Arial" w:hAnsi="Arial" w:cs="Arial"/>
          <w:sz w:val="24"/>
          <w:szCs w:val="24"/>
        </w:rPr>
      </w:pPr>
      <w:r w:rsidRPr="009F4CDE">
        <w:rPr>
          <w:rFonts w:ascii="Arial" w:hAnsi="Arial" w:cs="Arial"/>
          <w:sz w:val="24"/>
          <w:szCs w:val="24"/>
        </w:rPr>
        <w:t xml:space="preserve">1. </w:t>
      </w:r>
      <w:r w:rsidRPr="004A11BF">
        <w:rPr>
          <w:rFonts w:ascii="Arial" w:hAnsi="Arial" w:cs="Arial"/>
          <w:sz w:val="24"/>
          <w:szCs w:val="24"/>
        </w:rPr>
        <w:t>Parengto sprendimo projekto tikslai, uždaviniai (ko šiuo sprendimu norima pasiekti):</w:t>
      </w:r>
      <w:r w:rsidRPr="004A11BF">
        <w:rPr>
          <w:rFonts w:ascii="Arial" w:hAnsi="Arial" w:cs="Arial"/>
          <w:bCs/>
          <w:sz w:val="24"/>
          <w:szCs w:val="24"/>
        </w:rPr>
        <w:t xml:space="preserve"> </w:t>
      </w:r>
      <w:r w:rsidR="0025795F" w:rsidRPr="004A11BF">
        <w:rPr>
          <w:rFonts w:ascii="Arial" w:eastAsia="Times New Roman" w:hAnsi="Arial" w:cs="Arial"/>
          <w:sz w:val="24"/>
          <w:szCs w:val="24"/>
        </w:rPr>
        <w:t xml:space="preserve">sprendimo projektu siekiama </w:t>
      </w:r>
      <w:r w:rsidR="00CC0410" w:rsidRPr="004A11BF">
        <w:rPr>
          <w:rFonts w:ascii="Arial" w:eastAsia="Times New Roman" w:hAnsi="Arial" w:cs="Arial"/>
          <w:sz w:val="24"/>
          <w:szCs w:val="24"/>
        </w:rPr>
        <w:t xml:space="preserve">pritarti </w:t>
      </w:r>
      <w:r w:rsidR="00CC0410" w:rsidRPr="00D4173E">
        <w:rPr>
          <w:rFonts w:ascii="Arial" w:hAnsi="Arial" w:cs="Arial"/>
          <w:sz w:val="24"/>
          <w:szCs w:val="24"/>
        </w:rPr>
        <w:t xml:space="preserve">projekto „Sveikatos </w:t>
      </w:r>
      <w:r w:rsidR="00050E4B">
        <w:rPr>
          <w:rFonts w:ascii="Arial" w:hAnsi="Arial" w:cs="Arial"/>
          <w:sz w:val="24"/>
          <w:szCs w:val="24"/>
        </w:rPr>
        <w:t xml:space="preserve">specialistų rengimas, pritraukimas </w:t>
      </w:r>
      <w:r w:rsidR="00CC0410" w:rsidRPr="00D4173E">
        <w:rPr>
          <w:rFonts w:ascii="Arial" w:hAnsi="Arial" w:cs="Arial"/>
          <w:sz w:val="24"/>
          <w:szCs w:val="24"/>
        </w:rPr>
        <w:t xml:space="preserve"> </w:t>
      </w:r>
      <w:r w:rsidR="00CC0410">
        <w:rPr>
          <w:rFonts w:ascii="Arial" w:hAnsi="Arial" w:cs="Arial"/>
          <w:sz w:val="24"/>
          <w:szCs w:val="24"/>
        </w:rPr>
        <w:t>Klaipėdos</w:t>
      </w:r>
      <w:r w:rsidR="00CC0410" w:rsidRPr="00D4173E">
        <w:rPr>
          <w:rFonts w:ascii="Arial" w:hAnsi="Arial" w:cs="Arial"/>
          <w:sz w:val="24"/>
          <w:szCs w:val="24"/>
        </w:rPr>
        <w:t xml:space="preserve"> rajono savivaldybėje“ rengimui ir įgyvendinimui pagal pažangos priemonę Nr. 11-002-02-11-01 „Gerinti sveikatos priežiūros paslaugų kokybę ir prieinamumą</w:t>
      </w:r>
      <w:r w:rsidR="007D4510">
        <w:rPr>
          <w:rFonts w:ascii="Arial" w:hAnsi="Arial" w:cs="Arial"/>
          <w:sz w:val="24"/>
          <w:szCs w:val="24"/>
        </w:rPr>
        <w:t xml:space="preserve">“. </w:t>
      </w:r>
    </w:p>
    <w:p w14:paraId="55204475" w14:textId="361A562F" w:rsidR="006D3F56" w:rsidRPr="009F4CDE" w:rsidRDefault="007F3F95" w:rsidP="006D3F56">
      <w:pPr>
        <w:spacing w:line="276" w:lineRule="auto"/>
        <w:ind w:firstLine="567"/>
        <w:jc w:val="both"/>
        <w:rPr>
          <w:rFonts w:ascii="Arial" w:eastAsia="Times New Roman" w:hAnsi="Arial" w:cs="Arial"/>
          <w:sz w:val="24"/>
          <w:szCs w:val="24"/>
        </w:rPr>
      </w:pPr>
      <w:r w:rsidRPr="000B43EF">
        <w:rPr>
          <w:rFonts w:ascii="Arial" w:hAnsi="Arial" w:cs="Arial"/>
          <w:sz w:val="24"/>
          <w:szCs w:val="24"/>
        </w:rPr>
        <w:t>2022–2030 metų plėtros programos valdytojos Lietuvos Respublikos sveikatos apsaugos ministerijos sveikatos priežiūros kokybės ir efektyvumo didinimo plėtros programos pažangos priemonės Nr. 11-002-02-11-01 „Gerinti sveikatos priežiūros paslaugų kokybę ir prieinamumą“ apraš</w:t>
      </w:r>
      <w:r>
        <w:rPr>
          <w:rFonts w:ascii="Arial" w:hAnsi="Arial" w:cs="Arial"/>
          <w:sz w:val="24"/>
          <w:szCs w:val="24"/>
        </w:rPr>
        <w:t>o</w:t>
      </w:r>
      <w:r w:rsidRPr="000B43EF">
        <w:rPr>
          <w:rFonts w:ascii="Arial" w:hAnsi="Arial" w:cs="Arial"/>
          <w:sz w:val="24"/>
          <w:szCs w:val="24"/>
        </w:rPr>
        <w:t>, patvirtint</w:t>
      </w:r>
      <w:r>
        <w:rPr>
          <w:rFonts w:ascii="Arial" w:hAnsi="Arial" w:cs="Arial"/>
          <w:sz w:val="24"/>
          <w:szCs w:val="24"/>
        </w:rPr>
        <w:t>o</w:t>
      </w:r>
      <w:r w:rsidRPr="000B43EF">
        <w:rPr>
          <w:rFonts w:ascii="Arial" w:hAnsi="Arial" w:cs="Arial"/>
          <w:sz w:val="24"/>
          <w:szCs w:val="24"/>
        </w:rPr>
        <w:t xml:space="preserve"> Lietuvos Respublikos sveikatos apsaugos ministro 2022 m. gegužės 20 d. įsakymu Nr. V-988 „Dėl 2022–2030 metų plėtros programos valdytojos Lietuvos Respublikos sveikatos apsaugos ministerijos sveikatos priežiūros kokybės ir efektyvumo didinimo plėtros programos pažangos priemonės Nr. 11-002-02-11-01 „Gerinti sveikatos priežiūros paslaugų kokybę ir prieinamumą“ </w:t>
      </w:r>
      <w:r>
        <w:rPr>
          <w:rFonts w:ascii="Arial" w:hAnsi="Arial" w:cs="Arial"/>
          <w:sz w:val="24"/>
          <w:szCs w:val="24"/>
        </w:rPr>
        <w:t>aprašo patvirtinimo“ 2</w:t>
      </w:r>
      <w:r w:rsidR="00195244">
        <w:rPr>
          <w:rFonts w:ascii="Arial" w:hAnsi="Arial" w:cs="Arial"/>
          <w:sz w:val="24"/>
          <w:szCs w:val="24"/>
        </w:rPr>
        <w:t>5</w:t>
      </w:r>
      <w:r>
        <w:rPr>
          <w:rFonts w:ascii="Arial" w:hAnsi="Arial" w:cs="Arial"/>
          <w:sz w:val="24"/>
          <w:szCs w:val="24"/>
        </w:rPr>
        <w:t xml:space="preserve"> priede „</w:t>
      </w:r>
      <w:r w:rsidRPr="00292D6F">
        <w:rPr>
          <w:rFonts w:ascii="Arial" w:hAnsi="Arial" w:cs="Arial"/>
          <w:sz w:val="24"/>
          <w:szCs w:val="24"/>
        </w:rPr>
        <w:t>2022–2030 metų sveikatos priežiūros kokybės ir efektyvumo didinimo plėtros programos pažangos priemonės Nr. 11-002-02-11-01 „Gerinti sveikatos priežiūros paslaugų kokybę ir prieinamumą“ projektų finansavimo sąlygų apraš</w:t>
      </w:r>
      <w:r>
        <w:rPr>
          <w:rFonts w:ascii="Arial" w:hAnsi="Arial" w:cs="Arial"/>
          <w:sz w:val="24"/>
          <w:szCs w:val="24"/>
        </w:rPr>
        <w:t xml:space="preserve">as“ </w:t>
      </w:r>
      <w:r w:rsidR="007D4510">
        <w:rPr>
          <w:rFonts w:ascii="Arial" w:hAnsi="Arial" w:cs="Arial"/>
          <w:sz w:val="24"/>
          <w:szCs w:val="24"/>
        </w:rPr>
        <w:t>2.1</w:t>
      </w:r>
      <w:r w:rsidR="00100AB3">
        <w:rPr>
          <w:rFonts w:ascii="Arial" w:hAnsi="Arial" w:cs="Arial"/>
          <w:sz w:val="24"/>
          <w:szCs w:val="24"/>
        </w:rPr>
        <w:t>6</w:t>
      </w:r>
      <w:r w:rsidR="007D4510">
        <w:rPr>
          <w:rFonts w:ascii="Arial" w:hAnsi="Arial" w:cs="Arial"/>
          <w:sz w:val="24"/>
          <w:szCs w:val="24"/>
        </w:rPr>
        <w:t>.</w:t>
      </w:r>
      <w:r w:rsidR="00100AB3">
        <w:rPr>
          <w:rFonts w:ascii="Arial" w:hAnsi="Arial" w:cs="Arial"/>
          <w:sz w:val="24"/>
          <w:szCs w:val="24"/>
        </w:rPr>
        <w:t>5</w:t>
      </w:r>
      <w:r w:rsidR="007D4510">
        <w:rPr>
          <w:rFonts w:ascii="Arial" w:hAnsi="Arial" w:cs="Arial"/>
          <w:sz w:val="24"/>
          <w:szCs w:val="24"/>
        </w:rPr>
        <w:t xml:space="preserve">. papunktyje nurodyta, kad kartu su Projekto įgyvendinimo planu administruojančiajai institucijai turi būti pateiktas priedas – pareiškėjo ir (ar) partnerio įsipareigojimas padengti netinkamas finansuoti, tačiau Projektui įgyvendinti būtinas išlaidas, ir tinkamas išlaidas, kurių nepadengia </w:t>
      </w:r>
      <w:r w:rsidR="00D904E1">
        <w:rPr>
          <w:rFonts w:ascii="Arial" w:hAnsi="Arial" w:cs="Arial"/>
          <w:sz w:val="24"/>
          <w:szCs w:val="24"/>
        </w:rPr>
        <w:t>P</w:t>
      </w:r>
      <w:r w:rsidR="007D4510">
        <w:rPr>
          <w:rFonts w:ascii="Arial" w:hAnsi="Arial" w:cs="Arial"/>
          <w:sz w:val="24"/>
          <w:szCs w:val="24"/>
        </w:rPr>
        <w:t>rojekto finansavimas, pagrindimo dokumentas (savivaldybės tarybos sprendimas)</w:t>
      </w:r>
      <w:r w:rsidR="00A819FB">
        <w:rPr>
          <w:rFonts w:ascii="Arial" w:hAnsi="Arial" w:cs="Arial"/>
          <w:sz w:val="24"/>
          <w:szCs w:val="24"/>
        </w:rPr>
        <w:t>.</w:t>
      </w:r>
    </w:p>
    <w:p w14:paraId="51EF0F86" w14:textId="7741207E" w:rsidR="006D3F56" w:rsidRPr="009F4CDE" w:rsidRDefault="006D3F56" w:rsidP="006D3F56">
      <w:pPr>
        <w:tabs>
          <w:tab w:val="num" w:pos="-57"/>
        </w:tabs>
        <w:spacing w:line="276" w:lineRule="auto"/>
        <w:ind w:firstLine="567"/>
        <w:jc w:val="both"/>
        <w:rPr>
          <w:rFonts w:ascii="Arial" w:hAnsi="Arial" w:cs="Arial"/>
          <w:sz w:val="24"/>
          <w:szCs w:val="24"/>
        </w:rPr>
      </w:pPr>
      <w:r w:rsidRPr="009F4CDE">
        <w:rPr>
          <w:rFonts w:ascii="Arial" w:hAnsi="Arial" w:cs="Arial"/>
          <w:sz w:val="24"/>
          <w:szCs w:val="24"/>
        </w:rPr>
        <w:t>2. Kaip šiuo metu yra teisiškai reglamentuojami projekte aptariami klausimai:</w:t>
      </w:r>
      <w:r w:rsidRPr="009F4CDE">
        <w:rPr>
          <w:rFonts w:ascii="Arial" w:hAnsi="Arial" w:cs="Arial"/>
          <w:b/>
          <w:sz w:val="24"/>
          <w:szCs w:val="24"/>
        </w:rPr>
        <w:t xml:space="preserve"> </w:t>
      </w:r>
      <w:r w:rsidRPr="009F4CDE">
        <w:rPr>
          <w:rFonts w:ascii="Arial" w:hAnsi="Arial" w:cs="Arial"/>
          <w:bCs/>
          <w:sz w:val="24"/>
          <w:szCs w:val="24"/>
        </w:rPr>
        <w:t>Lietuvos Respublikos vietos savivaldos įstatymo</w:t>
      </w:r>
      <w:r w:rsidRPr="009F4CDE">
        <w:rPr>
          <w:rFonts w:ascii="Arial" w:hAnsi="Arial" w:cs="Arial"/>
          <w:b/>
          <w:sz w:val="24"/>
          <w:szCs w:val="24"/>
        </w:rPr>
        <w:t xml:space="preserve"> </w:t>
      </w:r>
      <w:r w:rsidR="00831905" w:rsidRPr="00831905">
        <w:rPr>
          <w:rFonts w:ascii="Arial" w:hAnsi="Arial" w:cs="Arial"/>
          <w:bCs/>
          <w:sz w:val="24"/>
          <w:szCs w:val="24"/>
        </w:rPr>
        <w:t>6 straipsnio 17 punkte nurodyta, kad</w:t>
      </w:r>
      <w:r w:rsidR="00B05655">
        <w:rPr>
          <w:rFonts w:ascii="Arial" w:hAnsi="Arial" w:cs="Arial"/>
          <w:bCs/>
          <w:sz w:val="24"/>
          <w:szCs w:val="24"/>
        </w:rPr>
        <w:t xml:space="preserve"> savarankiškosioms savivaldybių funkcijoms priskiriama</w:t>
      </w:r>
      <w:r w:rsidR="00831905" w:rsidRPr="00831905">
        <w:rPr>
          <w:rFonts w:ascii="Arial" w:hAnsi="Arial" w:cs="Arial"/>
          <w:bCs/>
          <w:sz w:val="24"/>
          <w:szCs w:val="24"/>
        </w:rPr>
        <w:t xml:space="preserve"> pirminė asmens ir visuomenės sveikatos priežiūra (įstaigų steigimas, reorganizavimas, likvidavimas, biudžetinių įstaigų išlaikymas), išskyrus visuomenės sveikatos priežiūrą savivaldybės teritorijoje esančiose ikimokyklinio ugdymo, bendrojo ugdymo mokyklose ir profesinio mokymo įstaigose ugdomų mokinių pagal ikimokyklinio, priešmokyklinio, pradinio, pagrindinio ir vidurinio ugdymo programas, visuomenės sveikatos stiprinimą ir visuomenės sveikatos stebėseną</w:t>
      </w:r>
      <w:r w:rsidR="00831905">
        <w:rPr>
          <w:rFonts w:ascii="Arial" w:hAnsi="Arial" w:cs="Arial"/>
          <w:bCs/>
          <w:sz w:val="24"/>
          <w:szCs w:val="24"/>
        </w:rPr>
        <w:t xml:space="preserve">. To paties įstatymo </w:t>
      </w:r>
      <w:r w:rsidRPr="009F4CDE">
        <w:rPr>
          <w:rFonts w:ascii="Arial" w:hAnsi="Arial" w:cs="Arial"/>
          <w:bCs/>
          <w:sz w:val="24"/>
          <w:szCs w:val="24"/>
        </w:rPr>
        <w:t xml:space="preserve">15 straipsnio </w:t>
      </w:r>
      <w:r w:rsidR="00F219F6">
        <w:rPr>
          <w:rFonts w:ascii="Arial" w:hAnsi="Arial" w:cs="Arial"/>
          <w:bCs/>
          <w:sz w:val="24"/>
          <w:szCs w:val="24"/>
        </w:rPr>
        <w:t>4</w:t>
      </w:r>
      <w:r w:rsidRPr="009F4CDE">
        <w:rPr>
          <w:rFonts w:ascii="Arial" w:hAnsi="Arial" w:cs="Arial"/>
          <w:bCs/>
          <w:sz w:val="24"/>
          <w:szCs w:val="24"/>
        </w:rPr>
        <w:t xml:space="preserve"> dal</w:t>
      </w:r>
      <w:r w:rsidR="00F219F6">
        <w:rPr>
          <w:rFonts w:ascii="Arial" w:hAnsi="Arial" w:cs="Arial"/>
          <w:bCs/>
          <w:sz w:val="24"/>
          <w:szCs w:val="24"/>
        </w:rPr>
        <w:t>yje</w:t>
      </w:r>
      <w:r w:rsidRPr="009F4CDE">
        <w:rPr>
          <w:rFonts w:ascii="Arial" w:hAnsi="Arial" w:cs="Arial"/>
          <w:bCs/>
          <w:sz w:val="24"/>
          <w:szCs w:val="24"/>
        </w:rPr>
        <w:t xml:space="preserve"> numatyta,</w:t>
      </w:r>
      <w:r w:rsidR="00E80786">
        <w:rPr>
          <w:rFonts w:ascii="Arial" w:hAnsi="Arial" w:cs="Arial"/>
          <w:bCs/>
          <w:sz w:val="24"/>
          <w:szCs w:val="24"/>
        </w:rPr>
        <w:t xml:space="preserve"> kad j</w:t>
      </w:r>
      <w:r w:rsidR="00B904CB" w:rsidRPr="00B904CB">
        <w:rPr>
          <w:rFonts w:ascii="Arial" w:hAnsi="Arial" w:cs="Arial"/>
          <w:bCs/>
          <w:sz w:val="24"/>
          <w:szCs w:val="24"/>
        </w:rPr>
        <w:t>eigu teisės aktuose yra nustatyta papildomų įgaliojimų savivaldybei, sprendimų dėl tokių įgaliojimų vykdymo priėmimo iniciatyva, neperžengiant nustatytų įgaliojimų, priklauso savivaldybės tarybai</w:t>
      </w:r>
      <w:r w:rsidRPr="009F4CDE">
        <w:rPr>
          <w:rFonts w:ascii="Arial" w:hAnsi="Arial" w:cs="Arial"/>
          <w:bCs/>
          <w:sz w:val="24"/>
          <w:szCs w:val="24"/>
        </w:rPr>
        <w:t>.</w:t>
      </w:r>
      <w:r w:rsidRPr="009F4CDE">
        <w:rPr>
          <w:rFonts w:ascii="Arial" w:hAnsi="Arial" w:cs="Arial"/>
          <w:sz w:val="24"/>
          <w:szCs w:val="24"/>
        </w:rPr>
        <w:t xml:space="preserve"> </w:t>
      </w:r>
    </w:p>
    <w:p w14:paraId="5B336B68" w14:textId="7DCDC5A7" w:rsidR="006D3F56" w:rsidRPr="009F4CDE" w:rsidRDefault="006D3F56" w:rsidP="006D3F56">
      <w:pPr>
        <w:tabs>
          <w:tab w:val="right" w:pos="8730"/>
        </w:tabs>
        <w:spacing w:line="276" w:lineRule="auto"/>
        <w:ind w:firstLine="567"/>
        <w:jc w:val="both"/>
        <w:rPr>
          <w:rFonts w:ascii="Arial" w:hAnsi="Arial" w:cs="Arial"/>
          <w:bCs/>
          <w:sz w:val="24"/>
          <w:szCs w:val="24"/>
        </w:rPr>
      </w:pPr>
      <w:r w:rsidRPr="009F4CDE">
        <w:rPr>
          <w:rFonts w:ascii="Arial" w:hAnsi="Arial" w:cs="Arial"/>
          <w:sz w:val="24"/>
          <w:szCs w:val="24"/>
        </w:rPr>
        <w:t>3. Kokios siūlomos naujos teisinio reguliavimo nuostatos ir kokių teigiamų rezultatų laukiama:</w:t>
      </w:r>
      <w:r w:rsidR="00B235FF">
        <w:rPr>
          <w:rFonts w:ascii="Arial" w:hAnsi="Arial" w:cs="Arial"/>
          <w:bCs/>
          <w:sz w:val="24"/>
          <w:szCs w:val="24"/>
        </w:rPr>
        <w:t xml:space="preserve"> d</w:t>
      </w:r>
      <w:r w:rsidR="00B235FF" w:rsidRPr="00B235FF">
        <w:rPr>
          <w:rFonts w:ascii="Arial" w:hAnsi="Arial" w:cs="Arial"/>
          <w:bCs/>
          <w:sz w:val="24"/>
          <w:szCs w:val="24"/>
        </w:rPr>
        <w:t>idžiausia galima skirti finansavimo lėšų suma projektui įgyvendinti – 383</w:t>
      </w:r>
      <w:r w:rsidR="00E624E4">
        <w:rPr>
          <w:rFonts w:ascii="Arial" w:hAnsi="Arial" w:cs="Arial"/>
          <w:bCs/>
          <w:sz w:val="24"/>
          <w:szCs w:val="24"/>
        </w:rPr>
        <w:t xml:space="preserve"> </w:t>
      </w:r>
      <w:r w:rsidR="00B235FF" w:rsidRPr="00B235FF">
        <w:rPr>
          <w:rFonts w:ascii="Arial" w:hAnsi="Arial" w:cs="Arial"/>
          <w:bCs/>
          <w:sz w:val="24"/>
          <w:szCs w:val="24"/>
        </w:rPr>
        <w:t>199 Eur.</w:t>
      </w:r>
    </w:p>
    <w:p w14:paraId="5EAC6BEA" w14:textId="070B1A87" w:rsidR="006D3F56" w:rsidRPr="00B461C8" w:rsidRDefault="006D3F56" w:rsidP="006D3F56">
      <w:pPr>
        <w:spacing w:line="276" w:lineRule="auto"/>
        <w:ind w:firstLine="567"/>
        <w:jc w:val="both"/>
        <w:rPr>
          <w:rStyle w:val="FontStyle150"/>
          <w:rFonts w:ascii="Arial" w:hAnsi="Arial" w:cs="Arial"/>
          <w:bCs/>
          <w:sz w:val="24"/>
          <w:szCs w:val="24"/>
        </w:rPr>
      </w:pPr>
      <w:r w:rsidRPr="009F4CDE">
        <w:rPr>
          <w:rStyle w:val="FontStyle150"/>
          <w:rFonts w:ascii="Arial" w:hAnsi="Arial" w:cs="Arial"/>
          <w:bCs/>
          <w:sz w:val="24"/>
          <w:szCs w:val="24"/>
        </w:rPr>
        <w:t>4. Galimos neigiamos pasekmės priėmus siūlomą Savivaldybės tarybos sprendimą</w:t>
      </w:r>
      <w:r w:rsidRPr="009F4CDE">
        <w:rPr>
          <w:rFonts w:ascii="Arial" w:hAnsi="Arial" w:cs="Arial"/>
          <w:bCs/>
          <w:sz w:val="24"/>
          <w:szCs w:val="24"/>
        </w:rPr>
        <w:t xml:space="preserve"> ir kokių priemonių būtina imtis, siekiant išvengti neigiamų pasekmių</w:t>
      </w:r>
      <w:r w:rsidRPr="00B461C8">
        <w:rPr>
          <w:rFonts w:ascii="Arial" w:hAnsi="Arial" w:cs="Arial"/>
          <w:bCs/>
          <w:sz w:val="24"/>
          <w:szCs w:val="24"/>
        </w:rPr>
        <w:t xml:space="preserve">: </w:t>
      </w:r>
      <w:r w:rsidR="00820C12">
        <w:rPr>
          <w:rFonts w:ascii="Arial" w:hAnsi="Arial" w:cs="Arial"/>
          <w:bCs/>
          <w:sz w:val="24"/>
          <w:szCs w:val="24"/>
        </w:rPr>
        <w:t>neigiamų pasekmių nenumatoma.</w:t>
      </w:r>
    </w:p>
    <w:p w14:paraId="17B4E8DF" w14:textId="77777777" w:rsidR="006D3F56" w:rsidRPr="009F4CDE" w:rsidRDefault="006D3F56" w:rsidP="006D3F56">
      <w:pPr>
        <w:spacing w:line="276" w:lineRule="auto"/>
        <w:ind w:firstLine="567"/>
        <w:jc w:val="both"/>
        <w:rPr>
          <w:rStyle w:val="FontStyle150"/>
          <w:rFonts w:ascii="Arial" w:hAnsi="Arial" w:cs="Arial"/>
          <w:bCs/>
          <w:sz w:val="24"/>
          <w:szCs w:val="24"/>
        </w:rPr>
      </w:pPr>
      <w:r w:rsidRPr="009F4CDE">
        <w:rPr>
          <w:rStyle w:val="FontStyle150"/>
          <w:rFonts w:ascii="Arial" w:hAnsi="Arial" w:cs="Arial"/>
          <w:bCs/>
          <w:sz w:val="24"/>
          <w:szCs w:val="24"/>
        </w:rPr>
        <w:t xml:space="preserve">5. Ar sprendimo projektas neprieštarauja Lietuvos Respublikos lygių galimybių įstatymui ir atitinka lygių galimybių pricipus: </w:t>
      </w:r>
      <w:r w:rsidRPr="009F4CDE">
        <w:rPr>
          <w:rStyle w:val="FontStyle150"/>
          <w:rFonts w:ascii="Arial" w:hAnsi="Arial" w:cs="Arial"/>
          <w:sz w:val="24"/>
          <w:szCs w:val="24"/>
        </w:rPr>
        <w:t>neprieštarauja Lietuvos Respublikos lygių galimybių įstatymui ir atitinka lygių galimybių principus.</w:t>
      </w:r>
    </w:p>
    <w:p w14:paraId="125665F7" w14:textId="77777777" w:rsidR="006D3F56" w:rsidRPr="009F4CDE" w:rsidRDefault="006D3F56" w:rsidP="006D3F56">
      <w:pPr>
        <w:spacing w:line="276" w:lineRule="auto"/>
        <w:ind w:firstLine="567"/>
        <w:jc w:val="both"/>
        <w:rPr>
          <w:rFonts w:ascii="Arial" w:hAnsi="Arial" w:cs="Arial"/>
          <w:bCs/>
          <w:sz w:val="24"/>
          <w:szCs w:val="24"/>
        </w:rPr>
      </w:pPr>
      <w:r w:rsidRPr="009F4CDE">
        <w:rPr>
          <w:rFonts w:ascii="Arial" w:hAnsi="Arial" w:cs="Arial"/>
          <w:sz w:val="24"/>
          <w:szCs w:val="24"/>
        </w:rPr>
        <w:lastRenderedPageBreak/>
        <w:t>6. Kokius teisės aktus būtina pakeisti ar panaikinti, priėmus teikiamą Savivaldybės tarybos sprendimą:</w:t>
      </w:r>
      <w:r w:rsidRPr="009F4CDE">
        <w:rPr>
          <w:rFonts w:ascii="Arial" w:hAnsi="Arial" w:cs="Arial"/>
          <w:b/>
          <w:bCs/>
          <w:sz w:val="24"/>
          <w:szCs w:val="24"/>
        </w:rPr>
        <w:t xml:space="preserve"> </w:t>
      </w:r>
      <w:r>
        <w:rPr>
          <w:rFonts w:ascii="Arial" w:hAnsi="Arial" w:cs="Arial"/>
          <w:sz w:val="24"/>
          <w:szCs w:val="24"/>
        </w:rPr>
        <w:t>nėra</w:t>
      </w:r>
      <w:r w:rsidRPr="009F4CDE">
        <w:rPr>
          <w:rFonts w:ascii="Arial" w:hAnsi="Arial" w:cs="Arial"/>
          <w:sz w:val="24"/>
          <w:szCs w:val="24"/>
        </w:rPr>
        <w:t>.</w:t>
      </w:r>
    </w:p>
    <w:p w14:paraId="17927BFD" w14:textId="77777777" w:rsidR="006D3F56" w:rsidRPr="009F4CDE" w:rsidRDefault="006D3F56" w:rsidP="006D3F56">
      <w:pPr>
        <w:spacing w:line="276" w:lineRule="auto"/>
        <w:ind w:firstLine="567"/>
        <w:jc w:val="both"/>
        <w:rPr>
          <w:rFonts w:ascii="Arial" w:hAnsi="Arial" w:cs="Arial"/>
          <w:bCs/>
          <w:sz w:val="24"/>
          <w:szCs w:val="24"/>
        </w:rPr>
      </w:pPr>
      <w:r w:rsidRPr="009F4CDE">
        <w:rPr>
          <w:rFonts w:ascii="Arial" w:hAnsi="Arial" w:cs="Arial"/>
          <w:bCs/>
          <w:sz w:val="24"/>
          <w:szCs w:val="24"/>
        </w:rPr>
        <w:t xml:space="preserve">7. Projekto rengimo metu gauti specialistų vertinimai ir išvados, konsultavimosi su visuomene metu gauti pasiūlymai ir jų motyvuotas vertinimas (atsižvelgta ar ne): </w:t>
      </w:r>
      <w:r w:rsidRPr="009F4CDE">
        <w:rPr>
          <w:rFonts w:ascii="Arial" w:hAnsi="Arial" w:cs="Arial"/>
          <w:sz w:val="24"/>
          <w:szCs w:val="24"/>
        </w:rPr>
        <w:t>nėra.</w:t>
      </w:r>
    </w:p>
    <w:p w14:paraId="69AB68C8" w14:textId="77777777" w:rsidR="006D3F56" w:rsidRPr="009F4CDE" w:rsidRDefault="006D3F56" w:rsidP="006D3F56">
      <w:pPr>
        <w:spacing w:line="276" w:lineRule="auto"/>
        <w:ind w:firstLine="567"/>
        <w:jc w:val="both"/>
        <w:rPr>
          <w:rFonts w:ascii="Arial" w:hAnsi="Arial" w:cs="Arial"/>
          <w:bCs/>
          <w:sz w:val="24"/>
          <w:szCs w:val="24"/>
        </w:rPr>
      </w:pPr>
      <w:r w:rsidRPr="009F4CDE">
        <w:rPr>
          <w:rFonts w:ascii="Arial" w:hAnsi="Arial" w:cs="Arial"/>
          <w:sz w:val="24"/>
          <w:szCs w:val="24"/>
        </w:rPr>
        <w:t>8. Sprendimo įgyvendinimui reikalingos lėšos (ekonominiai apskaičiavimai), finansavimo šaltiniai:</w:t>
      </w:r>
      <w:r w:rsidRPr="009F4CDE">
        <w:rPr>
          <w:rFonts w:ascii="Arial" w:hAnsi="Arial" w:cs="Arial"/>
          <w:b/>
          <w:bCs/>
          <w:sz w:val="24"/>
          <w:szCs w:val="24"/>
        </w:rPr>
        <w:t xml:space="preserve"> </w:t>
      </w:r>
      <w:r w:rsidRPr="009F4CDE">
        <w:rPr>
          <w:rFonts w:ascii="Arial" w:hAnsi="Arial" w:cs="Arial"/>
          <w:bCs/>
          <w:sz w:val="24"/>
          <w:szCs w:val="24"/>
        </w:rPr>
        <w:t>nereikalingos.</w:t>
      </w:r>
    </w:p>
    <w:p w14:paraId="6D331E1C" w14:textId="27ED17E4" w:rsidR="00F111F8" w:rsidRDefault="006D3F56" w:rsidP="00F111F8">
      <w:pPr>
        <w:spacing w:line="276" w:lineRule="auto"/>
        <w:ind w:right="-1" w:firstLine="567"/>
        <w:jc w:val="both"/>
        <w:rPr>
          <w:rFonts w:ascii="Arial" w:hAnsi="Arial" w:cs="Arial"/>
          <w:sz w:val="24"/>
          <w:szCs w:val="24"/>
        </w:rPr>
      </w:pPr>
      <w:r w:rsidRPr="009F4CDE">
        <w:rPr>
          <w:rFonts w:ascii="Arial" w:hAnsi="Arial" w:cs="Arial"/>
          <w:sz w:val="24"/>
          <w:szCs w:val="24"/>
        </w:rPr>
        <w:t xml:space="preserve">9. Kiti, autoriaus nuomone, reikalingi pagrindimai, skaičiavimai ir paaiškinimai: </w:t>
      </w:r>
      <w:r w:rsidR="00A831C8">
        <w:rPr>
          <w:rFonts w:ascii="Arial" w:hAnsi="Arial" w:cs="Arial"/>
          <w:sz w:val="24"/>
          <w:szCs w:val="24"/>
        </w:rPr>
        <w:t>nėra.</w:t>
      </w:r>
    </w:p>
    <w:p w14:paraId="02A57A59" w14:textId="1A71B2DB" w:rsidR="00CA29AB" w:rsidRPr="00CA29AB" w:rsidRDefault="006D3F56" w:rsidP="00323F3C">
      <w:pPr>
        <w:spacing w:after="480" w:line="276" w:lineRule="auto"/>
        <w:ind w:firstLine="567"/>
        <w:jc w:val="both"/>
        <w:rPr>
          <w:rFonts w:ascii="Arial" w:hAnsi="Arial" w:cs="Arial"/>
          <w:bCs/>
          <w:sz w:val="24"/>
          <w:szCs w:val="24"/>
        </w:rPr>
      </w:pPr>
      <w:r w:rsidRPr="00CA29AB">
        <w:rPr>
          <w:rFonts w:ascii="Arial" w:hAnsi="Arial" w:cs="Arial"/>
          <w:sz w:val="24"/>
          <w:szCs w:val="24"/>
        </w:rPr>
        <w:t xml:space="preserve">10. </w:t>
      </w:r>
      <w:r w:rsidR="00CA29AB" w:rsidRPr="00CA29AB">
        <w:rPr>
          <w:rFonts w:ascii="Arial" w:hAnsi="Arial" w:cs="Arial"/>
          <w:sz w:val="24"/>
          <w:szCs w:val="24"/>
        </w:rPr>
        <w:t>Sprendimo projekto iniciatoriai (institucija, asmenys ar piliečių įgalioti atstovai ir kt.) ir rengėjai:</w:t>
      </w:r>
      <w:r w:rsidR="00CA29AB" w:rsidRPr="00CA29AB">
        <w:rPr>
          <w:rFonts w:ascii="Arial" w:hAnsi="Arial" w:cs="Arial"/>
          <w:b/>
          <w:sz w:val="24"/>
          <w:szCs w:val="24"/>
        </w:rPr>
        <w:t xml:space="preserve"> </w:t>
      </w:r>
      <w:r w:rsidR="00F56042">
        <w:rPr>
          <w:rFonts w:ascii="Arial" w:hAnsi="Arial" w:cs="Arial"/>
          <w:bCs/>
          <w:sz w:val="24"/>
          <w:szCs w:val="24"/>
        </w:rPr>
        <w:t xml:space="preserve">inicijuoja </w:t>
      </w:r>
      <w:r w:rsidR="00B05655">
        <w:rPr>
          <w:rFonts w:ascii="Arial" w:hAnsi="Arial" w:cs="Arial"/>
          <w:bCs/>
          <w:sz w:val="24"/>
          <w:szCs w:val="24"/>
        </w:rPr>
        <w:t>S</w:t>
      </w:r>
      <w:r w:rsidR="00CA29AB" w:rsidRPr="00CA29AB">
        <w:rPr>
          <w:rFonts w:ascii="Arial" w:hAnsi="Arial" w:cs="Arial"/>
          <w:bCs/>
          <w:sz w:val="24"/>
          <w:szCs w:val="24"/>
        </w:rPr>
        <w:t xml:space="preserve">veikatos ir socialinės apsaugos skyrius, rengėja </w:t>
      </w:r>
      <w:r w:rsidR="00B05655">
        <w:rPr>
          <w:rFonts w:ascii="Arial" w:hAnsi="Arial" w:cs="Arial"/>
          <w:bCs/>
          <w:sz w:val="24"/>
          <w:szCs w:val="24"/>
        </w:rPr>
        <w:t>S</w:t>
      </w:r>
      <w:r w:rsidR="00CA29AB" w:rsidRPr="00CA29AB">
        <w:rPr>
          <w:rFonts w:ascii="Arial" w:hAnsi="Arial" w:cs="Arial"/>
          <w:bCs/>
          <w:sz w:val="24"/>
          <w:szCs w:val="24"/>
        </w:rPr>
        <w:t>veikatos ir socialinės apsaugos skyriaus vyriausioji specialistė Vaiva Budrė.</w:t>
      </w:r>
    </w:p>
    <w:p w14:paraId="35C6CE62" w14:textId="77777777" w:rsidR="006D3F56" w:rsidRDefault="006D3F56" w:rsidP="006D3F56">
      <w:pPr>
        <w:spacing w:line="276" w:lineRule="auto"/>
        <w:ind w:left="8222" w:hanging="8222"/>
        <w:rPr>
          <w:rFonts w:ascii="Arial" w:hAnsi="Arial" w:cs="Arial"/>
          <w:sz w:val="24"/>
          <w:szCs w:val="24"/>
        </w:rPr>
      </w:pPr>
      <w:r>
        <w:rPr>
          <w:rFonts w:ascii="Arial" w:hAnsi="Arial" w:cs="Arial"/>
          <w:sz w:val="24"/>
          <w:szCs w:val="24"/>
        </w:rPr>
        <w:t>Sveikatos ir socialinės apsaugos skyriaus</w:t>
      </w:r>
      <w:r>
        <w:rPr>
          <w:rFonts w:ascii="Arial" w:hAnsi="Arial" w:cs="Arial"/>
          <w:sz w:val="24"/>
          <w:szCs w:val="24"/>
        </w:rPr>
        <w:tab/>
        <w:t>Vaiva Budrė</w:t>
      </w:r>
    </w:p>
    <w:p w14:paraId="71BF9294" w14:textId="1D083DDA" w:rsidR="00644BE8" w:rsidRPr="00B2033E" w:rsidRDefault="006D3F56" w:rsidP="00B2033E">
      <w:pPr>
        <w:tabs>
          <w:tab w:val="left" w:pos="7470"/>
        </w:tabs>
        <w:spacing w:line="276" w:lineRule="auto"/>
        <w:rPr>
          <w:rFonts w:ascii="Arial" w:hAnsi="Arial" w:cs="Arial"/>
          <w:sz w:val="24"/>
          <w:szCs w:val="24"/>
        </w:rPr>
      </w:pPr>
      <w:r>
        <w:rPr>
          <w:rFonts w:ascii="Arial" w:hAnsi="Arial" w:cs="Arial"/>
          <w:sz w:val="24"/>
          <w:szCs w:val="24"/>
        </w:rPr>
        <w:t>vyriausioji specialistė</w:t>
      </w:r>
    </w:p>
    <w:sectPr w:rsidR="00644BE8" w:rsidRPr="00B2033E" w:rsidSect="00FB26F3">
      <w:headerReference w:type="even" r:id="rId8"/>
      <w:headerReference w:type="default" r:id="rId9"/>
      <w:footerReference w:type="default" r:id="rId10"/>
      <w:head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98F0B3" w14:textId="77777777" w:rsidR="007D0FDE" w:rsidRDefault="007D0FDE">
      <w:r>
        <w:separator/>
      </w:r>
    </w:p>
  </w:endnote>
  <w:endnote w:type="continuationSeparator" w:id="0">
    <w:p w14:paraId="2177B5E4" w14:textId="77777777" w:rsidR="007D0FDE" w:rsidRDefault="007D0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0DD6E8" w14:textId="77777777" w:rsidR="007B273B" w:rsidRDefault="007B273B">
    <w:pPr>
      <w:pStyle w:val="Porat"/>
      <w:framePr w:wrap="auto" w:vAnchor="text" w:hAnchor="margin" w:xAlign="center" w:y="1"/>
      <w:rPr>
        <w:rStyle w:val="Puslapionumeris"/>
      </w:rPr>
    </w:pPr>
  </w:p>
  <w:p w14:paraId="36FA329C" w14:textId="77777777" w:rsidR="007B273B" w:rsidRDefault="007B273B"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69EDD2" w14:textId="77777777" w:rsidR="007D0FDE" w:rsidRDefault="007D0FDE">
      <w:r>
        <w:separator/>
      </w:r>
    </w:p>
  </w:footnote>
  <w:footnote w:type="continuationSeparator" w:id="0">
    <w:p w14:paraId="4B1BC1DE" w14:textId="77777777" w:rsidR="007D0FDE" w:rsidRDefault="007D0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44140613"/>
      <w:docPartObj>
        <w:docPartGallery w:val="Page Numbers (Top of Page)"/>
        <w:docPartUnique/>
      </w:docPartObj>
    </w:sdtPr>
    <w:sdtContent>
      <w:p w14:paraId="3ABC4E12" w14:textId="77777777" w:rsidR="007B273B" w:rsidRDefault="00000000">
        <w:pPr>
          <w:pStyle w:val="Antrats"/>
          <w:jc w:val="center"/>
        </w:pPr>
        <w:r>
          <w:fldChar w:fldCharType="begin"/>
        </w:r>
        <w:r>
          <w:instrText>PAGE   \* MERGEFORMAT</w:instrText>
        </w:r>
        <w:r>
          <w:fldChar w:fldCharType="separate"/>
        </w:r>
        <w:r>
          <w:rPr>
            <w:noProof/>
          </w:rPr>
          <w:t>2</w:t>
        </w:r>
        <w:r>
          <w:fldChar w:fldCharType="end"/>
        </w:r>
      </w:p>
    </w:sdtContent>
  </w:sdt>
  <w:p w14:paraId="650BD257" w14:textId="77777777" w:rsidR="007B273B" w:rsidRDefault="007B273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31458377"/>
      <w:docPartObj>
        <w:docPartGallery w:val="Page Numbers (Top of Page)"/>
        <w:docPartUnique/>
      </w:docPartObj>
    </w:sdtPr>
    <w:sdtContent>
      <w:p w14:paraId="0ECD636F" w14:textId="77777777" w:rsidR="007B273B" w:rsidRDefault="00000000">
        <w:pPr>
          <w:pStyle w:val="Antrats"/>
          <w:jc w:val="center"/>
        </w:pPr>
        <w:r>
          <w:fldChar w:fldCharType="begin"/>
        </w:r>
        <w:r>
          <w:instrText>PAGE   \* MERGEFORMAT</w:instrText>
        </w:r>
        <w:r>
          <w:fldChar w:fldCharType="separate"/>
        </w:r>
        <w:r>
          <w:rPr>
            <w:noProof/>
          </w:rPr>
          <w:t>2</w:t>
        </w:r>
        <w:r>
          <w:fldChar w:fldCharType="end"/>
        </w:r>
      </w:p>
    </w:sdtContent>
  </w:sdt>
  <w:p w14:paraId="786C6419" w14:textId="77777777" w:rsidR="007B273B" w:rsidRDefault="007B273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299CCA" w14:textId="77777777" w:rsidR="007B273B" w:rsidRPr="00F24775" w:rsidRDefault="00000000" w:rsidP="00035469">
    <w:pPr>
      <w:pStyle w:val="Antrats"/>
      <w:jc w:val="right"/>
      <w:rPr>
        <w:rFonts w:ascii="Arial" w:hAnsi="Arial" w:cs="Arial"/>
        <w:b/>
      </w:rPr>
    </w:pPr>
    <w:r w:rsidRPr="00F24775">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6524091"/>
    <w:multiLevelType w:val="multilevel"/>
    <w:tmpl w:val="EE20E906"/>
    <w:lvl w:ilvl="0">
      <w:start w:val="1"/>
      <w:numFmt w:val="decimal"/>
      <w:lvlText w:val="%1."/>
      <w:lvlJc w:val="left"/>
      <w:pPr>
        <w:ind w:left="1656" w:hanging="360"/>
      </w:pPr>
      <w:rPr>
        <w:rFonts w:hint="default"/>
      </w:rPr>
    </w:lvl>
    <w:lvl w:ilvl="1">
      <w:start w:val="1"/>
      <w:numFmt w:val="decimal"/>
      <w:isLgl/>
      <w:lvlText w:val="%1.%2."/>
      <w:lvlJc w:val="left"/>
      <w:pPr>
        <w:ind w:left="2016" w:hanging="720"/>
      </w:pPr>
      <w:rPr>
        <w:rFonts w:hint="default"/>
      </w:rPr>
    </w:lvl>
    <w:lvl w:ilvl="2">
      <w:start w:val="1"/>
      <w:numFmt w:val="decimal"/>
      <w:isLgl/>
      <w:lvlText w:val="%1.%2.%3."/>
      <w:lvlJc w:val="left"/>
      <w:pPr>
        <w:ind w:left="2016" w:hanging="720"/>
      </w:pPr>
      <w:rPr>
        <w:rFonts w:hint="default"/>
      </w:rPr>
    </w:lvl>
    <w:lvl w:ilvl="3">
      <w:start w:val="1"/>
      <w:numFmt w:val="decimal"/>
      <w:isLgl/>
      <w:lvlText w:val="%1.%2.%3.%4."/>
      <w:lvlJc w:val="left"/>
      <w:pPr>
        <w:ind w:left="2376" w:hanging="1080"/>
      </w:pPr>
      <w:rPr>
        <w:rFonts w:hint="default"/>
      </w:rPr>
    </w:lvl>
    <w:lvl w:ilvl="4">
      <w:start w:val="1"/>
      <w:numFmt w:val="decimal"/>
      <w:isLgl/>
      <w:lvlText w:val="%1.%2.%3.%4.%5."/>
      <w:lvlJc w:val="left"/>
      <w:pPr>
        <w:ind w:left="2376" w:hanging="1080"/>
      </w:pPr>
      <w:rPr>
        <w:rFonts w:hint="default"/>
      </w:rPr>
    </w:lvl>
    <w:lvl w:ilvl="5">
      <w:start w:val="1"/>
      <w:numFmt w:val="decimal"/>
      <w:isLgl/>
      <w:lvlText w:val="%1.%2.%3.%4.%5.%6."/>
      <w:lvlJc w:val="left"/>
      <w:pPr>
        <w:ind w:left="2736" w:hanging="1440"/>
      </w:pPr>
      <w:rPr>
        <w:rFonts w:hint="default"/>
      </w:rPr>
    </w:lvl>
    <w:lvl w:ilvl="6">
      <w:start w:val="1"/>
      <w:numFmt w:val="decimal"/>
      <w:isLgl/>
      <w:lvlText w:val="%1.%2.%3.%4.%5.%6.%7."/>
      <w:lvlJc w:val="left"/>
      <w:pPr>
        <w:ind w:left="2736" w:hanging="1440"/>
      </w:pPr>
      <w:rPr>
        <w:rFonts w:hint="default"/>
      </w:rPr>
    </w:lvl>
    <w:lvl w:ilvl="7">
      <w:start w:val="1"/>
      <w:numFmt w:val="decimal"/>
      <w:isLgl/>
      <w:lvlText w:val="%1.%2.%3.%4.%5.%6.%7.%8."/>
      <w:lvlJc w:val="left"/>
      <w:pPr>
        <w:ind w:left="3096" w:hanging="1800"/>
      </w:pPr>
      <w:rPr>
        <w:rFonts w:hint="default"/>
      </w:rPr>
    </w:lvl>
    <w:lvl w:ilvl="8">
      <w:start w:val="1"/>
      <w:numFmt w:val="decimal"/>
      <w:isLgl/>
      <w:lvlText w:val="%1.%2.%3.%4.%5.%6.%7.%8.%9."/>
      <w:lvlJc w:val="left"/>
      <w:pPr>
        <w:ind w:left="3456" w:hanging="2160"/>
      </w:pPr>
      <w:rPr>
        <w:rFonts w:hint="default"/>
      </w:rPr>
    </w:lvl>
  </w:abstractNum>
  <w:num w:numId="1" w16cid:durableId="16058434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F56"/>
    <w:rsid w:val="00050598"/>
    <w:rsid w:val="00050E4B"/>
    <w:rsid w:val="00054484"/>
    <w:rsid w:val="00071AA1"/>
    <w:rsid w:val="000B43EF"/>
    <w:rsid w:val="000D494E"/>
    <w:rsid w:val="000E1F51"/>
    <w:rsid w:val="00100AB3"/>
    <w:rsid w:val="00106DFB"/>
    <w:rsid w:val="00131C69"/>
    <w:rsid w:val="00133598"/>
    <w:rsid w:val="00133A82"/>
    <w:rsid w:val="00143929"/>
    <w:rsid w:val="00144293"/>
    <w:rsid w:val="00195244"/>
    <w:rsid w:val="001B3C02"/>
    <w:rsid w:val="001C4374"/>
    <w:rsid w:val="001E6E72"/>
    <w:rsid w:val="00251D19"/>
    <w:rsid w:val="0025795F"/>
    <w:rsid w:val="00274830"/>
    <w:rsid w:val="00290632"/>
    <w:rsid w:val="00292D6F"/>
    <w:rsid w:val="002C5B74"/>
    <w:rsid w:val="002D7188"/>
    <w:rsid w:val="00323F3C"/>
    <w:rsid w:val="0034545E"/>
    <w:rsid w:val="0036677D"/>
    <w:rsid w:val="003739F2"/>
    <w:rsid w:val="00384795"/>
    <w:rsid w:val="003E4745"/>
    <w:rsid w:val="00414653"/>
    <w:rsid w:val="00426BEC"/>
    <w:rsid w:val="00444DA0"/>
    <w:rsid w:val="00481548"/>
    <w:rsid w:val="00486D3E"/>
    <w:rsid w:val="00490799"/>
    <w:rsid w:val="004A11BF"/>
    <w:rsid w:val="004C0764"/>
    <w:rsid w:val="005309AB"/>
    <w:rsid w:val="005408BC"/>
    <w:rsid w:val="00581322"/>
    <w:rsid w:val="0058746C"/>
    <w:rsid w:val="005A238C"/>
    <w:rsid w:val="005E3945"/>
    <w:rsid w:val="0061237A"/>
    <w:rsid w:val="00620E59"/>
    <w:rsid w:val="00643943"/>
    <w:rsid w:val="00644BE8"/>
    <w:rsid w:val="006622EF"/>
    <w:rsid w:val="006B2415"/>
    <w:rsid w:val="006D3F56"/>
    <w:rsid w:val="006F343E"/>
    <w:rsid w:val="00704785"/>
    <w:rsid w:val="00740F71"/>
    <w:rsid w:val="007B273B"/>
    <w:rsid w:val="007C160C"/>
    <w:rsid w:val="007D0FDE"/>
    <w:rsid w:val="007D4510"/>
    <w:rsid w:val="007F3F95"/>
    <w:rsid w:val="00820C12"/>
    <w:rsid w:val="00831905"/>
    <w:rsid w:val="00834A42"/>
    <w:rsid w:val="00861AE1"/>
    <w:rsid w:val="008656DB"/>
    <w:rsid w:val="0086700C"/>
    <w:rsid w:val="00897D62"/>
    <w:rsid w:val="008A741A"/>
    <w:rsid w:val="008B17C3"/>
    <w:rsid w:val="008C04C9"/>
    <w:rsid w:val="008D6C97"/>
    <w:rsid w:val="008F04C1"/>
    <w:rsid w:val="0091037F"/>
    <w:rsid w:val="00911E09"/>
    <w:rsid w:val="00921BBD"/>
    <w:rsid w:val="00932628"/>
    <w:rsid w:val="0093527C"/>
    <w:rsid w:val="00947B43"/>
    <w:rsid w:val="009F695D"/>
    <w:rsid w:val="009F7622"/>
    <w:rsid w:val="00A819FB"/>
    <w:rsid w:val="00A831C8"/>
    <w:rsid w:val="00A84880"/>
    <w:rsid w:val="00AC1506"/>
    <w:rsid w:val="00AC277B"/>
    <w:rsid w:val="00AE0C1E"/>
    <w:rsid w:val="00AF1B57"/>
    <w:rsid w:val="00B05655"/>
    <w:rsid w:val="00B2033E"/>
    <w:rsid w:val="00B235FF"/>
    <w:rsid w:val="00B430F7"/>
    <w:rsid w:val="00B461C8"/>
    <w:rsid w:val="00B7527D"/>
    <w:rsid w:val="00B904CB"/>
    <w:rsid w:val="00BC0A58"/>
    <w:rsid w:val="00BC41B5"/>
    <w:rsid w:val="00BD1759"/>
    <w:rsid w:val="00C164E1"/>
    <w:rsid w:val="00C2304A"/>
    <w:rsid w:val="00C31948"/>
    <w:rsid w:val="00C557EE"/>
    <w:rsid w:val="00CA29AB"/>
    <w:rsid w:val="00CC0410"/>
    <w:rsid w:val="00CC23E3"/>
    <w:rsid w:val="00CE587C"/>
    <w:rsid w:val="00D054A1"/>
    <w:rsid w:val="00D4173E"/>
    <w:rsid w:val="00D80A44"/>
    <w:rsid w:val="00D83150"/>
    <w:rsid w:val="00D842CC"/>
    <w:rsid w:val="00D904E1"/>
    <w:rsid w:val="00DF5E17"/>
    <w:rsid w:val="00E47631"/>
    <w:rsid w:val="00E54096"/>
    <w:rsid w:val="00E624E4"/>
    <w:rsid w:val="00E80786"/>
    <w:rsid w:val="00E91166"/>
    <w:rsid w:val="00E96B57"/>
    <w:rsid w:val="00EB49D1"/>
    <w:rsid w:val="00F111F8"/>
    <w:rsid w:val="00F219F6"/>
    <w:rsid w:val="00F43FE1"/>
    <w:rsid w:val="00F56042"/>
    <w:rsid w:val="00F649E3"/>
    <w:rsid w:val="00F724D6"/>
    <w:rsid w:val="00F80D69"/>
    <w:rsid w:val="00F85645"/>
    <w:rsid w:val="00FA1BE0"/>
    <w:rsid w:val="00FB26F3"/>
    <w:rsid w:val="00FD3761"/>
    <w:rsid w:val="00FE7E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F860D1"/>
  <w15:chartTrackingRefBased/>
  <w15:docId w15:val="{8D80DA19-EBCD-48AD-B390-DF1499DE8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3F56"/>
    <w:pPr>
      <w:widowControl w:val="0"/>
      <w:autoSpaceDE w:val="0"/>
      <w:autoSpaceDN w:val="0"/>
      <w:adjustRightInd w:val="0"/>
      <w:spacing w:after="0" w:line="240" w:lineRule="auto"/>
    </w:pPr>
    <w:rPr>
      <w:rFonts w:ascii="Times New Roman" w:eastAsia="Calibri" w:hAnsi="Times New Roman" w:cs="Times New Roman"/>
      <w:kern w:val="0"/>
      <w:sz w:val="20"/>
      <w:szCs w:val="20"/>
      <w:lang w:eastAsia="lt-LT"/>
      <w14:ligatures w14:val="none"/>
    </w:rPr>
  </w:style>
  <w:style w:type="paragraph" w:styleId="Antrat1">
    <w:name w:val="heading 1"/>
    <w:basedOn w:val="prastasis"/>
    <w:next w:val="prastasis"/>
    <w:link w:val="Antrat1Diagrama"/>
    <w:qFormat/>
    <w:rsid w:val="006D3F56"/>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D3F56"/>
    <w:rPr>
      <w:rFonts w:asciiTheme="majorHAnsi" w:eastAsiaTheme="majorEastAsia" w:hAnsiTheme="majorHAnsi" w:cstheme="majorBidi"/>
      <w:color w:val="2F5496" w:themeColor="accent1" w:themeShade="BF"/>
      <w:kern w:val="0"/>
      <w:sz w:val="32"/>
      <w:szCs w:val="32"/>
      <w:lang w:eastAsia="lt-LT"/>
      <w14:ligatures w14:val="none"/>
    </w:rPr>
  </w:style>
  <w:style w:type="paragraph" w:customStyle="1" w:styleId="statymopavad">
    <w:name w:val="?statymo pavad."/>
    <w:basedOn w:val="prastasis"/>
    <w:rsid w:val="006D3F56"/>
    <w:pPr>
      <w:spacing w:line="360" w:lineRule="auto"/>
      <w:ind w:firstLine="720"/>
      <w:jc w:val="center"/>
    </w:pPr>
    <w:rPr>
      <w:rFonts w:ascii="TimesLT" w:hAnsi="TimesLT"/>
      <w:caps/>
    </w:rPr>
  </w:style>
  <w:style w:type="paragraph" w:styleId="Porat">
    <w:name w:val="footer"/>
    <w:basedOn w:val="prastasis"/>
    <w:link w:val="PoratDiagrama"/>
    <w:rsid w:val="006D3F56"/>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6D3F56"/>
    <w:rPr>
      <w:rFonts w:ascii="TimesLT" w:eastAsia="Times New Roman" w:hAnsi="TimesLT" w:cs="Times New Roman"/>
      <w:kern w:val="0"/>
      <w:sz w:val="24"/>
      <w:szCs w:val="20"/>
      <w14:ligatures w14:val="none"/>
    </w:rPr>
  </w:style>
  <w:style w:type="character" w:styleId="Puslapionumeris">
    <w:name w:val="page number"/>
    <w:basedOn w:val="Numatytasispastraiposriftas"/>
    <w:rsid w:val="006D3F56"/>
  </w:style>
  <w:style w:type="paragraph" w:styleId="Antrats">
    <w:name w:val="header"/>
    <w:basedOn w:val="prastasis"/>
    <w:link w:val="AntratsDiagrama"/>
    <w:uiPriority w:val="99"/>
    <w:rsid w:val="006D3F56"/>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6D3F56"/>
    <w:rPr>
      <w:rFonts w:ascii="Times New Roman" w:eastAsia="Times New Roman" w:hAnsi="Times New Roman" w:cs="Times New Roman"/>
      <w:kern w:val="0"/>
      <w:sz w:val="24"/>
      <w:szCs w:val="24"/>
      <w14:ligatures w14:val="none"/>
    </w:rPr>
  </w:style>
  <w:style w:type="paragraph" w:styleId="Pagrindiniotekstotrauka2">
    <w:name w:val="Body Text Indent 2"/>
    <w:basedOn w:val="prastasis"/>
    <w:link w:val="Pagrindiniotekstotrauka2Diagrama"/>
    <w:unhideWhenUsed/>
    <w:rsid w:val="006D3F56"/>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6D3F56"/>
    <w:rPr>
      <w:rFonts w:ascii="Times New Roman" w:eastAsia="Times New Roman" w:hAnsi="Times New Roman" w:cs="Times New Roman"/>
      <w:kern w:val="0"/>
      <w:sz w:val="24"/>
      <w:szCs w:val="24"/>
      <w:lang w:val="en-GB"/>
      <w14:ligatures w14:val="none"/>
    </w:rPr>
  </w:style>
  <w:style w:type="character" w:customStyle="1" w:styleId="FontStyle150">
    <w:name w:val="Font Style150"/>
    <w:rsid w:val="006D3F56"/>
    <w:rPr>
      <w:rFonts w:ascii="Times New Roman" w:hAnsi="Times New Roman" w:cs="Times New Roman" w:hint="default"/>
      <w:sz w:val="18"/>
      <w:szCs w:val="18"/>
    </w:rPr>
  </w:style>
  <w:style w:type="paragraph" w:styleId="Sraopastraipa">
    <w:name w:val="List Paragraph"/>
    <w:basedOn w:val="prastasis"/>
    <w:uiPriority w:val="34"/>
    <w:qFormat/>
    <w:rsid w:val="00AE0C1E"/>
    <w:pPr>
      <w:ind w:left="720"/>
      <w:contextualSpacing/>
    </w:pPr>
  </w:style>
  <w:style w:type="paragraph" w:styleId="Pataisymai">
    <w:name w:val="Revision"/>
    <w:hidden/>
    <w:uiPriority w:val="99"/>
    <w:semiHidden/>
    <w:rsid w:val="00481548"/>
    <w:pPr>
      <w:spacing w:after="0" w:line="240" w:lineRule="auto"/>
    </w:pPr>
    <w:rPr>
      <w:rFonts w:ascii="Times New Roman" w:eastAsia="Calibri" w:hAnsi="Times New Roman" w:cs="Times New Roman"/>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1007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D8789-57EC-4243-AB26-3862AAA11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4138</Words>
  <Characters>2359</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Vaiva Budrė</dc:creator>
  <cp:keywords/>
  <dc:description/>
  <cp:lastModifiedBy>Vaiva Budrė</cp:lastModifiedBy>
  <cp:revision>3</cp:revision>
  <dcterms:created xsi:type="dcterms:W3CDTF">2024-07-29T12:04:00Z</dcterms:created>
  <dcterms:modified xsi:type="dcterms:W3CDTF">2024-07-29T12:18:00Z</dcterms:modified>
</cp:coreProperties>
</file>