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2D58D9">
      <w:pPr>
        <w:pStyle w:val="Antrat1"/>
        <w:spacing w:line="276" w:lineRule="auto"/>
      </w:pPr>
      <w:r>
        <w:rPr>
          <w:rStyle w:val="Antrat1Diagrama"/>
          <w:b/>
          <w:bCs/>
          <w:sz w:val="28"/>
          <w:szCs w:val="28"/>
        </w:rPr>
        <w:t>KLAIPĖDOS RAJONO SAVIVALDYBĖS TARYBA</w:t>
      </w:r>
    </w:p>
    <w:p w14:paraId="12A291B2" w14:textId="12711B8C" w:rsidR="00EB06D4" w:rsidRPr="00FE7C21" w:rsidRDefault="00CB7660" w:rsidP="002D58D9">
      <w:pPr>
        <w:pStyle w:val="Antrat2"/>
      </w:pPr>
      <w:r w:rsidRPr="00FE7C21">
        <w:t>SPRENDIMAS</w:t>
      </w:r>
      <w:r w:rsidRPr="00FE7C21">
        <w:br w:type="textWrapping" w:clear="all"/>
      </w:r>
      <w:r w:rsidR="00266920" w:rsidRPr="00F15A2C">
        <w:t xml:space="preserve">DĖL KLAIPĖDOS RAJONO SAVIVALDYBĖS TARYBOS </w:t>
      </w:r>
      <w:r w:rsidR="00266920">
        <w:t xml:space="preserve">2023 M. KOVO 30 D. SPRENDIMO NR. T11-109 „DĖL KLAIPĖDOS RAJONO SAVIVALDYBĖS TARYBOS </w:t>
      </w:r>
      <w:r w:rsidR="00266920" w:rsidRPr="00F15A2C">
        <w:t>VEIKLOS REGLAMENTO PATVIRTINIMO</w:t>
      </w:r>
      <w:r w:rsidR="00266920">
        <w:t>“ PAKEITIMO</w:t>
      </w:r>
    </w:p>
    <w:p w14:paraId="01BC177C" w14:textId="752005FA" w:rsidR="00EB06D4" w:rsidRPr="00EB06D4" w:rsidRDefault="00EB06D4" w:rsidP="002D58D9">
      <w:pPr>
        <w:spacing w:line="276" w:lineRule="auto"/>
        <w:jc w:val="center"/>
        <w:rPr>
          <w:rFonts w:ascii="Arial" w:hAnsi="Arial" w:cs="Arial"/>
        </w:rPr>
      </w:pPr>
      <w:r w:rsidRPr="00EB06D4">
        <w:rPr>
          <w:rFonts w:ascii="Arial" w:hAnsi="Arial" w:cs="Arial"/>
          <w:caps/>
        </w:rPr>
        <w:t>202</w:t>
      </w:r>
      <w:r w:rsidR="00A527F1">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66920">
        <w:rPr>
          <w:rFonts w:ascii="Arial" w:hAnsi="Arial" w:cs="Arial"/>
        </w:rPr>
        <w:t>rugpjūčio</w:t>
      </w:r>
      <w:r w:rsidR="00A527F1">
        <w:rPr>
          <w:rFonts w:ascii="Arial" w:hAnsi="Arial" w:cs="Arial"/>
        </w:rPr>
        <w:t xml:space="preserve">    </w:t>
      </w:r>
      <w:r w:rsidRPr="00EB06D4">
        <w:rPr>
          <w:rFonts w:ascii="Arial" w:hAnsi="Arial" w:cs="Arial"/>
        </w:rPr>
        <w:t>d. Nr. T11-</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E8BBD2A" w:rsidR="00EB06D4" w:rsidRPr="00EB06D4" w:rsidRDefault="00EB06D4" w:rsidP="002D58D9">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83188E">
        <w:rPr>
          <w:rFonts w:ascii="Arial" w:hAnsi="Arial" w:cs="Arial"/>
        </w:rPr>
        <w:t xml:space="preserve"> </w:t>
      </w:r>
      <w:r w:rsidR="00266920" w:rsidRPr="00266920">
        <w:rPr>
          <w:rFonts w:ascii="Arial" w:hAnsi="Arial" w:cs="Arial"/>
        </w:rPr>
        <w:t>15 straipsnio 2 dalies 1 punktu</w:t>
      </w:r>
      <w:r w:rsidR="00E765DC">
        <w:rPr>
          <w:rFonts w:ascii="Arial" w:hAnsi="Arial" w:cs="Arial"/>
        </w:rPr>
        <w:t>,</w:t>
      </w:r>
      <w:r w:rsidR="001401A4">
        <w:rPr>
          <w:rFonts w:ascii="Arial" w:hAnsi="Arial" w:cs="Arial"/>
        </w:rPr>
        <w:t xml:space="preserve"> </w:t>
      </w:r>
      <w:r w:rsidRPr="00203972">
        <w:rPr>
          <w:rFonts w:ascii="Arial" w:hAnsi="Arial" w:cs="Arial"/>
          <w:spacing w:val="20"/>
        </w:rPr>
        <w:t>nusprendžia:</w:t>
      </w:r>
    </w:p>
    <w:p w14:paraId="60CB1661" w14:textId="7DDCA5E0" w:rsidR="008D1D20" w:rsidRDefault="00BA74E2" w:rsidP="00BA74E2">
      <w:pPr>
        <w:pStyle w:val="Betarp"/>
        <w:spacing w:line="276" w:lineRule="auto"/>
        <w:ind w:firstLine="1134"/>
        <w:jc w:val="both"/>
        <w:rPr>
          <w:rFonts w:ascii="Arial" w:hAnsi="Arial" w:cs="Arial"/>
        </w:rPr>
      </w:pPr>
      <w:r w:rsidRPr="00BA74E2">
        <w:rPr>
          <w:rFonts w:ascii="Arial" w:hAnsi="Arial" w:cs="Arial"/>
        </w:rPr>
        <w:t>1.</w:t>
      </w:r>
      <w:r>
        <w:rPr>
          <w:rFonts w:ascii="Arial" w:hAnsi="Arial" w:cs="Arial"/>
        </w:rPr>
        <w:t xml:space="preserve"> </w:t>
      </w:r>
      <w:r w:rsidR="00266920" w:rsidRPr="00266920">
        <w:rPr>
          <w:rFonts w:ascii="Arial" w:hAnsi="Arial" w:cs="Arial"/>
        </w:rPr>
        <w:t>Pakeisti Klaipėdos rajono savivaldybės tarybos veiklos reglamentą, patvirtintą Klaipėdos rajono savivaldybės tarybos 2023 m. kovo 30 d. sprendimu Nr. T11-109 „Dėl Klaipėdos rajono savivaldybės tarybos veiklos reglamento patvirtinimo“</w:t>
      </w:r>
      <w:r>
        <w:rPr>
          <w:rFonts w:ascii="Arial" w:hAnsi="Arial" w:cs="Arial"/>
        </w:rPr>
        <w:t xml:space="preserve">: </w:t>
      </w:r>
    </w:p>
    <w:p w14:paraId="195A1EB1" w14:textId="224479A5" w:rsidR="00604E29" w:rsidRDefault="00604E29" w:rsidP="00BA74E2">
      <w:pPr>
        <w:pStyle w:val="Betarp"/>
        <w:spacing w:line="276" w:lineRule="auto"/>
        <w:ind w:firstLine="1134"/>
        <w:jc w:val="both"/>
        <w:rPr>
          <w:rFonts w:ascii="Arial" w:hAnsi="Arial" w:cs="Arial"/>
        </w:rPr>
      </w:pPr>
      <w:r>
        <w:rPr>
          <w:rFonts w:ascii="Arial" w:hAnsi="Arial" w:cs="Arial"/>
        </w:rPr>
        <w:t>1.1. Pakeisti 64 punktą ir jį išdėstyti taip:</w:t>
      </w:r>
    </w:p>
    <w:p w14:paraId="145D82D7" w14:textId="3C3D5DB0" w:rsidR="00604E29" w:rsidRDefault="00604E29" w:rsidP="00BA74E2">
      <w:pPr>
        <w:pStyle w:val="Betarp"/>
        <w:spacing w:line="276" w:lineRule="auto"/>
        <w:ind w:firstLine="1134"/>
        <w:jc w:val="both"/>
        <w:rPr>
          <w:rFonts w:ascii="Arial" w:hAnsi="Arial" w:cs="Arial"/>
        </w:rPr>
      </w:pPr>
      <w:r>
        <w:rPr>
          <w:rFonts w:ascii="Arial" w:hAnsi="Arial" w:cs="Arial"/>
        </w:rPr>
        <w:t xml:space="preserve">„64. </w:t>
      </w:r>
      <w:r w:rsidRPr="00604E29">
        <w:rPr>
          <w:rFonts w:ascii="Arial" w:hAnsi="Arial" w:cs="Arial"/>
        </w:rPr>
        <w:t>Tarybos sprendimai priimami posėdyje dalyvaujančių Tarybos narių balsų dauguma. Jeigu balsai pasiskirsto po lygiai (balsai laikomi pasiskirsčiusiais po lygiai tada, kai balsų „už“ gauta tiek pat, kiek „prieš“</w:t>
      </w:r>
      <w:r>
        <w:rPr>
          <w:rFonts w:ascii="Arial" w:hAnsi="Arial" w:cs="Arial"/>
          <w:b/>
          <w:bCs/>
        </w:rPr>
        <w:t xml:space="preserve">, taip pat kai balsų „už“ gauta tiek pat, kiek „prieš“ </w:t>
      </w:r>
      <w:r w:rsidRPr="00604E29">
        <w:rPr>
          <w:rFonts w:ascii="Arial" w:hAnsi="Arial" w:cs="Arial"/>
        </w:rPr>
        <w:t xml:space="preserve">ir „susilaikiusių“ kartu sudėjus), balsuojama dar kartą. Jeigu balsavus dar kartą balsai pasiskirsto po lygiai, laikoma, kad sprendimo projekto svarstymas atidedamas </w:t>
      </w:r>
      <w:r w:rsidRPr="006E09E3">
        <w:rPr>
          <w:rFonts w:ascii="Arial" w:hAnsi="Arial" w:cs="Arial"/>
          <w:strike/>
        </w:rPr>
        <w:t>ir jis svarstomas kitame Tarybos posėdyje</w:t>
      </w:r>
      <w:r w:rsidR="00AD36D3">
        <w:rPr>
          <w:rFonts w:ascii="Arial" w:hAnsi="Arial" w:cs="Arial"/>
        </w:rPr>
        <w:t>.</w:t>
      </w:r>
      <w:r>
        <w:rPr>
          <w:rFonts w:ascii="Arial" w:hAnsi="Arial" w:cs="Arial"/>
        </w:rPr>
        <w:t>“</w:t>
      </w:r>
    </w:p>
    <w:p w14:paraId="7160696E" w14:textId="5BCFF92A" w:rsidR="00B700ED" w:rsidRDefault="00B700ED" w:rsidP="00B700ED">
      <w:pPr>
        <w:pStyle w:val="Betarp"/>
        <w:spacing w:line="276" w:lineRule="auto"/>
        <w:ind w:firstLine="1134"/>
        <w:jc w:val="both"/>
        <w:rPr>
          <w:rFonts w:ascii="Arial" w:hAnsi="Arial" w:cs="Arial"/>
        </w:rPr>
      </w:pPr>
      <w:r>
        <w:rPr>
          <w:rFonts w:ascii="Arial" w:hAnsi="Arial" w:cs="Arial"/>
        </w:rPr>
        <w:t>1.2. Pakeisti 77 punktą ir jį išdėstyti taip:</w:t>
      </w:r>
    </w:p>
    <w:p w14:paraId="339C407C" w14:textId="443F25ED" w:rsidR="00B700ED" w:rsidRPr="00B700ED" w:rsidRDefault="00B700ED" w:rsidP="00B700ED">
      <w:pPr>
        <w:pStyle w:val="Betarp"/>
        <w:spacing w:line="276" w:lineRule="auto"/>
        <w:ind w:firstLine="1134"/>
        <w:jc w:val="both"/>
        <w:rPr>
          <w:rFonts w:ascii="Arial" w:hAnsi="Arial" w:cs="Arial"/>
        </w:rPr>
      </w:pPr>
      <w:r>
        <w:rPr>
          <w:rFonts w:ascii="Arial" w:hAnsi="Arial" w:cs="Arial"/>
        </w:rPr>
        <w:t xml:space="preserve">„77. </w:t>
      </w:r>
      <w:r w:rsidRPr="00B700ED">
        <w:rPr>
          <w:rFonts w:ascii="Arial" w:hAnsi="Arial" w:cs="Arial"/>
        </w:rPr>
        <w:t xml:space="preserve">Ne rečiau kaip kartą per pusę metų vieno iš Tarybos posėdžių pabaigoje yra organizuojama Tarybos mažumos valanda. Jos metu Tarybos mažumos atstovai turi teisę užduoti klausimų Merui, Vicemerui (-ams), </w:t>
      </w:r>
      <w:r w:rsidRPr="00B700ED">
        <w:rPr>
          <w:rFonts w:ascii="Arial" w:hAnsi="Arial" w:cs="Arial"/>
          <w:b/>
          <w:bCs/>
        </w:rPr>
        <w:t>Savivaldybės</w:t>
      </w:r>
      <w:r>
        <w:rPr>
          <w:rFonts w:ascii="Arial" w:hAnsi="Arial" w:cs="Arial"/>
        </w:rPr>
        <w:t xml:space="preserve"> </w:t>
      </w:r>
      <w:r w:rsidRPr="00B700ED">
        <w:rPr>
          <w:rFonts w:ascii="Arial" w:hAnsi="Arial" w:cs="Arial"/>
        </w:rPr>
        <w:t>administracijos direktoriui, komitetų pirmininkams, komisijų pirmininkams ir gauti į juos atsakymus. Jeigu posėdžio dieną nurodyti asmenys eina pareigas, jie Tarybos mažumos valandoje privalo dalyvauti ir atsakyti į jiems užduotus klausimus. Tarybos mažumos valanda trunka ne trumpiau kaip vieną valandą. Pirmiausia teisę užduoti iki dviejų klausimų turi opozicijos lyderis, po to – kiti Tarybos mažumos atstovai. Tarybos mažumos atstovams uždavus visus klausimus, jeigu Taryba nenusprendžia kitaip, sudaroma galimybė Tarybos daugumos atstovams užduoti klausimų.</w:t>
      </w:r>
      <w:r>
        <w:rPr>
          <w:rFonts w:ascii="Arial" w:hAnsi="Arial" w:cs="Arial"/>
        </w:rPr>
        <w:t xml:space="preserve"> </w:t>
      </w:r>
      <w:r w:rsidRPr="00B700ED">
        <w:rPr>
          <w:rFonts w:ascii="Arial" w:hAnsi="Arial" w:cs="Arial"/>
          <w:b/>
          <w:bCs/>
        </w:rPr>
        <w:t>Tarybos nariams uždavus</w:t>
      </w:r>
      <w:r>
        <w:rPr>
          <w:rFonts w:ascii="Arial" w:hAnsi="Arial" w:cs="Arial"/>
          <w:b/>
          <w:bCs/>
        </w:rPr>
        <w:t xml:space="preserve"> klausimų, skiriamas laikas Tarybos narių pareiškimams. Pareiškimo trukmė negali būti ilgesnė kaip 5 minutės, kalbėtojų skaičius neribojamas</w:t>
      </w:r>
      <w:r w:rsidR="00AD36D3">
        <w:rPr>
          <w:rFonts w:ascii="Arial" w:hAnsi="Arial" w:cs="Arial"/>
          <w:b/>
          <w:bCs/>
        </w:rPr>
        <w:t>.</w:t>
      </w:r>
      <w:r>
        <w:rPr>
          <w:rFonts w:ascii="Arial" w:hAnsi="Arial" w:cs="Arial"/>
        </w:rPr>
        <w:t>“</w:t>
      </w:r>
    </w:p>
    <w:p w14:paraId="0BEE900A" w14:textId="305F73F4" w:rsidR="00BA74E2" w:rsidRDefault="00BA74E2" w:rsidP="00BA74E2">
      <w:pPr>
        <w:pStyle w:val="Betarp"/>
        <w:spacing w:line="276" w:lineRule="auto"/>
        <w:ind w:firstLine="1134"/>
        <w:jc w:val="both"/>
        <w:rPr>
          <w:rFonts w:ascii="Arial" w:hAnsi="Arial" w:cs="Arial"/>
        </w:rPr>
      </w:pPr>
      <w:r>
        <w:rPr>
          <w:rFonts w:ascii="Arial" w:hAnsi="Arial" w:cs="Arial"/>
        </w:rPr>
        <w:t>1.</w:t>
      </w:r>
      <w:r w:rsidR="00B700ED">
        <w:rPr>
          <w:rFonts w:ascii="Arial" w:hAnsi="Arial" w:cs="Arial"/>
        </w:rPr>
        <w:t>3</w:t>
      </w:r>
      <w:r>
        <w:rPr>
          <w:rFonts w:ascii="Arial" w:hAnsi="Arial" w:cs="Arial"/>
        </w:rPr>
        <w:t xml:space="preserve">. </w:t>
      </w:r>
      <w:r w:rsidR="00266920" w:rsidRPr="00266920">
        <w:rPr>
          <w:rFonts w:ascii="Arial" w:hAnsi="Arial" w:cs="Arial"/>
        </w:rPr>
        <w:t>Pakeisti</w:t>
      </w:r>
      <w:r w:rsidR="00266920">
        <w:rPr>
          <w:rFonts w:ascii="Arial" w:hAnsi="Arial" w:cs="Arial"/>
        </w:rPr>
        <w:t xml:space="preserve"> </w:t>
      </w:r>
      <w:r w:rsidR="002E1009">
        <w:rPr>
          <w:rFonts w:ascii="Arial" w:hAnsi="Arial" w:cs="Arial"/>
        </w:rPr>
        <w:t>85.2.</w:t>
      </w:r>
      <w:r w:rsidR="00266920">
        <w:rPr>
          <w:rFonts w:ascii="Arial" w:hAnsi="Arial" w:cs="Arial"/>
        </w:rPr>
        <w:t xml:space="preserve"> </w:t>
      </w:r>
      <w:r w:rsidR="00EC437A">
        <w:rPr>
          <w:rFonts w:ascii="Arial" w:hAnsi="Arial" w:cs="Arial"/>
        </w:rPr>
        <w:t>papunktį</w:t>
      </w:r>
      <w:r w:rsidR="00266920" w:rsidRPr="00266920">
        <w:rPr>
          <w:rFonts w:ascii="Arial" w:hAnsi="Arial" w:cs="Arial"/>
        </w:rPr>
        <w:t xml:space="preserve"> ir jį išdėstyti jį taip:</w:t>
      </w:r>
    </w:p>
    <w:p w14:paraId="6F3482A1" w14:textId="459ED5E8" w:rsidR="002E1009" w:rsidRDefault="002E1009" w:rsidP="00BA74E2">
      <w:pPr>
        <w:pStyle w:val="Betarp"/>
        <w:spacing w:line="276" w:lineRule="auto"/>
        <w:ind w:firstLine="1134"/>
        <w:jc w:val="both"/>
        <w:rPr>
          <w:rFonts w:ascii="Arial" w:hAnsi="Arial" w:cs="Arial"/>
        </w:rPr>
      </w:pPr>
      <w:r>
        <w:rPr>
          <w:rFonts w:ascii="Arial" w:hAnsi="Arial" w:cs="Arial"/>
        </w:rPr>
        <w:t>„</w:t>
      </w:r>
      <w:r w:rsidRPr="002E1009">
        <w:rPr>
          <w:rFonts w:ascii="Arial" w:hAnsi="Arial" w:cs="Arial"/>
        </w:rPr>
        <w:t xml:space="preserve">85.2. Reglamento IV−V skyriuose numatyta tvarka siūlyti Tarybai svarstyti klausimus, rengti Tarybos sprendimų projektus, </w:t>
      </w:r>
      <w:r w:rsidRPr="002E1009">
        <w:rPr>
          <w:rFonts w:ascii="Arial" w:hAnsi="Arial" w:cs="Arial"/>
          <w:strike/>
        </w:rPr>
        <w:t>iš Mero, Vicemero, Savivaldybės administracijos ar kitų savivaldybės įstaigų, Savivaldybės valdomų įmonių gauti visą Tarybos nario veiklai reikalingą su Taryboje nagrinėjamais ar rengiamais nagrinėti klausimais susijusią informaciją</w:t>
      </w:r>
      <w:r w:rsidRPr="002E1009">
        <w:rPr>
          <w:rFonts w:ascii="Arial" w:hAnsi="Arial" w:cs="Arial"/>
        </w:rPr>
        <w:t xml:space="preserve">, dalyvauti diskusijose svarstomais klausimais, raštu ir žodžiu pateikti pastabas dėl Tarybos sprendimų projektų, dėl Tarybos darbo tvarkos ir kt., Tarybos posėdžio metu klausti pranešėjus, kalbėti dėl posėdžio vedimo tvarkos, kreiptis su </w:t>
      </w:r>
      <w:r w:rsidRPr="002E1009">
        <w:rPr>
          <w:rFonts w:ascii="Arial" w:hAnsi="Arial" w:cs="Arial"/>
        </w:rPr>
        <w:lastRenderedPageBreak/>
        <w:t>paklausimais į Savivaldybės institucijų, Savivaldybės administracijos, kitų savivaldybės įstaigų, įmonių ir organizacijų, taip pat valstybės institucijų, kurios veikia savivaldybės teritorijoje, vadovus ir valstybės tarnautojus;</w:t>
      </w:r>
      <w:r>
        <w:rPr>
          <w:rFonts w:ascii="Arial" w:hAnsi="Arial" w:cs="Arial"/>
        </w:rPr>
        <w:t>“</w:t>
      </w:r>
    </w:p>
    <w:p w14:paraId="6C57CBBA" w14:textId="129B625E" w:rsidR="002E1009" w:rsidRDefault="002E1009" w:rsidP="00BA74E2">
      <w:pPr>
        <w:pStyle w:val="Betarp"/>
        <w:spacing w:line="276" w:lineRule="auto"/>
        <w:ind w:firstLine="1134"/>
        <w:jc w:val="both"/>
        <w:rPr>
          <w:rFonts w:ascii="Arial" w:hAnsi="Arial" w:cs="Arial"/>
        </w:rPr>
      </w:pPr>
      <w:r>
        <w:rPr>
          <w:rFonts w:ascii="Arial" w:hAnsi="Arial" w:cs="Arial"/>
        </w:rPr>
        <w:t>1.</w:t>
      </w:r>
      <w:r w:rsidR="00B700ED">
        <w:rPr>
          <w:rFonts w:ascii="Arial" w:hAnsi="Arial" w:cs="Arial"/>
        </w:rPr>
        <w:t>4</w:t>
      </w:r>
      <w:r>
        <w:rPr>
          <w:rFonts w:ascii="Arial" w:hAnsi="Arial" w:cs="Arial"/>
        </w:rPr>
        <w:t xml:space="preserve">. Papildyti 85 punktą nauju 85.6. </w:t>
      </w:r>
      <w:r w:rsidR="0044250E">
        <w:rPr>
          <w:rFonts w:ascii="Arial" w:hAnsi="Arial" w:cs="Arial"/>
        </w:rPr>
        <w:t>papunkčiu ir jį išdėstyti taip:</w:t>
      </w:r>
    </w:p>
    <w:p w14:paraId="2DC02CEC" w14:textId="36778043" w:rsidR="0044250E" w:rsidRDefault="0044250E" w:rsidP="00BA74E2">
      <w:pPr>
        <w:pStyle w:val="Betarp"/>
        <w:spacing w:line="276" w:lineRule="auto"/>
        <w:ind w:firstLine="1134"/>
        <w:jc w:val="both"/>
        <w:rPr>
          <w:rFonts w:ascii="Arial" w:hAnsi="Arial" w:cs="Arial"/>
        </w:rPr>
      </w:pPr>
      <w:r>
        <w:rPr>
          <w:rFonts w:ascii="Arial" w:hAnsi="Arial" w:cs="Arial"/>
        </w:rPr>
        <w:t>„</w:t>
      </w:r>
      <w:r w:rsidRPr="0044283F">
        <w:rPr>
          <w:rFonts w:ascii="Arial" w:hAnsi="Arial" w:cs="Arial"/>
          <w:b/>
          <w:bCs/>
        </w:rPr>
        <w:t xml:space="preserve">85.6. gauti iš </w:t>
      </w:r>
      <w:r w:rsidR="00D52D24" w:rsidRPr="0044283F">
        <w:rPr>
          <w:rFonts w:ascii="Arial" w:hAnsi="Arial" w:cs="Arial"/>
          <w:b/>
          <w:bCs/>
        </w:rPr>
        <w:t>M</w:t>
      </w:r>
      <w:r w:rsidRPr="0044283F">
        <w:rPr>
          <w:rFonts w:ascii="Arial" w:hAnsi="Arial" w:cs="Arial"/>
          <w:b/>
          <w:bCs/>
        </w:rPr>
        <w:t xml:space="preserve">ero, </w:t>
      </w:r>
      <w:r w:rsidR="00D52D24" w:rsidRPr="0044283F">
        <w:rPr>
          <w:rFonts w:ascii="Arial" w:hAnsi="Arial" w:cs="Arial"/>
          <w:b/>
          <w:bCs/>
        </w:rPr>
        <w:t>V</w:t>
      </w:r>
      <w:r w:rsidRPr="0044283F">
        <w:rPr>
          <w:rFonts w:ascii="Arial" w:hAnsi="Arial" w:cs="Arial"/>
          <w:b/>
          <w:bCs/>
        </w:rPr>
        <w:t xml:space="preserve">icemero, </w:t>
      </w:r>
      <w:r w:rsidR="00262D06" w:rsidRPr="0044283F">
        <w:rPr>
          <w:rFonts w:ascii="Arial" w:hAnsi="Arial" w:cs="Arial"/>
          <w:b/>
          <w:bCs/>
        </w:rPr>
        <w:t>S</w:t>
      </w:r>
      <w:r w:rsidRPr="0044283F">
        <w:rPr>
          <w:rFonts w:ascii="Arial" w:hAnsi="Arial" w:cs="Arial"/>
          <w:b/>
          <w:bCs/>
        </w:rPr>
        <w:t xml:space="preserve">avivaldybės administracijos direktoriaus, Savivaldybės administracijos ar kitų </w:t>
      </w:r>
      <w:r w:rsidR="00262D06" w:rsidRPr="0044283F">
        <w:rPr>
          <w:rFonts w:ascii="Arial" w:hAnsi="Arial" w:cs="Arial"/>
          <w:b/>
          <w:bCs/>
        </w:rPr>
        <w:t>S</w:t>
      </w:r>
      <w:r w:rsidRPr="0044283F">
        <w:rPr>
          <w:rFonts w:ascii="Arial" w:hAnsi="Arial" w:cs="Arial"/>
          <w:b/>
          <w:bCs/>
        </w:rPr>
        <w:t xml:space="preserve">avivaldybės įstaigų, </w:t>
      </w:r>
      <w:r w:rsidR="00262D06" w:rsidRPr="0044283F">
        <w:rPr>
          <w:rFonts w:ascii="Arial" w:hAnsi="Arial" w:cs="Arial"/>
          <w:b/>
          <w:bCs/>
        </w:rPr>
        <w:t>S</w:t>
      </w:r>
      <w:r w:rsidRPr="0044283F">
        <w:rPr>
          <w:rFonts w:ascii="Arial" w:hAnsi="Arial" w:cs="Arial"/>
          <w:b/>
          <w:bCs/>
        </w:rPr>
        <w:t xml:space="preserve">avivaldybės valdomų įmonių informaciją, įskaitant dokumentus ir kitą medžiagą, kuri būtina </w:t>
      </w:r>
      <w:r w:rsidR="00262D06" w:rsidRPr="0044283F">
        <w:rPr>
          <w:rFonts w:ascii="Arial" w:hAnsi="Arial" w:cs="Arial"/>
          <w:b/>
          <w:bCs/>
        </w:rPr>
        <w:t>T</w:t>
      </w:r>
      <w:r w:rsidRPr="0044283F">
        <w:rPr>
          <w:rFonts w:ascii="Arial" w:hAnsi="Arial" w:cs="Arial"/>
          <w:b/>
          <w:bCs/>
        </w:rPr>
        <w:t xml:space="preserve">arybos nario funkcijoms atlikti. Ši informacija pateikiama susipažinti </w:t>
      </w:r>
      <w:r w:rsidR="00262D06" w:rsidRPr="0044283F">
        <w:rPr>
          <w:rFonts w:ascii="Arial" w:hAnsi="Arial" w:cs="Arial"/>
          <w:b/>
          <w:bCs/>
        </w:rPr>
        <w:t>T</w:t>
      </w:r>
      <w:r w:rsidRPr="0044283F">
        <w:rPr>
          <w:rFonts w:ascii="Arial" w:hAnsi="Arial" w:cs="Arial"/>
          <w:b/>
          <w:bCs/>
        </w:rPr>
        <w:t>arybos nariui laikantis įstatymų nustatytos tvarkos, taikomos susipažinimui su valstybės, tarnybos, komercine paslaptį sudarančia, su asmens duomenimis, kurių viešinimas neatitiktų Reglamento (ES) 2016/679 reikalavimų, susijusia informacija</w:t>
      </w:r>
      <w:r w:rsidR="00262D06" w:rsidRPr="0044283F">
        <w:rPr>
          <w:rFonts w:ascii="Arial" w:hAnsi="Arial" w:cs="Arial"/>
          <w:b/>
          <w:bCs/>
        </w:rPr>
        <w:t xml:space="preserve">. </w:t>
      </w:r>
      <w:r w:rsidR="00262D06" w:rsidRPr="00916CB3">
        <w:rPr>
          <w:rFonts w:ascii="Arial" w:hAnsi="Arial" w:cs="Arial"/>
          <w:b/>
          <w:bCs/>
        </w:rPr>
        <w:t>Ši informacija</w:t>
      </w:r>
      <w:r w:rsidR="00262D06" w:rsidRPr="006E7834">
        <w:rPr>
          <w:rFonts w:ascii="Arial" w:hAnsi="Arial" w:cs="Arial"/>
          <w:b/>
          <w:bCs/>
        </w:rPr>
        <w:t xml:space="preserve"> </w:t>
      </w:r>
      <w:r w:rsidR="00D52D24" w:rsidRPr="006E7834">
        <w:rPr>
          <w:rFonts w:ascii="Arial" w:hAnsi="Arial" w:cs="Arial"/>
          <w:b/>
          <w:bCs/>
        </w:rPr>
        <w:t>T</w:t>
      </w:r>
      <w:r w:rsidR="00262D06" w:rsidRPr="006E7834">
        <w:rPr>
          <w:rFonts w:ascii="Arial" w:hAnsi="Arial" w:cs="Arial"/>
          <w:b/>
          <w:bCs/>
        </w:rPr>
        <w:t>arybos nariui gali būti suteikiama duodant prieigą prie savivaldybės elektroninės dokumentų valdymo sistemos</w:t>
      </w:r>
      <w:r w:rsidR="006E7834">
        <w:rPr>
          <w:rFonts w:ascii="Arial" w:hAnsi="Arial" w:cs="Arial"/>
          <w:b/>
          <w:bCs/>
        </w:rPr>
        <w:t xml:space="preserve">. </w:t>
      </w:r>
      <w:r w:rsidR="006E7834" w:rsidRPr="00FE3DE4">
        <w:rPr>
          <w:rFonts w:ascii="Arial" w:hAnsi="Arial" w:cs="Arial"/>
          <w:b/>
          <w:bCs/>
        </w:rPr>
        <w:t xml:space="preserve">Tarybos narys, norėdamas gauti informaciją, įskaitant dokumentus ir kitą medžiagą, kuri būtina Tarybos nario funkcijoms atlikti, turi pateikti </w:t>
      </w:r>
      <w:r w:rsidR="00916CB3" w:rsidRPr="00FE3DE4">
        <w:rPr>
          <w:rFonts w:ascii="Arial" w:hAnsi="Arial" w:cs="Arial"/>
          <w:b/>
          <w:bCs/>
        </w:rPr>
        <w:t xml:space="preserve">motyvuotą </w:t>
      </w:r>
      <w:r w:rsidR="006E7834" w:rsidRPr="00FE3DE4">
        <w:rPr>
          <w:rFonts w:ascii="Arial" w:hAnsi="Arial" w:cs="Arial"/>
          <w:b/>
          <w:bCs/>
        </w:rPr>
        <w:t>prašymą elektro</w:t>
      </w:r>
      <w:r w:rsidR="00916CB3" w:rsidRPr="00FE3DE4">
        <w:rPr>
          <w:rFonts w:ascii="Arial" w:hAnsi="Arial" w:cs="Arial"/>
          <w:b/>
          <w:bCs/>
        </w:rPr>
        <w:t xml:space="preserve">niniu paštu </w:t>
      </w:r>
      <w:hyperlink r:id="rId8" w:history="1">
        <w:r w:rsidR="00916CB3" w:rsidRPr="00FE3DE4">
          <w:rPr>
            <w:rStyle w:val="Hipersaitas"/>
            <w:rFonts w:ascii="Arial" w:hAnsi="Arial" w:cs="Arial"/>
            <w:b/>
            <w:bCs/>
          </w:rPr>
          <w:t>dokumentai@klaipedos-r.lt</w:t>
        </w:r>
      </w:hyperlink>
      <w:r w:rsidR="006E7834" w:rsidRPr="00FE3DE4">
        <w:rPr>
          <w:rFonts w:ascii="Arial" w:hAnsi="Arial" w:cs="Arial"/>
          <w:b/>
          <w:bCs/>
        </w:rPr>
        <w:t xml:space="preserve">. Prašoma informacija </w:t>
      </w:r>
      <w:r w:rsidR="00916CB3" w:rsidRPr="00FE3DE4">
        <w:rPr>
          <w:rFonts w:ascii="Arial" w:hAnsi="Arial" w:cs="Arial"/>
          <w:b/>
          <w:bCs/>
        </w:rPr>
        <w:t xml:space="preserve">Tarybos nariui </w:t>
      </w:r>
      <w:r w:rsidR="006E7834" w:rsidRPr="00FE3DE4">
        <w:rPr>
          <w:rFonts w:ascii="Arial" w:hAnsi="Arial" w:cs="Arial"/>
          <w:b/>
          <w:bCs/>
        </w:rPr>
        <w:t xml:space="preserve">turi būti </w:t>
      </w:r>
      <w:r w:rsidR="00916CB3" w:rsidRPr="00FE3DE4">
        <w:rPr>
          <w:rFonts w:ascii="Arial" w:hAnsi="Arial" w:cs="Arial"/>
          <w:b/>
          <w:bCs/>
        </w:rPr>
        <w:t>pateikiama</w:t>
      </w:r>
      <w:r w:rsidR="006E7834" w:rsidRPr="00FE3DE4">
        <w:rPr>
          <w:rFonts w:ascii="Arial" w:hAnsi="Arial" w:cs="Arial"/>
          <w:b/>
          <w:bCs/>
        </w:rPr>
        <w:t xml:space="preserve"> ne vėliau kaip per 3 darbo dienas</w:t>
      </w:r>
      <w:r w:rsidR="00EC7D68" w:rsidRPr="00FE3DE4">
        <w:rPr>
          <w:rFonts w:ascii="Arial" w:hAnsi="Arial" w:cs="Arial"/>
          <w:b/>
          <w:bCs/>
        </w:rPr>
        <w:t xml:space="preserve">. </w:t>
      </w:r>
      <w:bookmarkStart w:id="0" w:name="_Hlk173337320"/>
      <w:r w:rsidR="00EC7D68" w:rsidRPr="00FE3DE4">
        <w:rPr>
          <w:rFonts w:ascii="Arial" w:hAnsi="Arial" w:cs="Arial"/>
          <w:b/>
          <w:bCs/>
        </w:rPr>
        <w:t>Papildomai susitarus šis terminas gali būti pratęsiamas</w:t>
      </w:r>
      <w:bookmarkEnd w:id="0"/>
      <w:r w:rsidRPr="00FE3DE4">
        <w:rPr>
          <w:rFonts w:ascii="Arial" w:hAnsi="Arial" w:cs="Arial"/>
          <w:b/>
          <w:bCs/>
        </w:rPr>
        <w:t>;</w:t>
      </w:r>
      <w:r>
        <w:rPr>
          <w:rFonts w:ascii="Arial" w:hAnsi="Arial" w:cs="Arial"/>
        </w:rPr>
        <w:t>“</w:t>
      </w:r>
    </w:p>
    <w:p w14:paraId="5A696BC8" w14:textId="5E3DEC3C" w:rsidR="0044250E" w:rsidRDefault="0044250E" w:rsidP="00BA74E2">
      <w:pPr>
        <w:pStyle w:val="Betarp"/>
        <w:spacing w:line="276" w:lineRule="auto"/>
        <w:ind w:firstLine="1134"/>
        <w:jc w:val="both"/>
        <w:rPr>
          <w:rFonts w:ascii="Arial" w:hAnsi="Arial" w:cs="Arial"/>
        </w:rPr>
      </w:pPr>
      <w:r>
        <w:rPr>
          <w:rFonts w:ascii="Arial" w:hAnsi="Arial" w:cs="Arial"/>
        </w:rPr>
        <w:t>1.</w:t>
      </w:r>
      <w:r w:rsidR="00B700ED">
        <w:rPr>
          <w:rFonts w:ascii="Arial" w:hAnsi="Arial" w:cs="Arial"/>
        </w:rPr>
        <w:t>5</w:t>
      </w:r>
      <w:r>
        <w:rPr>
          <w:rFonts w:ascii="Arial" w:hAnsi="Arial" w:cs="Arial"/>
        </w:rPr>
        <w:t xml:space="preserve">. Buvusį 85.6. papunktį atitinkamai laikyti 85.7. papunkčiu. </w:t>
      </w:r>
    </w:p>
    <w:p w14:paraId="13162A92" w14:textId="5F206E13" w:rsidR="0044250E" w:rsidRDefault="0044250E" w:rsidP="00BA74E2">
      <w:pPr>
        <w:pStyle w:val="Betarp"/>
        <w:spacing w:line="276" w:lineRule="auto"/>
        <w:ind w:firstLine="1134"/>
        <w:jc w:val="both"/>
        <w:rPr>
          <w:rFonts w:ascii="Arial" w:hAnsi="Arial" w:cs="Arial"/>
        </w:rPr>
      </w:pPr>
      <w:r>
        <w:rPr>
          <w:rFonts w:ascii="Arial" w:hAnsi="Arial" w:cs="Arial"/>
        </w:rPr>
        <w:t>1.</w:t>
      </w:r>
      <w:r w:rsidR="00B700ED">
        <w:rPr>
          <w:rFonts w:ascii="Arial" w:hAnsi="Arial" w:cs="Arial"/>
        </w:rPr>
        <w:t>6</w:t>
      </w:r>
      <w:r>
        <w:rPr>
          <w:rFonts w:ascii="Arial" w:hAnsi="Arial" w:cs="Arial"/>
        </w:rPr>
        <w:t xml:space="preserve">. </w:t>
      </w:r>
      <w:r w:rsidR="00EC437A">
        <w:rPr>
          <w:rFonts w:ascii="Arial" w:hAnsi="Arial" w:cs="Arial"/>
        </w:rPr>
        <w:t>Pakeisti 93 punktą ir jį išdėstyti taip</w:t>
      </w:r>
      <w:r w:rsidR="00E765DC">
        <w:rPr>
          <w:rFonts w:ascii="Arial" w:hAnsi="Arial" w:cs="Arial"/>
        </w:rPr>
        <w:t>:</w:t>
      </w:r>
    </w:p>
    <w:p w14:paraId="6D77FDF3" w14:textId="777F77FF" w:rsidR="00EC437A" w:rsidRDefault="00EC437A" w:rsidP="00BA74E2">
      <w:pPr>
        <w:pStyle w:val="Betarp"/>
        <w:spacing w:line="276" w:lineRule="auto"/>
        <w:ind w:firstLine="1134"/>
        <w:jc w:val="both"/>
        <w:rPr>
          <w:rFonts w:ascii="Arial" w:hAnsi="Arial" w:cs="Arial"/>
        </w:rPr>
      </w:pPr>
      <w:r>
        <w:rPr>
          <w:rFonts w:ascii="Arial" w:hAnsi="Arial" w:cs="Arial"/>
        </w:rPr>
        <w:t xml:space="preserve">„93. </w:t>
      </w:r>
      <w:r w:rsidRPr="00EC437A">
        <w:rPr>
          <w:rFonts w:ascii="Arial" w:hAnsi="Arial" w:cs="Arial"/>
        </w:rPr>
        <w:t>Savivaldybės tarybos nario atlyginimas mažinamas proporcingai Savivaldybės tarybos nario praleistų to mėnesio Savivaldybės tarybos, nuolatinių komitetų, nuolatinių komisijų ir Savivaldybės kolegijos, kurių narys Savivaldybės tarybos narys yra, posėdžių skaičiui</w:t>
      </w:r>
      <w:r>
        <w:rPr>
          <w:rFonts w:ascii="Arial" w:hAnsi="Arial" w:cs="Arial"/>
        </w:rPr>
        <w:t xml:space="preserve">, </w:t>
      </w:r>
      <w:r w:rsidRPr="00EC437A">
        <w:rPr>
          <w:rFonts w:ascii="Arial" w:hAnsi="Arial" w:cs="Arial"/>
          <w:b/>
          <w:bCs/>
        </w:rPr>
        <w:t xml:space="preserve">išskyrus </w:t>
      </w:r>
      <w:r>
        <w:rPr>
          <w:rFonts w:ascii="Arial" w:hAnsi="Arial" w:cs="Arial"/>
          <w:b/>
          <w:bCs/>
        </w:rPr>
        <w:t>S</w:t>
      </w:r>
      <w:r w:rsidRPr="00EC437A">
        <w:rPr>
          <w:rFonts w:ascii="Arial" w:hAnsi="Arial" w:cs="Arial"/>
          <w:b/>
          <w:bCs/>
        </w:rPr>
        <w:t xml:space="preserve">avivaldybės tarybos, </w:t>
      </w:r>
      <w:r>
        <w:rPr>
          <w:rFonts w:ascii="Arial" w:hAnsi="Arial" w:cs="Arial"/>
          <w:b/>
          <w:bCs/>
        </w:rPr>
        <w:t>nuolatinių k</w:t>
      </w:r>
      <w:r w:rsidRPr="00EC437A">
        <w:rPr>
          <w:rFonts w:ascii="Arial" w:hAnsi="Arial" w:cs="Arial"/>
          <w:b/>
          <w:bCs/>
        </w:rPr>
        <w:t xml:space="preserve">omitetų, nuolatinių </w:t>
      </w:r>
      <w:r>
        <w:rPr>
          <w:rFonts w:ascii="Arial" w:hAnsi="Arial" w:cs="Arial"/>
          <w:b/>
          <w:bCs/>
        </w:rPr>
        <w:t>k</w:t>
      </w:r>
      <w:r w:rsidRPr="00EC437A">
        <w:rPr>
          <w:rFonts w:ascii="Arial" w:hAnsi="Arial" w:cs="Arial"/>
          <w:b/>
          <w:bCs/>
        </w:rPr>
        <w:t xml:space="preserve">omisijų ir savivaldybės kolegijos posėdžius, kuriuos </w:t>
      </w:r>
      <w:r w:rsidR="00E765DC">
        <w:rPr>
          <w:rFonts w:ascii="Arial" w:hAnsi="Arial" w:cs="Arial"/>
          <w:b/>
          <w:bCs/>
        </w:rPr>
        <w:t>S</w:t>
      </w:r>
      <w:r w:rsidRPr="00EC437A">
        <w:rPr>
          <w:rFonts w:ascii="Arial" w:hAnsi="Arial" w:cs="Arial"/>
          <w:b/>
          <w:bCs/>
        </w:rPr>
        <w:t xml:space="preserve">avivaldybės tarybos narys praleidžia dėl vykimo į komandiruotę atliekant </w:t>
      </w:r>
      <w:r w:rsidR="00AD36D3">
        <w:rPr>
          <w:rFonts w:ascii="Arial" w:hAnsi="Arial" w:cs="Arial"/>
          <w:b/>
          <w:bCs/>
        </w:rPr>
        <w:t>S</w:t>
      </w:r>
      <w:r w:rsidRPr="00EC437A">
        <w:rPr>
          <w:rFonts w:ascii="Arial" w:hAnsi="Arial" w:cs="Arial"/>
          <w:b/>
          <w:bCs/>
        </w:rPr>
        <w:t>avivaldybės tarybos nario pareigas</w:t>
      </w:r>
      <w:r w:rsidR="00AD36D3">
        <w:rPr>
          <w:rFonts w:ascii="Arial" w:hAnsi="Arial" w:cs="Arial"/>
          <w:b/>
          <w:bCs/>
        </w:rPr>
        <w:t>.</w:t>
      </w:r>
      <w:r>
        <w:rPr>
          <w:rFonts w:ascii="Arial" w:hAnsi="Arial" w:cs="Arial"/>
        </w:rPr>
        <w:t>“</w:t>
      </w:r>
    </w:p>
    <w:p w14:paraId="506A584E" w14:textId="24E9EC3D" w:rsidR="00EC437A" w:rsidRDefault="00EC437A" w:rsidP="00BA74E2">
      <w:pPr>
        <w:pStyle w:val="Betarp"/>
        <w:spacing w:line="276" w:lineRule="auto"/>
        <w:ind w:firstLine="1134"/>
        <w:jc w:val="both"/>
        <w:rPr>
          <w:rFonts w:ascii="Arial" w:hAnsi="Arial" w:cs="Arial"/>
        </w:rPr>
      </w:pPr>
      <w:r>
        <w:rPr>
          <w:rFonts w:ascii="Arial" w:hAnsi="Arial" w:cs="Arial"/>
        </w:rPr>
        <w:t>1.</w:t>
      </w:r>
      <w:r w:rsidR="00B700ED">
        <w:rPr>
          <w:rFonts w:ascii="Arial" w:hAnsi="Arial" w:cs="Arial"/>
        </w:rPr>
        <w:t>7</w:t>
      </w:r>
      <w:r>
        <w:rPr>
          <w:rFonts w:ascii="Arial" w:hAnsi="Arial" w:cs="Arial"/>
        </w:rPr>
        <w:t>. Pakeisti 97 punktą ir jį išdėstyti taip:</w:t>
      </w:r>
    </w:p>
    <w:p w14:paraId="1F85079C" w14:textId="5D7F7A82" w:rsidR="00EC437A" w:rsidRDefault="00EC437A" w:rsidP="00827888">
      <w:pPr>
        <w:pStyle w:val="Betarp"/>
        <w:spacing w:line="276" w:lineRule="auto"/>
        <w:ind w:firstLine="1134"/>
        <w:jc w:val="both"/>
        <w:rPr>
          <w:rFonts w:ascii="Arial" w:hAnsi="Arial" w:cs="Arial"/>
        </w:rPr>
      </w:pPr>
      <w:r>
        <w:rPr>
          <w:rFonts w:ascii="Arial" w:hAnsi="Arial" w:cs="Arial"/>
        </w:rPr>
        <w:t xml:space="preserve">„97. </w:t>
      </w:r>
      <w:r w:rsidRPr="00EC437A">
        <w:rPr>
          <w:rFonts w:ascii="Arial" w:hAnsi="Arial" w:cs="Arial"/>
        </w:rPr>
        <w:t>Informacij</w:t>
      </w:r>
      <w:r w:rsidR="00E765DC">
        <w:rPr>
          <w:rFonts w:ascii="Arial" w:hAnsi="Arial" w:cs="Arial"/>
        </w:rPr>
        <w:t>a</w:t>
      </w:r>
      <w:r w:rsidRPr="00EC437A">
        <w:rPr>
          <w:rFonts w:ascii="Arial" w:hAnsi="Arial" w:cs="Arial"/>
        </w:rPr>
        <w:t xml:space="preserve"> apie </w:t>
      </w:r>
      <w:r>
        <w:rPr>
          <w:rFonts w:ascii="Arial" w:hAnsi="Arial" w:cs="Arial"/>
          <w:b/>
          <w:bCs/>
        </w:rPr>
        <w:t xml:space="preserve">Tarybos narių Savivaldybės tarybos, komitetų, nuolatinių komisijų, ir Savivaldybės kolegijos posėdžių lankomumą ir </w:t>
      </w:r>
      <w:r w:rsidR="007A302F">
        <w:rPr>
          <w:rFonts w:ascii="Arial" w:hAnsi="Arial" w:cs="Arial"/>
          <w:b/>
          <w:bCs/>
        </w:rPr>
        <w:t xml:space="preserve">Tarybos narių atlyginimus (užmokesčius) skelbiama Savivaldybės interneto svetainėje kiekvieną kalendorinį mėnesį – už praeitą mėnesį iki kito mėnesio 15 dienos. Duomenis Savivaldybės administracijos skyriui, atsakingam už viešuosius ryšius,  apie Tarybos narių Savivaldybės tarybos, komitetų, nuolatinių komisijų, ir Savivaldybės kolegijos posėdžių lankomumą pateikia </w:t>
      </w:r>
      <w:r w:rsidR="00827888">
        <w:rPr>
          <w:rFonts w:ascii="Arial" w:hAnsi="Arial" w:cs="Arial"/>
          <w:b/>
          <w:bCs/>
        </w:rPr>
        <w:t xml:space="preserve">Savivaldybės </w:t>
      </w:r>
      <w:r w:rsidR="00E765DC">
        <w:rPr>
          <w:rFonts w:ascii="Arial" w:hAnsi="Arial" w:cs="Arial"/>
          <w:b/>
          <w:bCs/>
        </w:rPr>
        <w:t xml:space="preserve">administracijos </w:t>
      </w:r>
      <w:r w:rsidR="00827888">
        <w:rPr>
          <w:rFonts w:ascii="Arial" w:hAnsi="Arial" w:cs="Arial"/>
          <w:b/>
          <w:bCs/>
        </w:rPr>
        <w:t xml:space="preserve">bendrųjų reikalų skyrius, o duomenis apie Tarybos narių atlyginimus (užmokesčius) </w:t>
      </w:r>
      <w:r w:rsidR="00827888" w:rsidRPr="00827888">
        <w:rPr>
          <w:rFonts w:ascii="Arial" w:hAnsi="Arial" w:cs="Arial"/>
          <w:b/>
          <w:bCs/>
        </w:rPr>
        <w:t>pateikia Centrinė buhalterija</w:t>
      </w:r>
      <w:r w:rsidR="00827888">
        <w:rPr>
          <w:rFonts w:ascii="Arial" w:hAnsi="Arial" w:cs="Arial"/>
          <w:b/>
          <w:bCs/>
        </w:rPr>
        <w:t xml:space="preserve"> </w:t>
      </w:r>
      <w:r w:rsidRPr="00827888">
        <w:rPr>
          <w:rFonts w:ascii="Arial" w:hAnsi="Arial" w:cs="Arial"/>
          <w:strike/>
        </w:rPr>
        <w:t>Tarybos nario atlyginimą (užmokestį) Savivaldybės interneto svetainėje skelbia Savivaldybės administracijos skyrius, atsakingas už viešuosius ryšius. Duomenis suvestinei, iki kito mėnesio 20 dienos, pateikia Centrinė buhalterija</w:t>
      </w:r>
      <w:r w:rsidR="00827888" w:rsidRPr="00AD36D3">
        <w:rPr>
          <w:rFonts w:ascii="Arial" w:hAnsi="Arial" w:cs="Arial"/>
        </w:rPr>
        <w:t>.</w:t>
      </w:r>
      <w:r w:rsidR="00827888">
        <w:rPr>
          <w:rFonts w:ascii="Arial" w:hAnsi="Arial" w:cs="Arial"/>
        </w:rPr>
        <w:t>“</w:t>
      </w:r>
    </w:p>
    <w:p w14:paraId="0C1E51D7" w14:textId="4783722B" w:rsidR="002551AA" w:rsidRDefault="002551AA" w:rsidP="00827888">
      <w:pPr>
        <w:pStyle w:val="Betarp"/>
        <w:spacing w:line="276" w:lineRule="auto"/>
        <w:ind w:firstLine="1134"/>
        <w:jc w:val="both"/>
        <w:rPr>
          <w:rFonts w:ascii="Arial" w:hAnsi="Arial" w:cs="Arial"/>
        </w:rPr>
      </w:pPr>
      <w:r>
        <w:rPr>
          <w:rFonts w:ascii="Arial" w:hAnsi="Arial" w:cs="Arial"/>
        </w:rPr>
        <w:t xml:space="preserve">1.8. Pripažinti netekusiu galios 113 punktą. </w:t>
      </w:r>
    </w:p>
    <w:p w14:paraId="687D6632" w14:textId="05204F0A" w:rsidR="00E4609E" w:rsidRDefault="00E4609E" w:rsidP="00827888">
      <w:pPr>
        <w:pStyle w:val="Betarp"/>
        <w:spacing w:line="276" w:lineRule="auto"/>
        <w:ind w:firstLine="1134"/>
        <w:jc w:val="both"/>
        <w:rPr>
          <w:rFonts w:ascii="Arial" w:hAnsi="Arial" w:cs="Arial"/>
        </w:rPr>
      </w:pPr>
      <w:r>
        <w:rPr>
          <w:rFonts w:ascii="Arial" w:hAnsi="Arial" w:cs="Arial"/>
        </w:rPr>
        <w:t>1.9. Pakeisti 114 punktą ir jį išdėstyti taip:</w:t>
      </w:r>
    </w:p>
    <w:p w14:paraId="5B09C287" w14:textId="21816A60" w:rsidR="00E4609E" w:rsidRDefault="00E4609E" w:rsidP="00827888">
      <w:pPr>
        <w:pStyle w:val="Betarp"/>
        <w:spacing w:line="276" w:lineRule="auto"/>
        <w:ind w:firstLine="1134"/>
        <w:jc w:val="both"/>
        <w:rPr>
          <w:rFonts w:ascii="Arial" w:hAnsi="Arial" w:cs="Arial"/>
        </w:rPr>
      </w:pPr>
      <w:r>
        <w:rPr>
          <w:rFonts w:ascii="Arial" w:hAnsi="Arial" w:cs="Arial"/>
        </w:rPr>
        <w:t>„</w:t>
      </w:r>
      <w:r w:rsidRPr="00E4609E">
        <w:rPr>
          <w:rFonts w:ascii="Arial" w:hAnsi="Arial" w:cs="Arial"/>
          <w:strike/>
        </w:rPr>
        <w:t>114.</w:t>
      </w:r>
      <w:r>
        <w:rPr>
          <w:rFonts w:ascii="Arial" w:hAnsi="Arial" w:cs="Arial"/>
        </w:rPr>
        <w:t xml:space="preserve"> </w:t>
      </w:r>
      <w:r w:rsidRPr="00E4609E">
        <w:rPr>
          <w:rFonts w:ascii="Arial" w:hAnsi="Arial" w:cs="Arial"/>
          <w:b/>
          <w:bCs/>
        </w:rPr>
        <w:t>113.</w:t>
      </w:r>
      <w:r>
        <w:rPr>
          <w:rFonts w:ascii="Arial" w:hAnsi="Arial" w:cs="Arial"/>
        </w:rPr>
        <w:t xml:space="preserve"> </w:t>
      </w:r>
      <w:r w:rsidRPr="00E4609E">
        <w:rPr>
          <w:rFonts w:ascii="Arial" w:hAnsi="Arial" w:cs="Arial"/>
        </w:rPr>
        <w:t xml:space="preserve">Meras ne rečiau kaip kartą per metus iki </w:t>
      </w:r>
      <w:r w:rsidRPr="00E4609E">
        <w:rPr>
          <w:rFonts w:ascii="Arial" w:hAnsi="Arial" w:cs="Arial"/>
          <w:strike/>
        </w:rPr>
        <w:t>gegužės 15</w:t>
      </w:r>
      <w:r w:rsidRPr="00E4609E">
        <w:rPr>
          <w:rFonts w:ascii="Arial" w:hAnsi="Arial" w:cs="Arial"/>
        </w:rPr>
        <w:t xml:space="preserve"> </w:t>
      </w:r>
      <w:r>
        <w:rPr>
          <w:rFonts w:ascii="Arial" w:hAnsi="Arial" w:cs="Arial"/>
          <w:b/>
          <w:bCs/>
        </w:rPr>
        <w:t>birželio 30</w:t>
      </w:r>
      <w:r>
        <w:rPr>
          <w:rFonts w:ascii="Arial" w:hAnsi="Arial" w:cs="Arial"/>
        </w:rPr>
        <w:t xml:space="preserve"> </w:t>
      </w:r>
      <w:r w:rsidRPr="00E4609E">
        <w:rPr>
          <w:rFonts w:ascii="Arial" w:hAnsi="Arial" w:cs="Arial"/>
        </w:rPr>
        <w:t>dienos atsiskaito Savivaldybės bendruomenei už savo veiklą. Ši informacija apie mero veiklos rezultatus įtraukiama į Savivaldybės metinių ataskaitų rinkinį</w:t>
      </w:r>
      <w:r w:rsidR="00AD36D3">
        <w:rPr>
          <w:rFonts w:ascii="Arial" w:hAnsi="Arial" w:cs="Arial"/>
        </w:rPr>
        <w:t>.</w:t>
      </w:r>
      <w:r>
        <w:rPr>
          <w:rFonts w:ascii="Arial" w:hAnsi="Arial" w:cs="Arial"/>
        </w:rPr>
        <w:t>“</w:t>
      </w:r>
    </w:p>
    <w:p w14:paraId="5F943D32" w14:textId="09B1DCC3" w:rsidR="00291B3D" w:rsidRDefault="00291B3D" w:rsidP="00827888">
      <w:pPr>
        <w:pStyle w:val="Betarp"/>
        <w:spacing w:line="276" w:lineRule="auto"/>
        <w:ind w:firstLine="1134"/>
        <w:jc w:val="both"/>
        <w:rPr>
          <w:rFonts w:ascii="Arial" w:hAnsi="Arial" w:cs="Arial"/>
        </w:rPr>
      </w:pPr>
      <w:r>
        <w:rPr>
          <w:rFonts w:ascii="Arial" w:hAnsi="Arial" w:cs="Arial"/>
        </w:rPr>
        <w:t>1.</w:t>
      </w:r>
      <w:r w:rsidR="00E4609E">
        <w:rPr>
          <w:rFonts w:ascii="Arial" w:hAnsi="Arial" w:cs="Arial"/>
        </w:rPr>
        <w:t>10</w:t>
      </w:r>
      <w:r>
        <w:rPr>
          <w:rFonts w:ascii="Arial" w:hAnsi="Arial" w:cs="Arial"/>
        </w:rPr>
        <w:t>. Pakeisti 127 punktą ir jį išdėstyti taip:</w:t>
      </w:r>
    </w:p>
    <w:p w14:paraId="4740864C" w14:textId="6DA291DC" w:rsidR="00291B3D" w:rsidRDefault="00291B3D" w:rsidP="00827888">
      <w:pPr>
        <w:pStyle w:val="Betarp"/>
        <w:spacing w:line="276" w:lineRule="auto"/>
        <w:ind w:firstLine="1134"/>
        <w:jc w:val="both"/>
        <w:rPr>
          <w:rFonts w:ascii="Arial" w:hAnsi="Arial" w:cs="Arial"/>
        </w:rPr>
      </w:pPr>
      <w:r>
        <w:rPr>
          <w:rFonts w:ascii="Arial" w:hAnsi="Arial" w:cs="Arial"/>
        </w:rPr>
        <w:t xml:space="preserve">„127. </w:t>
      </w:r>
      <w:r w:rsidRPr="00291B3D">
        <w:rPr>
          <w:rFonts w:ascii="Arial" w:hAnsi="Arial" w:cs="Arial"/>
        </w:rPr>
        <w:t xml:space="preserve">Savivaldybėje privaloma sudaryti Kontrolės komitetą. Į Kontrolės komitetą įeina vienodas visų Tarybos narių frakcijų, grupių ir </w:t>
      </w:r>
      <w:r w:rsidRPr="00291B3D">
        <w:rPr>
          <w:rFonts w:ascii="Arial" w:hAnsi="Arial" w:cs="Arial"/>
          <w:strike/>
        </w:rPr>
        <w:t>į jokią frakciją ar grupę nesusivienijusių</w:t>
      </w:r>
      <w:r>
        <w:rPr>
          <w:rFonts w:ascii="Arial" w:hAnsi="Arial" w:cs="Arial"/>
        </w:rPr>
        <w:t xml:space="preserve"> </w:t>
      </w:r>
      <w:r>
        <w:rPr>
          <w:rFonts w:ascii="Arial" w:hAnsi="Arial" w:cs="Arial"/>
          <w:b/>
          <w:bCs/>
        </w:rPr>
        <w:t>mišrios grupės</w:t>
      </w:r>
      <w:r w:rsidRPr="00291B3D">
        <w:rPr>
          <w:rFonts w:ascii="Arial" w:hAnsi="Arial" w:cs="Arial"/>
        </w:rPr>
        <w:t xml:space="preserve"> deleguotų Tarybos narių skaičiaus. Kontrolės komiteto sudėtis turi būti </w:t>
      </w:r>
      <w:r w:rsidRPr="00291B3D">
        <w:rPr>
          <w:rFonts w:ascii="Arial" w:hAnsi="Arial" w:cs="Arial"/>
        </w:rPr>
        <w:lastRenderedPageBreak/>
        <w:t>pakeista ne vėliau kaip per 2 mėnesius nuo Tarybos narių frakcijų ar Tarybos narių grupių skaičiaus pasikeitimo. Jeigu visi Tarybos nariai sudaro Tarybos daugumą, Kontrolės komitetas, sudaromas iš Tarybos daugumos atstovų, veikia tol, kol Taryboje susidaro Tarybos opozicija</w:t>
      </w:r>
      <w:r w:rsidR="00AD36D3">
        <w:rPr>
          <w:rFonts w:ascii="Arial" w:hAnsi="Arial" w:cs="Arial"/>
        </w:rPr>
        <w:t>.</w:t>
      </w:r>
      <w:r>
        <w:rPr>
          <w:rFonts w:ascii="Arial" w:hAnsi="Arial" w:cs="Arial"/>
        </w:rPr>
        <w:t>“</w:t>
      </w:r>
    </w:p>
    <w:p w14:paraId="0216EB4A" w14:textId="424DCE85" w:rsidR="006A3E6A" w:rsidRDefault="006A3E6A" w:rsidP="00827888">
      <w:pPr>
        <w:pStyle w:val="Betarp"/>
        <w:spacing w:line="276" w:lineRule="auto"/>
        <w:ind w:firstLine="1134"/>
        <w:jc w:val="both"/>
        <w:rPr>
          <w:rFonts w:ascii="Arial" w:hAnsi="Arial" w:cs="Arial"/>
        </w:rPr>
      </w:pPr>
      <w:r>
        <w:rPr>
          <w:rFonts w:ascii="Arial" w:hAnsi="Arial" w:cs="Arial"/>
        </w:rPr>
        <w:t>1.</w:t>
      </w:r>
      <w:r w:rsidR="003E2B7C">
        <w:rPr>
          <w:rFonts w:ascii="Arial" w:hAnsi="Arial" w:cs="Arial"/>
        </w:rPr>
        <w:t>1</w:t>
      </w:r>
      <w:r w:rsidR="00E4609E">
        <w:rPr>
          <w:rFonts w:ascii="Arial" w:hAnsi="Arial" w:cs="Arial"/>
        </w:rPr>
        <w:t>1</w:t>
      </w:r>
      <w:r>
        <w:rPr>
          <w:rFonts w:ascii="Arial" w:hAnsi="Arial" w:cs="Arial"/>
        </w:rPr>
        <w:t>. Pakeisti 142 punktą ir jį išdėstyti taip:</w:t>
      </w:r>
    </w:p>
    <w:p w14:paraId="06DC9894" w14:textId="34CE2252" w:rsidR="006A3E6A" w:rsidRDefault="006A3E6A" w:rsidP="00827888">
      <w:pPr>
        <w:pStyle w:val="Betarp"/>
        <w:spacing w:line="276" w:lineRule="auto"/>
        <w:ind w:firstLine="1134"/>
        <w:jc w:val="both"/>
        <w:rPr>
          <w:rFonts w:ascii="Arial" w:hAnsi="Arial" w:cs="Arial"/>
        </w:rPr>
      </w:pPr>
      <w:r>
        <w:rPr>
          <w:rFonts w:ascii="Arial" w:hAnsi="Arial" w:cs="Arial"/>
        </w:rPr>
        <w:t xml:space="preserve">„142. </w:t>
      </w:r>
      <w:r w:rsidRPr="006A3E6A">
        <w:rPr>
          <w:rFonts w:ascii="Arial" w:hAnsi="Arial" w:cs="Arial"/>
        </w:rPr>
        <w:t>Rekomendaciniai sprendimai, pasiūlymai ir išvados priimami visų dalyvaujančių Komiteto narių balsų dauguma. Balsavimo būdą nustato Komitetas. Balsams pasiskirsčius po lygiai</w:t>
      </w:r>
      <w:r>
        <w:rPr>
          <w:rFonts w:ascii="Arial" w:hAnsi="Arial" w:cs="Arial"/>
        </w:rPr>
        <w:t xml:space="preserve"> </w:t>
      </w:r>
      <w:r>
        <w:rPr>
          <w:rFonts w:ascii="Arial" w:hAnsi="Arial" w:cs="Arial"/>
          <w:b/>
          <w:bCs/>
        </w:rPr>
        <w:t>(laikoma, kad balsai pasiskirstė po lygiai tada, kai balsų „už“ gauta tiek pat, kiek „prieš“, taip pat kai balsų „už“ gauta tiek pat kiek „prieš“ ir susilaikiusių kartu sudėjus)</w:t>
      </w:r>
      <w:r w:rsidRPr="006A3E6A">
        <w:rPr>
          <w:rFonts w:ascii="Arial" w:hAnsi="Arial" w:cs="Arial"/>
        </w:rPr>
        <w:t xml:space="preserve">, lemia </w:t>
      </w:r>
      <w:r w:rsidRPr="006A3E6A">
        <w:rPr>
          <w:rFonts w:ascii="Arial" w:hAnsi="Arial" w:cs="Arial"/>
          <w:b/>
          <w:bCs/>
        </w:rPr>
        <w:t>Komiteto</w:t>
      </w:r>
      <w:r>
        <w:rPr>
          <w:rFonts w:ascii="Arial" w:hAnsi="Arial" w:cs="Arial"/>
        </w:rPr>
        <w:t xml:space="preserve"> </w:t>
      </w:r>
      <w:r w:rsidRPr="006A3E6A">
        <w:rPr>
          <w:rFonts w:ascii="Arial" w:hAnsi="Arial" w:cs="Arial"/>
        </w:rPr>
        <w:t>pirmininko balsas. Komiteto narys turi teisę pareikšti atskirą</w:t>
      </w:r>
      <w:r w:rsidR="00E765DC">
        <w:rPr>
          <w:rFonts w:ascii="Arial" w:hAnsi="Arial" w:cs="Arial"/>
        </w:rPr>
        <w:t>ją</w:t>
      </w:r>
      <w:r w:rsidRPr="006A3E6A">
        <w:rPr>
          <w:rFonts w:ascii="Arial" w:hAnsi="Arial" w:cs="Arial"/>
        </w:rPr>
        <w:t xml:space="preserve"> nuomonę, kurią privaloma įrašyti į posėdžio protokolą</w:t>
      </w:r>
      <w:r w:rsidR="00AD36D3">
        <w:rPr>
          <w:rFonts w:ascii="Arial" w:hAnsi="Arial" w:cs="Arial"/>
        </w:rPr>
        <w:t>.</w:t>
      </w:r>
      <w:r>
        <w:rPr>
          <w:rFonts w:ascii="Arial" w:hAnsi="Arial" w:cs="Arial"/>
        </w:rPr>
        <w:t>“</w:t>
      </w:r>
    </w:p>
    <w:p w14:paraId="62FEB5DD" w14:textId="06D24AF5" w:rsidR="00286A66" w:rsidRDefault="00286A66" w:rsidP="00827888">
      <w:pPr>
        <w:pStyle w:val="Betarp"/>
        <w:spacing w:line="276" w:lineRule="auto"/>
        <w:ind w:firstLine="1134"/>
        <w:jc w:val="both"/>
        <w:rPr>
          <w:rFonts w:ascii="Arial" w:hAnsi="Arial" w:cs="Arial"/>
        </w:rPr>
      </w:pPr>
      <w:r>
        <w:rPr>
          <w:rFonts w:ascii="Arial" w:hAnsi="Arial" w:cs="Arial"/>
        </w:rPr>
        <w:t>1.1</w:t>
      </w:r>
      <w:r w:rsidR="00E4609E">
        <w:rPr>
          <w:rFonts w:ascii="Arial" w:hAnsi="Arial" w:cs="Arial"/>
        </w:rPr>
        <w:t>2</w:t>
      </w:r>
      <w:r>
        <w:rPr>
          <w:rFonts w:ascii="Arial" w:hAnsi="Arial" w:cs="Arial"/>
        </w:rPr>
        <w:t>. Pakeisti 150 punktą ir jį išdėstyti taip:</w:t>
      </w:r>
    </w:p>
    <w:p w14:paraId="19AFD48D" w14:textId="473A6ED2" w:rsidR="0050561F" w:rsidRDefault="00286A66" w:rsidP="00662F40">
      <w:pPr>
        <w:pStyle w:val="Betarp"/>
        <w:spacing w:line="276" w:lineRule="auto"/>
        <w:ind w:firstLine="1134"/>
        <w:jc w:val="both"/>
        <w:rPr>
          <w:rFonts w:ascii="Arial" w:hAnsi="Arial" w:cs="Arial"/>
        </w:rPr>
      </w:pPr>
      <w:r>
        <w:rPr>
          <w:rFonts w:ascii="Arial" w:hAnsi="Arial" w:cs="Arial"/>
        </w:rPr>
        <w:t xml:space="preserve">„150. </w:t>
      </w:r>
      <w:r w:rsidR="0050561F" w:rsidRPr="0050561F">
        <w:rPr>
          <w:rFonts w:ascii="Arial" w:hAnsi="Arial" w:cs="Arial"/>
        </w:rPr>
        <w:t xml:space="preserve">Taryba savo įgaliojimų laikui sudaro Etikos, Antikorupcijos, Peticijų, </w:t>
      </w:r>
      <w:r w:rsidR="0050561F" w:rsidRPr="0050561F">
        <w:rPr>
          <w:rFonts w:ascii="Arial" w:hAnsi="Arial" w:cs="Arial"/>
          <w:strike/>
        </w:rPr>
        <w:t>Strateginio planavimo komisijas</w:t>
      </w:r>
      <w:r w:rsidR="0050561F" w:rsidRPr="0050561F">
        <w:rPr>
          <w:rFonts w:ascii="Arial" w:hAnsi="Arial" w:cs="Arial"/>
        </w:rPr>
        <w:t xml:space="preserve">, taip pat </w:t>
      </w:r>
      <w:r w:rsidR="0050561F" w:rsidRPr="00647A0F">
        <w:rPr>
          <w:rFonts w:ascii="Arial" w:hAnsi="Arial" w:cs="Arial"/>
          <w:strike/>
        </w:rPr>
        <w:t>Tarybos sprendimu</w:t>
      </w:r>
      <w:r w:rsidR="0050561F" w:rsidRPr="0050561F">
        <w:rPr>
          <w:rFonts w:ascii="Arial" w:hAnsi="Arial" w:cs="Arial"/>
        </w:rPr>
        <w:t xml:space="preserve"> </w:t>
      </w:r>
      <w:r w:rsidR="00647A0F" w:rsidRPr="00647A0F">
        <w:rPr>
          <w:rFonts w:ascii="Arial" w:hAnsi="Arial" w:cs="Arial"/>
          <w:b/>
          <w:bCs/>
        </w:rPr>
        <w:t>Taryb</w:t>
      </w:r>
      <w:r w:rsidR="00647A0F">
        <w:rPr>
          <w:rFonts w:ascii="Arial" w:hAnsi="Arial" w:cs="Arial"/>
          <w:b/>
          <w:bCs/>
        </w:rPr>
        <w:t>os</w:t>
      </w:r>
      <w:r w:rsidR="00647A0F" w:rsidRPr="00647A0F">
        <w:rPr>
          <w:rFonts w:ascii="Arial" w:hAnsi="Arial" w:cs="Arial"/>
          <w:b/>
          <w:bCs/>
        </w:rPr>
        <w:t xml:space="preserve"> iniciatyva</w:t>
      </w:r>
      <w:r w:rsidR="00647A0F">
        <w:rPr>
          <w:rFonts w:ascii="Arial" w:hAnsi="Arial" w:cs="Arial"/>
        </w:rPr>
        <w:t xml:space="preserve"> </w:t>
      </w:r>
      <w:r w:rsidR="0050561F" w:rsidRPr="0050561F">
        <w:rPr>
          <w:rFonts w:ascii="Arial" w:hAnsi="Arial" w:cs="Arial"/>
        </w:rPr>
        <w:t>ar Mero siūlymu gali būti sudaromos ir kitos nuolatinės (tos kadencijos laikotarpiui) bei laikinosios (atskiriems klausimams nagrinėti) komisijos. Tarybos sudaromų komisijų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Komisijų atsakingųjų sekretorių pareigas atlieka Mero paskirtas valstybės tarnautojas, ši funkcija įrašoma į jo pareigybės aprašymą</w:t>
      </w:r>
      <w:r w:rsidR="00647A0F">
        <w:rPr>
          <w:rFonts w:ascii="Arial" w:hAnsi="Arial" w:cs="Arial"/>
        </w:rPr>
        <w:t>.“</w:t>
      </w:r>
    </w:p>
    <w:p w14:paraId="1C973C94" w14:textId="217ED406" w:rsidR="00647A0F" w:rsidRDefault="00647A0F" w:rsidP="00662F40">
      <w:pPr>
        <w:pStyle w:val="Betarp"/>
        <w:spacing w:line="276" w:lineRule="auto"/>
        <w:ind w:firstLine="1134"/>
        <w:jc w:val="both"/>
        <w:rPr>
          <w:rFonts w:ascii="Arial" w:hAnsi="Arial" w:cs="Arial"/>
        </w:rPr>
      </w:pPr>
      <w:r>
        <w:rPr>
          <w:rFonts w:ascii="Arial" w:hAnsi="Arial" w:cs="Arial"/>
        </w:rPr>
        <w:t>1.1</w:t>
      </w:r>
      <w:r w:rsidR="00E4609E">
        <w:rPr>
          <w:rFonts w:ascii="Arial" w:hAnsi="Arial" w:cs="Arial"/>
        </w:rPr>
        <w:t>3</w:t>
      </w:r>
      <w:r>
        <w:rPr>
          <w:rFonts w:ascii="Arial" w:hAnsi="Arial" w:cs="Arial"/>
        </w:rPr>
        <w:t>. Pakeisti 151 punktą ir jį išdėstyti taip:</w:t>
      </w:r>
    </w:p>
    <w:p w14:paraId="0165F53C" w14:textId="318E74DA" w:rsidR="00647A0F" w:rsidRDefault="00647A0F" w:rsidP="00662F40">
      <w:pPr>
        <w:pStyle w:val="Betarp"/>
        <w:spacing w:line="276" w:lineRule="auto"/>
        <w:ind w:firstLine="1134"/>
        <w:jc w:val="both"/>
        <w:rPr>
          <w:rFonts w:ascii="Arial" w:hAnsi="Arial" w:cs="Arial"/>
        </w:rPr>
      </w:pPr>
      <w:r>
        <w:rPr>
          <w:rFonts w:ascii="Arial" w:hAnsi="Arial" w:cs="Arial"/>
        </w:rPr>
        <w:t xml:space="preserve">„151. </w:t>
      </w:r>
      <w:r w:rsidRPr="00647A0F">
        <w:rPr>
          <w:rFonts w:ascii="Arial" w:hAnsi="Arial" w:cs="Arial"/>
        </w:rPr>
        <w:t xml:space="preserve">Tarybos </w:t>
      </w:r>
      <w:r w:rsidR="00234853" w:rsidRPr="00234853">
        <w:rPr>
          <w:rFonts w:ascii="Arial" w:hAnsi="Arial" w:cs="Arial"/>
          <w:b/>
          <w:bCs/>
        </w:rPr>
        <w:t>sprendimu</w:t>
      </w:r>
      <w:r w:rsidR="00234853">
        <w:rPr>
          <w:rFonts w:ascii="Arial" w:hAnsi="Arial" w:cs="Arial"/>
        </w:rPr>
        <w:t xml:space="preserve"> </w:t>
      </w:r>
      <w:r w:rsidRPr="00647A0F">
        <w:rPr>
          <w:rFonts w:ascii="Arial" w:hAnsi="Arial" w:cs="Arial"/>
        </w:rPr>
        <w:t>sudaromos komisijos</w:t>
      </w:r>
      <w:r w:rsidR="00234853">
        <w:rPr>
          <w:rFonts w:ascii="Arial" w:hAnsi="Arial" w:cs="Arial"/>
        </w:rPr>
        <w:t xml:space="preserve">, </w:t>
      </w:r>
      <w:r w:rsidR="00234853" w:rsidRPr="00234853">
        <w:rPr>
          <w:rFonts w:ascii="Arial" w:hAnsi="Arial" w:cs="Arial"/>
          <w:b/>
          <w:bCs/>
        </w:rPr>
        <w:t>kurios</w:t>
      </w:r>
      <w:r w:rsidRPr="00647A0F">
        <w:rPr>
          <w:rFonts w:ascii="Arial" w:hAnsi="Arial" w:cs="Arial"/>
        </w:rPr>
        <w:t xml:space="preserve"> pirmininku </w:t>
      </w:r>
      <w:r w:rsidRPr="00234853">
        <w:rPr>
          <w:rFonts w:ascii="Arial" w:hAnsi="Arial" w:cs="Arial"/>
          <w:strike/>
        </w:rPr>
        <w:t>Tarybos sprendimu gali būti</w:t>
      </w:r>
      <w:r w:rsidRPr="00647A0F">
        <w:rPr>
          <w:rFonts w:ascii="Arial" w:hAnsi="Arial" w:cs="Arial"/>
        </w:rPr>
        <w:t xml:space="preserve"> skiriamas </w:t>
      </w:r>
      <w:r w:rsidR="00234853" w:rsidRPr="00234853">
        <w:rPr>
          <w:rFonts w:ascii="Arial" w:hAnsi="Arial" w:cs="Arial"/>
          <w:b/>
          <w:bCs/>
        </w:rPr>
        <w:t>Savivaldybės tarybos narys</w:t>
      </w:r>
      <w:r w:rsidR="00234853">
        <w:rPr>
          <w:rFonts w:ascii="Arial" w:hAnsi="Arial" w:cs="Arial"/>
        </w:rPr>
        <w:t xml:space="preserve">, </w:t>
      </w:r>
      <w:r w:rsidR="00234853" w:rsidRPr="00234853">
        <w:rPr>
          <w:rFonts w:ascii="Arial" w:hAnsi="Arial" w:cs="Arial"/>
          <w:b/>
          <w:bCs/>
        </w:rPr>
        <w:t>skiriamas</w:t>
      </w:r>
      <w:r w:rsidR="00234853">
        <w:rPr>
          <w:rFonts w:ascii="Arial" w:hAnsi="Arial" w:cs="Arial"/>
        </w:rPr>
        <w:t xml:space="preserve"> </w:t>
      </w:r>
      <w:r w:rsidRPr="00647A0F">
        <w:rPr>
          <w:rFonts w:ascii="Arial" w:hAnsi="Arial" w:cs="Arial"/>
        </w:rPr>
        <w:t xml:space="preserve">tik nepriekaištingos reputacijos, kaip ji yra </w:t>
      </w:r>
      <w:r w:rsidRPr="00234853">
        <w:rPr>
          <w:rFonts w:ascii="Arial" w:hAnsi="Arial" w:cs="Arial"/>
          <w:strike/>
        </w:rPr>
        <w:t>apibrėžta</w:t>
      </w:r>
      <w:r w:rsidRPr="00647A0F">
        <w:rPr>
          <w:rFonts w:ascii="Arial" w:hAnsi="Arial" w:cs="Arial"/>
        </w:rPr>
        <w:t xml:space="preserve"> </w:t>
      </w:r>
      <w:r w:rsidR="00234853" w:rsidRPr="00234853">
        <w:rPr>
          <w:rFonts w:ascii="Arial" w:hAnsi="Arial" w:cs="Arial"/>
          <w:b/>
          <w:bCs/>
        </w:rPr>
        <w:t>apibrėžiama</w:t>
      </w:r>
      <w:r w:rsidR="00234853">
        <w:rPr>
          <w:rFonts w:ascii="Arial" w:hAnsi="Arial" w:cs="Arial"/>
        </w:rPr>
        <w:t xml:space="preserve"> </w:t>
      </w:r>
      <w:r w:rsidRPr="00647A0F">
        <w:rPr>
          <w:rFonts w:ascii="Arial" w:hAnsi="Arial" w:cs="Arial"/>
        </w:rPr>
        <w:t>šio Reglamento 88 punkte, Tarybos narys. Komisijos pirmininkas, išskyrus Etikos komisijos pirmininką ir Antikorupcijos komisijos pirmininką, komisijos narių siūlymu komisijos sprendimu nesuėjus terminui netenka savo įgaliojimų, jeigu jis neatitinka šio Reglamento 88 punkte nustatytų reikalavimų. Jeigu Etikos ir Antikorupcijos komisijų pirmininkų įgaliojimai nutrūksta nesuėjus terminui, per 2 mėnesius nuo jų įgaliojimų nutrūkimo dienos šio Reglamento ir Vietos savivaldos įstatyme nustatyta tvarka turi būti paskirti nauji šių Komisijų pirmininkai</w:t>
      </w:r>
      <w:r w:rsidR="00234853">
        <w:rPr>
          <w:rFonts w:ascii="Arial" w:hAnsi="Arial" w:cs="Arial"/>
        </w:rPr>
        <w:t>.“</w:t>
      </w:r>
    </w:p>
    <w:p w14:paraId="2EEF9CDD" w14:textId="129C7CE6" w:rsidR="00647A0F" w:rsidRDefault="00647A0F" w:rsidP="00662F40">
      <w:pPr>
        <w:pStyle w:val="Betarp"/>
        <w:spacing w:line="276" w:lineRule="auto"/>
        <w:ind w:firstLine="1134"/>
        <w:jc w:val="both"/>
        <w:rPr>
          <w:rFonts w:ascii="Arial" w:hAnsi="Arial" w:cs="Arial"/>
        </w:rPr>
      </w:pPr>
      <w:r>
        <w:rPr>
          <w:rFonts w:ascii="Arial" w:hAnsi="Arial" w:cs="Arial"/>
        </w:rPr>
        <w:t>1.1</w:t>
      </w:r>
      <w:r w:rsidR="00E4609E">
        <w:rPr>
          <w:rFonts w:ascii="Arial" w:hAnsi="Arial" w:cs="Arial"/>
        </w:rPr>
        <w:t>4</w:t>
      </w:r>
      <w:r>
        <w:rPr>
          <w:rFonts w:ascii="Arial" w:hAnsi="Arial" w:cs="Arial"/>
        </w:rPr>
        <w:t>. Pakeisti 152 punktą ir jį išdėstyti taip:</w:t>
      </w:r>
    </w:p>
    <w:p w14:paraId="25A5B83B" w14:textId="4EBEAF3B" w:rsidR="0050561F" w:rsidRDefault="00647A0F" w:rsidP="003E2B7C">
      <w:pPr>
        <w:pStyle w:val="Betarp"/>
        <w:spacing w:line="276" w:lineRule="auto"/>
        <w:ind w:firstLine="1134"/>
        <w:jc w:val="both"/>
        <w:rPr>
          <w:rFonts w:ascii="Arial" w:hAnsi="Arial" w:cs="Arial"/>
        </w:rPr>
      </w:pPr>
      <w:r>
        <w:rPr>
          <w:rFonts w:ascii="Arial" w:hAnsi="Arial" w:cs="Arial"/>
        </w:rPr>
        <w:t xml:space="preserve">„152. </w:t>
      </w:r>
      <w:r w:rsidRPr="00647A0F">
        <w:rPr>
          <w:rFonts w:ascii="Arial" w:hAnsi="Arial" w:cs="Arial"/>
          <w:strike/>
        </w:rPr>
        <w:t>Taryba savo įgaliojimų laikui sudaro Etikos, Antikorupcijos, Peticijų, taip pat Tarybos sprendimu ar Mero siūlymu gali būti sudaromos ir kitos nuolatinės (tos kadencijos laikotarpiui) bei laikinosios (atskiriems klausimams nagrinėti) komisijos. Tarybos sudaromų komisijų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Komisijų atsakingųjų sekretorių pareigas atlieka Mero paskirtas valstybės tarnautojas, ši funkcija įrašoma į jo pareigybės aprašymą.</w:t>
      </w:r>
      <w:r>
        <w:rPr>
          <w:rFonts w:ascii="Arial" w:hAnsi="Arial" w:cs="Arial"/>
        </w:rPr>
        <w:t xml:space="preserve"> </w:t>
      </w:r>
      <w:r w:rsidRPr="00647A0F">
        <w:rPr>
          <w:rFonts w:ascii="Arial" w:hAnsi="Arial" w:cs="Arial"/>
          <w:b/>
          <w:bCs/>
        </w:rPr>
        <w:t xml:space="preserve">Jeigu Etikos ar Antikorupcijos komisijos pirmininkas neatitinka šio Reglamento 88 punkte nustatytų reikalavimų, jis netenka įgaliojimų nesuėjus terminui Komisijos narių siūlymu </w:t>
      </w:r>
      <w:r w:rsidRPr="00647A0F">
        <w:rPr>
          <w:rFonts w:ascii="Arial" w:hAnsi="Arial" w:cs="Arial"/>
          <w:b/>
          <w:bCs/>
        </w:rPr>
        <w:lastRenderedPageBreak/>
        <w:t>Tarybos sprendimu, o jeigu Etikos ar Antikorupcijos komisijos pirmininkas buvo deleguotas Tarybos opozicijos, – jį Tarybos opozicijos raštu, pasirašytu daugiau kaip pusės visų Tarybos opozicijos narių ir viešai įteiktu artimiausio Tarybos posėdžio pirmininkui, atšaukus. Jeigu artimiausiame Tarybos posėdyje Tarybos opozicija raštu neatšaukia savo deleguoto Etikos ar Antikorupcijos komisijos pirmininko ir nustatyta tvarka nedeleguoja kito Tarybos nario ar deleguoja Tarybos narį, neatitinkantį šio Reglamento 88 punkte nustatytų reikalavimų, sprendimą dėl Etikos ar Antikorupcijos komisijos pirmininko įgaliojimų netekimo ir naujo Komisijos pirmininko skyrimo Komisijos narių siūlymu priima Taryba.</w:t>
      </w:r>
      <w:r>
        <w:rPr>
          <w:rFonts w:ascii="Arial" w:hAnsi="Arial" w:cs="Arial"/>
        </w:rPr>
        <w:t>“</w:t>
      </w:r>
    </w:p>
    <w:p w14:paraId="5873A846" w14:textId="26774300" w:rsidR="0050561F" w:rsidRDefault="00234853" w:rsidP="00662F40">
      <w:pPr>
        <w:pStyle w:val="Betarp"/>
        <w:spacing w:line="276" w:lineRule="auto"/>
        <w:ind w:firstLine="1134"/>
        <w:jc w:val="both"/>
        <w:rPr>
          <w:rFonts w:ascii="Arial" w:hAnsi="Arial" w:cs="Arial"/>
        </w:rPr>
      </w:pPr>
      <w:r>
        <w:rPr>
          <w:rFonts w:ascii="Arial" w:hAnsi="Arial" w:cs="Arial"/>
        </w:rPr>
        <w:t>1.1</w:t>
      </w:r>
      <w:r w:rsidR="00E4609E">
        <w:rPr>
          <w:rFonts w:ascii="Arial" w:hAnsi="Arial" w:cs="Arial"/>
        </w:rPr>
        <w:t>5</w:t>
      </w:r>
      <w:r>
        <w:rPr>
          <w:rFonts w:ascii="Arial" w:hAnsi="Arial" w:cs="Arial"/>
        </w:rPr>
        <w:t>. Pakeisti 161 punktą ir jį išdėstyti taip:</w:t>
      </w:r>
    </w:p>
    <w:p w14:paraId="0DAFB5B4" w14:textId="65546116" w:rsidR="00193EFB" w:rsidRDefault="00234853" w:rsidP="00193EFB">
      <w:pPr>
        <w:pStyle w:val="Betarp"/>
        <w:spacing w:line="276" w:lineRule="auto"/>
        <w:ind w:firstLine="1134"/>
        <w:jc w:val="both"/>
        <w:rPr>
          <w:rFonts w:ascii="Arial" w:hAnsi="Arial" w:cs="Arial"/>
        </w:rPr>
      </w:pPr>
      <w:r>
        <w:rPr>
          <w:rFonts w:ascii="Arial" w:hAnsi="Arial" w:cs="Arial"/>
        </w:rPr>
        <w:t xml:space="preserve">„161. </w:t>
      </w:r>
      <w:r w:rsidRPr="00234853">
        <w:rPr>
          <w:rFonts w:ascii="Arial" w:hAnsi="Arial" w:cs="Arial"/>
        </w:rPr>
        <w:t>Tarybos komisijų</w:t>
      </w:r>
      <w:r w:rsidRPr="00234853">
        <w:rPr>
          <w:rFonts w:ascii="Arial" w:hAnsi="Arial" w:cs="Arial"/>
          <w:strike/>
        </w:rPr>
        <w:t>, išskyrus Etikos komisijos posėdžius,</w:t>
      </w:r>
      <w:r w:rsidRPr="00234853">
        <w:rPr>
          <w:rFonts w:ascii="Arial" w:hAnsi="Arial" w:cs="Arial"/>
        </w:rPr>
        <w:t xml:space="preserve"> posėdžių metu daromas garso ir vaizdo įrašas. Komisijų posėdžiai, </w:t>
      </w:r>
      <w:r w:rsidRPr="006623DF">
        <w:rPr>
          <w:rFonts w:ascii="Arial" w:hAnsi="Arial" w:cs="Arial"/>
        </w:rPr>
        <w:t>išskyrus</w:t>
      </w:r>
      <w:r w:rsidRPr="00744B13">
        <w:rPr>
          <w:rFonts w:ascii="Arial" w:hAnsi="Arial" w:cs="Arial"/>
          <w:strike/>
        </w:rPr>
        <w:t xml:space="preserve"> </w:t>
      </w:r>
      <w:r w:rsidRPr="00234853">
        <w:rPr>
          <w:rFonts w:ascii="Arial" w:hAnsi="Arial" w:cs="Arial"/>
          <w:strike/>
        </w:rPr>
        <w:t>Etikos komisijos ir</w:t>
      </w:r>
      <w:r w:rsidRPr="00234853">
        <w:rPr>
          <w:rFonts w:ascii="Arial" w:hAnsi="Arial" w:cs="Arial"/>
        </w:rPr>
        <w:t xml:space="preserve"> komisijų uždarus posėdžius, transliuojami tiesiogiai. Komisijų posėdžių garso ir vaizdo įrašai Dokumentų ir archyvų įstatymo nustatyta tvarka saugomi informacinėse laikmenose ir skelbiami viešai reglamento nustatyta tvarka Savivaldybės interneto svetainėje. Antikorupcijos komisijai šios dalies nuostatos taikomos, jeigu ji nenusprendžia kitaip. Svarstant valstybės, tarnybos, komercinę paslaptį sudarančią, su asmens duomenimis, kurių viešinimas neatitiktų Reglamento (ES) 2016/679 reikalavimų, susijusią informaciją ir (ar) teisės aktų, kuriuose yra valstybės, tarnybos, komercinę paslaptį sudarančios, su asmens duomenimis, kurių viešinimas neatitiktų Reglamento (ES) 2016/679 reikalavimų, susijusios informacijos, projektus, posėdžių garso ir vaizdo įrašai neviešinami.</w:t>
      </w:r>
      <w:r>
        <w:rPr>
          <w:rFonts w:ascii="Arial" w:hAnsi="Arial" w:cs="Arial"/>
        </w:rPr>
        <w:t>“</w:t>
      </w:r>
    </w:p>
    <w:p w14:paraId="1569C947" w14:textId="0FD5CB92" w:rsidR="0012411F" w:rsidRDefault="0012411F" w:rsidP="00193EFB">
      <w:pPr>
        <w:pStyle w:val="Betarp"/>
        <w:spacing w:line="276" w:lineRule="auto"/>
        <w:ind w:firstLine="1134"/>
        <w:jc w:val="both"/>
        <w:rPr>
          <w:rFonts w:ascii="Arial" w:hAnsi="Arial" w:cs="Arial"/>
        </w:rPr>
      </w:pPr>
      <w:r>
        <w:rPr>
          <w:rFonts w:ascii="Arial" w:hAnsi="Arial" w:cs="Arial"/>
        </w:rPr>
        <w:t>1.1</w:t>
      </w:r>
      <w:r w:rsidR="00E4609E">
        <w:rPr>
          <w:rFonts w:ascii="Arial" w:hAnsi="Arial" w:cs="Arial"/>
        </w:rPr>
        <w:t>6</w:t>
      </w:r>
      <w:r>
        <w:rPr>
          <w:rFonts w:ascii="Arial" w:hAnsi="Arial" w:cs="Arial"/>
        </w:rPr>
        <w:t>. Papildyti Reglamentą nauju 162 punktu ir jį išdėstyti taip:</w:t>
      </w:r>
    </w:p>
    <w:p w14:paraId="00936573" w14:textId="44139066" w:rsidR="0012411F" w:rsidRDefault="0012411F" w:rsidP="00193EFB">
      <w:pPr>
        <w:pStyle w:val="Betarp"/>
        <w:spacing w:line="276" w:lineRule="auto"/>
        <w:ind w:firstLine="1134"/>
        <w:jc w:val="both"/>
        <w:rPr>
          <w:rFonts w:ascii="Arial" w:hAnsi="Arial" w:cs="Arial"/>
        </w:rPr>
      </w:pPr>
      <w:r>
        <w:rPr>
          <w:rFonts w:ascii="Arial" w:hAnsi="Arial" w:cs="Arial"/>
        </w:rPr>
        <w:t>„</w:t>
      </w:r>
      <w:r w:rsidRPr="00125717">
        <w:rPr>
          <w:rFonts w:ascii="Arial" w:hAnsi="Arial" w:cs="Arial"/>
          <w:b/>
          <w:bCs/>
        </w:rPr>
        <w:t>162. Savivaldybės tarybos komisijų posėdžiai yra teisėti, jeigu juose dalyvauja daugiau kaip pusė visų komisijos narių. Savivaldybės tarybos komisijų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balsavimas tęsiamas komisijos nuostatų nustatyta tvarka.</w:t>
      </w:r>
      <w:r w:rsidR="00125717">
        <w:rPr>
          <w:rFonts w:ascii="Arial" w:hAnsi="Arial" w:cs="Arial"/>
        </w:rPr>
        <w:t>“</w:t>
      </w:r>
      <w:r>
        <w:rPr>
          <w:rFonts w:ascii="Arial" w:hAnsi="Arial" w:cs="Arial"/>
        </w:rPr>
        <w:t xml:space="preserve"> </w:t>
      </w:r>
    </w:p>
    <w:p w14:paraId="74819F7C" w14:textId="556089BC" w:rsidR="00125717" w:rsidRDefault="00125717" w:rsidP="00193EFB">
      <w:pPr>
        <w:pStyle w:val="Betarp"/>
        <w:spacing w:line="276" w:lineRule="auto"/>
        <w:ind w:firstLine="1134"/>
        <w:jc w:val="both"/>
        <w:rPr>
          <w:rFonts w:ascii="Arial" w:hAnsi="Arial" w:cs="Arial"/>
        </w:rPr>
      </w:pPr>
      <w:r>
        <w:rPr>
          <w:rFonts w:ascii="Arial" w:hAnsi="Arial" w:cs="Arial"/>
        </w:rPr>
        <w:t>1.1</w:t>
      </w:r>
      <w:r w:rsidR="00E4609E">
        <w:rPr>
          <w:rFonts w:ascii="Arial" w:hAnsi="Arial" w:cs="Arial"/>
        </w:rPr>
        <w:t>7</w:t>
      </w:r>
      <w:r>
        <w:rPr>
          <w:rFonts w:ascii="Arial" w:hAnsi="Arial" w:cs="Arial"/>
        </w:rPr>
        <w:t xml:space="preserve">. Buvusį 162 punktą atitinkamai laikyti 163 punktu. </w:t>
      </w:r>
    </w:p>
    <w:p w14:paraId="652C06AB" w14:textId="14A87112" w:rsidR="00125717" w:rsidRDefault="00125717" w:rsidP="00193EFB">
      <w:pPr>
        <w:pStyle w:val="Betarp"/>
        <w:spacing w:line="276" w:lineRule="auto"/>
        <w:ind w:firstLine="1134"/>
        <w:jc w:val="both"/>
        <w:rPr>
          <w:rFonts w:ascii="Arial" w:hAnsi="Arial" w:cs="Arial"/>
        </w:rPr>
      </w:pPr>
      <w:r>
        <w:rPr>
          <w:rFonts w:ascii="Arial" w:hAnsi="Arial" w:cs="Arial"/>
        </w:rPr>
        <w:t>1.1</w:t>
      </w:r>
      <w:r w:rsidR="00E4609E">
        <w:rPr>
          <w:rFonts w:ascii="Arial" w:hAnsi="Arial" w:cs="Arial"/>
        </w:rPr>
        <w:t>8</w:t>
      </w:r>
      <w:r>
        <w:rPr>
          <w:rFonts w:ascii="Arial" w:hAnsi="Arial" w:cs="Arial"/>
        </w:rPr>
        <w:t>. Pakeisti 162 punktą ir jį išdėstyti taip:</w:t>
      </w:r>
    </w:p>
    <w:p w14:paraId="17E0608F" w14:textId="2111A0D9" w:rsidR="00125717" w:rsidRDefault="00125717" w:rsidP="00193EFB">
      <w:pPr>
        <w:pStyle w:val="Betarp"/>
        <w:spacing w:line="276" w:lineRule="auto"/>
        <w:ind w:firstLine="1134"/>
        <w:jc w:val="both"/>
        <w:rPr>
          <w:rFonts w:ascii="Arial" w:hAnsi="Arial" w:cs="Arial"/>
        </w:rPr>
      </w:pPr>
      <w:r>
        <w:rPr>
          <w:rFonts w:ascii="Arial" w:hAnsi="Arial" w:cs="Arial"/>
        </w:rPr>
        <w:t>„</w:t>
      </w:r>
      <w:r w:rsidRPr="00125717">
        <w:rPr>
          <w:rFonts w:ascii="Arial" w:hAnsi="Arial" w:cs="Arial"/>
          <w:strike/>
        </w:rPr>
        <w:t>162</w:t>
      </w:r>
      <w:r>
        <w:rPr>
          <w:rFonts w:ascii="Arial" w:hAnsi="Arial" w:cs="Arial"/>
        </w:rPr>
        <w:t xml:space="preserve">. </w:t>
      </w:r>
      <w:r w:rsidRPr="00125717">
        <w:rPr>
          <w:rFonts w:ascii="Arial" w:hAnsi="Arial" w:cs="Arial"/>
          <w:b/>
          <w:bCs/>
        </w:rPr>
        <w:t>163.</w:t>
      </w:r>
      <w:r>
        <w:rPr>
          <w:rFonts w:ascii="Arial" w:hAnsi="Arial" w:cs="Arial"/>
        </w:rPr>
        <w:t xml:space="preserve"> </w:t>
      </w:r>
      <w:r w:rsidRPr="00125717">
        <w:rPr>
          <w:rFonts w:ascii="Arial" w:hAnsi="Arial" w:cs="Arial"/>
        </w:rPr>
        <w:t xml:space="preserve">Tarybos sudaromų Komisijų nariai, kurie nėra Savivaldybės tarybos nariai, Komisijų posėdžių metu atleidžiami nuo tiesioginio darbo ar pareigų bet kurioje institucijoje, įstaigoje, įmonėje ar organizacijoje, išsaugant jiems darbo vietą </w:t>
      </w:r>
      <w:r w:rsidRPr="00125717">
        <w:rPr>
          <w:rFonts w:ascii="Arial" w:hAnsi="Arial" w:cs="Arial"/>
          <w:strike/>
        </w:rPr>
        <w:t>ir</w:t>
      </w:r>
      <w:r w:rsidRPr="00125717">
        <w:rPr>
          <w:rFonts w:ascii="Arial" w:hAnsi="Arial" w:cs="Arial"/>
        </w:rPr>
        <w:t xml:space="preserve"> </w:t>
      </w:r>
      <w:r w:rsidRPr="00125717">
        <w:rPr>
          <w:rFonts w:ascii="Arial" w:hAnsi="Arial" w:cs="Arial"/>
          <w:b/>
          <w:bCs/>
        </w:rPr>
        <w:t>taip pat</w:t>
      </w:r>
      <w:r>
        <w:rPr>
          <w:rFonts w:ascii="Arial" w:hAnsi="Arial" w:cs="Arial"/>
        </w:rPr>
        <w:t xml:space="preserve"> </w:t>
      </w:r>
      <w:r w:rsidRPr="00125717">
        <w:rPr>
          <w:rFonts w:ascii="Arial" w:hAnsi="Arial" w:cs="Arial"/>
        </w:rPr>
        <w:t>už darbą Tarybos sudaromose Komisijoje</w:t>
      </w:r>
      <w:r w:rsidRPr="00125717">
        <w:rPr>
          <w:rFonts w:ascii="Arial" w:hAnsi="Arial" w:cs="Arial"/>
          <w:b/>
          <w:bCs/>
        </w:rPr>
        <w:t>, kurių sudarymas nustatytas kitais įstatymais,</w:t>
      </w:r>
      <w:r>
        <w:rPr>
          <w:rFonts w:ascii="Arial" w:hAnsi="Arial" w:cs="Arial"/>
        </w:rPr>
        <w:t xml:space="preserve"> </w:t>
      </w:r>
      <w:r w:rsidRPr="00125717">
        <w:rPr>
          <w:rFonts w:ascii="Arial" w:hAnsi="Arial" w:cs="Arial"/>
        </w:rPr>
        <w:t xml:space="preserve"> jiems apmokant Lietuvos Respublikos valstybės ir savivaldybių įstaigų darbuotojų ir komisijų narių darbo apmokėjimo įstatymo nustatyta tvarka.</w:t>
      </w:r>
      <w:r>
        <w:rPr>
          <w:rFonts w:ascii="Arial" w:hAnsi="Arial" w:cs="Arial"/>
        </w:rPr>
        <w:t>“</w:t>
      </w:r>
    </w:p>
    <w:p w14:paraId="1F957F8B" w14:textId="1DB05885" w:rsidR="00827888" w:rsidRDefault="00827888" w:rsidP="00827888">
      <w:pPr>
        <w:pStyle w:val="Betarp"/>
        <w:spacing w:line="276" w:lineRule="auto"/>
        <w:ind w:firstLine="1134"/>
        <w:jc w:val="both"/>
        <w:rPr>
          <w:rFonts w:ascii="Arial" w:hAnsi="Arial" w:cs="Arial"/>
        </w:rPr>
      </w:pPr>
      <w:r>
        <w:rPr>
          <w:rFonts w:ascii="Arial" w:hAnsi="Arial" w:cs="Arial"/>
        </w:rPr>
        <w:t>1.</w:t>
      </w:r>
      <w:r w:rsidR="006A3E6A">
        <w:rPr>
          <w:rFonts w:ascii="Arial" w:hAnsi="Arial" w:cs="Arial"/>
        </w:rPr>
        <w:t>1</w:t>
      </w:r>
      <w:r w:rsidR="00E4609E">
        <w:rPr>
          <w:rFonts w:ascii="Arial" w:hAnsi="Arial" w:cs="Arial"/>
        </w:rPr>
        <w:t>9</w:t>
      </w:r>
      <w:r>
        <w:rPr>
          <w:rFonts w:ascii="Arial" w:hAnsi="Arial" w:cs="Arial"/>
        </w:rPr>
        <w:t xml:space="preserve">. </w:t>
      </w:r>
      <w:r w:rsidR="00B700ED">
        <w:rPr>
          <w:rFonts w:ascii="Arial" w:hAnsi="Arial" w:cs="Arial"/>
        </w:rPr>
        <w:t>Pakeisti 165 punktą ir jį išdėstyti taip:</w:t>
      </w:r>
    </w:p>
    <w:p w14:paraId="16E5870B" w14:textId="14E95B29" w:rsidR="00B700ED" w:rsidRDefault="00B700ED" w:rsidP="00827888">
      <w:pPr>
        <w:pStyle w:val="Betarp"/>
        <w:spacing w:line="276" w:lineRule="auto"/>
        <w:ind w:firstLine="1134"/>
        <w:jc w:val="both"/>
        <w:rPr>
          <w:rFonts w:ascii="Arial" w:hAnsi="Arial" w:cs="Arial"/>
        </w:rPr>
      </w:pPr>
      <w:r>
        <w:rPr>
          <w:rFonts w:ascii="Arial" w:hAnsi="Arial" w:cs="Arial"/>
        </w:rPr>
        <w:t xml:space="preserve">„165. </w:t>
      </w:r>
      <w:r w:rsidRPr="00B700ED">
        <w:rPr>
          <w:rFonts w:ascii="Arial" w:hAnsi="Arial" w:cs="Arial"/>
        </w:rPr>
        <w:t xml:space="preserve">Tarybos įgaliojimų laikui iš Mero, Vicemerų, Savivaldybės administracijos direktoriaus, Tarybos komitetų pirmininkų, Etikos komisijos pirmininko, Antikorupcijos komisijos pirmininko ir opozicijos lyderio </w:t>
      </w:r>
      <w:r w:rsidRPr="00B700ED">
        <w:rPr>
          <w:rFonts w:ascii="Arial" w:hAnsi="Arial" w:cs="Arial"/>
          <w:strike/>
        </w:rPr>
        <w:t>Tarybos sprendimu</w:t>
      </w:r>
      <w:r w:rsidRPr="00B700ED">
        <w:rPr>
          <w:rFonts w:ascii="Arial" w:hAnsi="Arial" w:cs="Arial"/>
        </w:rPr>
        <w:t xml:space="preserve"> </w:t>
      </w:r>
      <w:r w:rsidRPr="002F6CB5">
        <w:rPr>
          <w:rFonts w:ascii="Arial" w:hAnsi="Arial" w:cs="Arial"/>
          <w:strike/>
        </w:rPr>
        <w:t>sudaroma savivaldybės kolegija</w:t>
      </w:r>
      <w:r w:rsidRPr="00B700ED">
        <w:rPr>
          <w:rFonts w:ascii="Arial" w:hAnsi="Arial" w:cs="Arial"/>
        </w:rPr>
        <w:t xml:space="preserve"> </w:t>
      </w:r>
      <w:r w:rsidR="002F6CB5" w:rsidRPr="002F6CB5">
        <w:rPr>
          <w:rFonts w:ascii="Arial" w:hAnsi="Arial" w:cs="Arial"/>
          <w:b/>
          <w:bCs/>
        </w:rPr>
        <w:t xml:space="preserve">Meras </w:t>
      </w:r>
      <w:r w:rsidR="00FE3DE4">
        <w:rPr>
          <w:rFonts w:ascii="Arial" w:hAnsi="Arial" w:cs="Arial"/>
          <w:b/>
          <w:bCs/>
        </w:rPr>
        <w:t>potvarkiu</w:t>
      </w:r>
      <w:r w:rsidR="001D579E">
        <w:rPr>
          <w:rFonts w:ascii="Arial" w:hAnsi="Arial" w:cs="Arial"/>
          <w:b/>
          <w:bCs/>
        </w:rPr>
        <w:t xml:space="preserve"> </w:t>
      </w:r>
      <w:r w:rsidR="002F6CB5" w:rsidRPr="002F6CB5">
        <w:rPr>
          <w:rFonts w:ascii="Arial" w:hAnsi="Arial" w:cs="Arial"/>
          <w:b/>
          <w:bCs/>
        </w:rPr>
        <w:t>sudaro Savivaldybės kolegiją</w:t>
      </w:r>
      <w:r w:rsidR="002F6CB5">
        <w:rPr>
          <w:rFonts w:ascii="Arial" w:hAnsi="Arial" w:cs="Arial"/>
        </w:rPr>
        <w:t xml:space="preserve"> </w:t>
      </w:r>
      <w:r w:rsidRPr="00B700ED">
        <w:rPr>
          <w:rFonts w:ascii="Arial" w:hAnsi="Arial" w:cs="Arial"/>
        </w:rPr>
        <w:t>(toliau – Kolegija)</w:t>
      </w:r>
      <w:r w:rsidR="0039527E">
        <w:rPr>
          <w:rFonts w:ascii="Arial" w:hAnsi="Arial" w:cs="Arial"/>
        </w:rPr>
        <w:t>.</w:t>
      </w:r>
      <w:r>
        <w:rPr>
          <w:rFonts w:ascii="Arial" w:hAnsi="Arial" w:cs="Arial"/>
        </w:rPr>
        <w:t>“</w:t>
      </w:r>
    </w:p>
    <w:p w14:paraId="0AB6BD4D" w14:textId="420785A4" w:rsidR="00645204" w:rsidRDefault="00645204" w:rsidP="00827888">
      <w:pPr>
        <w:pStyle w:val="Betarp"/>
        <w:spacing w:line="276" w:lineRule="auto"/>
        <w:ind w:firstLine="1134"/>
        <w:jc w:val="both"/>
        <w:rPr>
          <w:rFonts w:ascii="Arial" w:hAnsi="Arial" w:cs="Arial"/>
        </w:rPr>
      </w:pPr>
      <w:r>
        <w:rPr>
          <w:rFonts w:ascii="Arial" w:hAnsi="Arial" w:cs="Arial"/>
        </w:rPr>
        <w:t>1.20. Pakeisti 179 punktą ir jį išdėstyti taip:</w:t>
      </w:r>
    </w:p>
    <w:p w14:paraId="7FA608C5" w14:textId="3FCAB726" w:rsidR="005B52EA" w:rsidRPr="005B52EA" w:rsidRDefault="00645204" w:rsidP="005D1804">
      <w:pPr>
        <w:pStyle w:val="Betarp"/>
        <w:spacing w:line="276" w:lineRule="auto"/>
        <w:ind w:firstLine="1134"/>
        <w:jc w:val="both"/>
        <w:rPr>
          <w:rFonts w:ascii="Arial" w:hAnsi="Arial" w:cs="Arial"/>
          <w:b/>
          <w:bCs/>
        </w:rPr>
      </w:pPr>
      <w:r>
        <w:rPr>
          <w:rFonts w:ascii="Arial" w:hAnsi="Arial" w:cs="Arial"/>
        </w:rPr>
        <w:t>„</w:t>
      </w:r>
      <w:r w:rsidRPr="00645204">
        <w:rPr>
          <w:rFonts w:ascii="Arial" w:hAnsi="Arial" w:cs="Arial"/>
        </w:rPr>
        <w:t xml:space="preserve">179. </w:t>
      </w:r>
      <w:r w:rsidR="001C658A" w:rsidRPr="001C658A">
        <w:rPr>
          <w:rFonts w:ascii="Arial" w:hAnsi="Arial" w:cs="Arial"/>
          <w:strike/>
        </w:rPr>
        <w:t xml:space="preserve">Meras turi įgaliojimus, įtvirtintus Vietos savivaldos įstatyme ir šiame Reglamente. Taryba sprendimu gali nuspręsti dėl paprastosios Tarybos kompetencijos įgaliojimų, kuriuos Taryba paveda vykdyti Merui. Vykdydamas įgaliojimus, Meras priima </w:t>
      </w:r>
      <w:r w:rsidR="001C658A" w:rsidRPr="001C658A">
        <w:rPr>
          <w:rFonts w:ascii="Arial" w:hAnsi="Arial" w:cs="Arial"/>
          <w:strike/>
        </w:rPr>
        <w:lastRenderedPageBreak/>
        <w:t>potvarkius</w:t>
      </w:r>
      <w:r w:rsidRPr="001C658A">
        <w:rPr>
          <w:rFonts w:ascii="Arial" w:hAnsi="Arial" w:cs="Arial"/>
          <w:strike/>
        </w:rPr>
        <w:t>.</w:t>
      </w:r>
      <w:r>
        <w:rPr>
          <w:rFonts w:ascii="Arial" w:hAnsi="Arial" w:cs="Arial"/>
        </w:rPr>
        <w:t xml:space="preserve"> </w:t>
      </w:r>
      <w:bookmarkStart w:id="1" w:name="_Hlk173399602"/>
      <w:r w:rsidR="001C658A" w:rsidRPr="001C658A">
        <w:rPr>
          <w:rFonts w:ascii="Arial" w:hAnsi="Arial" w:cs="Arial"/>
          <w:b/>
          <w:bCs/>
        </w:rPr>
        <w:t>Meras turi įgaliojimus, įtvirtintus Vietos savivaldos įstatyme, kituose įstatymuose, teisės aktuose ir šiame Reglamente. Taryba sprendimu gali nuspręsti dėl paprastosios Tarybos kompetencijos įgaliojimų ir pavesti juos vykdyti Merui. Mero sprendimai įforminami potvarkiais. Mero potvarkiai skelbiami Savivaldybės interneto svetainėje. Mero potvarkiai, kuriuose skelbiami asmens duomenys, turėtų būti nuasmeninti vadovaujantis teisės aktais reglamentuojančiais asmens duomenų apsaugą.</w:t>
      </w:r>
      <w:bookmarkEnd w:id="1"/>
      <w:r w:rsidR="001C658A">
        <w:rPr>
          <w:rFonts w:ascii="Arial" w:hAnsi="Arial" w:cs="Arial"/>
        </w:rPr>
        <w:t>“</w:t>
      </w:r>
    </w:p>
    <w:p w14:paraId="7AF15682" w14:textId="14FBCAB9" w:rsidR="001D1417" w:rsidRDefault="001D1417" w:rsidP="00827888">
      <w:pPr>
        <w:pStyle w:val="Betarp"/>
        <w:spacing w:line="276" w:lineRule="auto"/>
        <w:ind w:firstLine="1134"/>
        <w:jc w:val="both"/>
        <w:rPr>
          <w:rFonts w:ascii="Arial" w:hAnsi="Arial" w:cs="Arial"/>
        </w:rPr>
      </w:pPr>
      <w:r>
        <w:rPr>
          <w:rFonts w:ascii="Arial" w:hAnsi="Arial" w:cs="Arial"/>
        </w:rPr>
        <w:t>1.</w:t>
      </w:r>
      <w:r w:rsidR="00E4609E">
        <w:rPr>
          <w:rFonts w:ascii="Arial" w:hAnsi="Arial" w:cs="Arial"/>
        </w:rPr>
        <w:t>2</w:t>
      </w:r>
      <w:r w:rsidR="00645204">
        <w:rPr>
          <w:rFonts w:ascii="Arial" w:hAnsi="Arial" w:cs="Arial"/>
        </w:rPr>
        <w:t>1</w:t>
      </w:r>
      <w:r>
        <w:rPr>
          <w:rFonts w:ascii="Arial" w:hAnsi="Arial" w:cs="Arial"/>
        </w:rPr>
        <w:t>. Pakeisti 183.7. papunktį ir jį išdėstyti taip:</w:t>
      </w:r>
    </w:p>
    <w:p w14:paraId="36868609" w14:textId="761ADE77" w:rsidR="001D1417" w:rsidRDefault="001D1417" w:rsidP="00827888">
      <w:pPr>
        <w:pStyle w:val="Betarp"/>
        <w:spacing w:line="276" w:lineRule="auto"/>
        <w:ind w:firstLine="1134"/>
        <w:jc w:val="both"/>
        <w:rPr>
          <w:rFonts w:ascii="Arial" w:hAnsi="Arial" w:cs="Arial"/>
        </w:rPr>
      </w:pPr>
      <w:r>
        <w:rPr>
          <w:rFonts w:ascii="Arial" w:hAnsi="Arial" w:cs="Arial"/>
        </w:rPr>
        <w:t xml:space="preserve">„183.7. </w:t>
      </w:r>
      <w:r w:rsidRPr="001D1417">
        <w:rPr>
          <w:rFonts w:ascii="Arial" w:hAnsi="Arial" w:cs="Arial"/>
        </w:rPr>
        <w:t>Jeigu Taryba du kartus iš eilės nepritaria teikiamai kandidatūrai į Vicemero pareigas</w:t>
      </w:r>
      <w:r>
        <w:rPr>
          <w:rFonts w:ascii="Arial" w:hAnsi="Arial" w:cs="Arial"/>
        </w:rPr>
        <w:t xml:space="preserve"> </w:t>
      </w:r>
      <w:r>
        <w:rPr>
          <w:rFonts w:ascii="Arial" w:hAnsi="Arial" w:cs="Arial"/>
          <w:b/>
          <w:bCs/>
        </w:rPr>
        <w:t>ir (arba) šio klausimo nesvarsto</w:t>
      </w:r>
      <w:r w:rsidRPr="001D1417">
        <w:rPr>
          <w:rFonts w:ascii="Arial" w:hAnsi="Arial" w:cs="Arial"/>
        </w:rPr>
        <w:t>, Meras turi teisę savo sprendimu Tarybai teiktą kandidatą paskirti Vicemeru. Jeigu Meras, Tarybai pirmą kartą nepritarus jo teiktai kandidatūrai</w:t>
      </w:r>
      <w:r>
        <w:rPr>
          <w:rFonts w:ascii="Arial" w:hAnsi="Arial" w:cs="Arial"/>
        </w:rPr>
        <w:t xml:space="preserve"> </w:t>
      </w:r>
      <w:r>
        <w:rPr>
          <w:rFonts w:ascii="Arial" w:hAnsi="Arial" w:cs="Arial"/>
          <w:b/>
          <w:bCs/>
        </w:rPr>
        <w:t>arba jos nesvarsčius</w:t>
      </w:r>
      <w:r w:rsidRPr="001D1417">
        <w:rPr>
          <w:rFonts w:ascii="Arial" w:hAnsi="Arial" w:cs="Arial"/>
        </w:rPr>
        <w:t>, teikė kito asmens kandidatūrą į Vicemero pareigas, Meras turi teisę savo sprendimu Vicemeru paskirti pasirinktinai vieną iš Tarybai teiktų kandidatų į Vicemero pareigas.</w:t>
      </w:r>
      <w:r>
        <w:rPr>
          <w:rFonts w:ascii="Arial" w:hAnsi="Arial" w:cs="Arial"/>
        </w:rPr>
        <w:t>“</w:t>
      </w:r>
    </w:p>
    <w:p w14:paraId="784ABC60" w14:textId="102179AD" w:rsidR="00125717" w:rsidRDefault="002551AA" w:rsidP="00827888">
      <w:pPr>
        <w:pStyle w:val="Betarp"/>
        <w:spacing w:line="276" w:lineRule="auto"/>
        <w:ind w:firstLine="1134"/>
        <w:jc w:val="both"/>
        <w:rPr>
          <w:rFonts w:ascii="Arial" w:hAnsi="Arial" w:cs="Arial"/>
        </w:rPr>
      </w:pPr>
      <w:r>
        <w:rPr>
          <w:rFonts w:ascii="Arial" w:hAnsi="Arial" w:cs="Arial"/>
        </w:rPr>
        <w:t>1.</w:t>
      </w:r>
      <w:r w:rsidR="003E2B7C">
        <w:rPr>
          <w:rFonts w:ascii="Arial" w:hAnsi="Arial" w:cs="Arial"/>
        </w:rPr>
        <w:t>2</w:t>
      </w:r>
      <w:r w:rsidR="00645204">
        <w:rPr>
          <w:rFonts w:ascii="Arial" w:hAnsi="Arial" w:cs="Arial"/>
        </w:rPr>
        <w:t>2</w:t>
      </w:r>
      <w:r>
        <w:rPr>
          <w:rFonts w:ascii="Arial" w:hAnsi="Arial" w:cs="Arial"/>
        </w:rPr>
        <w:t>. Pakeisti 184 punktą ir jį išdėstyti taip:</w:t>
      </w:r>
    </w:p>
    <w:p w14:paraId="05AF4D89" w14:textId="6839A008" w:rsidR="002551AA" w:rsidRDefault="002551AA" w:rsidP="00827888">
      <w:pPr>
        <w:pStyle w:val="Betarp"/>
        <w:spacing w:line="276" w:lineRule="auto"/>
        <w:ind w:firstLine="1134"/>
        <w:jc w:val="both"/>
        <w:rPr>
          <w:rFonts w:ascii="Arial" w:hAnsi="Arial" w:cs="Arial"/>
        </w:rPr>
      </w:pPr>
      <w:r>
        <w:rPr>
          <w:rFonts w:ascii="Arial" w:hAnsi="Arial" w:cs="Arial"/>
        </w:rPr>
        <w:t xml:space="preserve">„184. </w:t>
      </w:r>
      <w:r w:rsidRPr="00407C20">
        <w:rPr>
          <w:rFonts w:ascii="Arial" w:hAnsi="Arial" w:cs="Arial"/>
          <w:strike/>
        </w:rPr>
        <w:t>Merui atostogos suteikiamos Mero potvarkiais.</w:t>
      </w:r>
      <w:r>
        <w:rPr>
          <w:rFonts w:ascii="Arial" w:hAnsi="Arial" w:cs="Arial"/>
        </w:rPr>
        <w:t xml:space="preserve"> </w:t>
      </w:r>
      <w:r w:rsidR="00407C20">
        <w:rPr>
          <w:rFonts w:ascii="Arial" w:hAnsi="Arial" w:cs="Arial"/>
          <w:b/>
          <w:bCs/>
        </w:rPr>
        <w:t xml:space="preserve">Meras atostogas suteikia sau potvarkiu. </w:t>
      </w:r>
      <w:r>
        <w:rPr>
          <w:rFonts w:ascii="Arial" w:hAnsi="Arial" w:cs="Arial"/>
          <w:b/>
          <w:bCs/>
        </w:rPr>
        <w:t>Apie Mero atostogas ir jų laikotarpį elektroniniu paštu yra informuojama Taryba.</w:t>
      </w:r>
      <w:r>
        <w:rPr>
          <w:rFonts w:ascii="Arial" w:hAnsi="Arial" w:cs="Arial"/>
        </w:rPr>
        <w:t>“</w:t>
      </w:r>
    </w:p>
    <w:p w14:paraId="7EE9F0E5" w14:textId="5C2ADB10" w:rsidR="001D579E" w:rsidRDefault="001D579E" w:rsidP="00827888">
      <w:pPr>
        <w:pStyle w:val="Betarp"/>
        <w:spacing w:line="276" w:lineRule="auto"/>
        <w:ind w:firstLine="1134"/>
        <w:jc w:val="both"/>
        <w:rPr>
          <w:rFonts w:ascii="Arial" w:hAnsi="Arial" w:cs="Arial"/>
        </w:rPr>
      </w:pPr>
      <w:r>
        <w:rPr>
          <w:rFonts w:ascii="Arial" w:hAnsi="Arial" w:cs="Arial"/>
        </w:rPr>
        <w:t>1.2</w:t>
      </w:r>
      <w:r w:rsidR="00645204">
        <w:rPr>
          <w:rFonts w:ascii="Arial" w:hAnsi="Arial" w:cs="Arial"/>
        </w:rPr>
        <w:t>3</w:t>
      </w:r>
      <w:r>
        <w:rPr>
          <w:rFonts w:ascii="Arial" w:hAnsi="Arial" w:cs="Arial"/>
        </w:rPr>
        <w:t>. Pakeisti 185 punktą ir jį išdėstyti taip:</w:t>
      </w:r>
    </w:p>
    <w:p w14:paraId="22A6E687" w14:textId="4BFDA3A9" w:rsidR="001D579E" w:rsidRDefault="001D579E" w:rsidP="00827888">
      <w:pPr>
        <w:pStyle w:val="Betarp"/>
        <w:spacing w:line="276" w:lineRule="auto"/>
        <w:ind w:firstLine="1134"/>
        <w:jc w:val="both"/>
        <w:rPr>
          <w:rFonts w:ascii="Arial" w:hAnsi="Arial" w:cs="Arial"/>
        </w:rPr>
      </w:pPr>
      <w:r>
        <w:rPr>
          <w:rFonts w:ascii="Arial" w:hAnsi="Arial" w:cs="Arial"/>
        </w:rPr>
        <w:t xml:space="preserve">„185. </w:t>
      </w:r>
      <w:r w:rsidRPr="00407C20">
        <w:rPr>
          <w:rFonts w:ascii="Arial" w:hAnsi="Arial" w:cs="Arial"/>
          <w:strike/>
        </w:rPr>
        <w:t>Meras į komandiruotes siunčiamas Mero potvarkiais.</w:t>
      </w:r>
      <w:r w:rsidRPr="001D579E">
        <w:rPr>
          <w:rFonts w:ascii="Arial" w:hAnsi="Arial" w:cs="Arial"/>
        </w:rPr>
        <w:t xml:space="preserve"> </w:t>
      </w:r>
      <w:r w:rsidR="00407C20" w:rsidRPr="00407C20">
        <w:rPr>
          <w:rFonts w:ascii="Arial" w:hAnsi="Arial" w:cs="Arial"/>
          <w:b/>
          <w:bCs/>
        </w:rPr>
        <w:t xml:space="preserve">Meras priima potvarkius dėl savo vykimo į komandiruotes. </w:t>
      </w:r>
      <w:r w:rsidRPr="001D579E">
        <w:rPr>
          <w:rFonts w:ascii="Arial" w:hAnsi="Arial" w:cs="Arial"/>
        </w:rPr>
        <w:t>Komandiruotės pradžia, pabaiga ir komandiruotės vieta skelbiama Savivaldybės internetiniame puslapyje, Mero darbotvarkėje.</w:t>
      </w:r>
      <w:r>
        <w:rPr>
          <w:rFonts w:ascii="Arial" w:hAnsi="Arial" w:cs="Arial"/>
        </w:rPr>
        <w:t xml:space="preserve"> </w:t>
      </w:r>
      <w:r w:rsidRPr="001D579E">
        <w:rPr>
          <w:rFonts w:ascii="Arial" w:hAnsi="Arial" w:cs="Arial"/>
          <w:b/>
          <w:bCs/>
        </w:rPr>
        <w:t>Apie Mero komandiruotę</w:t>
      </w:r>
      <w:r>
        <w:rPr>
          <w:rFonts w:ascii="Arial" w:hAnsi="Arial" w:cs="Arial"/>
          <w:b/>
          <w:bCs/>
        </w:rPr>
        <w:t xml:space="preserve"> ir jos laikotarpį elektroniniu paštu yra</w:t>
      </w:r>
      <w:r w:rsidRPr="001D579E">
        <w:rPr>
          <w:rFonts w:ascii="Arial" w:hAnsi="Arial" w:cs="Arial"/>
          <w:b/>
          <w:bCs/>
        </w:rPr>
        <w:t xml:space="preserve"> informuojama </w:t>
      </w:r>
      <w:r>
        <w:rPr>
          <w:rFonts w:ascii="Arial" w:hAnsi="Arial" w:cs="Arial"/>
          <w:b/>
          <w:bCs/>
        </w:rPr>
        <w:t>T</w:t>
      </w:r>
      <w:r w:rsidRPr="001D579E">
        <w:rPr>
          <w:rFonts w:ascii="Arial" w:hAnsi="Arial" w:cs="Arial"/>
          <w:b/>
          <w:bCs/>
        </w:rPr>
        <w:t>aryba.</w:t>
      </w:r>
      <w:r>
        <w:rPr>
          <w:rFonts w:ascii="Arial" w:hAnsi="Arial" w:cs="Arial"/>
        </w:rPr>
        <w:t>“</w:t>
      </w:r>
    </w:p>
    <w:p w14:paraId="0C1DD65F" w14:textId="1C838A22" w:rsidR="002551AA" w:rsidRDefault="002551AA" w:rsidP="00827888">
      <w:pPr>
        <w:pStyle w:val="Betarp"/>
        <w:spacing w:line="276" w:lineRule="auto"/>
        <w:ind w:firstLine="1134"/>
        <w:jc w:val="both"/>
        <w:rPr>
          <w:rFonts w:ascii="Arial" w:hAnsi="Arial" w:cs="Arial"/>
        </w:rPr>
      </w:pPr>
      <w:r>
        <w:rPr>
          <w:rFonts w:ascii="Arial" w:hAnsi="Arial" w:cs="Arial"/>
        </w:rPr>
        <w:t>1.</w:t>
      </w:r>
      <w:r w:rsidR="003E2B7C">
        <w:rPr>
          <w:rFonts w:ascii="Arial" w:hAnsi="Arial" w:cs="Arial"/>
        </w:rPr>
        <w:t>2</w:t>
      </w:r>
      <w:r w:rsidR="00645204">
        <w:rPr>
          <w:rFonts w:ascii="Arial" w:hAnsi="Arial" w:cs="Arial"/>
        </w:rPr>
        <w:t>4</w:t>
      </w:r>
      <w:r>
        <w:rPr>
          <w:rFonts w:ascii="Arial" w:hAnsi="Arial" w:cs="Arial"/>
        </w:rPr>
        <w:t xml:space="preserve">. </w:t>
      </w:r>
      <w:r w:rsidR="00D734A7">
        <w:rPr>
          <w:rFonts w:ascii="Arial" w:hAnsi="Arial" w:cs="Arial"/>
        </w:rPr>
        <w:t>Pakeisti 187.1. papunktį ir jį išdėstyti taip:</w:t>
      </w:r>
    </w:p>
    <w:p w14:paraId="473832B4" w14:textId="0F60C203" w:rsidR="002D6866" w:rsidRDefault="00D734A7" w:rsidP="0039527E">
      <w:pPr>
        <w:pStyle w:val="Betarp"/>
        <w:spacing w:line="276" w:lineRule="auto"/>
        <w:ind w:firstLine="1134"/>
        <w:jc w:val="both"/>
        <w:rPr>
          <w:rFonts w:ascii="Arial" w:hAnsi="Arial" w:cs="Arial"/>
        </w:rPr>
      </w:pPr>
      <w:r>
        <w:rPr>
          <w:rFonts w:ascii="Arial" w:hAnsi="Arial" w:cs="Arial"/>
        </w:rPr>
        <w:t xml:space="preserve">„187.1. </w:t>
      </w:r>
      <w:r w:rsidRPr="00D734A7">
        <w:rPr>
          <w:rFonts w:ascii="Arial" w:hAnsi="Arial" w:cs="Arial"/>
        </w:rPr>
        <w:t>Meras dėl atostogų, laikinojo nedarbingumo</w:t>
      </w:r>
      <w:r>
        <w:rPr>
          <w:rFonts w:ascii="Arial" w:hAnsi="Arial" w:cs="Arial"/>
        </w:rPr>
        <w:t xml:space="preserve">, </w:t>
      </w:r>
      <w:r w:rsidRPr="00D734A7">
        <w:rPr>
          <w:rFonts w:ascii="Arial" w:hAnsi="Arial" w:cs="Arial"/>
          <w:b/>
          <w:bCs/>
        </w:rPr>
        <w:t>nusišalinimo</w:t>
      </w:r>
      <w:r w:rsidRPr="00D734A7">
        <w:rPr>
          <w:rFonts w:ascii="Arial" w:hAnsi="Arial" w:cs="Arial"/>
        </w:rPr>
        <w:t xml:space="preserve"> ar kitų pateisinamų priežasčių laikinai neina savo pareigų;</w:t>
      </w:r>
      <w:r>
        <w:rPr>
          <w:rFonts w:ascii="Arial" w:hAnsi="Arial" w:cs="Arial"/>
        </w:rPr>
        <w:t>“</w:t>
      </w:r>
    </w:p>
    <w:p w14:paraId="7B6A3138" w14:textId="7C453AC0" w:rsidR="00EB06D4" w:rsidRPr="002D6866" w:rsidRDefault="007D3BCD" w:rsidP="009D5CB8">
      <w:pPr>
        <w:pStyle w:val="Betarp"/>
        <w:spacing w:after="480" w:line="276" w:lineRule="auto"/>
        <w:ind w:firstLine="1134"/>
        <w:jc w:val="both"/>
        <w:rPr>
          <w:rFonts w:ascii="Arial" w:hAnsi="Arial" w:cs="Arial"/>
        </w:rPr>
      </w:pPr>
      <w:r>
        <w:rPr>
          <w:rFonts w:ascii="Arial" w:hAnsi="Arial" w:cs="Arial"/>
        </w:rPr>
        <w:t>2</w:t>
      </w:r>
      <w:r w:rsidR="00266920">
        <w:rPr>
          <w:rFonts w:ascii="Arial" w:hAnsi="Arial" w:cs="Arial"/>
        </w:rPr>
        <w:t xml:space="preserve">. </w:t>
      </w:r>
      <w:r w:rsidR="00266920" w:rsidRPr="00266920">
        <w:rPr>
          <w:rFonts w:ascii="Arial" w:hAnsi="Arial" w:cs="Arial"/>
        </w:rPr>
        <w:t>Skelbti šį sprendimą Teisės aktų registre</w:t>
      </w:r>
      <w:r w:rsidR="00266920">
        <w:rPr>
          <w:rFonts w:ascii="Arial" w:hAnsi="Arial" w:cs="Arial"/>
        </w:rPr>
        <w:t>.</w:t>
      </w:r>
    </w:p>
    <w:p w14:paraId="421CF447" w14:textId="32F1325C" w:rsidR="003215BB" w:rsidRDefault="00EB06D4" w:rsidP="009D5CB8">
      <w:pPr>
        <w:tabs>
          <w:tab w:val="left" w:pos="9639"/>
        </w:tabs>
        <w:spacing w:after="240" w:line="276" w:lineRule="auto"/>
        <w:ind w:left="7371" w:hanging="7371"/>
        <w:jc w:val="both"/>
        <w:rPr>
          <w:rFonts w:ascii="Arial" w:hAnsi="Arial" w:cs="Arial"/>
        </w:rPr>
      </w:pPr>
      <w:r w:rsidRPr="007C5AF0">
        <w:rPr>
          <w:rFonts w:ascii="Arial" w:hAnsi="Arial" w:cs="Arial"/>
        </w:rPr>
        <w:t>Savivaldybės meras</w:t>
      </w:r>
      <w:r w:rsidR="005C2DEB">
        <w:rPr>
          <w:rFonts w:ascii="Arial" w:hAnsi="Arial" w:cs="Arial"/>
        </w:rPr>
        <w:tab/>
        <w:t>Bronius Markauskas</w:t>
      </w:r>
    </w:p>
    <w:sectPr w:rsidR="003215BB" w:rsidSect="00E727C2">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FBF7E" w14:textId="77777777" w:rsidR="001001EB" w:rsidRDefault="001001EB">
      <w:r>
        <w:separator/>
      </w:r>
    </w:p>
  </w:endnote>
  <w:endnote w:type="continuationSeparator" w:id="0">
    <w:p w14:paraId="7B14184F" w14:textId="77777777" w:rsidR="001001EB" w:rsidRDefault="0010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BC03E" w14:textId="77777777" w:rsidR="001001EB" w:rsidRDefault="001001EB">
      <w:r>
        <w:separator/>
      </w:r>
    </w:p>
  </w:footnote>
  <w:footnote w:type="continuationSeparator" w:id="0">
    <w:p w14:paraId="6277D1D1" w14:textId="77777777" w:rsidR="001001EB" w:rsidRDefault="00100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387CD89C" w:rsidR="000A0356" w:rsidRDefault="000A0356" w:rsidP="005C2DEB">
    <w:pPr>
      <w:pStyle w:val="Antrats"/>
      <w:tabs>
        <w:tab w:val="clear" w:pos="9638"/>
        <w:tab w:val="right" w:pos="9639"/>
      </w:tabs>
      <w:ind w:left="6946"/>
      <w:rPr>
        <w:rFonts w:ascii="Arial" w:hAnsi="Arial" w:cs="Arial"/>
        <w:b/>
      </w:rPr>
    </w:pPr>
    <w:r w:rsidRPr="005F34AB">
      <w:rPr>
        <w:rFonts w:ascii="Arial" w:hAnsi="Arial" w:cs="Arial"/>
        <w:b/>
      </w:rPr>
      <w:t>Projekt</w:t>
    </w:r>
    <w:r w:rsidR="00313220">
      <w:rPr>
        <w:rFonts w:ascii="Arial" w:hAnsi="Arial" w:cs="Arial"/>
        <w:b/>
      </w:rPr>
      <w:t>o</w:t>
    </w:r>
  </w:p>
  <w:p w14:paraId="03FEAD4D" w14:textId="3EC541E5" w:rsidR="00313220" w:rsidRPr="005F34AB" w:rsidRDefault="00313220" w:rsidP="005C2DEB">
    <w:pPr>
      <w:pStyle w:val="Antrats"/>
      <w:tabs>
        <w:tab w:val="clear" w:pos="9638"/>
        <w:tab w:val="right" w:pos="9639"/>
      </w:tabs>
      <w:ind w:left="6946"/>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6"/>
  </w:num>
  <w:num w:numId="14" w16cid:durableId="852458442">
    <w:abstractNumId w:val="2"/>
  </w:num>
  <w:num w:numId="15" w16cid:durableId="175659545">
    <w:abstractNumId w:val="11"/>
  </w:num>
  <w:num w:numId="16" w16cid:durableId="645208036">
    <w:abstractNumId w:val="13"/>
  </w:num>
  <w:num w:numId="17" w16cid:durableId="15544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2148B"/>
    <w:rsid w:val="000324AC"/>
    <w:rsid w:val="000331C4"/>
    <w:rsid w:val="000348BD"/>
    <w:rsid w:val="00042943"/>
    <w:rsid w:val="0004330B"/>
    <w:rsid w:val="00047FDE"/>
    <w:rsid w:val="00050B85"/>
    <w:rsid w:val="00051D69"/>
    <w:rsid w:val="00052D91"/>
    <w:rsid w:val="00055E27"/>
    <w:rsid w:val="00065A3B"/>
    <w:rsid w:val="00072B1E"/>
    <w:rsid w:val="0007440E"/>
    <w:rsid w:val="00075DE1"/>
    <w:rsid w:val="00093F30"/>
    <w:rsid w:val="00097A66"/>
    <w:rsid w:val="000A0356"/>
    <w:rsid w:val="000A20A0"/>
    <w:rsid w:val="000A355A"/>
    <w:rsid w:val="000B4D49"/>
    <w:rsid w:val="000C222D"/>
    <w:rsid w:val="000D0160"/>
    <w:rsid w:val="000D1BB3"/>
    <w:rsid w:val="000E316D"/>
    <w:rsid w:val="000E7500"/>
    <w:rsid w:val="000F3C80"/>
    <w:rsid w:val="001001EB"/>
    <w:rsid w:val="001043CA"/>
    <w:rsid w:val="001141EE"/>
    <w:rsid w:val="001144A6"/>
    <w:rsid w:val="001171D4"/>
    <w:rsid w:val="00121ACB"/>
    <w:rsid w:val="0012411F"/>
    <w:rsid w:val="00125717"/>
    <w:rsid w:val="0013267C"/>
    <w:rsid w:val="001337C1"/>
    <w:rsid w:val="0013493D"/>
    <w:rsid w:val="001401A4"/>
    <w:rsid w:val="0014556D"/>
    <w:rsid w:val="001531A0"/>
    <w:rsid w:val="00155682"/>
    <w:rsid w:val="001560F7"/>
    <w:rsid w:val="001567CB"/>
    <w:rsid w:val="00172EDB"/>
    <w:rsid w:val="00176B52"/>
    <w:rsid w:val="00184AA7"/>
    <w:rsid w:val="00184B50"/>
    <w:rsid w:val="0019373A"/>
    <w:rsid w:val="00193EFB"/>
    <w:rsid w:val="001A4506"/>
    <w:rsid w:val="001B60A1"/>
    <w:rsid w:val="001C1BB2"/>
    <w:rsid w:val="001C20BB"/>
    <w:rsid w:val="001C3CA1"/>
    <w:rsid w:val="001C658A"/>
    <w:rsid w:val="001D1417"/>
    <w:rsid w:val="001D2ED5"/>
    <w:rsid w:val="001D2F4A"/>
    <w:rsid w:val="001D54DF"/>
    <w:rsid w:val="001D579E"/>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404B"/>
    <w:rsid w:val="00227E43"/>
    <w:rsid w:val="00230792"/>
    <w:rsid w:val="00232A9A"/>
    <w:rsid w:val="00234853"/>
    <w:rsid w:val="00234E76"/>
    <w:rsid w:val="002362B0"/>
    <w:rsid w:val="002365EF"/>
    <w:rsid w:val="00237067"/>
    <w:rsid w:val="002403D8"/>
    <w:rsid w:val="00242C5F"/>
    <w:rsid w:val="002436E4"/>
    <w:rsid w:val="00243DEE"/>
    <w:rsid w:val="00250B1B"/>
    <w:rsid w:val="002551AA"/>
    <w:rsid w:val="00262D06"/>
    <w:rsid w:val="00262F04"/>
    <w:rsid w:val="00264D44"/>
    <w:rsid w:val="00266920"/>
    <w:rsid w:val="00272A21"/>
    <w:rsid w:val="0027545A"/>
    <w:rsid w:val="00285E35"/>
    <w:rsid w:val="00286A66"/>
    <w:rsid w:val="00290B9C"/>
    <w:rsid w:val="00291B3D"/>
    <w:rsid w:val="002947B2"/>
    <w:rsid w:val="00295711"/>
    <w:rsid w:val="00296E11"/>
    <w:rsid w:val="002A78EC"/>
    <w:rsid w:val="002B3D94"/>
    <w:rsid w:val="002B64B3"/>
    <w:rsid w:val="002C0283"/>
    <w:rsid w:val="002C074A"/>
    <w:rsid w:val="002C4E4C"/>
    <w:rsid w:val="002C76C3"/>
    <w:rsid w:val="002D2F0F"/>
    <w:rsid w:val="002D58D9"/>
    <w:rsid w:val="002D6866"/>
    <w:rsid w:val="002E1009"/>
    <w:rsid w:val="002F0722"/>
    <w:rsid w:val="002F524A"/>
    <w:rsid w:val="002F5F21"/>
    <w:rsid w:val="002F6381"/>
    <w:rsid w:val="002F6CB5"/>
    <w:rsid w:val="002F6DBC"/>
    <w:rsid w:val="0030346E"/>
    <w:rsid w:val="00313220"/>
    <w:rsid w:val="003215BB"/>
    <w:rsid w:val="00322914"/>
    <w:rsid w:val="00324E59"/>
    <w:rsid w:val="00340704"/>
    <w:rsid w:val="003436F1"/>
    <w:rsid w:val="00343D08"/>
    <w:rsid w:val="00344EBB"/>
    <w:rsid w:val="00350AC2"/>
    <w:rsid w:val="0035217C"/>
    <w:rsid w:val="00354FBD"/>
    <w:rsid w:val="00365FD0"/>
    <w:rsid w:val="00371A10"/>
    <w:rsid w:val="00373FFD"/>
    <w:rsid w:val="0039175C"/>
    <w:rsid w:val="00392CD6"/>
    <w:rsid w:val="0039527E"/>
    <w:rsid w:val="003A18E7"/>
    <w:rsid w:val="003A2057"/>
    <w:rsid w:val="003A65EC"/>
    <w:rsid w:val="003B0414"/>
    <w:rsid w:val="003C36D9"/>
    <w:rsid w:val="003C428F"/>
    <w:rsid w:val="003D1560"/>
    <w:rsid w:val="003D6045"/>
    <w:rsid w:val="003D7C37"/>
    <w:rsid w:val="003E04B8"/>
    <w:rsid w:val="003E2B7C"/>
    <w:rsid w:val="003F1193"/>
    <w:rsid w:val="00401F2A"/>
    <w:rsid w:val="00402FEB"/>
    <w:rsid w:val="004032C9"/>
    <w:rsid w:val="00407C20"/>
    <w:rsid w:val="00407F54"/>
    <w:rsid w:val="00413B8F"/>
    <w:rsid w:val="00415A84"/>
    <w:rsid w:val="004207A4"/>
    <w:rsid w:val="00421074"/>
    <w:rsid w:val="004262BD"/>
    <w:rsid w:val="00433594"/>
    <w:rsid w:val="0043505E"/>
    <w:rsid w:val="0044250E"/>
    <w:rsid w:val="0044283F"/>
    <w:rsid w:val="004506C5"/>
    <w:rsid w:val="004559DD"/>
    <w:rsid w:val="00457E54"/>
    <w:rsid w:val="0046037E"/>
    <w:rsid w:val="00467A01"/>
    <w:rsid w:val="00470589"/>
    <w:rsid w:val="0047145E"/>
    <w:rsid w:val="00474748"/>
    <w:rsid w:val="00474A89"/>
    <w:rsid w:val="004769F6"/>
    <w:rsid w:val="00482E5C"/>
    <w:rsid w:val="004830F0"/>
    <w:rsid w:val="00487486"/>
    <w:rsid w:val="00497A8B"/>
    <w:rsid w:val="004B1CEB"/>
    <w:rsid w:val="004B3EF7"/>
    <w:rsid w:val="004B6EF3"/>
    <w:rsid w:val="004B77BC"/>
    <w:rsid w:val="004C162C"/>
    <w:rsid w:val="004C4779"/>
    <w:rsid w:val="004E30E8"/>
    <w:rsid w:val="004E5037"/>
    <w:rsid w:val="004F2329"/>
    <w:rsid w:val="004F2E9D"/>
    <w:rsid w:val="004F5F73"/>
    <w:rsid w:val="004F5FB3"/>
    <w:rsid w:val="004F6C40"/>
    <w:rsid w:val="00504864"/>
    <w:rsid w:val="0050561F"/>
    <w:rsid w:val="00505784"/>
    <w:rsid w:val="00506DE9"/>
    <w:rsid w:val="005118E9"/>
    <w:rsid w:val="005178F4"/>
    <w:rsid w:val="00522C33"/>
    <w:rsid w:val="00524B42"/>
    <w:rsid w:val="00525372"/>
    <w:rsid w:val="00527546"/>
    <w:rsid w:val="00534170"/>
    <w:rsid w:val="00540296"/>
    <w:rsid w:val="005409BB"/>
    <w:rsid w:val="005425DF"/>
    <w:rsid w:val="00546150"/>
    <w:rsid w:val="00546E26"/>
    <w:rsid w:val="005477CD"/>
    <w:rsid w:val="005543FE"/>
    <w:rsid w:val="00566F21"/>
    <w:rsid w:val="0056737D"/>
    <w:rsid w:val="005731F2"/>
    <w:rsid w:val="0057489D"/>
    <w:rsid w:val="00577F3E"/>
    <w:rsid w:val="00580D72"/>
    <w:rsid w:val="005870D6"/>
    <w:rsid w:val="00594E5D"/>
    <w:rsid w:val="005A4717"/>
    <w:rsid w:val="005A497A"/>
    <w:rsid w:val="005B3A4F"/>
    <w:rsid w:val="005B52EA"/>
    <w:rsid w:val="005B5B3F"/>
    <w:rsid w:val="005C0F7E"/>
    <w:rsid w:val="005C2DEB"/>
    <w:rsid w:val="005C5114"/>
    <w:rsid w:val="005D1804"/>
    <w:rsid w:val="005D1B74"/>
    <w:rsid w:val="005D1FAE"/>
    <w:rsid w:val="005D7AC6"/>
    <w:rsid w:val="005E2B95"/>
    <w:rsid w:val="005F34AB"/>
    <w:rsid w:val="00602E94"/>
    <w:rsid w:val="00604E29"/>
    <w:rsid w:val="006203A7"/>
    <w:rsid w:val="00620A3B"/>
    <w:rsid w:val="0062112D"/>
    <w:rsid w:val="00634770"/>
    <w:rsid w:val="0063676A"/>
    <w:rsid w:val="00645204"/>
    <w:rsid w:val="00647A0F"/>
    <w:rsid w:val="00651547"/>
    <w:rsid w:val="006518B3"/>
    <w:rsid w:val="00657B11"/>
    <w:rsid w:val="00661D65"/>
    <w:rsid w:val="006623DF"/>
    <w:rsid w:val="0066289C"/>
    <w:rsid w:val="00662F40"/>
    <w:rsid w:val="006674EB"/>
    <w:rsid w:val="00667F14"/>
    <w:rsid w:val="00686650"/>
    <w:rsid w:val="00686D8D"/>
    <w:rsid w:val="00687D79"/>
    <w:rsid w:val="00693E0C"/>
    <w:rsid w:val="006A3E6A"/>
    <w:rsid w:val="006A59AB"/>
    <w:rsid w:val="006B61A7"/>
    <w:rsid w:val="006B63E7"/>
    <w:rsid w:val="006C30DF"/>
    <w:rsid w:val="006C5C80"/>
    <w:rsid w:val="006C5F00"/>
    <w:rsid w:val="006D2B01"/>
    <w:rsid w:val="006D3DF6"/>
    <w:rsid w:val="006D7468"/>
    <w:rsid w:val="006E09E3"/>
    <w:rsid w:val="006E3A7A"/>
    <w:rsid w:val="006E7834"/>
    <w:rsid w:val="006F245B"/>
    <w:rsid w:val="00702552"/>
    <w:rsid w:val="00710118"/>
    <w:rsid w:val="00711569"/>
    <w:rsid w:val="00712672"/>
    <w:rsid w:val="007163CD"/>
    <w:rsid w:val="00723133"/>
    <w:rsid w:val="007236E8"/>
    <w:rsid w:val="00723EBB"/>
    <w:rsid w:val="00727BBE"/>
    <w:rsid w:val="00730501"/>
    <w:rsid w:val="00744B13"/>
    <w:rsid w:val="00751048"/>
    <w:rsid w:val="00753952"/>
    <w:rsid w:val="0078582A"/>
    <w:rsid w:val="00793FEF"/>
    <w:rsid w:val="007A1329"/>
    <w:rsid w:val="007A302F"/>
    <w:rsid w:val="007A5748"/>
    <w:rsid w:val="007A5C90"/>
    <w:rsid w:val="007B1B81"/>
    <w:rsid w:val="007B5414"/>
    <w:rsid w:val="007B785B"/>
    <w:rsid w:val="007B7A7D"/>
    <w:rsid w:val="007C12BD"/>
    <w:rsid w:val="007C387C"/>
    <w:rsid w:val="007C426C"/>
    <w:rsid w:val="007C52A9"/>
    <w:rsid w:val="007C5AF0"/>
    <w:rsid w:val="007C6225"/>
    <w:rsid w:val="007D3BCD"/>
    <w:rsid w:val="007F0142"/>
    <w:rsid w:val="007F21C4"/>
    <w:rsid w:val="007F5308"/>
    <w:rsid w:val="007F6981"/>
    <w:rsid w:val="008048BB"/>
    <w:rsid w:val="008071A6"/>
    <w:rsid w:val="008256E7"/>
    <w:rsid w:val="00827888"/>
    <w:rsid w:val="00830B4E"/>
    <w:rsid w:val="0083188E"/>
    <w:rsid w:val="00832808"/>
    <w:rsid w:val="00834734"/>
    <w:rsid w:val="008360FA"/>
    <w:rsid w:val="008363E0"/>
    <w:rsid w:val="00840D19"/>
    <w:rsid w:val="00845729"/>
    <w:rsid w:val="008508AB"/>
    <w:rsid w:val="00852342"/>
    <w:rsid w:val="00854731"/>
    <w:rsid w:val="00860248"/>
    <w:rsid w:val="00861982"/>
    <w:rsid w:val="008709A7"/>
    <w:rsid w:val="0087780D"/>
    <w:rsid w:val="00887A7C"/>
    <w:rsid w:val="00894D73"/>
    <w:rsid w:val="008A4DFF"/>
    <w:rsid w:val="008A57EC"/>
    <w:rsid w:val="008B0DBA"/>
    <w:rsid w:val="008B4026"/>
    <w:rsid w:val="008B4966"/>
    <w:rsid w:val="008B6EA9"/>
    <w:rsid w:val="008C25C5"/>
    <w:rsid w:val="008D1D20"/>
    <w:rsid w:val="008D5D9E"/>
    <w:rsid w:val="008E423B"/>
    <w:rsid w:val="008F38B8"/>
    <w:rsid w:val="008F4B3C"/>
    <w:rsid w:val="008F6008"/>
    <w:rsid w:val="00901FEC"/>
    <w:rsid w:val="0090203A"/>
    <w:rsid w:val="00911D7F"/>
    <w:rsid w:val="00913839"/>
    <w:rsid w:val="00914DFD"/>
    <w:rsid w:val="009162C8"/>
    <w:rsid w:val="00916CB3"/>
    <w:rsid w:val="00925F09"/>
    <w:rsid w:val="0093040C"/>
    <w:rsid w:val="0093310C"/>
    <w:rsid w:val="00937150"/>
    <w:rsid w:val="00943BCC"/>
    <w:rsid w:val="00944BBD"/>
    <w:rsid w:val="009451E2"/>
    <w:rsid w:val="00953AD8"/>
    <w:rsid w:val="0095440D"/>
    <w:rsid w:val="0096061E"/>
    <w:rsid w:val="0097117B"/>
    <w:rsid w:val="009911D9"/>
    <w:rsid w:val="009A031E"/>
    <w:rsid w:val="009B1061"/>
    <w:rsid w:val="009B1C92"/>
    <w:rsid w:val="009B3412"/>
    <w:rsid w:val="009B5FEC"/>
    <w:rsid w:val="009B7C04"/>
    <w:rsid w:val="009D5CB8"/>
    <w:rsid w:val="009D6517"/>
    <w:rsid w:val="009E039D"/>
    <w:rsid w:val="009E4298"/>
    <w:rsid w:val="009E7FBC"/>
    <w:rsid w:val="00A00459"/>
    <w:rsid w:val="00A029B0"/>
    <w:rsid w:val="00A06C82"/>
    <w:rsid w:val="00A122B3"/>
    <w:rsid w:val="00A15292"/>
    <w:rsid w:val="00A1696D"/>
    <w:rsid w:val="00A21DD1"/>
    <w:rsid w:val="00A24850"/>
    <w:rsid w:val="00A27C6B"/>
    <w:rsid w:val="00A335D6"/>
    <w:rsid w:val="00A45B88"/>
    <w:rsid w:val="00A527F1"/>
    <w:rsid w:val="00A6065A"/>
    <w:rsid w:val="00A64939"/>
    <w:rsid w:val="00A654FA"/>
    <w:rsid w:val="00A67888"/>
    <w:rsid w:val="00A76874"/>
    <w:rsid w:val="00A76D04"/>
    <w:rsid w:val="00A8533E"/>
    <w:rsid w:val="00A85DC3"/>
    <w:rsid w:val="00A87660"/>
    <w:rsid w:val="00A972AA"/>
    <w:rsid w:val="00AA0505"/>
    <w:rsid w:val="00AA5BEA"/>
    <w:rsid w:val="00AB09CC"/>
    <w:rsid w:val="00AB1D7A"/>
    <w:rsid w:val="00AC31A9"/>
    <w:rsid w:val="00AC5ABE"/>
    <w:rsid w:val="00AC70D0"/>
    <w:rsid w:val="00AC74DE"/>
    <w:rsid w:val="00AD02C2"/>
    <w:rsid w:val="00AD18E0"/>
    <w:rsid w:val="00AD3309"/>
    <w:rsid w:val="00AD36D3"/>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0ED"/>
    <w:rsid w:val="00B707C5"/>
    <w:rsid w:val="00B72EBC"/>
    <w:rsid w:val="00B73E3A"/>
    <w:rsid w:val="00B74117"/>
    <w:rsid w:val="00B75978"/>
    <w:rsid w:val="00B77F78"/>
    <w:rsid w:val="00B912CF"/>
    <w:rsid w:val="00B9599A"/>
    <w:rsid w:val="00BA74E2"/>
    <w:rsid w:val="00BC13C7"/>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8076F"/>
    <w:rsid w:val="00C80E87"/>
    <w:rsid w:val="00C814D6"/>
    <w:rsid w:val="00C86DFD"/>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E23"/>
    <w:rsid w:val="00CE1853"/>
    <w:rsid w:val="00CE6B70"/>
    <w:rsid w:val="00D004A7"/>
    <w:rsid w:val="00D02257"/>
    <w:rsid w:val="00D032B3"/>
    <w:rsid w:val="00D05ACC"/>
    <w:rsid w:val="00D11742"/>
    <w:rsid w:val="00D16A69"/>
    <w:rsid w:val="00D217A2"/>
    <w:rsid w:val="00D2640F"/>
    <w:rsid w:val="00D37CC0"/>
    <w:rsid w:val="00D404AD"/>
    <w:rsid w:val="00D50459"/>
    <w:rsid w:val="00D52D24"/>
    <w:rsid w:val="00D606CA"/>
    <w:rsid w:val="00D61446"/>
    <w:rsid w:val="00D64B75"/>
    <w:rsid w:val="00D6703A"/>
    <w:rsid w:val="00D71882"/>
    <w:rsid w:val="00D734A7"/>
    <w:rsid w:val="00D8401A"/>
    <w:rsid w:val="00D85ABA"/>
    <w:rsid w:val="00D8676E"/>
    <w:rsid w:val="00DA381B"/>
    <w:rsid w:val="00DA3919"/>
    <w:rsid w:val="00DA56E2"/>
    <w:rsid w:val="00DB6DDC"/>
    <w:rsid w:val="00DB7E30"/>
    <w:rsid w:val="00DC1996"/>
    <w:rsid w:val="00DC24EA"/>
    <w:rsid w:val="00DC585F"/>
    <w:rsid w:val="00DE0C92"/>
    <w:rsid w:val="00DE16C0"/>
    <w:rsid w:val="00DE36D1"/>
    <w:rsid w:val="00DF4106"/>
    <w:rsid w:val="00DF585B"/>
    <w:rsid w:val="00E008EF"/>
    <w:rsid w:val="00E009D0"/>
    <w:rsid w:val="00E00F86"/>
    <w:rsid w:val="00E06F17"/>
    <w:rsid w:val="00E073B0"/>
    <w:rsid w:val="00E07685"/>
    <w:rsid w:val="00E10C88"/>
    <w:rsid w:val="00E24DA0"/>
    <w:rsid w:val="00E30FE6"/>
    <w:rsid w:val="00E44DF8"/>
    <w:rsid w:val="00E4563F"/>
    <w:rsid w:val="00E4609E"/>
    <w:rsid w:val="00E46F2F"/>
    <w:rsid w:val="00E61A51"/>
    <w:rsid w:val="00E623C4"/>
    <w:rsid w:val="00E72405"/>
    <w:rsid w:val="00E727C2"/>
    <w:rsid w:val="00E75A75"/>
    <w:rsid w:val="00E765DC"/>
    <w:rsid w:val="00E84705"/>
    <w:rsid w:val="00E85C48"/>
    <w:rsid w:val="00E91C53"/>
    <w:rsid w:val="00E955EE"/>
    <w:rsid w:val="00E97594"/>
    <w:rsid w:val="00EA3381"/>
    <w:rsid w:val="00EA357A"/>
    <w:rsid w:val="00EA5FA4"/>
    <w:rsid w:val="00EB06D4"/>
    <w:rsid w:val="00EC3107"/>
    <w:rsid w:val="00EC437A"/>
    <w:rsid w:val="00EC4F90"/>
    <w:rsid w:val="00EC7D68"/>
    <w:rsid w:val="00ED299E"/>
    <w:rsid w:val="00EE5F20"/>
    <w:rsid w:val="00EF0BC6"/>
    <w:rsid w:val="00EF4B85"/>
    <w:rsid w:val="00F00368"/>
    <w:rsid w:val="00F017C6"/>
    <w:rsid w:val="00F03A79"/>
    <w:rsid w:val="00F03F10"/>
    <w:rsid w:val="00F05C35"/>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4221"/>
    <w:rsid w:val="00F660F6"/>
    <w:rsid w:val="00F812B5"/>
    <w:rsid w:val="00F8305B"/>
    <w:rsid w:val="00F879B1"/>
    <w:rsid w:val="00F93AEA"/>
    <w:rsid w:val="00F93EBC"/>
    <w:rsid w:val="00FC294D"/>
    <w:rsid w:val="00FD3761"/>
    <w:rsid w:val="00FD5C58"/>
    <w:rsid w:val="00FD604C"/>
    <w:rsid w:val="00FD61A1"/>
    <w:rsid w:val="00FD6B26"/>
    <w:rsid w:val="00FD6E9F"/>
    <w:rsid w:val="00FE3DE4"/>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EBEC8D79-84FE-4DE8-A1EE-22C97E10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916CB3"/>
    <w:rPr>
      <w:color w:val="0563C1" w:themeColor="hyperlink"/>
      <w:u w:val="single"/>
    </w:rPr>
  </w:style>
  <w:style w:type="character" w:styleId="Neapdorotaspaminjimas">
    <w:name w:val="Unresolved Mention"/>
    <w:basedOn w:val="Numatytasispastraiposriftas"/>
    <w:uiPriority w:val="99"/>
    <w:semiHidden/>
    <w:unhideWhenUsed/>
    <w:rsid w:val="00916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7420</TotalTime>
  <Pages>5</Pages>
  <Words>9858</Words>
  <Characters>5620</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Karolina Vainienė</cp:lastModifiedBy>
  <cp:revision>9</cp:revision>
  <cp:lastPrinted>2024-07-22T07:44:00Z</cp:lastPrinted>
  <dcterms:created xsi:type="dcterms:W3CDTF">2024-07-18T08:20:00Z</dcterms:created>
  <dcterms:modified xsi:type="dcterms:W3CDTF">2024-08-09T10:27:00Z</dcterms:modified>
</cp:coreProperties>
</file>