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81FAC4D"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255A2F" w:rsidRDefault="001A012D" w:rsidP="00F65FEA">
      <w:pPr>
        <w:spacing w:after="240" w:line="276" w:lineRule="auto"/>
        <w:jc w:val="both"/>
        <w:rPr>
          <w:rFonts w:ascii="Arial" w:hAnsi="Arial" w:cs="Arial"/>
        </w:rPr>
      </w:pPr>
      <w:r w:rsidRPr="00255A2F">
        <w:rPr>
          <w:rFonts w:ascii="Arial" w:hAnsi="Arial" w:cs="Arial"/>
        </w:rPr>
        <w:t xml:space="preserve">PARENGĖ: </w:t>
      </w:r>
      <w:r w:rsidR="00344C5E" w:rsidRPr="00255A2F">
        <w:rPr>
          <w:rFonts w:ascii="Arial" w:hAnsi="Arial" w:cs="Arial"/>
        </w:rPr>
        <w:t>V. Selmistraitienė</w:t>
      </w:r>
      <w:r w:rsidRPr="00255A2F">
        <w:rPr>
          <w:rFonts w:ascii="Arial" w:hAnsi="Arial" w:cs="Arial"/>
        </w:rPr>
        <w:t xml:space="preserve"> </w:t>
      </w:r>
    </w:p>
    <w:p w14:paraId="4F2C2287" w14:textId="296D5D4D" w:rsidR="001A012D" w:rsidRPr="00255A2F" w:rsidRDefault="001A012D" w:rsidP="00DF652B">
      <w:pPr>
        <w:spacing w:line="276" w:lineRule="auto"/>
        <w:jc w:val="both"/>
        <w:rPr>
          <w:rFonts w:ascii="Arial" w:hAnsi="Arial" w:cs="Arial"/>
        </w:rPr>
      </w:pPr>
      <w:r w:rsidRPr="00255A2F">
        <w:rPr>
          <w:rFonts w:ascii="Arial" w:hAnsi="Arial" w:cs="Arial"/>
        </w:rPr>
        <w:t xml:space="preserve">SUDERINTA: </w:t>
      </w:r>
    </w:p>
    <w:p w14:paraId="6B357373" w14:textId="40509690" w:rsidR="001A012D" w:rsidRPr="00255A2F" w:rsidRDefault="001A012D" w:rsidP="00DF652B">
      <w:pPr>
        <w:spacing w:line="276" w:lineRule="auto"/>
        <w:jc w:val="both"/>
        <w:rPr>
          <w:rFonts w:ascii="Arial" w:hAnsi="Arial" w:cs="Arial"/>
        </w:rPr>
      </w:pPr>
      <w:r w:rsidRPr="00255A2F">
        <w:rPr>
          <w:rFonts w:ascii="Arial" w:hAnsi="Arial" w:cs="Arial"/>
        </w:rPr>
        <w:t xml:space="preserve">K. </w:t>
      </w:r>
      <w:r w:rsidR="00E72BCD" w:rsidRPr="00255A2F">
        <w:rPr>
          <w:rFonts w:ascii="Arial" w:hAnsi="Arial" w:cs="Arial"/>
        </w:rPr>
        <w:t>Vainienė</w:t>
      </w:r>
    </w:p>
    <w:p w14:paraId="11909F0D" w14:textId="787D9C1C" w:rsidR="00255A2F" w:rsidRPr="00255A2F" w:rsidRDefault="00255A2F" w:rsidP="00DF652B">
      <w:pPr>
        <w:spacing w:line="276" w:lineRule="auto"/>
        <w:jc w:val="both"/>
        <w:rPr>
          <w:rFonts w:ascii="Arial" w:hAnsi="Arial" w:cs="Arial"/>
        </w:rPr>
      </w:pPr>
      <w:r w:rsidRPr="00255A2F">
        <w:rPr>
          <w:rFonts w:ascii="Arial" w:hAnsi="Arial" w:cs="Arial"/>
        </w:rPr>
        <w:t>A. Andrijauskienė</w:t>
      </w:r>
    </w:p>
    <w:p w14:paraId="4604E014" w14:textId="1A0230AC" w:rsidR="00E72BCD" w:rsidRPr="00255A2F" w:rsidRDefault="00316EB8" w:rsidP="00DF652B">
      <w:pPr>
        <w:spacing w:line="276" w:lineRule="auto"/>
        <w:jc w:val="both"/>
        <w:rPr>
          <w:rFonts w:ascii="Arial" w:hAnsi="Arial" w:cs="Arial"/>
        </w:rPr>
      </w:pPr>
      <w:r w:rsidRPr="00255A2F">
        <w:rPr>
          <w:rFonts w:ascii="Arial" w:hAnsi="Arial" w:cs="Arial"/>
        </w:rPr>
        <w:t>S. Karbauskas</w:t>
      </w:r>
    </w:p>
    <w:p w14:paraId="69CF296F" w14:textId="5D753996" w:rsidR="006E2929" w:rsidRPr="00255A2F" w:rsidRDefault="005065E7" w:rsidP="00DF652B">
      <w:pPr>
        <w:spacing w:line="276" w:lineRule="auto"/>
        <w:jc w:val="both"/>
        <w:rPr>
          <w:rFonts w:ascii="Arial" w:hAnsi="Arial" w:cs="Arial"/>
        </w:rPr>
      </w:pPr>
      <w:r w:rsidRPr="00255A2F">
        <w:rPr>
          <w:rFonts w:ascii="Arial" w:hAnsi="Arial" w:cs="Arial"/>
        </w:rPr>
        <w:t>L. Salickienė</w:t>
      </w:r>
    </w:p>
    <w:p w14:paraId="101C5C3A" w14:textId="56DE1FDB" w:rsidR="00C4065D" w:rsidRPr="00255A2F" w:rsidRDefault="00C5079E" w:rsidP="00DF652B">
      <w:pPr>
        <w:spacing w:line="276" w:lineRule="auto"/>
        <w:jc w:val="both"/>
        <w:rPr>
          <w:rFonts w:ascii="Arial" w:hAnsi="Arial" w:cs="Arial"/>
        </w:rPr>
      </w:pPr>
      <w:r w:rsidRPr="00255A2F">
        <w:rPr>
          <w:rFonts w:ascii="Arial" w:hAnsi="Arial" w:cs="Arial"/>
        </w:rPr>
        <w:t>T. Tuzovaitė-Markūnienė</w:t>
      </w:r>
    </w:p>
    <w:p w14:paraId="2EFD52E4" w14:textId="43584D4E" w:rsidR="00DF652B" w:rsidRPr="00255A2F" w:rsidRDefault="00E70847" w:rsidP="00F65FEA">
      <w:pPr>
        <w:spacing w:line="276" w:lineRule="auto"/>
        <w:rPr>
          <w:rFonts w:ascii="Arial" w:hAnsi="Arial" w:cs="Arial"/>
          <w:sz w:val="22"/>
          <w:szCs w:val="22"/>
          <w:lang w:eastAsia="lt-LT"/>
        </w:rPr>
      </w:pPr>
      <w:r w:rsidRPr="00255A2F">
        <w:rPr>
          <w:rFonts w:ascii="Arial" w:hAnsi="Arial" w:cs="Arial"/>
        </w:rPr>
        <w:t>B. Markauskas</w:t>
      </w:r>
    </w:p>
    <w:p w14:paraId="392CB7D4" w14:textId="77777777" w:rsidR="00C404E2" w:rsidRDefault="00C404E2">
      <w:pPr>
        <w:rPr>
          <w:rFonts w:ascii="Arial" w:eastAsiaTheme="majorEastAsia" w:hAnsi="Arial" w:cs="Arial"/>
          <w:b/>
          <w:bCs/>
        </w:rPr>
      </w:pPr>
      <w:r>
        <w:rPr>
          <w:rFonts w:ascii="Arial" w:hAnsi="Arial" w:cs="Arial"/>
          <w:b/>
          <w:bCs/>
        </w:rPr>
        <w:br w:type="page"/>
      </w:r>
    </w:p>
    <w:p w14:paraId="67503836" w14:textId="2F03A063" w:rsidR="00E3774F" w:rsidRPr="00EF167F" w:rsidRDefault="00E3774F" w:rsidP="00F65FEA">
      <w:pPr>
        <w:pStyle w:val="Antrat1"/>
        <w:spacing w:line="276" w:lineRule="auto"/>
        <w:jc w:val="center"/>
        <w:rPr>
          <w:rFonts w:ascii="Arial" w:hAnsi="Arial" w:cs="Arial"/>
          <w:b/>
          <w:bCs/>
          <w:color w:val="auto"/>
          <w:sz w:val="24"/>
          <w:szCs w:val="24"/>
        </w:rPr>
      </w:pPr>
      <w:r w:rsidRPr="00EF167F">
        <w:rPr>
          <w:rFonts w:ascii="Arial" w:hAnsi="Arial" w:cs="Arial"/>
          <w:b/>
          <w:bCs/>
          <w:color w:val="auto"/>
          <w:sz w:val="24"/>
          <w:szCs w:val="24"/>
        </w:rPr>
        <w:lastRenderedPageBreak/>
        <w:t>AIŠKINAMASIS RAŠTAS</w:t>
      </w:r>
    </w:p>
    <w:p w14:paraId="0B894DBB" w14:textId="63FAE834" w:rsidR="00E3774F" w:rsidRPr="00EF167F" w:rsidRDefault="00E3774F" w:rsidP="00F65FEA">
      <w:pPr>
        <w:spacing w:after="240" w:line="276" w:lineRule="auto"/>
        <w:jc w:val="center"/>
        <w:rPr>
          <w:rFonts w:ascii="Arial" w:hAnsi="Arial" w:cs="Arial"/>
          <w:b/>
          <w:caps/>
        </w:rPr>
      </w:pPr>
      <w:r w:rsidRPr="00EF167F">
        <w:rPr>
          <w:rFonts w:ascii="Arial" w:hAnsi="Arial" w:cs="Arial"/>
          <w:b/>
          <w:bCs/>
          <w:caps/>
        </w:rPr>
        <w:t xml:space="preserve">DĖL </w:t>
      </w:r>
      <w:r w:rsidR="004815DA" w:rsidRPr="00EF167F">
        <w:rPr>
          <w:rFonts w:ascii="Arial" w:hAnsi="Arial" w:cs="Arial"/>
          <w:b/>
          <w:bCs/>
          <w:caps/>
        </w:rPr>
        <w:t>KLAIPĖDOS RAJONO SAVIVALDYBĖS TARYBOS SPRENDIMO „DĖL</w:t>
      </w:r>
      <w:r w:rsidR="00951397" w:rsidRPr="00EF167F">
        <w:rPr>
          <w:rFonts w:ascii="Arial" w:hAnsi="Arial" w:cs="Arial"/>
          <w:b/>
          <w:bCs/>
          <w:caps/>
        </w:rPr>
        <w:t xml:space="preserve"> </w:t>
      </w:r>
      <w:r w:rsidR="009E2F5A" w:rsidRPr="00EF167F">
        <w:rPr>
          <w:rFonts w:ascii="Arial" w:hAnsi="Arial" w:cs="Arial"/>
          <w:b/>
        </w:rPr>
        <w:t>VALSTYBĖS NEKILNOJAMOJO TURTO (KELIŲ, GATVIŲ) PERĖMIMO SAVIVALDYBĖS NUOSAVYBĖN</w:t>
      </w:r>
      <w:r w:rsidR="004815DA" w:rsidRPr="00EF167F">
        <w:rPr>
          <w:rFonts w:ascii="Arial" w:hAnsi="Arial" w:cs="Arial"/>
          <w:b/>
        </w:rPr>
        <w:t>“ PROJEKTO</w:t>
      </w:r>
      <w:r w:rsidR="009E2F5A" w:rsidRPr="00EF167F">
        <w:rPr>
          <w:rFonts w:ascii="Arial" w:hAnsi="Arial" w:cs="Arial"/>
          <w:b/>
        </w:rPr>
        <w:t xml:space="preserve"> </w:t>
      </w:r>
    </w:p>
    <w:p w14:paraId="64D32E81" w14:textId="355E9F8E" w:rsidR="00E3774F" w:rsidRPr="00255A2F" w:rsidRDefault="00E3774F" w:rsidP="00F65FEA">
      <w:pPr>
        <w:spacing w:after="240" w:line="276" w:lineRule="auto"/>
        <w:jc w:val="center"/>
        <w:rPr>
          <w:rFonts w:ascii="Arial" w:hAnsi="Arial" w:cs="Arial"/>
        </w:rPr>
      </w:pPr>
      <w:r w:rsidRPr="00255A2F">
        <w:rPr>
          <w:rFonts w:ascii="Arial" w:hAnsi="Arial" w:cs="Arial"/>
        </w:rPr>
        <w:t>202</w:t>
      </w:r>
      <w:r w:rsidR="00C5079E" w:rsidRPr="00255A2F">
        <w:rPr>
          <w:rFonts w:ascii="Arial" w:hAnsi="Arial" w:cs="Arial"/>
        </w:rPr>
        <w:t>4</w:t>
      </w:r>
      <w:r w:rsidRPr="00255A2F">
        <w:rPr>
          <w:rFonts w:ascii="Arial" w:hAnsi="Arial" w:cs="Arial"/>
        </w:rPr>
        <w:t>-</w:t>
      </w:r>
      <w:r w:rsidR="00C5079E" w:rsidRPr="00255A2F">
        <w:rPr>
          <w:rFonts w:ascii="Arial" w:hAnsi="Arial" w:cs="Arial"/>
        </w:rPr>
        <w:t>0</w:t>
      </w:r>
      <w:r w:rsidR="0088662C" w:rsidRPr="00255A2F">
        <w:rPr>
          <w:rFonts w:ascii="Arial" w:hAnsi="Arial" w:cs="Arial"/>
        </w:rPr>
        <w:t>7</w:t>
      </w:r>
      <w:r w:rsidRPr="00255A2F">
        <w:rPr>
          <w:rFonts w:ascii="Arial" w:hAnsi="Arial" w:cs="Arial"/>
        </w:rPr>
        <w:t>-</w:t>
      </w:r>
      <w:r w:rsidR="00E70847" w:rsidRPr="00255A2F">
        <w:rPr>
          <w:rFonts w:ascii="Arial" w:hAnsi="Arial" w:cs="Arial"/>
        </w:rPr>
        <w:t>1</w:t>
      </w:r>
      <w:r w:rsidR="00255A2F" w:rsidRPr="00255A2F">
        <w:rPr>
          <w:rFonts w:ascii="Arial" w:hAnsi="Arial" w:cs="Arial"/>
        </w:rPr>
        <w:t>1</w:t>
      </w:r>
    </w:p>
    <w:p w14:paraId="14ABEE72" w14:textId="77777777" w:rsidR="00E3774F" w:rsidRPr="00255A2F" w:rsidRDefault="00E3774F" w:rsidP="00DF652B">
      <w:pPr>
        <w:spacing w:line="276" w:lineRule="auto"/>
        <w:contextualSpacing/>
        <w:jc w:val="both"/>
        <w:rPr>
          <w:rFonts w:ascii="Arial" w:hAnsi="Arial" w:cs="Arial"/>
          <w:b/>
        </w:rPr>
      </w:pPr>
      <w:r w:rsidRPr="00255A2F">
        <w:rPr>
          <w:rFonts w:ascii="Arial" w:hAnsi="Arial" w:cs="Arial"/>
          <w:b/>
        </w:rPr>
        <w:t xml:space="preserve">1. Parengto sprendimo projekto tikslai, uždaviniai (ko šiuo sprendimu norima pasiekti): </w:t>
      </w:r>
    </w:p>
    <w:p w14:paraId="403ACB38" w14:textId="49AE20E4" w:rsidR="00D04916" w:rsidRPr="00B711C0" w:rsidRDefault="00E3774F" w:rsidP="005065E7">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C80BB8">
        <w:rPr>
          <w:rFonts w:ascii="Arial" w:hAnsi="Arial" w:cs="Arial"/>
          <w:color w:val="000000"/>
        </w:rPr>
        <w:t xml:space="preserve"> </w:t>
      </w:r>
      <w:r w:rsidR="0088662C" w:rsidRPr="0088662C">
        <w:rPr>
          <w:rFonts w:ascii="Arial" w:hAnsi="Arial" w:cs="Arial"/>
          <w:color w:val="000000"/>
        </w:rPr>
        <w:t>Malūno g., Gindulių k., Klaipėdos r. sav.</w:t>
      </w:r>
      <w:r w:rsidR="0088662C">
        <w:rPr>
          <w:rFonts w:ascii="Arial" w:hAnsi="Arial" w:cs="Arial"/>
          <w:color w:val="000000"/>
        </w:rPr>
        <w:t xml:space="preserve"> </w:t>
      </w:r>
      <w:r w:rsidR="0088662C" w:rsidRPr="0088662C">
        <w:rPr>
          <w:rFonts w:ascii="Arial" w:hAnsi="Arial" w:cs="Arial"/>
          <w:color w:val="000000"/>
        </w:rPr>
        <w:t>(KL8747)</w:t>
      </w:r>
      <w:r w:rsidR="0088662C">
        <w:rPr>
          <w:rFonts w:ascii="Arial" w:hAnsi="Arial" w:cs="Arial"/>
          <w:color w:val="000000"/>
        </w:rPr>
        <w:t xml:space="preserve">, </w:t>
      </w:r>
      <w:r w:rsidR="0088662C" w:rsidRPr="0088662C">
        <w:rPr>
          <w:rFonts w:ascii="Arial" w:hAnsi="Arial" w:cs="Arial"/>
          <w:color w:val="000000"/>
        </w:rPr>
        <w:t>Sandoros g., Pleškučių k., Klaipėdos r. sav.</w:t>
      </w:r>
      <w:r w:rsidR="0088662C">
        <w:rPr>
          <w:rFonts w:ascii="Arial" w:hAnsi="Arial" w:cs="Arial"/>
          <w:color w:val="000000"/>
        </w:rPr>
        <w:t xml:space="preserve"> </w:t>
      </w:r>
      <w:r w:rsidR="0088662C" w:rsidRPr="0088662C">
        <w:rPr>
          <w:rFonts w:ascii="Arial" w:hAnsi="Arial" w:cs="Arial"/>
          <w:color w:val="000000"/>
        </w:rPr>
        <w:t>(KL8447)</w:t>
      </w:r>
      <w:r w:rsidR="0088662C">
        <w:rPr>
          <w:rFonts w:ascii="Arial" w:hAnsi="Arial" w:cs="Arial"/>
          <w:color w:val="000000"/>
        </w:rPr>
        <w:t xml:space="preserve">, </w:t>
      </w:r>
      <w:r w:rsidR="0088662C" w:rsidRPr="0088662C">
        <w:rPr>
          <w:rFonts w:ascii="Arial" w:hAnsi="Arial" w:cs="Arial"/>
          <w:color w:val="000000"/>
        </w:rPr>
        <w:t>Sandoros g., Pleškučių k., Klaipėdos r. sav.</w:t>
      </w:r>
      <w:r w:rsidR="0088662C">
        <w:rPr>
          <w:rFonts w:ascii="Arial" w:hAnsi="Arial" w:cs="Arial"/>
          <w:color w:val="000000"/>
        </w:rPr>
        <w:t xml:space="preserve"> </w:t>
      </w:r>
      <w:r w:rsidR="0088662C" w:rsidRPr="0088662C">
        <w:rPr>
          <w:rFonts w:ascii="Arial" w:hAnsi="Arial" w:cs="Arial"/>
          <w:color w:val="000000"/>
        </w:rPr>
        <w:t>(KL8447)</w:t>
      </w:r>
      <w:r w:rsidR="0088662C">
        <w:rPr>
          <w:rFonts w:ascii="Arial" w:hAnsi="Arial" w:cs="Arial"/>
          <w:color w:val="000000"/>
        </w:rPr>
        <w:t xml:space="preserve">, </w:t>
      </w:r>
      <w:r w:rsidR="0088662C" w:rsidRPr="0088662C">
        <w:rPr>
          <w:rFonts w:ascii="Arial" w:hAnsi="Arial" w:cs="Arial"/>
          <w:color w:val="000000"/>
        </w:rPr>
        <w:t>Dirvų g., Sudmantų k., Klaipėdos r. sav.(KL1447)</w:t>
      </w:r>
      <w:r w:rsidR="0088662C">
        <w:rPr>
          <w:rFonts w:ascii="Arial" w:hAnsi="Arial" w:cs="Arial"/>
          <w:color w:val="000000"/>
        </w:rPr>
        <w:t xml:space="preserve">, </w:t>
      </w:r>
      <w:r w:rsidR="0088662C" w:rsidRPr="0088662C">
        <w:rPr>
          <w:rFonts w:ascii="Arial" w:hAnsi="Arial" w:cs="Arial"/>
          <w:color w:val="000000"/>
        </w:rPr>
        <w:t>Pilupėnų g., Lelių k., Klaipėdos r. sav.</w:t>
      </w:r>
      <w:r w:rsidR="0088662C">
        <w:rPr>
          <w:rFonts w:ascii="Arial" w:hAnsi="Arial" w:cs="Arial"/>
          <w:color w:val="000000"/>
        </w:rPr>
        <w:t xml:space="preserve"> </w:t>
      </w:r>
      <w:r w:rsidR="0088662C" w:rsidRPr="0088662C">
        <w:rPr>
          <w:rFonts w:ascii="Arial" w:hAnsi="Arial" w:cs="Arial"/>
          <w:color w:val="000000"/>
        </w:rPr>
        <w:t>(K1416)</w:t>
      </w:r>
      <w:r w:rsidR="0088662C">
        <w:rPr>
          <w:rFonts w:ascii="Arial" w:hAnsi="Arial" w:cs="Arial"/>
          <w:color w:val="000000"/>
        </w:rPr>
        <w:t xml:space="preserve">, </w:t>
      </w:r>
      <w:r w:rsidR="0088662C" w:rsidRPr="0088662C">
        <w:rPr>
          <w:rFonts w:ascii="Arial" w:hAnsi="Arial" w:cs="Arial"/>
          <w:color w:val="000000"/>
        </w:rPr>
        <w:t>Šlaito g., Gerduvėnų k, Klaipėdos r. sav.</w:t>
      </w:r>
      <w:r w:rsidR="0088662C">
        <w:rPr>
          <w:rFonts w:ascii="Arial" w:hAnsi="Arial" w:cs="Arial"/>
          <w:color w:val="000000"/>
        </w:rPr>
        <w:t xml:space="preserve"> (KL8553), </w:t>
      </w:r>
      <w:r w:rsidR="0088662C" w:rsidRPr="0088662C">
        <w:rPr>
          <w:rFonts w:ascii="Arial" w:hAnsi="Arial" w:cs="Arial"/>
          <w:color w:val="000000"/>
        </w:rPr>
        <w:t>Vilniaus pl. atšaka, Sudmantų k., Tarpupėnų g., Klaipėdos r. sav. (KL8794)</w:t>
      </w:r>
      <w:r w:rsidR="0088662C">
        <w:rPr>
          <w:rFonts w:ascii="Arial" w:hAnsi="Arial" w:cs="Arial"/>
          <w:color w:val="000000"/>
        </w:rPr>
        <w:t xml:space="preserve">, </w:t>
      </w:r>
      <w:r w:rsidR="0088662C" w:rsidRPr="0088662C">
        <w:rPr>
          <w:rFonts w:ascii="Arial" w:hAnsi="Arial" w:cs="Arial"/>
          <w:color w:val="000000"/>
        </w:rPr>
        <w:t>Viensėdžio g., Klausmylių vs, Klaipėdos r. sav. (KL8778)</w:t>
      </w:r>
      <w:r w:rsidR="0088662C">
        <w:rPr>
          <w:rFonts w:ascii="Arial" w:hAnsi="Arial" w:cs="Arial"/>
          <w:color w:val="000000"/>
        </w:rPr>
        <w:t xml:space="preserve">, </w:t>
      </w:r>
      <w:r w:rsidR="0088662C" w:rsidRPr="0088662C">
        <w:rPr>
          <w:rFonts w:ascii="Arial" w:hAnsi="Arial" w:cs="Arial"/>
          <w:color w:val="000000"/>
        </w:rPr>
        <w:t>Vietinės reikšmės kelias Lapieniškių g., Klaipėdos r. sav. teritorija</w:t>
      </w:r>
      <w:r w:rsidR="0088662C">
        <w:rPr>
          <w:rFonts w:ascii="Arial" w:hAnsi="Arial" w:cs="Arial"/>
          <w:color w:val="000000"/>
        </w:rPr>
        <w:t xml:space="preserve"> </w:t>
      </w:r>
      <w:r w:rsidR="0088662C" w:rsidRPr="0088662C">
        <w:rPr>
          <w:rFonts w:ascii="Arial" w:hAnsi="Arial" w:cs="Arial"/>
          <w:color w:val="000000"/>
        </w:rPr>
        <w:t>(KL1022)</w:t>
      </w:r>
      <w:r w:rsidR="0088662C">
        <w:rPr>
          <w:rFonts w:ascii="Arial" w:hAnsi="Arial" w:cs="Arial"/>
          <w:color w:val="000000"/>
        </w:rPr>
        <w:t xml:space="preserve">, </w:t>
      </w:r>
      <w:r w:rsidR="0088662C" w:rsidRPr="0088662C">
        <w:rPr>
          <w:rFonts w:ascii="Arial" w:hAnsi="Arial" w:cs="Arial"/>
          <w:color w:val="000000"/>
        </w:rPr>
        <w:t>Privažiuojamasis kelias prie sodybos nuo kelio 168 Klaipėda-Kretinga, Kretingalės mstl., Klaipėdos r. sav.</w:t>
      </w:r>
      <w:r w:rsidR="0088662C">
        <w:rPr>
          <w:rFonts w:ascii="Arial" w:hAnsi="Arial" w:cs="Arial"/>
          <w:color w:val="000000"/>
        </w:rPr>
        <w:t xml:space="preserve"> </w:t>
      </w:r>
      <w:r w:rsidR="0088662C" w:rsidRPr="0088662C">
        <w:rPr>
          <w:rFonts w:ascii="Arial" w:hAnsi="Arial" w:cs="Arial"/>
          <w:color w:val="000000"/>
        </w:rPr>
        <w:t>(KL1096)</w:t>
      </w:r>
      <w:r w:rsidR="00670B60">
        <w:rPr>
          <w:rFonts w:ascii="Arial" w:hAnsi="Arial" w:cs="Arial"/>
          <w:color w:val="000000"/>
        </w:rPr>
        <w:t>.</w:t>
      </w:r>
      <w:r w:rsidR="005065E7">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6221DEB0" w:rsidR="0088662C" w:rsidRPr="0068574A" w:rsidRDefault="0088662C" w:rsidP="00EF167F">
      <w:pPr>
        <w:pStyle w:val="Pagrindiniotekstotrauka"/>
        <w:tabs>
          <w:tab w:val="left" w:pos="0"/>
        </w:tabs>
        <w:spacing w:line="276" w:lineRule="auto"/>
        <w:ind w:right="-81" w:firstLine="567"/>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 xml:space="preserve">priimtas savivaldybės tarybos sprendimas perimti savivaldybės nuosavybėn turtą yra teisinis pagrindas teisės aktų nustatyta tvarka </w:t>
      </w:r>
      <w:r w:rsidR="00924722" w:rsidRPr="0068574A">
        <w:rPr>
          <w:rFonts w:ascii="Arial" w:hAnsi="Arial" w:cs="Arial"/>
          <w:color w:val="000000"/>
        </w:rPr>
        <w:lastRenderedPageBreak/>
        <w:t>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7A64D" w14:textId="77777777" w:rsidR="00EA0BBA" w:rsidRDefault="00EA0BBA">
      <w:r>
        <w:separator/>
      </w:r>
    </w:p>
  </w:endnote>
  <w:endnote w:type="continuationSeparator" w:id="0">
    <w:p w14:paraId="22F8D843" w14:textId="77777777" w:rsidR="00EA0BBA" w:rsidRDefault="00EA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D97DB" w14:textId="77777777" w:rsidR="00EA0BBA" w:rsidRDefault="00EA0BBA">
      <w:r>
        <w:separator/>
      </w:r>
    </w:p>
  </w:footnote>
  <w:footnote w:type="continuationSeparator" w:id="0">
    <w:p w14:paraId="701DF64E" w14:textId="77777777" w:rsidR="00EA0BBA" w:rsidRDefault="00EA0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125"/>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5A2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232B"/>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27FDD"/>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9F1"/>
    <w:rsid w:val="00714D9B"/>
    <w:rsid w:val="0071521E"/>
    <w:rsid w:val="00722EC3"/>
    <w:rsid w:val="00735C73"/>
    <w:rsid w:val="007360CB"/>
    <w:rsid w:val="00736B6B"/>
    <w:rsid w:val="00737DBD"/>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7056"/>
    <w:rsid w:val="007D046A"/>
    <w:rsid w:val="007D1448"/>
    <w:rsid w:val="007D2093"/>
    <w:rsid w:val="007D2E64"/>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39B3"/>
    <w:rsid w:val="0093612D"/>
    <w:rsid w:val="009378E7"/>
    <w:rsid w:val="00937E6E"/>
    <w:rsid w:val="00951397"/>
    <w:rsid w:val="009564AD"/>
    <w:rsid w:val="00956808"/>
    <w:rsid w:val="0096039A"/>
    <w:rsid w:val="0096341E"/>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146B"/>
    <w:rsid w:val="00AC14EF"/>
    <w:rsid w:val="00AC275C"/>
    <w:rsid w:val="00AC2B45"/>
    <w:rsid w:val="00AC33D7"/>
    <w:rsid w:val="00AC47EF"/>
    <w:rsid w:val="00AC4F99"/>
    <w:rsid w:val="00AC731E"/>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73E3A"/>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4E2"/>
    <w:rsid w:val="00C4065D"/>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396E"/>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0BBA"/>
    <w:rsid w:val="00EA5626"/>
    <w:rsid w:val="00EB01AD"/>
    <w:rsid w:val="00EB112B"/>
    <w:rsid w:val="00EB2364"/>
    <w:rsid w:val="00EC08BF"/>
    <w:rsid w:val="00EC12F8"/>
    <w:rsid w:val="00EC1666"/>
    <w:rsid w:val="00EC2011"/>
    <w:rsid w:val="00EC2260"/>
    <w:rsid w:val="00EC3361"/>
    <w:rsid w:val="00EC78D2"/>
    <w:rsid w:val="00ED02BE"/>
    <w:rsid w:val="00ED3298"/>
    <w:rsid w:val="00ED32AB"/>
    <w:rsid w:val="00ED350D"/>
    <w:rsid w:val="00ED394D"/>
    <w:rsid w:val="00ED6E1C"/>
    <w:rsid w:val="00EE1139"/>
    <w:rsid w:val="00EE2021"/>
    <w:rsid w:val="00EE31F4"/>
    <w:rsid w:val="00EF10A5"/>
    <w:rsid w:val="00EF167F"/>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4500</Words>
  <Characters>2565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7051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4</cp:revision>
  <cp:lastPrinted>2018-06-14T08:06:00Z</cp:lastPrinted>
  <dcterms:created xsi:type="dcterms:W3CDTF">2024-07-11T11:25:00Z</dcterms:created>
  <dcterms:modified xsi:type="dcterms:W3CDTF">2024-07-12T08:49:00Z</dcterms:modified>
</cp:coreProperties>
</file>