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0509690" w:rsidR="001A012D" w:rsidRPr="001C4710" w:rsidRDefault="001A012D" w:rsidP="00DF652B">
      <w:pPr>
        <w:spacing w:line="276" w:lineRule="auto"/>
        <w:jc w:val="both"/>
        <w:rPr>
          <w:rFonts w:ascii="Arial" w:hAnsi="Arial" w:cs="Arial"/>
        </w:rPr>
      </w:pPr>
      <w:r w:rsidRPr="001C4710">
        <w:rPr>
          <w:rFonts w:ascii="Arial" w:hAnsi="Arial" w:cs="Arial"/>
        </w:rPr>
        <w:t xml:space="preserve">K. </w:t>
      </w:r>
      <w:r w:rsidR="00E72BCD" w:rsidRPr="001C4710">
        <w:rPr>
          <w:rFonts w:ascii="Arial" w:hAnsi="Arial" w:cs="Arial"/>
        </w:rPr>
        <w:t>Vainienė</w:t>
      </w:r>
    </w:p>
    <w:p w14:paraId="7C9AFDE2" w14:textId="3ADD27BB" w:rsidR="001A012D" w:rsidRPr="001C4710" w:rsidRDefault="001C4710" w:rsidP="00DF652B">
      <w:pPr>
        <w:spacing w:line="276" w:lineRule="auto"/>
        <w:jc w:val="both"/>
        <w:rPr>
          <w:rFonts w:ascii="Arial" w:hAnsi="Arial" w:cs="Arial"/>
        </w:rPr>
      </w:pPr>
      <w:r w:rsidRPr="001C4710">
        <w:rPr>
          <w:rFonts w:ascii="Arial" w:hAnsi="Arial" w:cs="Arial"/>
        </w:rPr>
        <w:t>A. Andrijauskienė</w:t>
      </w:r>
    </w:p>
    <w:p w14:paraId="4604E014" w14:textId="1A0230AC" w:rsidR="00E72BCD" w:rsidRPr="001C4710" w:rsidRDefault="00316EB8" w:rsidP="00DF652B">
      <w:pPr>
        <w:spacing w:line="276" w:lineRule="auto"/>
        <w:jc w:val="both"/>
        <w:rPr>
          <w:rFonts w:ascii="Arial" w:hAnsi="Arial" w:cs="Arial"/>
        </w:rPr>
      </w:pPr>
      <w:r w:rsidRPr="001C4710">
        <w:rPr>
          <w:rFonts w:ascii="Arial" w:hAnsi="Arial" w:cs="Arial"/>
        </w:rPr>
        <w:t>S. Karbauskas</w:t>
      </w:r>
    </w:p>
    <w:p w14:paraId="69CF296F" w14:textId="5D753996" w:rsidR="006E2929" w:rsidRPr="001C4710" w:rsidRDefault="005065E7" w:rsidP="00DF652B">
      <w:pPr>
        <w:spacing w:line="276" w:lineRule="auto"/>
        <w:jc w:val="both"/>
        <w:rPr>
          <w:rFonts w:ascii="Arial" w:hAnsi="Arial" w:cs="Arial"/>
        </w:rPr>
      </w:pPr>
      <w:r w:rsidRPr="001C4710">
        <w:rPr>
          <w:rFonts w:ascii="Arial" w:hAnsi="Arial" w:cs="Arial"/>
        </w:rPr>
        <w:t>L. Salickienė</w:t>
      </w:r>
    </w:p>
    <w:p w14:paraId="101C5C3A" w14:textId="56DE1FDB" w:rsidR="00C4065D" w:rsidRPr="001C4710" w:rsidRDefault="00C5079E" w:rsidP="00DF652B">
      <w:pPr>
        <w:spacing w:line="276" w:lineRule="auto"/>
        <w:jc w:val="both"/>
        <w:rPr>
          <w:rFonts w:ascii="Arial" w:hAnsi="Arial" w:cs="Arial"/>
        </w:rPr>
      </w:pPr>
      <w:r w:rsidRPr="001C4710">
        <w:rPr>
          <w:rFonts w:ascii="Arial" w:hAnsi="Arial" w:cs="Arial"/>
        </w:rPr>
        <w:t>T. Tuzovaitė-Markūnienė</w:t>
      </w:r>
    </w:p>
    <w:p w14:paraId="2EFD52E4" w14:textId="43584D4E" w:rsidR="00DF652B" w:rsidRPr="001C4710" w:rsidRDefault="00E70847" w:rsidP="00F65FEA">
      <w:pPr>
        <w:spacing w:line="276" w:lineRule="auto"/>
        <w:rPr>
          <w:rFonts w:ascii="Arial" w:hAnsi="Arial" w:cs="Arial"/>
          <w:sz w:val="22"/>
          <w:szCs w:val="22"/>
          <w:lang w:eastAsia="lt-LT"/>
        </w:rPr>
      </w:pPr>
      <w:r w:rsidRPr="001C4710">
        <w:rPr>
          <w:rFonts w:ascii="Arial" w:hAnsi="Arial" w:cs="Arial"/>
        </w:rPr>
        <w:t>B. Markauskas</w:t>
      </w:r>
    </w:p>
    <w:p w14:paraId="1716B2C0" w14:textId="77777777" w:rsidR="00C01224" w:rsidRDefault="00C01224">
      <w:pPr>
        <w:rPr>
          <w:rFonts w:ascii="Arial" w:eastAsiaTheme="majorEastAsia" w:hAnsi="Arial" w:cs="Arial"/>
          <w:b/>
          <w:bCs/>
        </w:rPr>
      </w:pPr>
      <w:r>
        <w:rPr>
          <w:rFonts w:ascii="Arial" w:hAnsi="Arial" w:cs="Arial"/>
          <w:b/>
          <w:bCs/>
        </w:rPr>
        <w:br w:type="page"/>
      </w:r>
    </w:p>
    <w:p w14:paraId="67503836" w14:textId="3E6A8254" w:rsidR="00E3774F" w:rsidRPr="00424653" w:rsidRDefault="00E3774F" w:rsidP="00F65FEA">
      <w:pPr>
        <w:pStyle w:val="Antrat1"/>
        <w:spacing w:line="276" w:lineRule="auto"/>
        <w:jc w:val="center"/>
        <w:rPr>
          <w:rFonts w:ascii="Arial" w:hAnsi="Arial" w:cs="Arial"/>
          <w:b/>
          <w:bCs/>
          <w:sz w:val="24"/>
          <w:szCs w:val="24"/>
        </w:rPr>
      </w:pPr>
      <w:r w:rsidRPr="00424653">
        <w:rPr>
          <w:rFonts w:ascii="Arial" w:hAnsi="Arial" w:cs="Arial"/>
          <w:b/>
          <w:bCs/>
          <w:color w:val="auto"/>
          <w:sz w:val="24"/>
          <w:szCs w:val="24"/>
        </w:rPr>
        <w:lastRenderedPageBreak/>
        <w:t>AIŠKINAMASIS RAŠTAS</w:t>
      </w:r>
    </w:p>
    <w:p w14:paraId="0B894DBB" w14:textId="63FAE834" w:rsidR="00E3774F" w:rsidRPr="00424653" w:rsidRDefault="00E3774F" w:rsidP="00F65FEA">
      <w:pPr>
        <w:spacing w:after="240" w:line="276" w:lineRule="auto"/>
        <w:jc w:val="center"/>
        <w:rPr>
          <w:rFonts w:ascii="Arial" w:hAnsi="Arial" w:cs="Arial"/>
          <w:b/>
          <w:caps/>
          <w:color w:val="000000"/>
        </w:rPr>
      </w:pPr>
      <w:r w:rsidRPr="00424653">
        <w:rPr>
          <w:rFonts w:ascii="Arial" w:hAnsi="Arial" w:cs="Arial"/>
          <w:b/>
          <w:bCs/>
          <w:caps/>
        </w:rPr>
        <w:t xml:space="preserve">DĖL </w:t>
      </w:r>
      <w:r w:rsidR="004815DA" w:rsidRPr="00424653">
        <w:rPr>
          <w:rFonts w:ascii="Arial" w:hAnsi="Arial" w:cs="Arial"/>
          <w:b/>
          <w:bCs/>
          <w:caps/>
        </w:rPr>
        <w:t>KLAIPĖDOS RAJONO SAVIVALDYBĖS TARYBOS SPRENDIMO „DĖL</w:t>
      </w:r>
      <w:r w:rsidR="00951397" w:rsidRPr="00424653">
        <w:rPr>
          <w:rFonts w:ascii="Arial" w:hAnsi="Arial" w:cs="Arial"/>
          <w:b/>
          <w:bCs/>
          <w:caps/>
        </w:rPr>
        <w:t xml:space="preserve"> </w:t>
      </w:r>
      <w:r w:rsidR="009E2F5A" w:rsidRPr="00424653">
        <w:rPr>
          <w:rFonts w:ascii="Arial" w:hAnsi="Arial" w:cs="Arial"/>
          <w:b/>
        </w:rPr>
        <w:t>VALSTYBĖS NEKILNOJAMOJO TURTO (KELIŲ, GATVIŲ) PERĖMIMO SAVIVALDYBĖS NUOSAVYBĖN</w:t>
      </w:r>
      <w:r w:rsidR="004815DA" w:rsidRPr="00424653">
        <w:rPr>
          <w:rFonts w:ascii="Arial" w:hAnsi="Arial" w:cs="Arial"/>
          <w:b/>
        </w:rPr>
        <w:t>“ PROJEKTO</w:t>
      </w:r>
      <w:r w:rsidR="009E2F5A" w:rsidRPr="00424653">
        <w:rPr>
          <w:rFonts w:ascii="Arial" w:hAnsi="Arial" w:cs="Arial"/>
          <w:b/>
        </w:rPr>
        <w:t xml:space="preserve"> </w:t>
      </w:r>
    </w:p>
    <w:p w14:paraId="64D32E81" w14:textId="3824D921" w:rsidR="00E3774F" w:rsidRPr="001C4710" w:rsidRDefault="00E3774F" w:rsidP="00F65FEA">
      <w:pPr>
        <w:spacing w:after="240" w:line="276" w:lineRule="auto"/>
        <w:jc w:val="center"/>
        <w:rPr>
          <w:rFonts w:ascii="Arial" w:hAnsi="Arial" w:cs="Arial"/>
        </w:rPr>
      </w:pPr>
      <w:r w:rsidRPr="001C4710">
        <w:rPr>
          <w:rFonts w:ascii="Arial" w:hAnsi="Arial" w:cs="Arial"/>
        </w:rPr>
        <w:t>202</w:t>
      </w:r>
      <w:r w:rsidR="00C5079E" w:rsidRPr="001C4710">
        <w:rPr>
          <w:rFonts w:ascii="Arial" w:hAnsi="Arial" w:cs="Arial"/>
        </w:rPr>
        <w:t>4</w:t>
      </w:r>
      <w:r w:rsidRPr="001C4710">
        <w:rPr>
          <w:rFonts w:ascii="Arial" w:hAnsi="Arial" w:cs="Arial"/>
        </w:rPr>
        <w:t>-</w:t>
      </w:r>
      <w:r w:rsidR="00C5079E" w:rsidRPr="001C4710">
        <w:rPr>
          <w:rFonts w:ascii="Arial" w:hAnsi="Arial" w:cs="Arial"/>
        </w:rPr>
        <w:t>0</w:t>
      </w:r>
      <w:r w:rsidR="0088662C" w:rsidRPr="001C4710">
        <w:rPr>
          <w:rFonts w:ascii="Arial" w:hAnsi="Arial" w:cs="Arial"/>
        </w:rPr>
        <w:t>7</w:t>
      </w:r>
      <w:r w:rsidRPr="001C4710">
        <w:rPr>
          <w:rFonts w:ascii="Arial" w:hAnsi="Arial" w:cs="Arial"/>
        </w:rPr>
        <w:t>-</w:t>
      </w:r>
      <w:r w:rsidR="00E70847" w:rsidRPr="001C4710">
        <w:rPr>
          <w:rFonts w:ascii="Arial" w:hAnsi="Arial" w:cs="Arial"/>
        </w:rPr>
        <w:t>1</w:t>
      </w:r>
      <w:r w:rsidR="001C4710" w:rsidRPr="001C4710">
        <w:rPr>
          <w:rFonts w:ascii="Arial" w:hAnsi="Arial" w:cs="Arial"/>
        </w:rPr>
        <w:t>1</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1A741BF9" w:rsidR="00D04916" w:rsidRPr="00B711C0" w:rsidRDefault="00E3774F" w:rsidP="00C408B9">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Vietinės reikšmės kelias Stragnai II-Būdviečiai, Klaipėdos r. sav.</w:t>
      </w:r>
      <w:r w:rsidR="00C408B9">
        <w:rPr>
          <w:rFonts w:ascii="Arial" w:hAnsi="Arial" w:cs="Arial"/>
          <w:color w:val="000000"/>
        </w:rPr>
        <w:t xml:space="preserve"> </w:t>
      </w:r>
      <w:r w:rsidR="00C408B9" w:rsidRPr="00C408B9">
        <w:rPr>
          <w:rFonts w:ascii="Arial" w:hAnsi="Arial" w:cs="Arial"/>
          <w:color w:val="000000"/>
        </w:rPr>
        <w:t>(KL1210)</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Vietinės reikšmės kelias Kisinių g., Kisinių k., Klaipėdos r. sav.</w:t>
      </w:r>
      <w:r w:rsidR="00C408B9">
        <w:rPr>
          <w:rFonts w:ascii="Arial" w:hAnsi="Arial" w:cs="Arial"/>
          <w:color w:val="000000"/>
        </w:rPr>
        <w:t xml:space="preserve"> </w:t>
      </w:r>
      <w:r w:rsidR="00C408B9" w:rsidRPr="00C408B9">
        <w:rPr>
          <w:rFonts w:ascii="Arial" w:hAnsi="Arial" w:cs="Arial"/>
          <w:color w:val="000000"/>
        </w:rPr>
        <w:t>(KL0241)</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Šiūpariai-Medsėdžiai, Klaipėdos r. sav. teritorija</w:t>
      </w:r>
      <w:r w:rsidR="00C408B9">
        <w:rPr>
          <w:rFonts w:ascii="Arial" w:hAnsi="Arial" w:cs="Arial"/>
          <w:color w:val="000000"/>
        </w:rPr>
        <w:t xml:space="preserve"> </w:t>
      </w:r>
      <w:r w:rsidR="00C408B9" w:rsidRPr="00C408B9">
        <w:rPr>
          <w:rFonts w:ascii="Arial" w:hAnsi="Arial" w:cs="Arial"/>
          <w:color w:val="000000"/>
        </w:rPr>
        <w:t>(KL0442)</w:t>
      </w:r>
      <w:r w:rsidR="00C408B9">
        <w:rPr>
          <w:rFonts w:ascii="Arial" w:hAnsi="Arial" w:cs="Arial"/>
          <w:color w:val="000000"/>
        </w:rPr>
        <w:t>,</w:t>
      </w:r>
      <w:r w:rsidR="00C408B9" w:rsidRPr="00C408B9">
        <w:rPr>
          <w:rFonts w:ascii="Arial" w:eastAsiaTheme="minorHAnsi" w:hAnsi="Arial" w:cs="Arial"/>
          <w:color w:val="000000" w:themeColor="text1"/>
        </w:rPr>
        <w:t xml:space="preserve"> </w:t>
      </w:r>
      <w:r w:rsidR="00C408B9" w:rsidRPr="00C408B9">
        <w:rPr>
          <w:rFonts w:ascii="Arial" w:hAnsi="Arial" w:cs="Arial"/>
          <w:color w:val="000000"/>
        </w:rPr>
        <w:t>Vietinės reikšmės kelias Šiūpariai-Aisės upelis, Šiūparių k., Klaipėdos r. sav.</w:t>
      </w:r>
      <w:r w:rsidR="00C408B9">
        <w:rPr>
          <w:rFonts w:ascii="Arial" w:hAnsi="Arial" w:cs="Arial"/>
          <w:color w:val="000000"/>
        </w:rPr>
        <w:t xml:space="preserve"> </w:t>
      </w:r>
      <w:r w:rsidR="00C408B9" w:rsidRPr="00C408B9">
        <w:rPr>
          <w:rFonts w:ascii="Arial" w:hAnsi="Arial" w:cs="Arial"/>
          <w:color w:val="000000"/>
        </w:rPr>
        <w:t>(KL0450)</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Vietinės reikšmės kelias Stragnai II-Būdviečiai, Stragnų II k., Klaipėdos r. sav.</w:t>
      </w:r>
      <w:r w:rsidR="00C408B9">
        <w:rPr>
          <w:rFonts w:ascii="Arial" w:hAnsi="Arial" w:cs="Arial"/>
          <w:color w:val="000000"/>
        </w:rPr>
        <w:t xml:space="preserve"> </w:t>
      </w:r>
      <w:r w:rsidR="00C408B9" w:rsidRPr="00C408B9">
        <w:rPr>
          <w:rFonts w:ascii="Arial" w:hAnsi="Arial" w:cs="Arial"/>
          <w:color w:val="000000"/>
        </w:rPr>
        <w:t>(KL1210)</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Privažiuojamasis kelias prie Jurjonų laukų nuo kelio 2239 Jurjonai-Medsėdžiai, Jurjonų k., Šilagėlių g., Klaipėdos r. sav.</w:t>
      </w:r>
      <w:r w:rsidR="00C408B9">
        <w:rPr>
          <w:rFonts w:ascii="Arial" w:hAnsi="Arial" w:cs="Arial"/>
          <w:color w:val="000000"/>
        </w:rPr>
        <w:t xml:space="preserve"> </w:t>
      </w:r>
      <w:r w:rsidR="00C408B9" w:rsidRPr="00C408B9">
        <w:rPr>
          <w:rFonts w:ascii="Arial" w:hAnsi="Arial" w:cs="Arial"/>
          <w:color w:val="000000"/>
        </w:rPr>
        <w:t>(KL0454)</w:t>
      </w:r>
      <w:r w:rsidR="00C408B9">
        <w:rPr>
          <w:rFonts w:ascii="Arial" w:hAnsi="Arial" w:cs="Arial"/>
          <w:color w:val="000000"/>
        </w:rPr>
        <w:t>,</w:t>
      </w:r>
      <w:r w:rsidR="00C408B9" w:rsidRPr="00C408B9">
        <w:rPr>
          <w:rFonts w:ascii="Arial" w:eastAsiaTheme="minorHAnsi" w:hAnsi="Arial" w:cs="Arial"/>
          <w:color w:val="000000" w:themeColor="text1"/>
        </w:rPr>
        <w:t xml:space="preserve"> </w:t>
      </w:r>
      <w:r w:rsidR="00C408B9" w:rsidRPr="00C408B9">
        <w:rPr>
          <w:rFonts w:ascii="Arial" w:hAnsi="Arial" w:cs="Arial"/>
          <w:color w:val="000000"/>
        </w:rPr>
        <w:t>Medsėdžiai-Girininkai, Medsėdžių k., Medsėdžių g., Klaipėdos r. sav. (KL0445)</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Privažiuojamasis kelias Nr.KL1837 prie kelio KL1835 prie laukų nuo kelio 2205 Maciuičiai-Pėžaičiai, Klaipėdos r. sav. (KL1837)</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Budrikų g., Budrikų k., Klaipėdos r. sav. teritorija</w:t>
      </w:r>
      <w:r w:rsidR="00C408B9">
        <w:rPr>
          <w:rFonts w:ascii="Arial" w:hAnsi="Arial" w:cs="Arial"/>
          <w:color w:val="000000"/>
        </w:rPr>
        <w:t xml:space="preserve"> </w:t>
      </w:r>
      <w:r w:rsidR="00C408B9" w:rsidRPr="00C408B9">
        <w:rPr>
          <w:rFonts w:ascii="Arial" w:hAnsi="Arial" w:cs="Arial"/>
          <w:color w:val="000000"/>
        </w:rPr>
        <w:t>(KL8716)</w:t>
      </w:r>
      <w:r w:rsidR="00C408B9">
        <w:rPr>
          <w:rFonts w:ascii="Arial" w:hAnsi="Arial" w:cs="Arial"/>
          <w:color w:val="000000"/>
        </w:rPr>
        <w:t>,</w:t>
      </w:r>
      <w:r w:rsidR="00C408B9" w:rsidRPr="00C408B9">
        <w:rPr>
          <w:rFonts w:ascii="Arial" w:eastAsiaTheme="minorHAnsi" w:hAnsi="Arial" w:cs="Arial"/>
        </w:rPr>
        <w:t xml:space="preserve"> </w:t>
      </w:r>
      <w:r w:rsidR="00C408B9" w:rsidRPr="00C408B9">
        <w:rPr>
          <w:rFonts w:ascii="Arial" w:hAnsi="Arial" w:cs="Arial"/>
          <w:color w:val="000000"/>
        </w:rPr>
        <w:t>Privažiuojamasis kelias prie sodybų nuo Ramybės g., Jonušų k., Klaipėdos r. sav.</w:t>
      </w:r>
      <w:r w:rsidR="00C408B9">
        <w:rPr>
          <w:rFonts w:ascii="Arial" w:hAnsi="Arial" w:cs="Arial"/>
          <w:color w:val="000000"/>
        </w:rPr>
        <w:t xml:space="preserve"> </w:t>
      </w:r>
      <w:r w:rsidR="00C408B9" w:rsidRPr="00C408B9">
        <w:rPr>
          <w:rFonts w:ascii="Arial" w:hAnsi="Arial" w:cs="Arial"/>
          <w:color w:val="000000"/>
        </w:rPr>
        <w:t>(KL0255)</w:t>
      </w:r>
      <w:r w:rsidR="00C408B9">
        <w:rPr>
          <w:rFonts w:ascii="Arial" w:hAnsi="Arial" w:cs="Arial"/>
          <w:color w:val="000000"/>
        </w:rPr>
        <w:t xml:space="preserve">, </w:t>
      </w:r>
      <w:r w:rsidR="00C408B9" w:rsidRPr="00C408B9">
        <w:rPr>
          <w:rFonts w:ascii="Arial" w:hAnsi="Arial" w:cs="Arial"/>
          <w:color w:val="000000"/>
        </w:rPr>
        <w:t>Lėbartų g., Gargždų m., Lėbartų g., Klaipėdos r. sav.</w:t>
      </w:r>
      <w:r w:rsidR="00C408B9">
        <w:rPr>
          <w:rFonts w:ascii="Arial" w:hAnsi="Arial" w:cs="Arial"/>
          <w:color w:val="000000"/>
        </w:rPr>
        <w:t xml:space="preserve"> </w:t>
      </w:r>
      <w:r w:rsidR="00C408B9" w:rsidRPr="00C408B9">
        <w:rPr>
          <w:rFonts w:ascii="Arial" w:hAnsi="Arial" w:cs="Arial"/>
          <w:color w:val="000000"/>
        </w:rPr>
        <w:t>(KL8120)</w:t>
      </w:r>
      <w:r w:rsidR="00C408B9">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64E6679C" w:rsidR="0088662C" w:rsidRPr="0068574A" w:rsidRDefault="0088662C" w:rsidP="00424653">
      <w:pPr>
        <w:pStyle w:val="Pagrindiniotekstotrauka"/>
        <w:tabs>
          <w:tab w:val="left" w:pos="0"/>
        </w:tabs>
        <w:spacing w:line="276" w:lineRule="auto"/>
        <w:ind w:right="-81" w:firstLine="567"/>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xml:space="preserve"> dėl </w:t>
      </w:r>
      <w:r w:rsidRPr="0068574A">
        <w:rPr>
          <w:rFonts w:ascii="Arial" w:hAnsi="Arial" w:cs="Arial"/>
          <w:color w:val="000000"/>
          <w:shd w:val="clear" w:color="auto" w:fill="FFFFFF"/>
        </w:rPr>
        <w:lastRenderedPageBreak/>
        <w:t>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9E419" w14:textId="77777777" w:rsidR="0075254F" w:rsidRDefault="0075254F">
      <w:r>
        <w:separator/>
      </w:r>
    </w:p>
  </w:endnote>
  <w:endnote w:type="continuationSeparator" w:id="0">
    <w:p w14:paraId="7C826C62" w14:textId="77777777" w:rsidR="0075254F" w:rsidRDefault="0075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797C" w14:textId="77777777" w:rsidR="0075254F" w:rsidRDefault="0075254F">
      <w:r>
        <w:separator/>
      </w:r>
    </w:p>
  </w:footnote>
  <w:footnote w:type="continuationSeparator" w:id="0">
    <w:p w14:paraId="530583C1" w14:textId="77777777" w:rsidR="0075254F" w:rsidRDefault="00752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2658"/>
    <w:rsid w:val="004043F1"/>
    <w:rsid w:val="004054ED"/>
    <w:rsid w:val="0040700A"/>
    <w:rsid w:val="00413FD8"/>
    <w:rsid w:val="00414CDA"/>
    <w:rsid w:val="00422961"/>
    <w:rsid w:val="00424653"/>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1E78"/>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4EFD"/>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254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5561"/>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73E3A"/>
    <w:rsid w:val="00B81169"/>
    <w:rsid w:val="00B8117A"/>
    <w:rsid w:val="00B83966"/>
    <w:rsid w:val="00B83F1A"/>
    <w:rsid w:val="00B858CC"/>
    <w:rsid w:val="00B900BF"/>
    <w:rsid w:val="00B92D4E"/>
    <w:rsid w:val="00BA0BD6"/>
    <w:rsid w:val="00BA17F9"/>
    <w:rsid w:val="00BA1A8E"/>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1224"/>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393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854"/>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4698</Words>
  <Characters>2678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7362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4</cp:revision>
  <cp:lastPrinted>2018-06-14T08:06:00Z</cp:lastPrinted>
  <dcterms:created xsi:type="dcterms:W3CDTF">2024-07-11T12:17:00Z</dcterms:created>
  <dcterms:modified xsi:type="dcterms:W3CDTF">2024-07-12T08:42:00Z</dcterms:modified>
</cp:coreProperties>
</file>