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31F844" w14:textId="77777777" w:rsidR="00554D0A" w:rsidRPr="00723B90" w:rsidRDefault="00554D0A" w:rsidP="00554D0A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r w:rsidRPr="00170437">
        <w:rPr>
          <w:noProof/>
        </w:rPr>
        <w:drawing>
          <wp:inline distT="0" distB="0" distL="0" distR="0" wp14:anchorId="78644AC5" wp14:editId="3A955FFA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0E1C66" w14:textId="77777777" w:rsidR="00554D0A" w:rsidRPr="00554D0A" w:rsidRDefault="00554D0A" w:rsidP="00554D0A">
      <w:pPr>
        <w:pStyle w:val="Antrat1"/>
        <w:spacing w:before="0" w:line="276" w:lineRule="auto"/>
        <w:jc w:val="center"/>
        <w:rPr>
          <w:rFonts w:ascii="Arial" w:hAnsi="Arial" w:cs="Arial"/>
          <w:color w:val="auto"/>
        </w:rPr>
      </w:pPr>
      <w:r w:rsidRPr="00554D0A">
        <w:rPr>
          <w:rStyle w:val="Antrat1Diagrama"/>
          <w:rFonts w:ascii="Arial" w:hAnsi="Arial" w:cs="Arial"/>
          <w:b/>
          <w:bCs/>
          <w:color w:val="auto"/>
          <w:sz w:val="28"/>
          <w:szCs w:val="28"/>
        </w:rPr>
        <w:t>KLAIPĖDOS RAJONO SAVIVALDYBĖS TARYBA</w:t>
      </w:r>
    </w:p>
    <w:p w14:paraId="34374DBF" w14:textId="77777777" w:rsidR="00951853" w:rsidRPr="000C4178" w:rsidRDefault="00BA6F0A" w:rsidP="00554D0A">
      <w:pPr>
        <w:pStyle w:val="Antrat1"/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0C4178">
        <w:rPr>
          <w:rFonts w:ascii="Arial" w:hAnsi="Arial" w:cs="Arial"/>
          <w:b/>
          <w:bCs/>
          <w:color w:val="auto"/>
          <w:sz w:val="28"/>
          <w:szCs w:val="28"/>
        </w:rPr>
        <w:t>SPRENDIMAS</w:t>
      </w:r>
    </w:p>
    <w:p w14:paraId="77EE5680" w14:textId="619E0221" w:rsidR="00B619C1" w:rsidRPr="00AA4DED" w:rsidRDefault="004B2BB0" w:rsidP="00554D0A">
      <w:pPr>
        <w:spacing w:after="240" w:line="276" w:lineRule="auto"/>
        <w:jc w:val="center"/>
        <w:rPr>
          <w:rFonts w:ascii="Arial" w:hAnsi="Arial" w:cs="Arial"/>
          <w:szCs w:val="24"/>
        </w:rPr>
      </w:pPr>
      <w:bookmarkStart w:id="0" w:name="_Hlk152169342"/>
      <w:bookmarkStart w:id="1" w:name="_Hlk158299132"/>
      <w:r w:rsidRPr="005655A0">
        <w:rPr>
          <w:rFonts w:ascii="Arial" w:hAnsi="Arial" w:cs="Arial"/>
          <w:b/>
          <w:sz w:val="28"/>
          <w:szCs w:val="28"/>
        </w:rPr>
        <w:t xml:space="preserve">DĖL </w:t>
      </w:r>
      <w:bookmarkStart w:id="2" w:name="_Hlk158297030"/>
      <w:bookmarkEnd w:id="0"/>
      <w:r w:rsidRPr="005655A0">
        <w:rPr>
          <w:rFonts w:ascii="Arial" w:hAnsi="Arial" w:cs="Arial"/>
          <w:b/>
          <w:sz w:val="28"/>
          <w:szCs w:val="28"/>
        </w:rPr>
        <w:t>20</w:t>
      </w:r>
      <w:r w:rsidR="00B91B91">
        <w:rPr>
          <w:rFonts w:ascii="Arial" w:hAnsi="Arial" w:cs="Arial"/>
          <w:b/>
          <w:sz w:val="28"/>
          <w:szCs w:val="28"/>
        </w:rPr>
        <w:t>2</w:t>
      </w:r>
      <w:r w:rsidR="00F85A1A">
        <w:rPr>
          <w:rFonts w:ascii="Arial" w:hAnsi="Arial" w:cs="Arial"/>
          <w:b/>
          <w:sz w:val="28"/>
          <w:szCs w:val="28"/>
        </w:rPr>
        <w:t>2</w:t>
      </w:r>
      <w:r w:rsidRPr="005655A0">
        <w:rPr>
          <w:rFonts w:ascii="Arial" w:hAnsi="Arial" w:cs="Arial"/>
          <w:b/>
          <w:sz w:val="28"/>
          <w:szCs w:val="28"/>
        </w:rPr>
        <w:t xml:space="preserve"> M. </w:t>
      </w:r>
      <w:r w:rsidR="000B62B7">
        <w:rPr>
          <w:rFonts w:ascii="Arial" w:hAnsi="Arial" w:cs="Arial"/>
          <w:b/>
          <w:sz w:val="28"/>
          <w:szCs w:val="28"/>
        </w:rPr>
        <w:t>LIEPOS 21</w:t>
      </w:r>
      <w:r w:rsidRPr="005655A0">
        <w:rPr>
          <w:rFonts w:ascii="Arial" w:hAnsi="Arial" w:cs="Arial"/>
          <w:b/>
          <w:sz w:val="28"/>
          <w:szCs w:val="28"/>
        </w:rPr>
        <w:t xml:space="preserve"> D. VALSTYBINĖS ŽEMĖS SKLYPO </w:t>
      </w:r>
      <w:r w:rsidR="0055211D">
        <w:rPr>
          <w:rFonts w:ascii="Arial" w:hAnsi="Arial" w:cs="Arial"/>
          <w:b/>
          <w:sz w:val="28"/>
          <w:szCs w:val="28"/>
        </w:rPr>
        <w:t>DALIES</w:t>
      </w:r>
      <w:r w:rsidR="00554D0A">
        <w:rPr>
          <w:rFonts w:ascii="Arial" w:hAnsi="Arial" w:cs="Arial"/>
          <w:b/>
          <w:sz w:val="28"/>
          <w:szCs w:val="28"/>
        </w:rPr>
        <w:br/>
      </w:r>
      <w:r w:rsidRPr="005655A0">
        <w:rPr>
          <w:rFonts w:ascii="Arial" w:hAnsi="Arial" w:cs="Arial"/>
          <w:b/>
          <w:sz w:val="28"/>
          <w:szCs w:val="28"/>
        </w:rPr>
        <w:t xml:space="preserve">NUOMOS SUTARTIES NR. </w:t>
      </w:r>
      <w:bookmarkEnd w:id="2"/>
      <w:r w:rsidR="00C10260">
        <w:rPr>
          <w:rFonts w:ascii="Arial" w:hAnsi="Arial" w:cs="Arial"/>
          <w:b/>
          <w:sz w:val="28"/>
          <w:szCs w:val="28"/>
        </w:rPr>
        <w:t>12SŽN-141</w:t>
      </w:r>
      <w:r w:rsidR="00C628FF" w:rsidRPr="005655A0">
        <w:rPr>
          <w:rFonts w:ascii="Arial" w:hAnsi="Arial" w:cs="Arial"/>
          <w:b/>
          <w:sz w:val="28"/>
          <w:szCs w:val="28"/>
        </w:rPr>
        <w:t xml:space="preserve"> </w:t>
      </w:r>
      <w:r w:rsidRPr="005655A0">
        <w:rPr>
          <w:rFonts w:ascii="Arial" w:hAnsi="Arial" w:cs="Arial"/>
          <w:b/>
          <w:sz w:val="28"/>
          <w:szCs w:val="28"/>
        </w:rPr>
        <w:t>NUTRAUKIMO</w:t>
      </w:r>
      <w:bookmarkEnd w:id="1"/>
    </w:p>
    <w:p w14:paraId="1034D68B" w14:textId="28E9F259" w:rsidR="00951853" w:rsidRPr="00AA4DED" w:rsidRDefault="00BA6F0A" w:rsidP="00554D0A">
      <w:pPr>
        <w:spacing w:line="276" w:lineRule="auto"/>
        <w:jc w:val="center"/>
        <w:rPr>
          <w:rFonts w:ascii="Arial" w:hAnsi="Arial" w:cs="Arial"/>
          <w:szCs w:val="24"/>
        </w:rPr>
      </w:pPr>
      <w:r w:rsidRPr="00AA4DED">
        <w:rPr>
          <w:rFonts w:ascii="Arial" w:hAnsi="Arial" w:cs="Arial"/>
          <w:szCs w:val="24"/>
        </w:rPr>
        <w:t>202</w:t>
      </w:r>
      <w:r w:rsidR="00B619C1" w:rsidRPr="00AA4DED">
        <w:rPr>
          <w:rFonts w:ascii="Arial" w:hAnsi="Arial" w:cs="Arial"/>
          <w:szCs w:val="24"/>
        </w:rPr>
        <w:t>4</w:t>
      </w:r>
      <w:r w:rsidRPr="00AA4DED">
        <w:rPr>
          <w:rFonts w:ascii="Arial" w:hAnsi="Arial" w:cs="Arial"/>
          <w:szCs w:val="24"/>
        </w:rPr>
        <w:t xml:space="preserve"> m. </w:t>
      </w:r>
      <w:r w:rsidR="0055211D">
        <w:rPr>
          <w:rFonts w:ascii="Arial" w:hAnsi="Arial" w:cs="Arial"/>
          <w:szCs w:val="24"/>
        </w:rPr>
        <w:t>rugsėjo</w:t>
      </w:r>
      <w:r w:rsidR="00B619C1" w:rsidRPr="00AA4DED">
        <w:rPr>
          <w:rFonts w:ascii="Arial" w:hAnsi="Arial" w:cs="Arial"/>
          <w:szCs w:val="24"/>
        </w:rPr>
        <w:t xml:space="preserve"> </w:t>
      </w:r>
      <w:r w:rsidR="00554D0A">
        <w:rPr>
          <w:rFonts w:ascii="Arial" w:hAnsi="Arial" w:cs="Arial"/>
          <w:szCs w:val="24"/>
        </w:rPr>
        <w:t>26</w:t>
      </w:r>
      <w:r w:rsidRPr="00AA4DED">
        <w:rPr>
          <w:rFonts w:ascii="Arial" w:hAnsi="Arial" w:cs="Arial"/>
          <w:szCs w:val="24"/>
        </w:rPr>
        <w:t xml:space="preserve"> d. Nr. T1</w:t>
      </w:r>
      <w:r w:rsidR="00E85A46" w:rsidRPr="00AA4DED">
        <w:rPr>
          <w:rFonts w:ascii="Arial" w:hAnsi="Arial" w:cs="Arial"/>
          <w:szCs w:val="24"/>
        </w:rPr>
        <w:t>1-</w:t>
      </w:r>
      <w:r w:rsidR="002D2366">
        <w:rPr>
          <w:rFonts w:ascii="Arial" w:hAnsi="Arial" w:cs="Arial"/>
          <w:szCs w:val="24"/>
        </w:rPr>
        <w:t>402</w:t>
      </w:r>
    </w:p>
    <w:p w14:paraId="5831789E" w14:textId="3BE3CC42" w:rsidR="00951853" w:rsidRDefault="00E85A46" w:rsidP="00554D0A">
      <w:pPr>
        <w:spacing w:after="240" w:line="276" w:lineRule="auto"/>
        <w:jc w:val="center"/>
        <w:rPr>
          <w:b/>
          <w:szCs w:val="24"/>
        </w:rPr>
      </w:pPr>
      <w:r w:rsidRPr="00AA4DED">
        <w:rPr>
          <w:rFonts w:ascii="Arial" w:hAnsi="Arial" w:cs="Arial"/>
          <w:szCs w:val="24"/>
        </w:rPr>
        <w:t>Gargždai</w:t>
      </w:r>
    </w:p>
    <w:p w14:paraId="28E814B4" w14:textId="0DB6C01F" w:rsidR="00951853" w:rsidRPr="00AA4DED" w:rsidRDefault="001651EE" w:rsidP="00554D0A">
      <w:pPr>
        <w:widowControl w:val="0"/>
        <w:tabs>
          <w:tab w:val="left" w:pos="1134"/>
        </w:tabs>
        <w:spacing w:line="276" w:lineRule="auto"/>
        <w:ind w:firstLine="1134"/>
        <w:jc w:val="both"/>
        <w:rPr>
          <w:rFonts w:ascii="Arial" w:eastAsia="HG Mincho Light J" w:hAnsi="Arial" w:cs="Arial"/>
          <w:color w:val="000000"/>
          <w:szCs w:val="24"/>
          <w:lang w:eastAsia="ar-SA"/>
        </w:rPr>
      </w:pPr>
      <w:r w:rsidRPr="00AA4DED">
        <w:rPr>
          <w:rFonts w:ascii="Arial" w:hAnsi="Arial" w:cs="Arial"/>
        </w:rPr>
        <w:t>Klaipėdos rajono savivaldybės taryba,</w:t>
      </w:r>
      <w:r w:rsidRPr="00AA4DED">
        <w:rPr>
          <w:rFonts w:ascii="Arial" w:eastAsia="HG Mincho Light J" w:hAnsi="Arial" w:cs="Arial"/>
          <w:color w:val="000000"/>
          <w:szCs w:val="24"/>
          <w:lang w:eastAsia="ar-SA"/>
        </w:rPr>
        <w:t xml:space="preserve"> v</w:t>
      </w:r>
      <w:r w:rsidR="00BA6F0A" w:rsidRPr="00AA4DED">
        <w:rPr>
          <w:rFonts w:ascii="Arial" w:eastAsia="HG Mincho Light J" w:hAnsi="Arial" w:cs="Arial"/>
          <w:color w:val="000000"/>
          <w:szCs w:val="24"/>
          <w:lang w:eastAsia="ar-SA"/>
        </w:rPr>
        <w:t xml:space="preserve">adovaudamasi Lietuvos Respublikos vietos savivaldos įstatymo </w:t>
      </w:r>
      <w:bookmarkStart w:id="3" w:name="_Hlk158301126"/>
      <w:r w:rsidR="00AE5282" w:rsidRPr="00AE5282">
        <w:rPr>
          <w:rFonts w:ascii="Arial" w:eastAsia="HG Mincho Light J" w:hAnsi="Arial" w:cs="Arial"/>
          <w:color w:val="000000"/>
          <w:szCs w:val="24"/>
          <w:lang w:eastAsia="ar-SA"/>
        </w:rPr>
        <w:t>7 straipsnio 9 punktu</w:t>
      </w:r>
      <w:bookmarkEnd w:id="3"/>
      <w:r w:rsidR="00AE5282" w:rsidRPr="00AE5282">
        <w:rPr>
          <w:rFonts w:ascii="Arial" w:eastAsia="HG Mincho Light J" w:hAnsi="Arial" w:cs="Arial"/>
          <w:color w:val="000000"/>
          <w:szCs w:val="24"/>
          <w:lang w:eastAsia="ar-SA"/>
        </w:rPr>
        <w:t xml:space="preserve">, </w:t>
      </w:r>
      <w:r w:rsidR="00BA6F0A" w:rsidRPr="00AA4DED">
        <w:rPr>
          <w:rFonts w:ascii="Arial" w:eastAsia="HG Mincho Light J" w:hAnsi="Arial" w:cs="Arial"/>
          <w:color w:val="000000"/>
          <w:szCs w:val="24"/>
          <w:lang w:eastAsia="ar-SA"/>
        </w:rPr>
        <w:t>15 straipsnio 2 dalies 2</w:t>
      </w:r>
      <w:r w:rsidR="00C418C9" w:rsidRPr="00AA4DED">
        <w:rPr>
          <w:rFonts w:ascii="Arial" w:eastAsia="HG Mincho Light J" w:hAnsi="Arial" w:cs="Arial"/>
          <w:color w:val="000000"/>
          <w:szCs w:val="24"/>
          <w:lang w:eastAsia="ar-SA"/>
        </w:rPr>
        <w:t>0</w:t>
      </w:r>
      <w:r w:rsidR="00BA6F0A" w:rsidRPr="00AA4DED">
        <w:rPr>
          <w:rFonts w:ascii="Arial" w:eastAsia="HG Mincho Light J" w:hAnsi="Arial" w:cs="Arial"/>
          <w:color w:val="000000"/>
          <w:szCs w:val="24"/>
          <w:lang w:eastAsia="ar-SA"/>
        </w:rPr>
        <w:t xml:space="preserve"> punktu, </w:t>
      </w:r>
      <w:bookmarkStart w:id="4" w:name="_Hlk158101941"/>
      <w:r w:rsidR="00540B8E">
        <w:rPr>
          <w:rFonts w:ascii="Arial" w:eastAsia="HG Mincho Light J" w:hAnsi="Arial" w:cs="Arial"/>
          <w:color w:val="000000"/>
          <w:szCs w:val="24"/>
          <w:lang w:eastAsia="ar-SA"/>
        </w:rPr>
        <w:br/>
      </w:r>
      <w:r w:rsidR="00AE5282" w:rsidRPr="00AE5282">
        <w:rPr>
          <w:rFonts w:ascii="Arial" w:eastAsia="HG Mincho Light J" w:hAnsi="Arial" w:cs="Arial"/>
          <w:color w:val="000000"/>
          <w:szCs w:val="24"/>
          <w:lang w:eastAsia="ar-SA"/>
        </w:rPr>
        <w:t xml:space="preserve">Lietuvos Respublikos žemės įstatymo 7 straipsnio 1 dalies </w:t>
      </w:r>
      <w:r w:rsidR="001D7FB4">
        <w:rPr>
          <w:rFonts w:ascii="Arial" w:eastAsia="HG Mincho Light J" w:hAnsi="Arial" w:cs="Arial"/>
          <w:color w:val="000000"/>
          <w:szCs w:val="24"/>
          <w:lang w:eastAsia="ar-SA"/>
        </w:rPr>
        <w:t>2</w:t>
      </w:r>
      <w:r w:rsidR="00AE5282" w:rsidRPr="00AE5282">
        <w:rPr>
          <w:rFonts w:ascii="Arial" w:eastAsia="HG Mincho Light J" w:hAnsi="Arial" w:cs="Arial"/>
          <w:color w:val="000000"/>
          <w:szCs w:val="24"/>
          <w:lang w:eastAsia="ar-SA"/>
        </w:rPr>
        <w:t xml:space="preserve"> punktu,</w:t>
      </w:r>
      <w:r w:rsidR="00736D24" w:rsidRPr="00736D24">
        <w:t xml:space="preserve"> </w:t>
      </w:r>
      <w:r w:rsidR="00736D24" w:rsidRPr="00736D24">
        <w:rPr>
          <w:rFonts w:ascii="Arial" w:eastAsia="HG Mincho Light J" w:hAnsi="Arial" w:cs="Arial"/>
          <w:color w:val="000000"/>
          <w:szCs w:val="24"/>
          <w:lang w:eastAsia="ar-SA"/>
        </w:rPr>
        <w:t xml:space="preserve">Lietuvos Respublikos civilinio kodekso 6.562 straipsnio </w:t>
      </w:r>
      <w:r w:rsidR="00E76239">
        <w:rPr>
          <w:rFonts w:ascii="Arial" w:eastAsia="HG Mincho Light J" w:hAnsi="Arial" w:cs="Arial"/>
          <w:color w:val="000000"/>
          <w:szCs w:val="24"/>
          <w:lang w:eastAsia="ar-SA"/>
        </w:rPr>
        <w:t>6</w:t>
      </w:r>
      <w:r w:rsidR="00736D24" w:rsidRPr="00736D24">
        <w:rPr>
          <w:rFonts w:ascii="Arial" w:eastAsia="HG Mincho Light J" w:hAnsi="Arial" w:cs="Arial"/>
          <w:color w:val="000000"/>
          <w:szCs w:val="24"/>
          <w:lang w:eastAsia="ar-SA"/>
        </w:rPr>
        <w:t xml:space="preserve"> punktu,</w:t>
      </w:r>
      <w:r w:rsidR="00AE5282">
        <w:rPr>
          <w:rFonts w:ascii="Arial" w:eastAsia="HG Mincho Light J" w:hAnsi="Arial" w:cs="Arial"/>
          <w:color w:val="000000"/>
          <w:szCs w:val="24"/>
          <w:lang w:eastAsia="ar-SA"/>
        </w:rPr>
        <w:t xml:space="preserve"> </w:t>
      </w:r>
      <w:bookmarkEnd w:id="4"/>
      <w:r w:rsidR="000A44F8" w:rsidRPr="00AA4DED">
        <w:rPr>
          <w:rFonts w:ascii="Arial" w:hAnsi="Arial" w:cs="Arial"/>
          <w:szCs w:val="24"/>
        </w:rPr>
        <w:t xml:space="preserve">atsižvelgdama į 2024 m. </w:t>
      </w:r>
      <w:r w:rsidR="00B95C19">
        <w:rPr>
          <w:rFonts w:ascii="Arial" w:hAnsi="Arial" w:cs="Arial"/>
          <w:szCs w:val="24"/>
        </w:rPr>
        <w:t>rugsėjo 5</w:t>
      </w:r>
      <w:r w:rsidR="000A44F8" w:rsidRPr="00AA4DED">
        <w:rPr>
          <w:rFonts w:ascii="Arial" w:hAnsi="Arial" w:cs="Arial"/>
          <w:szCs w:val="24"/>
        </w:rPr>
        <w:t xml:space="preserve"> d. </w:t>
      </w:r>
      <w:r w:rsidR="00540B8E">
        <w:rPr>
          <w:rFonts w:ascii="Arial" w:hAnsi="Arial" w:cs="Arial"/>
          <w:szCs w:val="24"/>
        </w:rPr>
        <w:br/>
      </w:r>
      <w:r w:rsidR="00B95C19">
        <w:rPr>
          <w:rFonts w:ascii="Arial" w:hAnsi="Arial" w:cs="Arial"/>
          <w:szCs w:val="24"/>
        </w:rPr>
        <w:t>gautą A</w:t>
      </w:r>
      <w:r w:rsidR="00D90045">
        <w:rPr>
          <w:rFonts w:ascii="Arial" w:hAnsi="Arial" w:cs="Arial"/>
          <w:szCs w:val="24"/>
        </w:rPr>
        <w:t>.</w:t>
      </w:r>
      <w:r w:rsidR="00B95C19">
        <w:rPr>
          <w:rFonts w:ascii="Arial" w:hAnsi="Arial" w:cs="Arial"/>
          <w:szCs w:val="24"/>
        </w:rPr>
        <w:t xml:space="preserve"> T</w:t>
      </w:r>
      <w:r w:rsidR="00D90045">
        <w:rPr>
          <w:rFonts w:ascii="Arial" w:hAnsi="Arial" w:cs="Arial"/>
          <w:szCs w:val="24"/>
        </w:rPr>
        <w:t>.</w:t>
      </w:r>
      <w:r w:rsidR="00B95C19">
        <w:rPr>
          <w:rFonts w:ascii="Arial" w:hAnsi="Arial" w:cs="Arial"/>
          <w:szCs w:val="24"/>
        </w:rPr>
        <w:t xml:space="preserve"> </w:t>
      </w:r>
      <w:r w:rsidR="00D90045">
        <w:rPr>
          <w:rFonts w:ascii="Arial" w:hAnsi="Arial" w:cs="Arial"/>
          <w:szCs w:val="24"/>
        </w:rPr>
        <w:t xml:space="preserve">(duomenys neviešinami) </w:t>
      </w:r>
      <w:r w:rsidR="00B95C19">
        <w:rPr>
          <w:rFonts w:ascii="Arial" w:hAnsi="Arial" w:cs="Arial"/>
          <w:szCs w:val="24"/>
        </w:rPr>
        <w:t>įgalioto asmens</w:t>
      </w:r>
      <w:r w:rsidR="00A163FA">
        <w:rPr>
          <w:rFonts w:ascii="Arial" w:hAnsi="Arial" w:cs="Arial"/>
          <w:szCs w:val="24"/>
        </w:rPr>
        <w:t xml:space="preserve"> V</w:t>
      </w:r>
      <w:r w:rsidR="00D90045">
        <w:rPr>
          <w:rFonts w:ascii="Arial" w:hAnsi="Arial" w:cs="Arial"/>
          <w:szCs w:val="24"/>
        </w:rPr>
        <w:t>.</w:t>
      </w:r>
      <w:r w:rsidR="00A163FA">
        <w:rPr>
          <w:rFonts w:ascii="Arial" w:hAnsi="Arial" w:cs="Arial"/>
          <w:szCs w:val="24"/>
        </w:rPr>
        <w:t xml:space="preserve"> S</w:t>
      </w:r>
      <w:r w:rsidR="00D90045">
        <w:rPr>
          <w:rFonts w:ascii="Arial" w:hAnsi="Arial" w:cs="Arial"/>
          <w:szCs w:val="24"/>
        </w:rPr>
        <w:t>.</w:t>
      </w:r>
      <w:r w:rsidR="00A12391">
        <w:rPr>
          <w:rFonts w:ascii="Arial" w:hAnsi="Arial" w:cs="Arial"/>
          <w:szCs w:val="24"/>
        </w:rPr>
        <w:t xml:space="preserve"> </w:t>
      </w:r>
      <w:r w:rsidR="00D90045">
        <w:rPr>
          <w:rFonts w:ascii="Arial" w:hAnsi="Arial" w:cs="Arial"/>
          <w:szCs w:val="24"/>
        </w:rPr>
        <w:t xml:space="preserve">(duomenys neviešinami) </w:t>
      </w:r>
      <w:r w:rsidR="000A44F8" w:rsidRPr="00AA4DED">
        <w:rPr>
          <w:rFonts w:ascii="Arial" w:hAnsi="Arial" w:cs="Arial"/>
          <w:szCs w:val="24"/>
        </w:rPr>
        <w:t>prašymą</w:t>
      </w:r>
      <w:r w:rsidR="00BA6F0A" w:rsidRPr="00AA4DED">
        <w:rPr>
          <w:rFonts w:ascii="Arial" w:eastAsia="HG Mincho Light J" w:hAnsi="Arial" w:cs="Arial"/>
          <w:color w:val="000000"/>
          <w:szCs w:val="24"/>
          <w:lang w:eastAsia="ar-SA"/>
        </w:rPr>
        <w:t xml:space="preserve">, </w:t>
      </w:r>
      <w:r w:rsidR="00554D0A" w:rsidRPr="00260EED">
        <w:rPr>
          <w:rFonts w:ascii="Arial" w:hAnsi="Arial" w:cs="Arial"/>
          <w:iCs/>
          <w:color w:val="000000" w:themeColor="text1"/>
          <w:spacing w:val="60"/>
        </w:rPr>
        <w:t>n</w:t>
      </w:r>
      <w:r w:rsidR="00554D0A" w:rsidRPr="00260EED">
        <w:rPr>
          <w:rFonts w:ascii="Arial" w:hAnsi="Arial" w:cs="Arial"/>
          <w:iCs/>
          <w:spacing w:val="60"/>
        </w:rPr>
        <w:t>usprendži</w:t>
      </w:r>
      <w:r w:rsidR="00554D0A" w:rsidRPr="00260EED">
        <w:rPr>
          <w:rFonts w:ascii="Arial" w:hAnsi="Arial" w:cs="Arial"/>
          <w:iCs/>
        </w:rPr>
        <w:t>a:</w:t>
      </w:r>
    </w:p>
    <w:p w14:paraId="6779B291" w14:textId="667E11A2" w:rsidR="00681CF9" w:rsidRPr="00AA4DED" w:rsidRDefault="004B2BB0" w:rsidP="00554D0A">
      <w:pPr>
        <w:widowControl w:val="0"/>
        <w:tabs>
          <w:tab w:val="left" w:pos="709"/>
          <w:tab w:val="left" w:pos="1134"/>
        </w:tabs>
        <w:spacing w:line="276" w:lineRule="auto"/>
        <w:ind w:firstLine="1134"/>
        <w:jc w:val="both"/>
        <w:rPr>
          <w:rFonts w:ascii="Arial" w:eastAsia="HG Mincho Light J" w:hAnsi="Arial" w:cs="Arial"/>
          <w:color w:val="000000"/>
          <w:szCs w:val="24"/>
          <w:lang w:eastAsia="ar-SA"/>
        </w:rPr>
      </w:pPr>
      <w:r>
        <w:rPr>
          <w:rFonts w:ascii="Arial" w:eastAsia="HG Mincho Light J" w:hAnsi="Arial" w:cs="Arial"/>
          <w:color w:val="000000"/>
          <w:szCs w:val="24"/>
          <w:lang w:eastAsia="ar-SA"/>
        </w:rPr>
        <w:t>nutraukti</w:t>
      </w:r>
      <w:r w:rsidR="00995A69" w:rsidRPr="00AA4DED">
        <w:rPr>
          <w:rFonts w:ascii="Arial" w:eastAsia="HG Mincho Light J" w:hAnsi="Arial" w:cs="Arial"/>
          <w:color w:val="000000"/>
          <w:szCs w:val="24"/>
          <w:lang w:eastAsia="ar-SA"/>
        </w:rPr>
        <w:t xml:space="preserve"> </w:t>
      </w:r>
      <w:r w:rsidRPr="004B2BB0">
        <w:rPr>
          <w:rFonts w:ascii="Arial" w:eastAsia="HG Mincho Light J" w:hAnsi="Arial" w:cs="Arial"/>
          <w:color w:val="000000"/>
          <w:szCs w:val="24"/>
          <w:lang w:eastAsia="ar-SA"/>
        </w:rPr>
        <w:t>prieš terminą 20</w:t>
      </w:r>
      <w:r w:rsidR="00853DAE">
        <w:rPr>
          <w:rFonts w:ascii="Arial" w:eastAsia="HG Mincho Light J" w:hAnsi="Arial" w:cs="Arial"/>
          <w:color w:val="000000"/>
          <w:szCs w:val="24"/>
          <w:lang w:eastAsia="ar-SA"/>
        </w:rPr>
        <w:t>2</w:t>
      </w:r>
      <w:r w:rsidR="00365C22">
        <w:rPr>
          <w:rFonts w:ascii="Arial" w:eastAsia="HG Mincho Light J" w:hAnsi="Arial" w:cs="Arial"/>
          <w:color w:val="000000"/>
          <w:szCs w:val="24"/>
          <w:lang w:eastAsia="ar-SA"/>
        </w:rPr>
        <w:t>2</w:t>
      </w:r>
      <w:r w:rsidRPr="004B2BB0">
        <w:rPr>
          <w:rFonts w:ascii="Arial" w:eastAsia="HG Mincho Light J" w:hAnsi="Arial" w:cs="Arial"/>
          <w:color w:val="000000"/>
          <w:szCs w:val="24"/>
          <w:lang w:eastAsia="ar-SA"/>
        </w:rPr>
        <w:t xml:space="preserve"> m. </w:t>
      </w:r>
      <w:r w:rsidR="00DB2263">
        <w:rPr>
          <w:rFonts w:ascii="Arial" w:eastAsia="HG Mincho Light J" w:hAnsi="Arial" w:cs="Arial"/>
          <w:color w:val="000000"/>
          <w:szCs w:val="24"/>
          <w:lang w:eastAsia="ar-SA"/>
        </w:rPr>
        <w:t>liepos 21</w:t>
      </w:r>
      <w:r w:rsidRPr="004B2BB0">
        <w:rPr>
          <w:rFonts w:ascii="Arial" w:eastAsia="HG Mincho Light J" w:hAnsi="Arial" w:cs="Arial"/>
          <w:color w:val="000000"/>
          <w:szCs w:val="24"/>
          <w:lang w:eastAsia="ar-SA"/>
        </w:rPr>
        <w:t xml:space="preserve"> d. valstybinės žemės sklypo</w:t>
      </w:r>
      <w:r w:rsidR="00954E78">
        <w:rPr>
          <w:rFonts w:ascii="Arial" w:eastAsia="HG Mincho Light J" w:hAnsi="Arial" w:cs="Arial"/>
          <w:color w:val="000000"/>
          <w:szCs w:val="24"/>
          <w:lang w:eastAsia="ar-SA"/>
        </w:rPr>
        <w:t xml:space="preserve"> </w:t>
      </w:r>
      <w:r w:rsidR="00DB2263">
        <w:rPr>
          <w:rFonts w:ascii="Arial" w:eastAsia="HG Mincho Light J" w:hAnsi="Arial" w:cs="Arial"/>
          <w:color w:val="000000"/>
          <w:szCs w:val="24"/>
          <w:lang w:eastAsia="ar-SA"/>
        </w:rPr>
        <w:t xml:space="preserve">dalies </w:t>
      </w:r>
      <w:r w:rsidRPr="004B2BB0">
        <w:rPr>
          <w:rFonts w:ascii="Arial" w:eastAsia="HG Mincho Light J" w:hAnsi="Arial" w:cs="Arial"/>
          <w:color w:val="000000"/>
          <w:szCs w:val="24"/>
          <w:lang w:eastAsia="ar-SA"/>
        </w:rPr>
        <w:t xml:space="preserve">nuomos sutartį Nr. </w:t>
      </w:r>
      <w:r w:rsidR="00DB2263">
        <w:rPr>
          <w:rFonts w:ascii="Arial" w:eastAsia="HG Mincho Light J" w:hAnsi="Arial" w:cs="Arial"/>
          <w:color w:val="000000"/>
          <w:szCs w:val="24"/>
          <w:lang w:eastAsia="ar-SA"/>
        </w:rPr>
        <w:t>12SŽN-</w:t>
      </w:r>
      <w:r w:rsidR="004B5E6C">
        <w:rPr>
          <w:rFonts w:ascii="Arial" w:eastAsia="HG Mincho Light J" w:hAnsi="Arial" w:cs="Arial"/>
          <w:color w:val="000000"/>
          <w:szCs w:val="24"/>
          <w:lang w:eastAsia="ar-SA"/>
        </w:rPr>
        <w:t>141</w:t>
      </w:r>
      <w:r w:rsidR="00C628FF">
        <w:rPr>
          <w:rFonts w:ascii="Arial" w:eastAsia="HG Mincho Light J" w:hAnsi="Arial" w:cs="Arial"/>
          <w:color w:val="000000"/>
          <w:szCs w:val="24"/>
          <w:lang w:eastAsia="ar-SA"/>
        </w:rPr>
        <w:t xml:space="preserve"> </w:t>
      </w:r>
      <w:r w:rsidRPr="004B2BB0">
        <w:rPr>
          <w:rFonts w:ascii="Arial" w:eastAsia="HG Mincho Light J" w:hAnsi="Arial" w:cs="Arial"/>
          <w:color w:val="000000"/>
          <w:szCs w:val="24"/>
          <w:lang w:eastAsia="ar-SA"/>
        </w:rPr>
        <w:t>dėl 0</w:t>
      </w:r>
      <w:r>
        <w:rPr>
          <w:rFonts w:ascii="Arial" w:eastAsia="HG Mincho Light J" w:hAnsi="Arial" w:cs="Arial"/>
          <w:color w:val="000000"/>
          <w:szCs w:val="24"/>
          <w:lang w:eastAsia="ar-SA"/>
        </w:rPr>
        <w:t>,</w:t>
      </w:r>
      <w:r w:rsidR="00F331D0">
        <w:rPr>
          <w:rFonts w:ascii="Arial" w:eastAsia="HG Mincho Light J" w:hAnsi="Arial" w:cs="Arial"/>
          <w:color w:val="000000"/>
          <w:szCs w:val="24"/>
          <w:lang w:eastAsia="ar-SA"/>
        </w:rPr>
        <w:t>0705</w:t>
      </w:r>
      <w:r>
        <w:rPr>
          <w:rFonts w:ascii="Arial" w:eastAsia="HG Mincho Light J" w:hAnsi="Arial" w:cs="Arial"/>
          <w:color w:val="000000"/>
          <w:szCs w:val="24"/>
          <w:lang w:eastAsia="ar-SA"/>
        </w:rPr>
        <w:t xml:space="preserve"> </w:t>
      </w:r>
      <w:r w:rsidRPr="004B2BB0">
        <w:rPr>
          <w:rFonts w:ascii="Arial" w:eastAsia="HG Mincho Light J" w:hAnsi="Arial" w:cs="Arial"/>
          <w:color w:val="000000"/>
          <w:szCs w:val="24"/>
          <w:lang w:eastAsia="ar-SA"/>
        </w:rPr>
        <w:t xml:space="preserve">ha ploto </w:t>
      </w:r>
      <w:r w:rsidR="005F13CE">
        <w:rPr>
          <w:rFonts w:ascii="Arial" w:eastAsia="HG Mincho Light J" w:hAnsi="Arial" w:cs="Arial"/>
          <w:color w:val="000000"/>
          <w:szCs w:val="24"/>
          <w:lang w:eastAsia="ar-SA"/>
        </w:rPr>
        <w:t xml:space="preserve">(iš bendro </w:t>
      </w:r>
      <w:r w:rsidR="00877BB2">
        <w:rPr>
          <w:rFonts w:ascii="Arial" w:eastAsia="HG Mincho Light J" w:hAnsi="Arial" w:cs="Arial"/>
          <w:color w:val="000000"/>
          <w:szCs w:val="24"/>
          <w:lang w:eastAsia="ar-SA"/>
        </w:rPr>
        <w:t>0,8237</w:t>
      </w:r>
      <w:r w:rsidR="00F35865">
        <w:rPr>
          <w:rFonts w:ascii="Arial" w:eastAsia="HG Mincho Light J" w:hAnsi="Arial" w:cs="Arial"/>
          <w:color w:val="000000"/>
          <w:szCs w:val="24"/>
          <w:lang w:eastAsia="ar-SA"/>
        </w:rPr>
        <w:t xml:space="preserve"> ha ploto) </w:t>
      </w:r>
      <w:r w:rsidRPr="004B2BB0">
        <w:rPr>
          <w:rFonts w:ascii="Arial" w:eastAsia="HG Mincho Light J" w:hAnsi="Arial" w:cs="Arial"/>
          <w:color w:val="000000"/>
          <w:szCs w:val="24"/>
          <w:lang w:eastAsia="ar-SA"/>
        </w:rPr>
        <w:t xml:space="preserve">valstybinės žemės sklypo (kadastro Nr. </w:t>
      </w:r>
      <w:r w:rsidR="005E1F8E">
        <w:rPr>
          <w:rFonts w:ascii="Arial" w:eastAsia="HG Mincho Light J" w:hAnsi="Arial" w:cs="Arial"/>
          <w:color w:val="000000"/>
          <w:szCs w:val="24"/>
          <w:lang w:eastAsia="ar-SA"/>
        </w:rPr>
        <w:t>5568/0008:283</w:t>
      </w:r>
      <w:r w:rsidRPr="004B2BB0">
        <w:rPr>
          <w:rFonts w:ascii="Arial" w:eastAsia="HG Mincho Light J" w:hAnsi="Arial" w:cs="Arial"/>
          <w:color w:val="000000"/>
          <w:szCs w:val="24"/>
          <w:lang w:eastAsia="ar-SA"/>
        </w:rPr>
        <w:t xml:space="preserve">, unikalus Nr. </w:t>
      </w:r>
      <w:r w:rsidR="005E1F8E">
        <w:rPr>
          <w:rFonts w:ascii="Arial" w:eastAsia="HG Mincho Light J" w:hAnsi="Arial" w:cs="Arial"/>
          <w:color w:val="000000"/>
          <w:szCs w:val="24"/>
          <w:lang w:eastAsia="ar-SA"/>
        </w:rPr>
        <w:t>4400-5862-</w:t>
      </w:r>
      <w:r w:rsidR="00D7376E">
        <w:rPr>
          <w:rFonts w:ascii="Arial" w:eastAsia="HG Mincho Light J" w:hAnsi="Arial" w:cs="Arial"/>
          <w:color w:val="000000"/>
          <w:szCs w:val="24"/>
          <w:lang w:eastAsia="ar-SA"/>
        </w:rPr>
        <w:t>0676</w:t>
      </w:r>
      <w:r w:rsidRPr="004B2BB0">
        <w:rPr>
          <w:rFonts w:ascii="Arial" w:eastAsia="HG Mincho Light J" w:hAnsi="Arial" w:cs="Arial"/>
          <w:color w:val="000000"/>
          <w:szCs w:val="24"/>
          <w:lang w:eastAsia="ar-SA"/>
        </w:rPr>
        <w:t>)</w:t>
      </w:r>
      <w:r w:rsidR="00063CE7">
        <w:rPr>
          <w:rFonts w:ascii="Arial" w:eastAsia="HG Mincho Light J" w:hAnsi="Arial" w:cs="Arial"/>
          <w:color w:val="000000"/>
          <w:szCs w:val="24"/>
          <w:lang w:eastAsia="ar-SA"/>
        </w:rPr>
        <w:t xml:space="preserve"> dalies</w:t>
      </w:r>
      <w:r w:rsidRPr="004B2BB0">
        <w:rPr>
          <w:rFonts w:ascii="Arial" w:eastAsia="HG Mincho Light J" w:hAnsi="Arial" w:cs="Arial"/>
          <w:color w:val="000000"/>
          <w:szCs w:val="24"/>
          <w:lang w:eastAsia="ar-SA"/>
        </w:rPr>
        <w:t>,</w:t>
      </w:r>
      <w:r w:rsidR="00C628FF">
        <w:rPr>
          <w:rFonts w:ascii="Arial" w:eastAsia="HG Mincho Light J" w:hAnsi="Arial" w:cs="Arial"/>
          <w:color w:val="000000"/>
          <w:szCs w:val="24"/>
          <w:lang w:eastAsia="ar-SA"/>
        </w:rPr>
        <w:t xml:space="preserve"> </w:t>
      </w:r>
      <w:r w:rsidRPr="004B2BB0">
        <w:rPr>
          <w:rFonts w:ascii="Arial" w:eastAsia="HG Mincho Light J" w:hAnsi="Arial" w:cs="Arial"/>
          <w:color w:val="000000"/>
          <w:szCs w:val="24"/>
          <w:lang w:eastAsia="ar-SA"/>
        </w:rPr>
        <w:t>esančio</w:t>
      </w:r>
      <w:r w:rsidR="00EF307D">
        <w:rPr>
          <w:rFonts w:ascii="Arial" w:eastAsia="HG Mincho Light J" w:hAnsi="Arial" w:cs="Arial"/>
          <w:color w:val="000000"/>
          <w:szCs w:val="24"/>
          <w:lang w:eastAsia="ar-SA"/>
        </w:rPr>
        <w:t>s</w:t>
      </w:r>
      <w:r w:rsidRPr="004B2BB0">
        <w:rPr>
          <w:rFonts w:ascii="Arial" w:eastAsia="HG Mincho Light J" w:hAnsi="Arial" w:cs="Arial"/>
          <w:color w:val="000000"/>
          <w:szCs w:val="24"/>
          <w:lang w:eastAsia="ar-SA"/>
        </w:rPr>
        <w:t xml:space="preserve"> </w:t>
      </w:r>
      <w:r w:rsidR="00EE4FF0">
        <w:rPr>
          <w:rFonts w:ascii="Arial" w:eastAsia="HG Mincho Light J" w:hAnsi="Arial" w:cs="Arial"/>
          <w:color w:val="000000"/>
          <w:szCs w:val="24"/>
          <w:lang w:eastAsia="ar-SA"/>
        </w:rPr>
        <w:t>Liepų g. 30A, Vėžaičių</w:t>
      </w:r>
      <w:r w:rsidR="00AC5A18">
        <w:rPr>
          <w:rFonts w:ascii="Arial" w:eastAsia="HG Mincho Light J" w:hAnsi="Arial" w:cs="Arial"/>
          <w:color w:val="000000"/>
          <w:szCs w:val="24"/>
          <w:lang w:eastAsia="ar-SA"/>
        </w:rPr>
        <w:t xml:space="preserve"> miestelyje</w:t>
      </w:r>
      <w:r w:rsidRPr="004B2BB0">
        <w:rPr>
          <w:rFonts w:ascii="Arial" w:eastAsia="HG Mincho Light J" w:hAnsi="Arial" w:cs="Arial"/>
          <w:color w:val="000000"/>
          <w:szCs w:val="24"/>
          <w:lang w:eastAsia="ar-SA"/>
        </w:rPr>
        <w:t xml:space="preserve">, Klaipėdos rajono savivaldybėje, sudarytos su </w:t>
      </w:r>
      <w:r w:rsidR="0001598C">
        <w:rPr>
          <w:rFonts w:ascii="Arial" w:eastAsia="HG Mincho Light J" w:hAnsi="Arial" w:cs="Arial"/>
          <w:color w:val="000000"/>
          <w:szCs w:val="24"/>
          <w:lang w:eastAsia="ar-SA"/>
        </w:rPr>
        <w:t>A</w:t>
      </w:r>
      <w:r w:rsidR="000510BA">
        <w:rPr>
          <w:rFonts w:ascii="Arial" w:eastAsia="HG Mincho Light J" w:hAnsi="Arial" w:cs="Arial"/>
          <w:color w:val="000000"/>
          <w:szCs w:val="24"/>
          <w:lang w:eastAsia="ar-SA"/>
        </w:rPr>
        <w:t>.</w:t>
      </w:r>
      <w:r w:rsidR="0001598C">
        <w:rPr>
          <w:rFonts w:ascii="Arial" w:eastAsia="HG Mincho Light J" w:hAnsi="Arial" w:cs="Arial"/>
          <w:color w:val="000000"/>
          <w:szCs w:val="24"/>
          <w:lang w:eastAsia="ar-SA"/>
        </w:rPr>
        <w:t xml:space="preserve"> T</w:t>
      </w:r>
      <w:r w:rsidR="000510BA">
        <w:rPr>
          <w:rFonts w:ascii="Arial" w:eastAsia="HG Mincho Light J" w:hAnsi="Arial" w:cs="Arial"/>
          <w:color w:val="000000"/>
          <w:szCs w:val="24"/>
          <w:lang w:eastAsia="ar-SA"/>
        </w:rPr>
        <w:t>. (duomenys neviešinami)</w:t>
      </w:r>
      <w:r w:rsidR="00CA0A38" w:rsidRPr="00AA4DED">
        <w:rPr>
          <w:rFonts w:ascii="Arial" w:eastAsia="HG Mincho Light J" w:hAnsi="Arial" w:cs="Arial"/>
          <w:color w:val="000000"/>
          <w:szCs w:val="24"/>
          <w:lang w:eastAsia="ar-SA"/>
        </w:rPr>
        <w:t>.</w:t>
      </w:r>
    </w:p>
    <w:p w14:paraId="2DA55F61" w14:textId="6FEEEC62" w:rsidR="00FF75BE" w:rsidRDefault="006A7E33" w:rsidP="00554D0A">
      <w:pPr>
        <w:widowControl w:val="0"/>
        <w:tabs>
          <w:tab w:val="left" w:pos="709"/>
          <w:tab w:val="left" w:pos="1134"/>
        </w:tabs>
        <w:spacing w:after="480" w:line="276" w:lineRule="auto"/>
        <w:ind w:firstLine="1134"/>
        <w:jc w:val="both"/>
      </w:pPr>
      <w:r w:rsidRPr="00AA4DED">
        <w:rPr>
          <w:rFonts w:ascii="Arial" w:hAnsi="Arial" w:cs="Arial"/>
          <w:szCs w:val="24"/>
        </w:rPr>
        <w:t xml:space="preserve">Šis sprendimas </w:t>
      </w:r>
      <w:r w:rsidRPr="00AA4DED">
        <w:rPr>
          <w:rFonts w:ascii="Arial" w:hAnsi="Arial" w:cs="Arial"/>
          <w:szCs w:val="24"/>
          <w:shd w:val="clear" w:color="auto" w:fill="FFFFFF"/>
        </w:rPr>
        <w:t>per vieną mėnesį nuo jo įteikimo ar pranešimo suinteresuotai šaliai apie viešojo administravimo subjekto veiksmus (atsisakymą atlikti veiksmus) dienos gali būti skundžiamas Lietuvos administracinių ginčų komisijos Klaipėdos apygardos skyriui</w:t>
      </w:r>
      <w:r w:rsidRPr="00AA4DED">
        <w:rPr>
          <w:rFonts w:ascii="Arial" w:hAnsi="Arial" w:cs="Arial"/>
          <w:b/>
          <w:bCs/>
          <w:szCs w:val="24"/>
          <w:shd w:val="clear" w:color="auto" w:fill="FFFFFF"/>
        </w:rPr>
        <w:t xml:space="preserve"> </w:t>
      </w:r>
      <w:r w:rsidRPr="00AA4DED">
        <w:rPr>
          <w:rFonts w:ascii="Arial" w:hAnsi="Arial" w:cs="Arial"/>
          <w:bCs/>
          <w:szCs w:val="24"/>
          <w:shd w:val="clear" w:color="auto" w:fill="FFFFFF"/>
        </w:rPr>
        <w:t>(</w:t>
      </w:r>
      <w:r w:rsidR="001800FA" w:rsidRPr="001800FA">
        <w:rPr>
          <w:rFonts w:ascii="Arial" w:hAnsi="Arial" w:cs="Arial"/>
          <w:bCs/>
          <w:szCs w:val="24"/>
          <w:shd w:val="clear" w:color="auto" w:fill="FFFFFF"/>
        </w:rPr>
        <w:t xml:space="preserve">J. Janonio g. 24, </w:t>
      </w:r>
      <w:r w:rsidR="001800FA">
        <w:rPr>
          <w:rFonts w:ascii="Arial" w:hAnsi="Arial" w:cs="Arial"/>
          <w:bCs/>
          <w:szCs w:val="24"/>
          <w:shd w:val="clear" w:color="auto" w:fill="FFFFFF"/>
        </w:rPr>
        <w:t>LT-</w:t>
      </w:r>
      <w:r w:rsidR="001800FA" w:rsidRPr="001800FA">
        <w:rPr>
          <w:rFonts w:ascii="Arial" w:hAnsi="Arial" w:cs="Arial"/>
          <w:bCs/>
          <w:szCs w:val="24"/>
          <w:shd w:val="clear" w:color="auto" w:fill="FFFFFF"/>
        </w:rPr>
        <w:t>92251 Klaipėda</w:t>
      </w:r>
      <w:r w:rsidRPr="00AA4DED">
        <w:rPr>
          <w:rFonts w:ascii="Arial" w:hAnsi="Arial" w:cs="Arial"/>
          <w:bCs/>
          <w:szCs w:val="24"/>
          <w:shd w:val="clear" w:color="auto" w:fill="FFFFFF"/>
        </w:rPr>
        <w:t>)</w:t>
      </w:r>
      <w:r w:rsidRPr="00AA4DED">
        <w:rPr>
          <w:rFonts w:ascii="Arial" w:hAnsi="Arial" w:cs="Arial"/>
          <w:b/>
          <w:bCs/>
          <w:szCs w:val="24"/>
          <w:shd w:val="clear" w:color="auto" w:fill="FFFFFF"/>
        </w:rPr>
        <w:t xml:space="preserve"> </w:t>
      </w:r>
      <w:r w:rsidRPr="00AA4DED">
        <w:rPr>
          <w:rFonts w:ascii="Arial" w:hAnsi="Arial" w:cs="Arial"/>
          <w:szCs w:val="24"/>
          <w:shd w:val="clear" w:color="auto" w:fill="FFFFFF"/>
        </w:rPr>
        <w:t>arba Regionų administracinio teismo Klaipėdos rūmams (Galinio Pylimo g. 9, LT-91230 Klaipėda) Lietuvos Respublikos administracinių bylų teisenos įstatymo nustatyta tvarka.</w:t>
      </w:r>
    </w:p>
    <w:p w14:paraId="53FB1C50" w14:textId="045A5416" w:rsidR="007A0A4C" w:rsidRPr="00554D0A" w:rsidRDefault="00554D0A" w:rsidP="00554D0A">
      <w:pPr>
        <w:spacing w:line="276" w:lineRule="auto"/>
        <w:ind w:left="7371" w:hanging="7371"/>
        <w:rPr>
          <w:rFonts w:ascii="Arial" w:hAnsi="Arial" w:cs="Arial"/>
        </w:rPr>
      </w:pPr>
      <w:r w:rsidRPr="00505751">
        <w:rPr>
          <w:rFonts w:ascii="Arial" w:hAnsi="Arial" w:cs="Arial"/>
        </w:rPr>
        <w:t>Savivaldybės meras</w:t>
      </w:r>
      <w:r w:rsidRPr="00505751">
        <w:rPr>
          <w:rFonts w:ascii="Arial" w:hAnsi="Arial" w:cs="Arial"/>
        </w:rPr>
        <w:tab/>
        <w:t>Bronius Markauskas</w:t>
      </w:r>
    </w:p>
    <w:sectPr w:rsidR="007A0A4C" w:rsidRPr="00554D0A" w:rsidSect="00D316BE">
      <w:footerReference w:type="default" r:id="rId9"/>
      <w:footerReference w:type="first" r:id="rId10"/>
      <w:pgSz w:w="11906" w:h="16838"/>
      <w:pgMar w:top="1134" w:right="567" w:bottom="1134" w:left="1701" w:header="567" w:footer="567" w:gutter="0"/>
      <w:pgNumType w:start="1"/>
      <w:cols w:space="720"/>
      <w:formProt w:val="0"/>
      <w:titlePg/>
      <w:docGrid w:linePitch="326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B467F6" w14:textId="77777777" w:rsidR="0001563C" w:rsidRDefault="0001563C">
      <w:pPr>
        <w:rPr>
          <w:szCs w:val="24"/>
          <w:lang w:val="en-GB"/>
        </w:rPr>
      </w:pPr>
      <w:r>
        <w:rPr>
          <w:szCs w:val="24"/>
          <w:lang w:val="en-GB"/>
        </w:rPr>
        <w:separator/>
      </w:r>
    </w:p>
  </w:endnote>
  <w:endnote w:type="continuationSeparator" w:id="0">
    <w:p w14:paraId="6A01284E" w14:textId="77777777" w:rsidR="0001563C" w:rsidRDefault="0001563C">
      <w:pPr>
        <w:rPr>
          <w:szCs w:val="24"/>
          <w:lang w:val="en-GB"/>
        </w:rPr>
      </w:pPr>
      <w:r>
        <w:rPr>
          <w:szCs w:val="24"/>
          <w:lang w:val="en-GB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BA"/>
    <w:family w:val="auto"/>
    <w:pitch w:val="variable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A9BE9D" w14:textId="77777777" w:rsidR="007A0A4C" w:rsidRDefault="007A0A4C">
    <w:pPr>
      <w:tabs>
        <w:tab w:val="center" w:pos="4819"/>
        <w:tab w:val="right" w:pos="9638"/>
      </w:tabs>
      <w:suppressAutoHyphens/>
      <w:spacing w:after="160" w:line="259" w:lineRule="auto"/>
      <w:rPr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99303F" w14:textId="77777777" w:rsidR="007A0A4C" w:rsidRDefault="007A0A4C">
    <w:pPr>
      <w:tabs>
        <w:tab w:val="center" w:pos="4819"/>
        <w:tab w:val="right" w:pos="9638"/>
      </w:tabs>
      <w:suppressAutoHyphens/>
      <w:spacing w:after="160" w:line="259" w:lineRule="auto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DD29B5" w14:textId="77777777" w:rsidR="0001563C" w:rsidRDefault="0001563C">
      <w:pPr>
        <w:rPr>
          <w:szCs w:val="24"/>
          <w:lang w:val="en-GB"/>
        </w:rPr>
      </w:pPr>
      <w:r>
        <w:rPr>
          <w:szCs w:val="24"/>
          <w:lang w:val="en-GB"/>
        </w:rPr>
        <w:separator/>
      </w:r>
    </w:p>
  </w:footnote>
  <w:footnote w:type="continuationSeparator" w:id="0">
    <w:p w14:paraId="2510DB58" w14:textId="77777777" w:rsidR="0001563C" w:rsidRDefault="0001563C">
      <w:pPr>
        <w:rPr>
          <w:szCs w:val="24"/>
          <w:lang w:val="en-GB"/>
        </w:rPr>
      </w:pPr>
      <w:r>
        <w:rPr>
          <w:szCs w:val="24"/>
          <w:lang w:val="en-GB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0A56C1"/>
    <w:multiLevelType w:val="hybridMultilevel"/>
    <w:tmpl w:val="1C6EF1B0"/>
    <w:lvl w:ilvl="0" w:tplc="7212A01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FE6DAC"/>
    <w:multiLevelType w:val="hybridMultilevel"/>
    <w:tmpl w:val="F328F3BE"/>
    <w:lvl w:ilvl="0" w:tplc="40BE2752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638656815">
    <w:abstractNumId w:val="1"/>
  </w:num>
  <w:num w:numId="2" w16cid:durableId="7044505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defaultTabStop w:val="720"/>
  <w:hyphenationZone w:val="396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168F"/>
    <w:rsid w:val="00004AB6"/>
    <w:rsid w:val="000119F4"/>
    <w:rsid w:val="0001563C"/>
    <w:rsid w:val="0001598C"/>
    <w:rsid w:val="00020402"/>
    <w:rsid w:val="0002312E"/>
    <w:rsid w:val="00025C3C"/>
    <w:rsid w:val="00025D0B"/>
    <w:rsid w:val="000359E2"/>
    <w:rsid w:val="00036713"/>
    <w:rsid w:val="000368CA"/>
    <w:rsid w:val="00044747"/>
    <w:rsid w:val="000510BA"/>
    <w:rsid w:val="000535A8"/>
    <w:rsid w:val="00063CE7"/>
    <w:rsid w:val="00067122"/>
    <w:rsid w:val="00074ACB"/>
    <w:rsid w:val="00095B20"/>
    <w:rsid w:val="000A44F8"/>
    <w:rsid w:val="000B19CE"/>
    <w:rsid w:val="000B62B7"/>
    <w:rsid w:val="000C4178"/>
    <w:rsid w:val="000E19B2"/>
    <w:rsid w:val="000F18D6"/>
    <w:rsid w:val="000F7B83"/>
    <w:rsid w:val="00103BA2"/>
    <w:rsid w:val="001308BB"/>
    <w:rsid w:val="00135318"/>
    <w:rsid w:val="00135561"/>
    <w:rsid w:val="001376EA"/>
    <w:rsid w:val="00144592"/>
    <w:rsid w:val="0014603F"/>
    <w:rsid w:val="00152B81"/>
    <w:rsid w:val="001651EE"/>
    <w:rsid w:val="001670B3"/>
    <w:rsid w:val="00175859"/>
    <w:rsid w:val="001800FA"/>
    <w:rsid w:val="001A0742"/>
    <w:rsid w:val="001B4262"/>
    <w:rsid w:val="001B65B4"/>
    <w:rsid w:val="001C3770"/>
    <w:rsid w:val="001C3D39"/>
    <w:rsid w:val="001D0CC4"/>
    <w:rsid w:val="001D7FB4"/>
    <w:rsid w:val="001E1B55"/>
    <w:rsid w:val="001E6D45"/>
    <w:rsid w:val="00211CE9"/>
    <w:rsid w:val="0021254F"/>
    <w:rsid w:val="00215511"/>
    <w:rsid w:val="00222BB7"/>
    <w:rsid w:val="002278C4"/>
    <w:rsid w:val="00236752"/>
    <w:rsid w:val="00236C76"/>
    <w:rsid w:val="0025064C"/>
    <w:rsid w:val="0025102F"/>
    <w:rsid w:val="002540E2"/>
    <w:rsid w:val="002575DA"/>
    <w:rsid w:val="00264CA8"/>
    <w:rsid w:val="00266BA5"/>
    <w:rsid w:val="002673BC"/>
    <w:rsid w:val="0027093A"/>
    <w:rsid w:val="00274ED6"/>
    <w:rsid w:val="002769DB"/>
    <w:rsid w:val="00276C7E"/>
    <w:rsid w:val="00277F62"/>
    <w:rsid w:val="002900AF"/>
    <w:rsid w:val="002972F4"/>
    <w:rsid w:val="002A1AC6"/>
    <w:rsid w:val="002A2C65"/>
    <w:rsid w:val="002D2366"/>
    <w:rsid w:val="002F4FD6"/>
    <w:rsid w:val="002F68DB"/>
    <w:rsid w:val="00320796"/>
    <w:rsid w:val="00322D29"/>
    <w:rsid w:val="003258CE"/>
    <w:rsid w:val="0033104C"/>
    <w:rsid w:val="00334211"/>
    <w:rsid w:val="00343AD5"/>
    <w:rsid w:val="003621C4"/>
    <w:rsid w:val="00365C22"/>
    <w:rsid w:val="00366708"/>
    <w:rsid w:val="00387818"/>
    <w:rsid w:val="003A51B2"/>
    <w:rsid w:val="003A54E2"/>
    <w:rsid w:val="003B55EF"/>
    <w:rsid w:val="003E0A03"/>
    <w:rsid w:val="003E0C30"/>
    <w:rsid w:val="003F0DE6"/>
    <w:rsid w:val="003F3D23"/>
    <w:rsid w:val="0040356A"/>
    <w:rsid w:val="004130A6"/>
    <w:rsid w:val="00413A3A"/>
    <w:rsid w:val="00415AED"/>
    <w:rsid w:val="00415B63"/>
    <w:rsid w:val="00433396"/>
    <w:rsid w:val="004354DE"/>
    <w:rsid w:val="00451DAB"/>
    <w:rsid w:val="004523DE"/>
    <w:rsid w:val="00454418"/>
    <w:rsid w:val="004741F8"/>
    <w:rsid w:val="00483828"/>
    <w:rsid w:val="00485A98"/>
    <w:rsid w:val="00485F63"/>
    <w:rsid w:val="0048662A"/>
    <w:rsid w:val="004A12FF"/>
    <w:rsid w:val="004A5A4B"/>
    <w:rsid w:val="004B2BB0"/>
    <w:rsid w:val="004B5E6C"/>
    <w:rsid w:val="004C7305"/>
    <w:rsid w:val="004E484A"/>
    <w:rsid w:val="004E537B"/>
    <w:rsid w:val="004E6669"/>
    <w:rsid w:val="004F2F36"/>
    <w:rsid w:val="00500A66"/>
    <w:rsid w:val="00502E29"/>
    <w:rsid w:val="005037BB"/>
    <w:rsid w:val="0050525B"/>
    <w:rsid w:val="00521982"/>
    <w:rsid w:val="00537341"/>
    <w:rsid w:val="00540B8E"/>
    <w:rsid w:val="005451DF"/>
    <w:rsid w:val="0055211D"/>
    <w:rsid w:val="00554D0A"/>
    <w:rsid w:val="005655A0"/>
    <w:rsid w:val="00572C57"/>
    <w:rsid w:val="00587BB4"/>
    <w:rsid w:val="00587BF1"/>
    <w:rsid w:val="00593107"/>
    <w:rsid w:val="00596977"/>
    <w:rsid w:val="005A104D"/>
    <w:rsid w:val="005D1DF2"/>
    <w:rsid w:val="005D56C9"/>
    <w:rsid w:val="005D70CF"/>
    <w:rsid w:val="005E1CAF"/>
    <w:rsid w:val="005E1CD8"/>
    <w:rsid w:val="005E1F8E"/>
    <w:rsid w:val="005F13CE"/>
    <w:rsid w:val="00603E0B"/>
    <w:rsid w:val="00614FF9"/>
    <w:rsid w:val="0061616C"/>
    <w:rsid w:val="00622AB4"/>
    <w:rsid w:val="006446C4"/>
    <w:rsid w:val="0065431D"/>
    <w:rsid w:val="006552CD"/>
    <w:rsid w:val="006657F8"/>
    <w:rsid w:val="0066635B"/>
    <w:rsid w:val="00681CF9"/>
    <w:rsid w:val="006A4288"/>
    <w:rsid w:val="006A7E33"/>
    <w:rsid w:val="006C00CE"/>
    <w:rsid w:val="006C1F8F"/>
    <w:rsid w:val="006C6707"/>
    <w:rsid w:val="006D5A3D"/>
    <w:rsid w:val="006F311B"/>
    <w:rsid w:val="00717F46"/>
    <w:rsid w:val="007240A2"/>
    <w:rsid w:val="00732526"/>
    <w:rsid w:val="0073664D"/>
    <w:rsid w:val="00736D24"/>
    <w:rsid w:val="00741AD5"/>
    <w:rsid w:val="00741F70"/>
    <w:rsid w:val="0074287D"/>
    <w:rsid w:val="0076743F"/>
    <w:rsid w:val="00770F58"/>
    <w:rsid w:val="007723F1"/>
    <w:rsid w:val="007775DF"/>
    <w:rsid w:val="007914E2"/>
    <w:rsid w:val="007A0A4C"/>
    <w:rsid w:val="007B0E6A"/>
    <w:rsid w:val="007D5F00"/>
    <w:rsid w:val="007E08A8"/>
    <w:rsid w:val="008038AF"/>
    <w:rsid w:val="00803E6F"/>
    <w:rsid w:val="00811D8D"/>
    <w:rsid w:val="00825428"/>
    <w:rsid w:val="00832EFE"/>
    <w:rsid w:val="00835A04"/>
    <w:rsid w:val="008364A1"/>
    <w:rsid w:val="00844238"/>
    <w:rsid w:val="00853DAE"/>
    <w:rsid w:val="00862911"/>
    <w:rsid w:val="00865E59"/>
    <w:rsid w:val="00877BB2"/>
    <w:rsid w:val="00894282"/>
    <w:rsid w:val="008A2B90"/>
    <w:rsid w:val="008B17F2"/>
    <w:rsid w:val="008B6964"/>
    <w:rsid w:val="008B6B7C"/>
    <w:rsid w:val="008C27FB"/>
    <w:rsid w:val="008C5880"/>
    <w:rsid w:val="008E2996"/>
    <w:rsid w:val="008F52D6"/>
    <w:rsid w:val="008F557E"/>
    <w:rsid w:val="0090537F"/>
    <w:rsid w:val="009370D2"/>
    <w:rsid w:val="00940FC0"/>
    <w:rsid w:val="0094421A"/>
    <w:rsid w:val="00947441"/>
    <w:rsid w:val="00951853"/>
    <w:rsid w:val="00954E78"/>
    <w:rsid w:val="00962C11"/>
    <w:rsid w:val="00967950"/>
    <w:rsid w:val="00991433"/>
    <w:rsid w:val="00993186"/>
    <w:rsid w:val="00995A69"/>
    <w:rsid w:val="0099718C"/>
    <w:rsid w:val="009973A7"/>
    <w:rsid w:val="009A05A6"/>
    <w:rsid w:val="009B6B81"/>
    <w:rsid w:val="009C090C"/>
    <w:rsid w:val="009C19A0"/>
    <w:rsid w:val="009C3951"/>
    <w:rsid w:val="009D0282"/>
    <w:rsid w:val="009D23A1"/>
    <w:rsid w:val="009E6466"/>
    <w:rsid w:val="009F09BA"/>
    <w:rsid w:val="009F0F04"/>
    <w:rsid w:val="00A11844"/>
    <w:rsid w:val="00A12391"/>
    <w:rsid w:val="00A1411B"/>
    <w:rsid w:val="00A163FA"/>
    <w:rsid w:val="00A25711"/>
    <w:rsid w:val="00A32276"/>
    <w:rsid w:val="00A60572"/>
    <w:rsid w:val="00A62DF6"/>
    <w:rsid w:val="00A64B4A"/>
    <w:rsid w:val="00A76C3B"/>
    <w:rsid w:val="00AA3F10"/>
    <w:rsid w:val="00AA4DED"/>
    <w:rsid w:val="00AC15CF"/>
    <w:rsid w:val="00AC1AF9"/>
    <w:rsid w:val="00AC5A18"/>
    <w:rsid w:val="00AE0038"/>
    <w:rsid w:val="00AE5282"/>
    <w:rsid w:val="00AE54FF"/>
    <w:rsid w:val="00B0218C"/>
    <w:rsid w:val="00B10340"/>
    <w:rsid w:val="00B1178B"/>
    <w:rsid w:val="00B15657"/>
    <w:rsid w:val="00B20954"/>
    <w:rsid w:val="00B21DE7"/>
    <w:rsid w:val="00B335C5"/>
    <w:rsid w:val="00B56736"/>
    <w:rsid w:val="00B619C1"/>
    <w:rsid w:val="00B61A16"/>
    <w:rsid w:val="00B62921"/>
    <w:rsid w:val="00B63293"/>
    <w:rsid w:val="00B6601B"/>
    <w:rsid w:val="00B668CC"/>
    <w:rsid w:val="00B813A7"/>
    <w:rsid w:val="00B855FE"/>
    <w:rsid w:val="00B91B91"/>
    <w:rsid w:val="00B95C19"/>
    <w:rsid w:val="00BA1881"/>
    <w:rsid w:val="00BA6F0A"/>
    <w:rsid w:val="00BA7F6F"/>
    <w:rsid w:val="00BB4E8F"/>
    <w:rsid w:val="00BC2462"/>
    <w:rsid w:val="00BC4E32"/>
    <w:rsid w:val="00BC78F2"/>
    <w:rsid w:val="00BE10B0"/>
    <w:rsid w:val="00BE1F9E"/>
    <w:rsid w:val="00BF1B42"/>
    <w:rsid w:val="00BF24BA"/>
    <w:rsid w:val="00C02730"/>
    <w:rsid w:val="00C10260"/>
    <w:rsid w:val="00C102D7"/>
    <w:rsid w:val="00C11599"/>
    <w:rsid w:val="00C16309"/>
    <w:rsid w:val="00C16984"/>
    <w:rsid w:val="00C26D31"/>
    <w:rsid w:val="00C418C9"/>
    <w:rsid w:val="00C55115"/>
    <w:rsid w:val="00C628FF"/>
    <w:rsid w:val="00C7007C"/>
    <w:rsid w:val="00C70F37"/>
    <w:rsid w:val="00C72E49"/>
    <w:rsid w:val="00C80865"/>
    <w:rsid w:val="00C83A11"/>
    <w:rsid w:val="00CA0A38"/>
    <w:rsid w:val="00CA5C12"/>
    <w:rsid w:val="00CB1F9A"/>
    <w:rsid w:val="00CB448E"/>
    <w:rsid w:val="00CB7EF1"/>
    <w:rsid w:val="00CD6574"/>
    <w:rsid w:val="00CD70FA"/>
    <w:rsid w:val="00CE1577"/>
    <w:rsid w:val="00CF1B57"/>
    <w:rsid w:val="00D2168F"/>
    <w:rsid w:val="00D27423"/>
    <w:rsid w:val="00D316BE"/>
    <w:rsid w:val="00D36C2C"/>
    <w:rsid w:val="00D4262B"/>
    <w:rsid w:val="00D45C99"/>
    <w:rsid w:val="00D52879"/>
    <w:rsid w:val="00D61DBF"/>
    <w:rsid w:val="00D652B8"/>
    <w:rsid w:val="00D7202A"/>
    <w:rsid w:val="00D728EF"/>
    <w:rsid w:val="00D7376E"/>
    <w:rsid w:val="00D75879"/>
    <w:rsid w:val="00D771CD"/>
    <w:rsid w:val="00D80935"/>
    <w:rsid w:val="00D90045"/>
    <w:rsid w:val="00D94E42"/>
    <w:rsid w:val="00DB2263"/>
    <w:rsid w:val="00DB371A"/>
    <w:rsid w:val="00DC19C7"/>
    <w:rsid w:val="00DC30ED"/>
    <w:rsid w:val="00DD63FF"/>
    <w:rsid w:val="00DD7CE2"/>
    <w:rsid w:val="00DE46D9"/>
    <w:rsid w:val="00DE60C2"/>
    <w:rsid w:val="00DF0336"/>
    <w:rsid w:val="00DF382E"/>
    <w:rsid w:val="00DF43A2"/>
    <w:rsid w:val="00E0075D"/>
    <w:rsid w:val="00E11C58"/>
    <w:rsid w:val="00E1418C"/>
    <w:rsid w:val="00E33CE6"/>
    <w:rsid w:val="00E40E89"/>
    <w:rsid w:val="00E451E7"/>
    <w:rsid w:val="00E55629"/>
    <w:rsid w:val="00E57171"/>
    <w:rsid w:val="00E62EA2"/>
    <w:rsid w:val="00E71309"/>
    <w:rsid w:val="00E76239"/>
    <w:rsid w:val="00E83FA7"/>
    <w:rsid w:val="00E85A46"/>
    <w:rsid w:val="00E85AA3"/>
    <w:rsid w:val="00EA0AAB"/>
    <w:rsid w:val="00EB1D7D"/>
    <w:rsid w:val="00EB26A4"/>
    <w:rsid w:val="00EB4BB3"/>
    <w:rsid w:val="00EC0F9D"/>
    <w:rsid w:val="00EC3672"/>
    <w:rsid w:val="00EC7A95"/>
    <w:rsid w:val="00EE4FF0"/>
    <w:rsid w:val="00EF0C0A"/>
    <w:rsid w:val="00EF2F99"/>
    <w:rsid w:val="00EF307D"/>
    <w:rsid w:val="00F017BA"/>
    <w:rsid w:val="00F02D72"/>
    <w:rsid w:val="00F11496"/>
    <w:rsid w:val="00F126C7"/>
    <w:rsid w:val="00F331D0"/>
    <w:rsid w:val="00F35865"/>
    <w:rsid w:val="00F376FA"/>
    <w:rsid w:val="00F40E73"/>
    <w:rsid w:val="00F55C5D"/>
    <w:rsid w:val="00F659AD"/>
    <w:rsid w:val="00F700E2"/>
    <w:rsid w:val="00F7010A"/>
    <w:rsid w:val="00F747D2"/>
    <w:rsid w:val="00F85A1A"/>
    <w:rsid w:val="00F9506A"/>
    <w:rsid w:val="00F966D4"/>
    <w:rsid w:val="00FB19A2"/>
    <w:rsid w:val="00FB33C1"/>
    <w:rsid w:val="00FB498F"/>
    <w:rsid w:val="00FD273E"/>
    <w:rsid w:val="00FD4F9F"/>
    <w:rsid w:val="00FD6867"/>
    <w:rsid w:val="00FE3274"/>
    <w:rsid w:val="00FF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D760F"/>
  <w15:docId w15:val="{A5B27E2F-0441-4937-8EBE-C38BF57F7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rsid w:val="0025102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rsid w:val="00FF75BE"/>
    <w:rPr>
      <w:color w:val="808080"/>
    </w:rPr>
  </w:style>
  <w:style w:type="paragraph" w:styleId="Antrats">
    <w:name w:val="header"/>
    <w:basedOn w:val="prastasis"/>
    <w:link w:val="AntratsDiagrama"/>
    <w:unhideWhenUsed/>
    <w:rsid w:val="00FF75B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FF75BE"/>
  </w:style>
  <w:style w:type="paragraph" w:styleId="Porat">
    <w:name w:val="footer"/>
    <w:basedOn w:val="prastasis"/>
    <w:link w:val="PoratDiagrama"/>
    <w:unhideWhenUsed/>
    <w:rsid w:val="00FF75B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FF75BE"/>
  </w:style>
  <w:style w:type="paragraph" w:styleId="Sraopastraipa">
    <w:name w:val="List Paragraph"/>
    <w:basedOn w:val="prastasis"/>
    <w:rsid w:val="0021254F"/>
    <w:pPr>
      <w:ind w:left="720"/>
      <w:contextualSpacing/>
    </w:pPr>
  </w:style>
  <w:style w:type="paragraph" w:styleId="Pataisymai">
    <w:name w:val="Revision"/>
    <w:hidden/>
    <w:semiHidden/>
    <w:rsid w:val="001651EE"/>
  </w:style>
  <w:style w:type="paragraph" w:customStyle="1" w:styleId="statymopavad">
    <w:name w:val="?statymo pavad."/>
    <w:basedOn w:val="prastasis"/>
    <w:rsid w:val="001651EE"/>
    <w:pPr>
      <w:spacing w:line="360" w:lineRule="auto"/>
      <w:ind w:firstLine="720"/>
      <w:jc w:val="center"/>
    </w:pPr>
    <w:rPr>
      <w:rFonts w:ascii="TimesLT" w:hAnsi="TimesLT"/>
      <w:caps/>
    </w:rPr>
  </w:style>
  <w:style w:type="character" w:customStyle="1" w:styleId="Antrat1Diagrama">
    <w:name w:val="Antraštė 1 Diagrama"/>
    <w:basedOn w:val="Numatytasispastraiposriftas"/>
    <w:link w:val="Antrat1"/>
    <w:rsid w:val="0025102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08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47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D5B281B-E6D4-441D-988C-EE9A4B1C81A8}">
  <we:reference id="fdf991e6-9106-41cd-a3e3-a99d86201b80" version="1.0.0.0" store="\\localhost\DekaOfficeAddins" storeType="Filesystem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BAB4EB-184C-4A8E-8FA9-414397104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950</Words>
  <Characters>543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Savivaldybe</Company>
  <LinksUpToDate>false</LinksUpToDate>
  <CharactersWithSpaces>1491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Daiva Thumat</dc:creator>
  <cp:lastModifiedBy>Emilija Baranauskaitė</cp:lastModifiedBy>
  <cp:revision>10</cp:revision>
  <cp:lastPrinted>2023-11-29T14:37:00Z</cp:lastPrinted>
  <dcterms:created xsi:type="dcterms:W3CDTF">2024-09-06T06:36:00Z</dcterms:created>
  <dcterms:modified xsi:type="dcterms:W3CDTF">2024-09-26T11:15:00Z</dcterms:modified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Savivaldybe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