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3E3E99" w14:textId="77777777" w:rsidR="005F70FB" w:rsidRPr="00723B90" w:rsidRDefault="005F70FB" w:rsidP="005F70FB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67F442C7" wp14:editId="20B2CC46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293267" w14:textId="16193347" w:rsidR="00D328A9" w:rsidRPr="00E508EB" w:rsidRDefault="00D328A9" w:rsidP="001C56E7">
      <w:pPr>
        <w:pStyle w:val="Antrat1"/>
        <w:spacing w:before="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1C56E7">
        <w:rPr>
          <w:rFonts w:ascii="Arial" w:hAnsi="Arial" w:cs="Arial"/>
          <w:b/>
          <w:bCs/>
          <w:color w:val="auto"/>
          <w:sz w:val="28"/>
          <w:szCs w:val="28"/>
        </w:rPr>
        <w:t>KLAIPĖDOS RAJONO SAVIVALDYBĖS TARYBA</w:t>
      </w:r>
    </w:p>
    <w:p w14:paraId="7D7F75F3" w14:textId="77777777" w:rsidR="00D328A9" w:rsidRPr="00E508EB" w:rsidRDefault="00D328A9" w:rsidP="001C56E7">
      <w:pPr>
        <w:pStyle w:val="Antrat1"/>
        <w:spacing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1C56E7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1DDCF7FF" w14:textId="5369EE1E" w:rsidR="00D328A9" w:rsidRPr="000F259E" w:rsidRDefault="00D328A9" w:rsidP="001C56E7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0F259E">
        <w:rPr>
          <w:rFonts w:ascii="Arial" w:hAnsi="Arial" w:cs="Arial"/>
          <w:b/>
          <w:sz w:val="28"/>
          <w:szCs w:val="28"/>
        </w:rPr>
        <w:t>DĖL KLAIPĖDOS RAJONE ESANČIO NEPRIŽIŪRIMO IR APLEISTO</w:t>
      </w:r>
      <w:r w:rsidR="005F70FB">
        <w:rPr>
          <w:rFonts w:ascii="Arial" w:hAnsi="Arial" w:cs="Arial"/>
          <w:b/>
          <w:sz w:val="28"/>
          <w:szCs w:val="28"/>
        </w:rPr>
        <w:br/>
      </w:r>
      <w:r w:rsidRPr="000F259E">
        <w:rPr>
          <w:rFonts w:ascii="Arial" w:hAnsi="Arial" w:cs="Arial"/>
          <w:b/>
          <w:sz w:val="28"/>
          <w:szCs w:val="28"/>
        </w:rPr>
        <w:t>NEKILNOJAMOJO TURTO SĄRAŠO 202</w:t>
      </w:r>
      <w:r w:rsidR="0094448E" w:rsidRPr="000F259E">
        <w:rPr>
          <w:rFonts w:ascii="Arial" w:hAnsi="Arial" w:cs="Arial"/>
          <w:b/>
          <w:sz w:val="28"/>
          <w:szCs w:val="28"/>
        </w:rPr>
        <w:t>5</w:t>
      </w:r>
      <w:r w:rsidRPr="000F259E">
        <w:rPr>
          <w:rFonts w:ascii="Arial" w:hAnsi="Arial" w:cs="Arial"/>
          <w:b/>
          <w:sz w:val="28"/>
          <w:szCs w:val="28"/>
        </w:rPr>
        <w:t xml:space="preserve"> METAMS PATVIRTINIMO </w:t>
      </w:r>
    </w:p>
    <w:p w14:paraId="69DD12EE" w14:textId="5061F983" w:rsidR="00D328A9" w:rsidRPr="000F259E" w:rsidRDefault="00D328A9" w:rsidP="001C56E7">
      <w:pPr>
        <w:spacing w:before="240" w:line="276" w:lineRule="auto"/>
        <w:jc w:val="center"/>
        <w:rPr>
          <w:rFonts w:ascii="Arial" w:hAnsi="Arial" w:cs="Arial"/>
        </w:rPr>
      </w:pPr>
      <w:r w:rsidRPr="000F259E">
        <w:rPr>
          <w:rFonts w:ascii="Arial" w:hAnsi="Arial" w:cs="Arial"/>
        </w:rPr>
        <w:t>202</w:t>
      </w:r>
      <w:r w:rsidR="0094448E" w:rsidRPr="000F259E">
        <w:rPr>
          <w:rFonts w:ascii="Arial" w:hAnsi="Arial" w:cs="Arial"/>
        </w:rPr>
        <w:t>4</w:t>
      </w:r>
      <w:r w:rsidRPr="000F259E">
        <w:rPr>
          <w:rFonts w:ascii="Arial" w:hAnsi="Arial" w:cs="Arial"/>
        </w:rPr>
        <w:t xml:space="preserve"> m. rugsėjo</w:t>
      </w:r>
      <w:r w:rsidR="00F8312D" w:rsidRPr="000F259E">
        <w:rPr>
          <w:rFonts w:ascii="Arial" w:hAnsi="Arial" w:cs="Arial"/>
        </w:rPr>
        <w:t xml:space="preserve"> </w:t>
      </w:r>
      <w:r w:rsidR="005F70FB">
        <w:rPr>
          <w:rFonts w:ascii="Arial" w:hAnsi="Arial" w:cs="Arial"/>
        </w:rPr>
        <w:t>26</w:t>
      </w:r>
      <w:r w:rsidR="001A6C16" w:rsidRPr="000F259E">
        <w:rPr>
          <w:rFonts w:ascii="Arial" w:hAnsi="Arial" w:cs="Arial"/>
        </w:rPr>
        <w:t xml:space="preserve"> </w:t>
      </w:r>
      <w:r w:rsidRPr="000F259E">
        <w:rPr>
          <w:rFonts w:ascii="Arial" w:hAnsi="Arial" w:cs="Arial"/>
        </w:rPr>
        <w:t>d. Nr. T11-</w:t>
      </w:r>
      <w:r w:rsidR="00597C26">
        <w:rPr>
          <w:rFonts w:ascii="Arial" w:hAnsi="Arial" w:cs="Arial"/>
        </w:rPr>
        <w:t>405</w:t>
      </w:r>
    </w:p>
    <w:p w14:paraId="612C12A5" w14:textId="77777777" w:rsidR="00D328A9" w:rsidRPr="000F259E" w:rsidRDefault="00D328A9" w:rsidP="00893254">
      <w:pPr>
        <w:spacing w:after="240" w:line="276" w:lineRule="auto"/>
        <w:jc w:val="center"/>
        <w:rPr>
          <w:rFonts w:ascii="Arial" w:hAnsi="Arial" w:cs="Arial"/>
        </w:rPr>
      </w:pPr>
      <w:r w:rsidRPr="000F259E">
        <w:rPr>
          <w:rFonts w:ascii="Arial" w:hAnsi="Arial" w:cs="Arial"/>
        </w:rPr>
        <w:t>Gargždai</w:t>
      </w:r>
    </w:p>
    <w:p w14:paraId="390B5572" w14:textId="419D7140" w:rsidR="00BA3E5A" w:rsidRPr="005F70FB" w:rsidRDefault="00BA3E5A" w:rsidP="005F70FB">
      <w:pPr>
        <w:spacing w:line="276" w:lineRule="auto"/>
        <w:ind w:firstLine="1134"/>
        <w:jc w:val="both"/>
        <w:rPr>
          <w:rFonts w:ascii="Arial" w:hAnsi="Arial" w:cs="Arial"/>
          <w:spacing w:val="20"/>
        </w:rPr>
      </w:pPr>
      <w:r w:rsidRPr="000F259E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0E576F" w:rsidRPr="000F259E">
        <w:rPr>
          <w:rFonts w:ascii="Arial" w:hAnsi="Arial" w:cs="Arial"/>
        </w:rPr>
        <w:t xml:space="preserve">6 straipsnio 21 punktu, </w:t>
      </w:r>
      <w:r w:rsidRPr="000F259E">
        <w:rPr>
          <w:rFonts w:ascii="Arial" w:hAnsi="Arial" w:cs="Arial"/>
        </w:rPr>
        <w:t xml:space="preserve">15 straipsnio </w:t>
      </w:r>
      <w:r w:rsidR="000E576F" w:rsidRPr="000F259E">
        <w:rPr>
          <w:rFonts w:ascii="Arial" w:hAnsi="Arial" w:cs="Arial"/>
        </w:rPr>
        <w:t>4 d</w:t>
      </w:r>
      <w:r w:rsidRPr="000F259E">
        <w:rPr>
          <w:rFonts w:ascii="Arial" w:hAnsi="Arial" w:cs="Arial"/>
        </w:rPr>
        <w:t>ali</w:t>
      </w:r>
      <w:r w:rsidR="000E576F" w:rsidRPr="000F259E">
        <w:rPr>
          <w:rFonts w:ascii="Arial" w:hAnsi="Arial" w:cs="Arial"/>
        </w:rPr>
        <w:t>mi</w:t>
      </w:r>
      <w:r w:rsidRPr="000F259E">
        <w:rPr>
          <w:rFonts w:ascii="Arial" w:hAnsi="Arial" w:cs="Arial"/>
        </w:rPr>
        <w:t>,</w:t>
      </w:r>
      <w:r w:rsidRPr="000F259E">
        <w:rPr>
          <w:rFonts w:ascii="Arial" w:hAnsi="Arial" w:cs="Arial"/>
          <w:color w:val="000000"/>
          <w:szCs w:val="20"/>
        </w:rPr>
        <w:t xml:space="preserve"> </w:t>
      </w:r>
      <w:r w:rsidR="000E576F" w:rsidRPr="000F259E">
        <w:rPr>
          <w:rFonts w:ascii="Arial" w:hAnsi="Arial" w:cs="Arial"/>
          <w:color w:val="000000"/>
          <w:szCs w:val="20"/>
        </w:rPr>
        <w:t xml:space="preserve">Neprižiūrimo, apleisto nekilnojamojo turto nustatymo, sąrašo sudarymo ir jo keitimo tvarkos aprašu patvirtintu </w:t>
      </w:r>
      <w:r w:rsidRPr="000F259E">
        <w:rPr>
          <w:rFonts w:ascii="Arial" w:hAnsi="Arial" w:cs="Arial"/>
          <w:color w:val="000000"/>
          <w:szCs w:val="20"/>
        </w:rPr>
        <w:t>Klaipėdos rajono savivaldybės tarybos 2018 m. gegužės 31 d. sprendimu Nr. T11-288 ,,Dėl neprižiūrimo, apleisto nekilnojamojo turto nustatymo, sąrašo sudarymo ir jo keitimo tvarkos apraš</w:t>
      </w:r>
      <w:r w:rsidR="000E576F" w:rsidRPr="000F259E">
        <w:rPr>
          <w:rFonts w:ascii="Arial" w:hAnsi="Arial" w:cs="Arial"/>
          <w:color w:val="000000"/>
          <w:szCs w:val="20"/>
        </w:rPr>
        <w:t>o</w:t>
      </w:r>
      <w:r w:rsidRPr="000F259E">
        <w:rPr>
          <w:rFonts w:ascii="Arial" w:hAnsi="Arial" w:cs="Arial"/>
          <w:color w:val="000000"/>
          <w:szCs w:val="20"/>
        </w:rPr>
        <w:t>“</w:t>
      </w:r>
      <w:r w:rsidRPr="000F259E">
        <w:rPr>
          <w:rFonts w:ascii="Arial" w:hAnsi="Arial" w:cs="Arial"/>
        </w:rPr>
        <w:t xml:space="preserve"> ir Klaipėdos rajono </w:t>
      </w:r>
      <w:r w:rsidRPr="000F259E">
        <w:rPr>
          <w:rFonts w:ascii="Arial" w:hAnsi="Arial" w:cs="Arial"/>
          <w:color w:val="000000" w:themeColor="text1"/>
        </w:rPr>
        <w:t xml:space="preserve">savivaldybės tarybos 2021 m. birželio 17 d. sprendimo Nr. T11-185 ,,Dėl nekilnojamojo turto mokesčio tarifų nustatymo ir mokesčio lengvatos“ 1.4 papunkčiu, </w:t>
      </w:r>
      <w:r w:rsidR="005F70FB" w:rsidRPr="0025622C">
        <w:rPr>
          <w:rFonts w:ascii="Arial" w:hAnsi="Arial" w:cs="Arial"/>
          <w:iCs/>
          <w:color w:val="000000" w:themeColor="text1"/>
          <w:spacing w:val="60"/>
        </w:rPr>
        <w:t>n</w:t>
      </w:r>
      <w:r w:rsidR="005F70FB" w:rsidRPr="0025622C">
        <w:rPr>
          <w:rFonts w:ascii="Arial" w:hAnsi="Arial" w:cs="Arial"/>
          <w:iCs/>
          <w:spacing w:val="60"/>
        </w:rPr>
        <w:t>usprendži</w:t>
      </w:r>
      <w:r w:rsidR="005F70FB" w:rsidRPr="0025622C">
        <w:rPr>
          <w:rFonts w:ascii="Arial" w:hAnsi="Arial" w:cs="Arial"/>
          <w:iCs/>
        </w:rPr>
        <w:t>a:</w:t>
      </w:r>
    </w:p>
    <w:p w14:paraId="4BF6D6F0" w14:textId="3BB201AA" w:rsidR="00D328A9" w:rsidRPr="000F259E" w:rsidRDefault="00DB1AAD" w:rsidP="008F2C28">
      <w:pPr>
        <w:spacing w:line="276" w:lineRule="auto"/>
        <w:ind w:firstLine="1134"/>
        <w:jc w:val="both"/>
        <w:rPr>
          <w:rFonts w:ascii="Arial" w:hAnsi="Arial" w:cs="Arial"/>
        </w:rPr>
      </w:pPr>
      <w:r w:rsidRPr="000F259E">
        <w:rPr>
          <w:rFonts w:ascii="Arial" w:hAnsi="Arial" w:cs="Arial"/>
        </w:rPr>
        <w:t xml:space="preserve">1. Patvirtinti </w:t>
      </w:r>
      <w:r w:rsidR="00D328A9" w:rsidRPr="000F259E">
        <w:rPr>
          <w:rFonts w:ascii="Arial" w:hAnsi="Arial" w:cs="Arial"/>
        </w:rPr>
        <w:t>Klaipėdos rajone esančio neprižiūrimo ir apleisto nekilnojamojo turto sąrašą 202</w:t>
      </w:r>
      <w:r w:rsidR="0094448E" w:rsidRPr="000F259E">
        <w:rPr>
          <w:rFonts w:ascii="Arial" w:hAnsi="Arial" w:cs="Arial"/>
        </w:rPr>
        <w:t>5</w:t>
      </w:r>
      <w:r w:rsidR="00D328A9" w:rsidRPr="000F259E">
        <w:rPr>
          <w:rFonts w:ascii="Arial" w:hAnsi="Arial" w:cs="Arial"/>
        </w:rPr>
        <w:t xml:space="preserve"> metams (pridedama).</w:t>
      </w:r>
    </w:p>
    <w:p w14:paraId="57A0A1D5" w14:textId="31BC256D" w:rsidR="00D328A9" w:rsidRPr="000F259E" w:rsidRDefault="00D328A9" w:rsidP="008F2C28">
      <w:pPr>
        <w:spacing w:line="276" w:lineRule="auto"/>
        <w:ind w:firstLine="1134"/>
        <w:jc w:val="both"/>
        <w:rPr>
          <w:rFonts w:ascii="Arial" w:hAnsi="Arial" w:cs="Arial"/>
        </w:rPr>
      </w:pPr>
      <w:r w:rsidRPr="000F259E">
        <w:rPr>
          <w:rFonts w:ascii="Arial" w:hAnsi="Arial" w:cs="Arial"/>
        </w:rPr>
        <w:t>2. Taikyti 202</w:t>
      </w:r>
      <w:r w:rsidR="0094448E" w:rsidRPr="000F259E">
        <w:rPr>
          <w:rFonts w:ascii="Arial" w:hAnsi="Arial" w:cs="Arial"/>
        </w:rPr>
        <w:t>5</w:t>
      </w:r>
      <w:r w:rsidRPr="000F259E">
        <w:rPr>
          <w:rFonts w:ascii="Arial" w:hAnsi="Arial" w:cs="Arial"/>
        </w:rPr>
        <w:t xml:space="preserve"> metais šio </w:t>
      </w:r>
      <w:r w:rsidRPr="000F259E">
        <w:rPr>
          <w:rFonts w:ascii="Arial" w:hAnsi="Arial" w:cs="Arial"/>
          <w:color w:val="000000" w:themeColor="text1"/>
        </w:rPr>
        <w:t>sprendim</w:t>
      </w:r>
      <w:r w:rsidR="009C4B01" w:rsidRPr="000F259E">
        <w:rPr>
          <w:rFonts w:ascii="Arial" w:hAnsi="Arial" w:cs="Arial"/>
          <w:color w:val="000000" w:themeColor="text1"/>
        </w:rPr>
        <w:t>o 1 punktu</w:t>
      </w:r>
      <w:r w:rsidRPr="000F259E">
        <w:rPr>
          <w:rFonts w:ascii="Arial" w:hAnsi="Arial" w:cs="Arial"/>
          <w:color w:val="000000" w:themeColor="text1"/>
        </w:rPr>
        <w:t xml:space="preserve"> </w:t>
      </w:r>
      <w:r w:rsidRPr="000F259E">
        <w:rPr>
          <w:rFonts w:ascii="Arial" w:hAnsi="Arial" w:cs="Arial"/>
        </w:rPr>
        <w:t>patvirtinto sąrašo nekilnojamojo turto objektams 3,0 procentų nekilnojamojo turto mokestinės vertės</w:t>
      </w:r>
      <w:r w:rsidR="00C05703" w:rsidRPr="000F259E">
        <w:rPr>
          <w:rFonts w:ascii="Arial" w:hAnsi="Arial" w:cs="Arial"/>
        </w:rPr>
        <w:t xml:space="preserve"> nekilnojamojo turto mokesčio</w:t>
      </w:r>
      <w:r w:rsidRPr="000F259E">
        <w:rPr>
          <w:rFonts w:ascii="Arial" w:hAnsi="Arial" w:cs="Arial"/>
        </w:rPr>
        <w:t xml:space="preserve"> tarifą.</w:t>
      </w:r>
    </w:p>
    <w:p w14:paraId="228E6424" w14:textId="06B75C1A" w:rsidR="00D328A9" w:rsidRPr="000F259E" w:rsidRDefault="00D328A9" w:rsidP="008F2C28">
      <w:pPr>
        <w:spacing w:after="480" w:line="276" w:lineRule="auto"/>
        <w:ind w:firstLine="1134"/>
        <w:jc w:val="both"/>
        <w:rPr>
          <w:rFonts w:ascii="Arial" w:hAnsi="Arial" w:cs="Arial"/>
        </w:rPr>
      </w:pPr>
      <w:r w:rsidRPr="000F259E">
        <w:rPr>
          <w:rFonts w:ascii="Arial" w:hAnsi="Arial" w:cs="Arial"/>
        </w:rPr>
        <w:t>3. Skelbti šį sprendimą Teisės aktų registre</w:t>
      </w:r>
      <w:r w:rsidR="00F82370">
        <w:rPr>
          <w:rFonts w:ascii="Arial" w:hAnsi="Arial" w:cs="Arial"/>
        </w:rPr>
        <w:t>.</w:t>
      </w:r>
      <w:r w:rsidRPr="000F259E">
        <w:rPr>
          <w:rFonts w:ascii="Arial" w:hAnsi="Arial" w:cs="Arial"/>
        </w:rPr>
        <w:t xml:space="preserve"> </w:t>
      </w:r>
    </w:p>
    <w:p w14:paraId="6E5475BC" w14:textId="44623D8D" w:rsidR="00073EC1" w:rsidRPr="00893254" w:rsidRDefault="00893254" w:rsidP="00893254">
      <w:pPr>
        <w:spacing w:line="276" w:lineRule="auto"/>
        <w:ind w:left="7371" w:hanging="7371"/>
        <w:rPr>
          <w:rFonts w:ascii="Arial" w:hAnsi="Arial" w:cs="Arial"/>
        </w:rPr>
      </w:pPr>
      <w:r w:rsidRPr="0025622C">
        <w:rPr>
          <w:rFonts w:ascii="Arial" w:hAnsi="Arial" w:cs="Arial"/>
        </w:rPr>
        <w:t>Savivaldybės meras</w:t>
      </w:r>
      <w:r w:rsidRPr="0025622C">
        <w:rPr>
          <w:rFonts w:ascii="Arial" w:hAnsi="Arial" w:cs="Arial"/>
        </w:rPr>
        <w:tab/>
        <w:t>Bronius Markauskas</w:t>
      </w:r>
    </w:p>
    <w:sectPr w:rsidR="00073EC1" w:rsidRPr="00893254" w:rsidSect="008F2C28"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DFB002" w14:textId="77777777" w:rsidR="005D1B5A" w:rsidRDefault="005D1B5A" w:rsidP="00D328A9">
      <w:r>
        <w:separator/>
      </w:r>
    </w:p>
  </w:endnote>
  <w:endnote w:type="continuationSeparator" w:id="0">
    <w:p w14:paraId="463738B0" w14:textId="77777777" w:rsidR="005D1B5A" w:rsidRDefault="005D1B5A" w:rsidP="00D32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3BC398" w14:textId="77777777" w:rsidR="005D1B5A" w:rsidRDefault="005D1B5A" w:rsidP="00D328A9">
      <w:r>
        <w:separator/>
      </w:r>
    </w:p>
  </w:footnote>
  <w:footnote w:type="continuationSeparator" w:id="0">
    <w:p w14:paraId="4E26D58E" w14:textId="77777777" w:rsidR="005D1B5A" w:rsidRDefault="005D1B5A" w:rsidP="00D328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FE6DAC"/>
    <w:multiLevelType w:val="hybridMultilevel"/>
    <w:tmpl w:val="F328F3BE"/>
    <w:lvl w:ilvl="0" w:tplc="40BE2752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38656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8A9"/>
    <w:rsid w:val="00013FCF"/>
    <w:rsid w:val="00056FCD"/>
    <w:rsid w:val="00063F61"/>
    <w:rsid w:val="00066B7A"/>
    <w:rsid w:val="0007143F"/>
    <w:rsid w:val="00073EC1"/>
    <w:rsid w:val="00075B6F"/>
    <w:rsid w:val="000A5FDC"/>
    <w:rsid w:val="000C0CBE"/>
    <w:rsid w:val="000C593F"/>
    <w:rsid w:val="000D5E41"/>
    <w:rsid w:val="000E576F"/>
    <w:rsid w:val="000F259E"/>
    <w:rsid w:val="0014098D"/>
    <w:rsid w:val="001613DC"/>
    <w:rsid w:val="001769C5"/>
    <w:rsid w:val="001877A9"/>
    <w:rsid w:val="001900D8"/>
    <w:rsid w:val="001933A5"/>
    <w:rsid w:val="001A2924"/>
    <w:rsid w:val="001A6C16"/>
    <w:rsid w:val="001B363F"/>
    <w:rsid w:val="001B57D4"/>
    <w:rsid w:val="001C1D59"/>
    <w:rsid w:val="001C56E7"/>
    <w:rsid w:val="001E23BB"/>
    <w:rsid w:val="001E5310"/>
    <w:rsid w:val="00212024"/>
    <w:rsid w:val="00272E5C"/>
    <w:rsid w:val="002A0747"/>
    <w:rsid w:val="002A1F56"/>
    <w:rsid w:val="00313CBF"/>
    <w:rsid w:val="00365DC6"/>
    <w:rsid w:val="00367651"/>
    <w:rsid w:val="003744D8"/>
    <w:rsid w:val="00376BCB"/>
    <w:rsid w:val="003802C9"/>
    <w:rsid w:val="00387427"/>
    <w:rsid w:val="003A4D30"/>
    <w:rsid w:val="003B4EEE"/>
    <w:rsid w:val="003F2A47"/>
    <w:rsid w:val="003F3C90"/>
    <w:rsid w:val="00415B21"/>
    <w:rsid w:val="0045237F"/>
    <w:rsid w:val="0045759B"/>
    <w:rsid w:val="00467203"/>
    <w:rsid w:val="004954A0"/>
    <w:rsid w:val="004C3AAA"/>
    <w:rsid w:val="004E7651"/>
    <w:rsid w:val="00514744"/>
    <w:rsid w:val="00597C26"/>
    <w:rsid w:val="005D1B5A"/>
    <w:rsid w:val="005D289B"/>
    <w:rsid w:val="005E2556"/>
    <w:rsid w:val="005E796D"/>
    <w:rsid w:val="005F70FB"/>
    <w:rsid w:val="00633825"/>
    <w:rsid w:val="00637A63"/>
    <w:rsid w:val="006A53F4"/>
    <w:rsid w:val="0071543E"/>
    <w:rsid w:val="00723973"/>
    <w:rsid w:val="007A195F"/>
    <w:rsid w:val="007D07AD"/>
    <w:rsid w:val="007D6E7E"/>
    <w:rsid w:val="008138E5"/>
    <w:rsid w:val="00822B4D"/>
    <w:rsid w:val="008344BD"/>
    <w:rsid w:val="00893254"/>
    <w:rsid w:val="00894B05"/>
    <w:rsid w:val="008D2253"/>
    <w:rsid w:val="008F2C28"/>
    <w:rsid w:val="008F63B0"/>
    <w:rsid w:val="00916E1E"/>
    <w:rsid w:val="00934165"/>
    <w:rsid w:val="0093623C"/>
    <w:rsid w:val="0094448E"/>
    <w:rsid w:val="009777AF"/>
    <w:rsid w:val="009822E6"/>
    <w:rsid w:val="009B6F01"/>
    <w:rsid w:val="009C4B01"/>
    <w:rsid w:val="00A11635"/>
    <w:rsid w:val="00A54DFE"/>
    <w:rsid w:val="00A645C4"/>
    <w:rsid w:val="00A669D7"/>
    <w:rsid w:val="00AE0E15"/>
    <w:rsid w:val="00AF76FA"/>
    <w:rsid w:val="00B04AEE"/>
    <w:rsid w:val="00B35F38"/>
    <w:rsid w:val="00B47A62"/>
    <w:rsid w:val="00B722F7"/>
    <w:rsid w:val="00B741C3"/>
    <w:rsid w:val="00B769FB"/>
    <w:rsid w:val="00B9770B"/>
    <w:rsid w:val="00BA3E5A"/>
    <w:rsid w:val="00BD3D71"/>
    <w:rsid w:val="00BE0FEA"/>
    <w:rsid w:val="00C05703"/>
    <w:rsid w:val="00C100A4"/>
    <w:rsid w:val="00C1537D"/>
    <w:rsid w:val="00C25D39"/>
    <w:rsid w:val="00C322F6"/>
    <w:rsid w:val="00C44D4C"/>
    <w:rsid w:val="00C95E5A"/>
    <w:rsid w:val="00CB462D"/>
    <w:rsid w:val="00CC1970"/>
    <w:rsid w:val="00CF1CBE"/>
    <w:rsid w:val="00D20572"/>
    <w:rsid w:val="00D22625"/>
    <w:rsid w:val="00D328A9"/>
    <w:rsid w:val="00D564E4"/>
    <w:rsid w:val="00D61885"/>
    <w:rsid w:val="00D74F33"/>
    <w:rsid w:val="00D76F54"/>
    <w:rsid w:val="00DB1AAD"/>
    <w:rsid w:val="00DE384F"/>
    <w:rsid w:val="00E03BBC"/>
    <w:rsid w:val="00E30612"/>
    <w:rsid w:val="00E508EB"/>
    <w:rsid w:val="00E5605E"/>
    <w:rsid w:val="00E65AF6"/>
    <w:rsid w:val="00E90E46"/>
    <w:rsid w:val="00E95CA8"/>
    <w:rsid w:val="00EB2D93"/>
    <w:rsid w:val="00ED6F13"/>
    <w:rsid w:val="00F427A1"/>
    <w:rsid w:val="00F52730"/>
    <w:rsid w:val="00F52F21"/>
    <w:rsid w:val="00F54685"/>
    <w:rsid w:val="00F67282"/>
    <w:rsid w:val="00F8019F"/>
    <w:rsid w:val="00F82370"/>
    <w:rsid w:val="00F8312D"/>
    <w:rsid w:val="00F94C8F"/>
    <w:rsid w:val="00FA7E5A"/>
    <w:rsid w:val="00FD5DBB"/>
    <w:rsid w:val="00FF2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39FB04"/>
  <w15:chartTrackingRefBased/>
  <w15:docId w15:val="{4A3F1606-3DBA-4FB7-B3C2-4576893CF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328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8237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328A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328A9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D328A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328A9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Sraopastraipa">
    <w:name w:val="List Paragraph"/>
    <w:basedOn w:val="prastasis"/>
    <w:uiPriority w:val="34"/>
    <w:qFormat/>
    <w:rsid w:val="00387427"/>
    <w:pPr>
      <w:ind w:left="720"/>
      <w:contextualSpacing/>
    </w:pPr>
  </w:style>
  <w:style w:type="paragraph" w:styleId="Pataisymai">
    <w:name w:val="Revision"/>
    <w:hidden/>
    <w:uiPriority w:val="99"/>
    <w:semiHidden/>
    <w:rsid w:val="00376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grindinistekstas">
    <w:name w:val="Body Text"/>
    <w:basedOn w:val="prastasis"/>
    <w:link w:val="PagrindinistekstasDiagrama"/>
    <w:rsid w:val="00CC1970"/>
    <w:pPr>
      <w:spacing w:after="120"/>
    </w:pPr>
    <w:rPr>
      <w:szCs w:val="20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CC1970"/>
    <w:rPr>
      <w:rFonts w:ascii="Times New Roman" w:eastAsia="Times New Roman" w:hAnsi="Times New Roman" w:cs="Times New Roman"/>
      <w:sz w:val="24"/>
      <w:szCs w:val="20"/>
    </w:rPr>
  </w:style>
  <w:style w:type="paragraph" w:styleId="Betarp">
    <w:name w:val="No Spacing"/>
    <w:uiPriority w:val="1"/>
    <w:qFormat/>
    <w:rsid w:val="00A54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F8237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99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83DAD-4DE7-4EAD-B33A-1C07A2B26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777</Words>
  <Characters>444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Indzelė</dc:creator>
  <cp:keywords/>
  <dc:description/>
  <cp:lastModifiedBy>Emilija Baranauskaitė</cp:lastModifiedBy>
  <cp:revision>9</cp:revision>
  <dcterms:created xsi:type="dcterms:W3CDTF">2024-09-09T09:23:00Z</dcterms:created>
  <dcterms:modified xsi:type="dcterms:W3CDTF">2024-09-26T10:35:00Z</dcterms:modified>
</cp:coreProperties>
</file>