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491E2" w14:textId="77777777" w:rsidR="000900F1" w:rsidRPr="00723B90" w:rsidRDefault="000900F1" w:rsidP="000900F1">
      <w:pPr>
        <w:spacing w:after="120" w:line="276" w:lineRule="auto"/>
        <w:jc w:val="center"/>
        <w:rPr>
          <w:rFonts w:ascii="Arial" w:hAnsi="Arial" w:cs="Arial"/>
          <w:sz w:val="16"/>
          <w:szCs w:val="16"/>
        </w:rPr>
      </w:pPr>
      <w:r w:rsidRPr="00170437">
        <w:rPr>
          <w:noProof/>
        </w:rPr>
        <w:drawing>
          <wp:inline distT="0" distB="0" distL="0" distR="0" wp14:anchorId="4D4D9797" wp14:editId="34BD6BE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EEEE0C" w14:textId="53F75FE9" w:rsidR="00A9674C" w:rsidRPr="00C9599B" w:rsidRDefault="00383D52" w:rsidP="000900F1">
      <w:pPr>
        <w:pStyle w:val="Antrat1"/>
        <w:spacing w:before="0" w:after="240" w:line="276" w:lineRule="auto"/>
        <w:jc w:val="center"/>
        <w:rPr>
          <w:color w:val="auto"/>
        </w:rPr>
      </w:pPr>
      <w:r>
        <w:rPr>
          <w:rFonts w:ascii="Arial" w:hAnsi="Arial" w:cs="Arial"/>
          <w:b/>
          <w:bCs/>
          <w:color w:val="auto"/>
          <w:sz w:val="28"/>
          <w:szCs w:val="28"/>
        </w:rPr>
        <w:t xml:space="preserve">KALIPĖDOS RAJONO </w:t>
      </w:r>
      <w:r w:rsidR="00A051CF" w:rsidRPr="00C9599B">
        <w:rPr>
          <w:rFonts w:ascii="Arial" w:hAnsi="Arial" w:cs="Arial"/>
          <w:b/>
          <w:bCs/>
          <w:color w:val="auto"/>
          <w:sz w:val="28"/>
          <w:szCs w:val="28"/>
        </w:rPr>
        <w:t>SAVIVALDYBĖS TARYBA</w:t>
      </w:r>
    </w:p>
    <w:p w14:paraId="452EF28A" w14:textId="77777777" w:rsidR="00A9674C" w:rsidRPr="00C9599B" w:rsidRDefault="00A9674C" w:rsidP="00C9599B">
      <w:pPr>
        <w:pStyle w:val="Antrat1"/>
        <w:jc w:val="center"/>
        <w:rPr>
          <w:rFonts w:ascii="Arial" w:hAnsi="Arial" w:cs="Arial"/>
          <w:b/>
          <w:bCs/>
          <w:color w:val="auto"/>
          <w:sz w:val="28"/>
          <w:szCs w:val="28"/>
        </w:rPr>
      </w:pPr>
      <w:r w:rsidRPr="00C9599B">
        <w:rPr>
          <w:rFonts w:ascii="Arial" w:hAnsi="Arial" w:cs="Arial"/>
          <w:b/>
          <w:bCs/>
          <w:color w:val="auto"/>
          <w:sz w:val="28"/>
          <w:szCs w:val="28"/>
        </w:rPr>
        <w:t>SPRENDIMAS</w:t>
      </w:r>
    </w:p>
    <w:p w14:paraId="094B2F1B" w14:textId="25450270" w:rsidR="00F66140" w:rsidRPr="00D80305" w:rsidRDefault="00F66140" w:rsidP="00C9599B">
      <w:pPr>
        <w:spacing w:line="276" w:lineRule="auto"/>
        <w:jc w:val="center"/>
        <w:rPr>
          <w:rFonts w:ascii="Arial" w:hAnsi="Arial" w:cs="Arial"/>
          <w:b/>
          <w:sz w:val="28"/>
          <w:szCs w:val="28"/>
          <w:lang w:val="lt-LT"/>
        </w:rPr>
      </w:pPr>
      <w:r w:rsidRPr="00C9599B">
        <w:rPr>
          <w:rFonts w:ascii="Arial" w:hAnsi="Arial" w:cs="Arial"/>
          <w:b/>
          <w:sz w:val="28"/>
          <w:szCs w:val="28"/>
          <w:lang w:val="lt-LT"/>
        </w:rPr>
        <w:t>DĖL KELIŲ PRIEŽIŪROS IR PLĖTROS PROGRAMOS</w:t>
      </w:r>
      <w:r w:rsidR="00D80305" w:rsidRPr="00C9599B">
        <w:rPr>
          <w:rFonts w:ascii="Arial" w:hAnsi="Arial" w:cs="Arial"/>
          <w:b/>
          <w:sz w:val="28"/>
          <w:szCs w:val="28"/>
          <w:lang w:val="lt-LT"/>
        </w:rPr>
        <w:br/>
      </w:r>
      <w:r w:rsidRPr="00C9599B">
        <w:rPr>
          <w:rFonts w:ascii="Arial" w:hAnsi="Arial" w:cs="Arial"/>
          <w:b/>
          <w:sz w:val="28"/>
          <w:szCs w:val="28"/>
          <w:lang w:val="lt-LT"/>
        </w:rPr>
        <w:t>FINANSAVIMO</w:t>
      </w:r>
      <w:r w:rsidR="00E570D3">
        <w:rPr>
          <w:rFonts w:ascii="Arial" w:hAnsi="Arial" w:cs="Arial"/>
          <w:b/>
          <w:sz w:val="28"/>
          <w:szCs w:val="28"/>
          <w:lang w:val="lt-LT"/>
        </w:rPr>
        <w:t xml:space="preserve"> </w:t>
      </w:r>
      <w:r w:rsidRPr="00C9599B">
        <w:rPr>
          <w:rFonts w:ascii="Arial" w:hAnsi="Arial" w:cs="Arial"/>
          <w:b/>
          <w:sz w:val="28"/>
          <w:szCs w:val="28"/>
          <w:lang w:val="lt-LT"/>
        </w:rPr>
        <w:t xml:space="preserve">LĖŠŲ PASKIRSTYMO IR NAUDOJIMO </w:t>
      </w:r>
      <w:r w:rsidR="00F929C7" w:rsidRPr="00C9599B">
        <w:rPr>
          <w:rFonts w:ascii="Arial" w:hAnsi="Arial" w:cs="Arial"/>
          <w:b/>
          <w:sz w:val="28"/>
          <w:szCs w:val="28"/>
          <w:lang w:val="lt-LT"/>
        </w:rPr>
        <w:t>KLAIPĖDOS</w:t>
      </w:r>
      <w:r w:rsidR="00D80305" w:rsidRPr="00C9599B">
        <w:rPr>
          <w:rFonts w:ascii="Arial" w:hAnsi="Arial" w:cs="Arial"/>
          <w:b/>
          <w:sz w:val="28"/>
          <w:szCs w:val="28"/>
          <w:lang w:val="lt-LT"/>
        </w:rPr>
        <w:br/>
      </w:r>
      <w:r w:rsidRPr="00C9599B">
        <w:rPr>
          <w:rFonts w:ascii="Arial" w:hAnsi="Arial" w:cs="Arial"/>
          <w:b/>
          <w:sz w:val="28"/>
          <w:szCs w:val="28"/>
          <w:lang w:val="lt-LT"/>
        </w:rPr>
        <w:t>RAJONO SAVIVALDYBĖS SUSISIEKIMO INFRASTRUKTŪROS</w:t>
      </w:r>
      <w:r w:rsidR="00D80305">
        <w:rPr>
          <w:rFonts w:ascii="Arial" w:hAnsi="Arial" w:cs="Arial"/>
          <w:b/>
          <w:sz w:val="28"/>
          <w:szCs w:val="28"/>
          <w:lang w:val="lt-LT"/>
        </w:rPr>
        <w:br/>
      </w:r>
      <w:r w:rsidRPr="00D80305">
        <w:rPr>
          <w:rFonts w:ascii="Arial" w:hAnsi="Arial" w:cs="Arial"/>
          <w:b/>
          <w:sz w:val="28"/>
          <w:szCs w:val="28"/>
          <w:lang w:val="lt-LT"/>
        </w:rPr>
        <w:t>OBJEKTAMS FINANSUOTI TVARKOS APRAŠO PATVIRTINIMO</w:t>
      </w:r>
    </w:p>
    <w:p w14:paraId="766B6FDB" w14:textId="080D64DC" w:rsidR="00E313E1" w:rsidRPr="00D80305" w:rsidRDefault="00A9674C" w:rsidP="00C9599B">
      <w:pPr>
        <w:spacing w:before="240" w:line="276" w:lineRule="auto"/>
        <w:jc w:val="center"/>
        <w:rPr>
          <w:rFonts w:ascii="Arial" w:hAnsi="Arial" w:cs="Arial"/>
          <w:lang w:val="lt-LT"/>
        </w:rPr>
      </w:pPr>
      <w:r w:rsidRPr="00D80305">
        <w:rPr>
          <w:rFonts w:ascii="Arial" w:hAnsi="Arial" w:cs="Arial"/>
          <w:lang w:val="lt-LT"/>
        </w:rPr>
        <w:t>20</w:t>
      </w:r>
      <w:r w:rsidR="00792F20" w:rsidRPr="00D80305">
        <w:rPr>
          <w:rFonts w:ascii="Arial" w:hAnsi="Arial" w:cs="Arial"/>
          <w:lang w:val="lt-LT"/>
        </w:rPr>
        <w:t>2</w:t>
      </w:r>
      <w:r w:rsidR="005273E9" w:rsidRPr="00D80305">
        <w:rPr>
          <w:rFonts w:ascii="Arial" w:hAnsi="Arial" w:cs="Arial"/>
          <w:lang w:val="lt-LT"/>
        </w:rPr>
        <w:t>4</w:t>
      </w:r>
      <w:r w:rsidRPr="00D80305">
        <w:rPr>
          <w:rFonts w:ascii="Arial" w:hAnsi="Arial" w:cs="Arial"/>
          <w:lang w:val="lt-LT"/>
        </w:rPr>
        <w:t xml:space="preserve"> m</w:t>
      </w:r>
      <w:r w:rsidR="00B34D6C" w:rsidRPr="00D80305">
        <w:rPr>
          <w:rFonts w:ascii="Arial" w:hAnsi="Arial" w:cs="Arial"/>
          <w:lang w:val="lt-LT"/>
        </w:rPr>
        <w:t xml:space="preserve">. </w:t>
      </w:r>
      <w:r w:rsidR="00A71B23" w:rsidRPr="00D80305">
        <w:rPr>
          <w:rFonts w:ascii="Arial" w:hAnsi="Arial" w:cs="Arial"/>
          <w:lang w:val="lt-LT"/>
        </w:rPr>
        <w:t xml:space="preserve">rugsėjo </w:t>
      </w:r>
      <w:r w:rsidR="000900F1">
        <w:rPr>
          <w:rFonts w:ascii="Arial" w:hAnsi="Arial" w:cs="Arial"/>
          <w:lang w:val="lt-LT"/>
        </w:rPr>
        <w:t>26</w:t>
      </w:r>
      <w:r w:rsidR="00A71B23" w:rsidRPr="00D80305">
        <w:rPr>
          <w:rFonts w:ascii="Arial" w:hAnsi="Arial" w:cs="Arial"/>
          <w:lang w:val="lt-LT"/>
        </w:rPr>
        <w:t xml:space="preserve"> </w:t>
      </w:r>
      <w:r w:rsidRPr="00D80305">
        <w:rPr>
          <w:rFonts w:ascii="Arial" w:hAnsi="Arial" w:cs="Arial"/>
          <w:lang w:val="lt-LT"/>
        </w:rPr>
        <w:t>d.</w:t>
      </w:r>
      <w:r w:rsidR="00DB4584" w:rsidRPr="00D80305">
        <w:rPr>
          <w:rFonts w:ascii="Arial" w:hAnsi="Arial" w:cs="Arial"/>
          <w:lang w:val="lt-LT"/>
        </w:rPr>
        <w:t xml:space="preserve"> Nr. T11-</w:t>
      </w:r>
      <w:r w:rsidR="005E1D99">
        <w:rPr>
          <w:rFonts w:ascii="Arial" w:hAnsi="Arial" w:cs="Arial"/>
          <w:lang w:val="lt-LT"/>
        </w:rPr>
        <w:t>418</w:t>
      </w:r>
    </w:p>
    <w:p w14:paraId="12AF182D" w14:textId="77777777" w:rsidR="00A9674C" w:rsidRPr="00D80305" w:rsidRDefault="00A9674C" w:rsidP="000900F1">
      <w:pPr>
        <w:spacing w:after="240" w:line="276" w:lineRule="auto"/>
        <w:jc w:val="center"/>
        <w:rPr>
          <w:rFonts w:ascii="Arial" w:hAnsi="Arial" w:cs="Arial"/>
          <w:lang w:val="lt-LT"/>
        </w:rPr>
      </w:pPr>
      <w:r w:rsidRPr="00D80305">
        <w:rPr>
          <w:rFonts w:ascii="Arial" w:hAnsi="Arial" w:cs="Arial"/>
          <w:lang w:val="lt-LT"/>
        </w:rPr>
        <w:t>Gargždai</w:t>
      </w:r>
    </w:p>
    <w:p w14:paraId="1B954E1D" w14:textId="40791640" w:rsidR="000900F1" w:rsidRDefault="005A6165" w:rsidP="000900F1">
      <w:pPr>
        <w:spacing w:line="276" w:lineRule="auto"/>
        <w:ind w:firstLine="1134"/>
        <w:jc w:val="both"/>
        <w:rPr>
          <w:rFonts w:ascii="Arial" w:hAnsi="Arial" w:cs="Arial"/>
          <w:lang w:val="lt-LT"/>
        </w:rPr>
      </w:pPr>
      <w:r w:rsidRPr="00D80305">
        <w:rPr>
          <w:rFonts w:ascii="Arial" w:hAnsi="Arial" w:cs="Arial"/>
          <w:lang w:val="lt-LT"/>
        </w:rPr>
        <w:t>Klaipėdos rajono savivaldybės taryba, v</w:t>
      </w:r>
      <w:r w:rsidR="00F66140" w:rsidRPr="00D80305">
        <w:rPr>
          <w:rFonts w:ascii="Arial" w:hAnsi="Arial" w:cs="Arial"/>
          <w:lang w:val="lt-LT"/>
        </w:rPr>
        <w:t>adovaudamasi Lietuvos Respublikos vietos savivaldos įstatymo 6 straipsnio</w:t>
      </w:r>
      <w:r w:rsidR="005033C0" w:rsidRPr="00D80305">
        <w:rPr>
          <w:rFonts w:ascii="Arial" w:hAnsi="Arial" w:cs="Arial"/>
          <w:lang w:val="lt-LT"/>
        </w:rPr>
        <w:t xml:space="preserve"> </w:t>
      </w:r>
      <w:r w:rsidR="00F66140" w:rsidRPr="00D80305">
        <w:rPr>
          <w:rFonts w:ascii="Arial" w:hAnsi="Arial" w:cs="Arial"/>
          <w:lang w:val="lt-LT"/>
        </w:rPr>
        <w:t xml:space="preserve">32 </w:t>
      </w:r>
      <w:r w:rsidR="00D935CE" w:rsidRPr="00D80305">
        <w:rPr>
          <w:rFonts w:ascii="Arial" w:hAnsi="Arial" w:cs="Arial"/>
          <w:lang w:val="lt-LT"/>
        </w:rPr>
        <w:t>punkt</w:t>
      </w:r>
      <w:r w:rsidR="005033C0" w:rsidRPr="00D80305">
        <w:rPr>
          <w:rFonts w:ascii="Arial" w:hAnsi="Arial" w:cs="Arial"/>
          <w:lang w:val="lt-LT"/>
        </w:rPr>
        <w:t>u</w:t>
      </w:r>
      <w:r w:rsidR="00F66140" w:rsidRPr="00D80305">
        <w:rPr>
          <w:rFonts w:ascii="Arial" w:hAnsi="Arial" w:cs="Arial"/>
          <w:lang w:val="lt-LT"/>
        </w:rPr>
        <w:t>, 1</w:t>
      </w:r>
      <w:r w:rsidR="005033C0" w:rsidRPr="00D80305">
        <w:rPr>
          <w:rFonts w:ascii="Arial" w:hAnsi="Arial" w:cs="Arial"/>
          <w:lang w:val="lt-LT"/>
        </w:rPr>
        <w:t>5</w:t>
      </w:r>
      <w:r w:rsidR="00F66140" w:rsidRPr="00D80305">
        <w:rPr>
          <w:rFonts w:ascii="Arial" w:hAnsi="Arial" w:cs="Arial"/>
          <w:lang w:val="lt-LT"/>
        </w:rPr>
        <w:t xml:space="preserve"> straipsnio 4 dalimi, Lietuvos Respublikos kelių įstatymo 4 straipsnio 3 dalimi</w:t>
      </w:r>
      <w:r w:rsidR="004024FC" w:rsidRPr="00D80305">
        <w:rPr>
          <w:rFonts w:ascii="Arial" w:hAnsi="Arial" w:cs="Arial"/>
          <w:lang w:val="lt-LT"/>
        </w:rPr>
        <w:t>, Lietuvos Respublikos kelių priežiūros ir plėtros programos finansavimo įstatymu</w:t>
      </w:r>
      <w:r w:rsidR="00F66140" w:rsidRPr="00D80305">
        <w:rPr>
          <w:rFonts w:ascii="Arial" w:hAnsi="Arial" w:cs="Arial"/>
          <w:lang w:val="lt-LT"/>
        </w:rPr>
        <w:t xml:space="preserve"> ir Kelių priežiūros ir plėtros programos finansavimo lėšų naudojimo tvarkos aprašu, patvirtintu Lietuvos Respublikos Vyriausybės 2005 m. balandžio 21 d. nutarimu Nr. 447 „Dėl Lietuvos Respublikos kelių priežiūros ir plėtros programos finansavimo įstatymo </w:t>
      </w:r>
      <w:r w:rsidR="00F66140" w:rsidRPr="000900F1">
        <w:rPr>
          <w:rFonts w:ascii="Arial" w:hAnsi="Arial" w:cs="Arial"/>
          <w:lang w:val="lt-LT"/>
        </w:rPr>
        <w:t xml:space="preserve">įgyvendinimo“, </w:t>
      </w:r>
      <w:r w:rsidR="000900F1" w:rsidRPr="000900F1">
        <w:rPr>
          <w:rFonts w:ascii="Arial" w:hAnsi="Arial" w:cs="Arial"/>
          <w:iCs/>
          <w:color w:val="000000" w:themeColor="text1"/>
          <w:spacing w:val="60"/>
          <w:lang w:val="lt-LT"/>
        </w:rPr>
        <w:t>n</w:t>
      </w:r>
      <w:r w:rsidR="000900F1" w:rsidRPr="000900F1">
        <w:rPr>
          <w:rFonts w:ascii="Arial" w:hAnsi="Arial" w:cs="Arial"/>
          <w:iCs/>
          <w:spacing w:val="60"/>
          <w:lang w:val="lt-LT"/>
        </w:rPr>
        <w:t>usprendži</w:t>
      </w:r>
      <w:r w:rsidR="000900F1" w:rsidRPr="000900F1">
        <w:rPr>
          <w:rFonts w:ascii="Arial" w:hAnsi="Arial" w:cs="Arial"/>
          <w:iCs/>
          <w:lang w:val="lt-LT"/>
        </w:rPr>
        <w:t>a:</w:t>
      </w:r>
    </w:p>
    <w:p w14:paraId="4D95B7A8" w14:textId="77777777" w:rsidR="000900F1" w:rsidRDefault="000900F1" w:rsidP="000900F1">
      <w:pPr>
        <w:spacing w:line="276" w:lineRule="auto"/>
        <w:ind w:firstLine="1134"/>
        <w:jc w:val="both"/>
        <w:rPr>
          <w:rFonts w:ascii="Arial" w:hAnsi="Arial" w:cs="Arial"/>
          <w:lang w:val="lt-LT"/>
        </w:rPr>
      </w:pPr>
      <w:r>
        <w:rPr>
          <w:rFonts w:ascii="Arial" w:hAnsi="Arial" w:cs="Arial"/>
          <w:lang w:val="lt-LT"/>
        </w:rPr>
        <w:t xml:space="preserve">1. </w:t>
      </w:r>
      <w:r w:rsidR="00B37DB3" w:rsidRPr="000900F1">
        <w:rPr>
          <w:rFonts w:ascii="Arial" w:hAnsi="Arial" w:cs="Arial"/>
          <w:lang w:val="lt-LT"/>
        </w:rPr>
        <w:t>P</w:t>
      </w:r>
      <w:r w:rsidR="00F66140" w:rsidRPr="000900F1">
        <w:rPr>
          <w:rFonts w:ascii="Arial" w:hAnsi="Arial" w:cs="Arial"/>
          <w:lang w:val="lt-LT"/>
        </w:rPr>
        <w:t xml:space="preserve">atvirtinti Kelių priežiūros ir plėtros programos </w:t>
      </w:r>
      <w:r w:rsidR="00DD6654" w:rsidRPr="000900F1">
        <w:rPr>
          <w:rFonts w:ascii="Arial" w:hAnsi="Arial" w:cs="Arial"/>
          <w:lang w:val="lt-LT"/>
        </w:rPr>
        <w:t xml:space="preserve">finansavimo </w:t>
      </w:r>
      <w:r w:rsidR="00F66140" w:rsidRPr="000900F1">
        <w:rPr>
          <w:rFonts w:ascii="Arial" w:hAnsi="Arial" w:cs="Arial"/>
          <w:lang w:val="lt-LT"/>
        </w:rPr>
        <w:t xml:space="preserve">lėšų paskirstymo ir naudojimo </w:t>
      </w:r>
      <w:r w:rsidR="002F157A" w:rsidRPr="000900F1">
        <w:rPr>
          <w:rFonts w:ascii="Arial" w:hAnsi="Arial" w:cs="Arial"/>
          <w:lang w:val="lt-LT"/>
        </w:rPr>
        <w:t xml:space="preserve">Klaipėdos rajono </w:t>
      </w:r>
      <w:r w:rsidR="00F66140" w:rsidRPr="000900F1">
        <w:rPr>
          <w:rFonts w:ascii="Arial" w:hAnsi="Arial" w:cs="Arial"/>
          <w:lang w:val="lt-LT"/>
        </w:rPr>
        <w:t>savivaldybės susisiekimo infrastruktūros objektams finansuoti tvarkos aprašą (pridedama).</w:t>
      </w:r>
    </w:p>
    <w:p w14:paraId="2EDDD827" w14:textId="77777777" w:rsidR="000900F1" w:rsidRDefault="000900F1" w:rsidP="000900F1">
      <w:pPr>
        <w:spacing w:line="276" w:lineRule="auto"/>
        <w:ind w:firstLine="1134"/>
        <w:jc w:val="both"/>
        <w:rPr>
          <w:rFonts w:ascii="Arial" w:hAnsi="Arial" w:cs="Arial"/>
          <w:lang w:val="lt-LT"/>
        </w:rPr>
      </w:pPr>
      <w:r>
        <w:rPr>
          <w:rFonts w:ascii="Arial" w:hAnsi="Arial" w:cs="Arial"/>
          <w:lang w:val="lt-LT"/>
        </w:rPr>
        <w:t xml:space="preserve">2. </w:t>
      </w:r>
      <w:r w:rsidR="00236C31" w:rsidRPr="000900F1">
        <w:rPr>
          <w:rFonts w:ascii="Arial" w:hAnsi="Arial" w:cs="Arial"/>
          <w:lang w:val="lt-LT"/>
        </w:rPr>
        <w:t>Pripažinti netekusiu galios Klaipėdos rajono savivaldybės tarybos 20</w:t>
      </w:r>
      <w:r w:rsidR="00A71B23" w:rsidRPr="000900F1">
        <w:rPr>
          <w:rFonts w:ascii="Arial" w:hAnsi="Arial" w:cs="Arial"/>
          <w:lang w:val="lt-LT"/>
        </w:rPr>
        <w:t>22</w:t>
      </w:r>
      <w:r w:rsidR="00236C31" w:rsidRPr="000900F1">
        <w:rPr>
          <w:rFonts w:ascii="Arial" w:hAnsi="Arial" w:cs="Arial"/>
          <w:lang w:val="lt-LT"/>
        </w:rPr>
        <w:t xml:space="preserve"> m. </w:t>
      </w:r>
      <w:r w:rsidR="005273E9" w:rsidRPr="000900F1">
        <w:rPr>
          <w:rFonts w:ascii="Arial" w:hAnsi="Arial" w:cs="Arial"/>
          <w:lang w:val="lt-LT"/>
        </w:rPr>
        <w:t>rugsėjo</w:t>
      </w:r>
      <w:r w:rsidR="00A71B23" w:rsidRPr="000900F1">
        <w:rPr>
          <w:rFonts w:ascii="Arial" w:hAnsi="Arial" w:cs="Arial"/>
          <w:lang w:val="lt-LT"/>
        </w:rPr>
        <w:t xml:space="preserve"> </w:t>
      </w:r>
      <w:r w:rsidR="005273E9" w:rsidRPr="000900F1">
        <w:rPr>
          <w:rFonts w:ascii="Arial" w:hAnsi="Arial" w:cs="Arial"/>
          <w:lang w:val="lt-LT"/>
        </w:rPr>
        <w:t>29</w:t>
      </w:r>
      <w:r w:rsidR="00236C31" w:rsidRPr="000900F1">
        <w:rPr>
          <w:rFonts w:ascii="Arial" w:hAnsi="Arial" w:cs="Arial"/>
          <w:lang w:val="lt-LT"/>
        </w:rPr>
        <w:t xml:space="preserve"> d. sprendimą Nr. T11-</w:t>
      </w:r>
      <w:r w:rsidR="005273E9" w:rsidRPr="000900F1">
        <w:rPr>
          <w:rFonts w:ascii="Arial" w:hAnsi="Arial" w:cs="Arial"/>
          <w:lang w:val="lt-LT"/>
        </w:rPr>
        <w:t>316</w:t>
      </w:r>
      <w:r w:rsidR="00236C31" w:rsidRPr="000900F1">
        <w:rPr>
          <w:rFonts w:ascii="Arial" w:hAnsi="Arial" w:cs="Arial"/>
          <w:lang w:val="lt-LT"/>
        </w:rPr>
        <w:t xml:space="preserve"> „Dėl Kelių priežiūros ir plėtros programos lėšų Klaipėdos rajono savivaldybės vietinės reikšmės keliams ir gatvėms tiesti, taisyti (remontuoti), prižiūrėti ir saugaus eismo sąlygoms užtikrinti naudojimo tvarkos aprašo patvirtinimo“.</w:t>
      </w:r>
    </w:p>
    <w:p w14:paraId="7BC7A572" w14:textId="77777777" w:rsidR="000900F1" w:rsidRDefault="000900F1" w:rsidP="000900F1">
      <w:pPr>
        <w:spacing w:line="276" w:lineRule="auto"/>
        <w:ind w:firstLine="1134"/>
        <w:jc w:val="both"/>
        <w:rPr>
          <w:rFonts w:ascii="Arial" w:hAnsi="Arial" w:cs="Arial"/>
          <w:lang w:val="lt-LT"/>
        </w:rPr>
      </w:pPr>
      <w:r>
        <w:rPr>
          <w:rFonts w:ascii="Arial" w:hAnsi="Arial" w:cs="Arial"/>
          <w:lang w:val="lt-LT"/>
        </w:rPr>
        <w:t xml:space="preserve">3. </w:t>
      </w:r>
      <w:r w:rsidR="005273E9" w:rsidRPr="000900F1">
        <w:rPr>
          <w:rFonts w:ascii="Arial" w:hAnsi="Arial" w:cs="Arial"/>
          <w:lang w:val="lt-LT"/>
        </w:rPr>
        <w:t>Šis sprendimas įsigalioja nuo 2025 m. sausio 1 d.</w:t>
      </w:r>
    </w:p>
    <w:p w14:paraId="1EF70228" w14:textId="12250162" w:rsidR="00033A6C" w:rsidRPr="000900F1" w:rsidRDefault="000900F1" w:rsidP="000900F1">
      <w:pPr>
        <w:spacing w:after="480" w:line="276" w:lineRule="auto"/>
        <w:ind w:firstLine="1134"/>
        <w:jc w:val="both"/>
        <w:rPr>
          <w:rFonts w:ascii="Arial" w:hAnsi="Arial" w:cs="Arial"/>
          <w:lang w:val="lt-LT"/>
        </w:rPr>
      </w:pPr>
      <w:r>
        <w:rPr>
          <w:rFonts w:ascii="Arial" w:hAnsi="Arial" w:cs="Arial"/>
          <w:lang w:val="lt-LT"/>
        </w:rPr>
        <w:t xml:space="preserve">4. </w:t>
      </w:r>
      <w:r w:rsidR="00F00F0D" w:rsidRPr="000900F1">
        <w:rPr>
          <w:rFonts w:ascii="Arial" w:hAnsi="Arial" w:cs="Arial"/>
          <w:lang w:val="lt-LT"/>
        </w:rPr>
        <w:t>Šį sprendimą</w:t>
      </w:r>
      <w:r w:rsidR="00033A6C" w:rsidRPr="000900F1">
        <w:rPr>
          <w:rFonts w:ascii="Arial" w:hAnsi="Arial" w:cs="Arial"/>
          <w:lang w:val="lt-LT"/>
        </w:rPr>
        <w:t xml:space="preserve"> skelbti </w:t>
      </w:r>
      <w:r w:rsidR="007A74E6" w:rsidRPr="000900F1">
        <w:rPr>
          <w:rFonts w:ascii="Arial" w:hAnsi="Arial" w:cs="Arial"/>
          <w:lang w:val="lt-LT"/>
        </w:rPr>
        <w:t>Teisės aktų registre.</w:t>
      </w:r>
    </w:p>
    <w:p w14:paraId="749965F1" w14:textId="77989C20" w:rsidR="00A46D88" w:rsidRPr="000900F1" w:rsidRDefault="000900F1" w:rsidP="000900F1">
      <w:pPr>
        <w:spacing w:line="276" w:lineRule="auto"/>
        <w:ind w:left="7371" w:hanging="7371"/>
        <w:rPr>
          <w:rFonts w:ascii="Arial" w:hAnsi="Arial" w:cs="Arial"/>
        </w:rPr>
      </w:pPr>
      <w:r w:rsidRPr="000900F1">
        <w:rPr>
          <w:rFonts w:ascii="Arial" w:hAnsi="Arial" w:cs="Arial"/>
          <w:lang w:val="lt-LT"/>
        </w:rPr>
        <w:t>Savivaldybės meras</w:t>
      </w:r>
      <w:r w:rsidRPr="0025622C">
        <w:rPr>
          <w:rFonts w:ascii="Arial" w:hAnsi="Arial" w:cs="Arial"/>
        </w:rPr>
        <w:tab/>
        <w:t>Bronius Markauskas</w:t>
      </w:r>
    </w:p>
    <w:sectPr w:rsidR="00A46D88" w:rsidRPr="000900F1" w:rsidSect="000900F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B5975" w14:textId="77777777" w:rsidR="00085E78" w:rsidRDefault="00085E78" w:rsidP="00A9674C">
      <w:r>
        <w:separator/>
      </w:r>
    </w:p>
  </w:endnote>
  <w:endnote w:type="continuationSeparator" w:id="0">
    <w:p w14:paraId="0246D907" w14:textId="77777777" w:rsidR="00085E78" w:rsidRDefault="00085E78"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F6C13" w14:textId="77777777" w:rsidR="00085E78" w:rsidRDefault="00085E78" w:rsidP="00A9674C">
      <w:r>
        <w:separator/>
      </w:r>
    </w:p>
  </w:footnote>
  <w:footnote w:type="continuationSeparator" w:id="0">
    <w:p w14:paraId="6AB9AB06" w14:textId="77777777" w:rsidR="00085E78" w:rsidRDefault="00085E78"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0D3012"/>
    <w:multiLevelType w:val="multilevel"/>
    <w:tmpl w:val="9FA28246"/>
    <w:lvl w:ilvl="0">
      <w:start w:val="2021"/>
      <w:numFmt w:val="decimal"/>
      <w:lvlText w:val="%1"/>
      <w:lvlJc w:val="left"/>
      <w:pPr>
        <w:ind w:left="960" w:hanging="960"/>
      </w:pPr>
      <w:rPr>
        <w:rFonts w:hint="default"/>
      </w:rPr>
    </w:lvl>
    <w:lvl w:ilvl="1">
      <w:start w:val="12"/>
      <w:numFmt w:val="decimal"/>
      <w:lvlText w:val="%1-%2"/>
      <w:lvlJc w:val="left"/>
      <w:pPr>
        <w:ind w:left="960" w:hanging="960"/>
      </w:pPr>
      <w:rPr>
        <w:rFonts w:hint="default"/>
      </w:rPr>
    </w:lvl>
    <w:lvl w:ilvl="2">
      <w:start w:val="2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8A0017"/>
    <w:multiLevelType w:val="hybridMultilevel"/>
    <w:tmpl w:val="D6BC9E32"/>
    <w:lvl w:ilvl="0" w:tplc="BF5842AC">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7327BB5"/>
    <w:multiLevelType w:val="hybridMultilevel"/>
    <w:tmpl w:val="2996D71A"/>
    <w:lvl w:ilvl="0" w:tplc="EA8694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F0A1A"/>
    <w:multiLevelType w:val="hybridMultilevel"/>
    <w:tmpl w:val="62745A58"/>
    <w:lvl w:ilvl="0" w:tplc="E7288BA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4CD30244"/>
    <w:multiLevelType w:val="hybridMultilevel"/>
    <w:tmpl w:val="783C0558"/>
    <w:lvl w:ilvl="0" w:tplc="AFD6556C">
      <w:start w:val="6"/>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4D1D134A"/>
    <w:multiLevelType w:val="hybridMultilevel"/>
    <w:tmpl w:val="BA8C0E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220353"/>
    <w:multiLevelType w:val="hybridMultilevel"/>
    <w:tmpl w:val="D6900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8434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D30C2C"/>
    <w:multiLevelType w:val="multilevel"/>
    <w:tmpl w:val="2BA483B4"/>
    <w:lvl w:ilvl="0">
      <w:start w:val="4"/>
      <w:numFmt w:val="decimal"/>
      <w:lvlText w:val="%1."/>
      <w:lvlJc w:val="left"/>
      <w:pPr>
        <w:ind w:left="319" w:hanging="543"/>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319" w:hanging="5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2298" w:hanging="778"/>
      </w:pPr>
      <w:rPr>
        <w:rFonts w:ascii="Times New Roman" w:eastAsia="Times New Roman" w:hAnsi="Times New Roman" w:cs="Times New Roman" w:hint="default"/>
        <w:spacing w:val="-5"/>
        <w:w w:val="100"/>
        <w:sz w:val="24"/>
        <w:szCs w:val="24"/>
        <w:lang w:val="lt-LT" w:eastAsia="en-US" w:bidi="ar-SA"/>
      </w:rPr>
    </w:lvl>
    <w:lvl w:ilvl="3">
      <w:numFmt w:val="bullet"/>
      <w:lvlText w:val="•"/>
      <w:lvlJc w:val="left"/>
      <w:pPr>
        <w:ind w:left="3328" w:hanging="778"/>
      </w:pPr>
      <w:rPr>
        <w:rFonts w:hint="default"/>
        <w:lang w:val="lt-LT" w:eastAsia="en-US" w:bidi="ar-SA"/>
      </w:rPr>
    </w:lvl>
    <w:lvl w:ilvl="4">
      <w:numFmt w:val="bullet"/>
      <w:lvlText w:val="•"/>
      <w:lvlJc w:val="left"/>
      <w:pPr>
        <w:ind w:left="4357" w:hanging="778"/>
      </w:pPr>
      <w:rPr>
        <w:rFonts w:hint="default"/>
        <w:lang w:val="lt-LT" w:eastAsia="en-US" w:bidi="ar-SA"/>
      </w:rPr>
    </w:lvl>
    <w:lvl w:ilvl="5">
      <w:numFmt w:val="bullet"/>
      <w:lvlText w:val="•"/>
      <w:lvlJc w:val="left"/>
      <w:pPr>
        <w:ind w:left="5385" w:hanging="778"/>
      </w:pPr>
      <w:rPr>
        <w:rFonts w:hint="default"/>
        <w:lang w:val="lt-LT" w:eastAsia="en-US" w:bidi="ar-SA"/>
      </w:rPr>
    </w:lvl>
    <w:lvl w:ilvl="6">
      <w:numFmt w:val="bullet"/>
      <w:lvlText w:val="•"/>
      <w:lvlJc w:val="left"/>
      <w:pPr>
        <w:ind w:left="6414" w:hanging="778"/>
      </w:pPr>
      <w:rPr>
        <w:rFonts w:hint="default"/>
        <w:lang w:val="lt-LT" w:eastAsia="en-US" w:bidi="ar-SA"/>
      </w:rPr>
    </w:lvl>
    <w:lvl w:ilvl="7">
      <w:numFmt w:val="bullet"/>
      <w:lvlText w:val="•"/>
      <w:lvlJc w:val="left"/>
      <w:pPr>
        <w:ind w:left="7443" w:hanging="778"/>
      </w:pPr>
      <w:rPr>
        <w:rFonts w:hint="default"/>
        <w:lang w:val="lt-LT" w:eastAsia="en-US" w:bidi="ar-SA"/>
      </w:rPr>
    </w:lvl>
    <w:lvl w:ilvl="8">
      <w:numFmt w:val="bullet"/>
      <w:lvlText w:val="•"/>
      <w:lvlJc w:val="left"/>
      <w:pPr>
        <w:ind w:left="8471" w:hanging="778"/>
      </w:pPr>
      <w:rPr>
        <w:rFonts w:hint="default"/>
        <w:lang w:val="lt-LT" w:eastAsia="en-US" w:bidi="ar-SA"/>
      </w:rPr>
    </w:lvl>
  </w:abstractNum>
  <w:num w:numId="1" w16cid:durableId="538475919">
    <w:abstractNumId w:val="9"/>
  </w:num>
  <w:num w:numId="2" w16cid:durableId="371197483">
    <w:abstractNumId w:val="1"/>
  </w:num>
  <w:num w:numId="3" w16cid:durableId="546112343">
    <w:abstractNumId w:val="3"/>
  </w:num>
  <w:num w:numId="4" w16cid:durableId="355080484">
    <w:abstractNumId w:val="2"/>
  </w:num>
  <w:num w:numId="5" w16cid:durableId="447628738">
    <w:abstractNumId w:val="11"/>
  </w:num>
  <w:num w:numId="6" w16cid:durableId="939293900">
    <w:abstractNumId w:val="6"/>
  </w:num>
  <w:num w:numId="7" w16cid:durableId="891624170">
    <w:abstractNumId w:val="12"/>
  </w:num>
  <w:num w:numId="8" w16cid:durableId="1358431138">
    <w:abstractNumId w:val="13"/>
  </w:num>
  <w:num w:numId="9" w16cid:durableId="1987392029">
    <w:abstractNumId w:val="0"/>
  </w:num>
  <w:num w:numId="10" w16cid:durableId="1699744812">
    <w:abstractNumId w:val="7"/>
  </w:num>
  <w:num w:numId="11" w16cid:durableId="148250777">
    <w:abstractNumId w:val="10"/>
  </w:num>
  <w:num w:numId="12" w16cid:durableId="728964389">
    <w:abstractNumId w:val="5"/>
  </w:num>
  <w:num w:numId="13" w16cid:durableId="1730617227">
    <w:abstractNumId w:val="8"/>
  </w:num>
  <w:num w:numId="14" w16cid:durableId="35812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078E"/>
    <w:rsid w:val="00002FC5"/>
    <w:rsid w:val="00011871"/>
    <w:rsid w:val="000149BE"/>
    <w:rsid w:val="000222C3"/>
    <w:rsid w:val="0002660C"/>
    <w:rsid w:val="0003136F"/>
    <w:rsid w:val="00031D10"/>
    <w:rsid w:val="0003395A"/>
    <w:rsid w:val="00033A6C"/>
    <w:rsid w:val="000517F9"/>
    <w:rsid w:val="000605A6"/>
    <w:rsid w:val="00063084"/>
    <w:rsid w:val="00066F9B"/>
    <w:rsid w:val="00067D96"/>
    <w:rsid w:val="0008171C"/>
    <w:rsid w:val="00085E78"/>
    <w:rsid w:val="0008770F"/>
    <w:rsid w:val="000900F1"/>
    <w:rsid w:val="00095006"/>
    <w:rsid w:val="00096C61"/>
    <w:rsid w:val="000A0797"/>
    <w:rsid w:val="000A12E0"/>
    <w:rsid w:val="000A288E"/>
    <w:rsid w:val="000A294E"/>
    <w:rsid w:val="000A5611"/>
    <w:rsid w:val="000A6555"/>
    <w:rsid w:val="000A6A7D"/>
    <w:rsid w:val="000B4AE0"/>
    <w:rsid w:val="000C6FFD"/>
    <w:rsid w:val="000D441D"/>
    <w:rsid w:val="000D6BE5"/>
    <w:rsid w:val="000E4D1A"/>
    <w:rsid w:val="000E5060"/>
    <w:rsid w:val="000F001A"/>
    <w:rsid w:val="000F1CBE"/>
    <w:rsid w:val="000F55E2"/>
    <w:rsid w:val="00105031"/>
    <w:rsid w:val="0010743D"/>
    <w:rsid w:val="00110B69"/>
    <w:rsid w:val="00113974"/>
    <w:rsid w:val="00123179"/>
    <w:rsid w:val="001429DA"/>
    <w:rsid w:val="00142E4F"/>
    <w:rsid w:val="001450C5"/>
    <w:rsid w:val="00146E3D"/>
    <w:rsid w:val="00151623"/>
    <w:rsid w:val="00152B25"/>
    <w:rsid w:val="001624F8"/>
    <w:rsid w:val="00166CA6"/>
    <w:rsid w:val="00167884"/>
    <w:rsid w:val="001762EF"/>
    <w:rsid w:val="00176D42"/>
    <w:rsid w:val="001805FC"/>
    <w:rsid w:val="0018210F"/>
    <w:rsid w:val="00192F8F"/>
    <w:rsid w:val="001A3A6A"/>
    <w:rsid w:val="001A3EB9"/>
    <w:rsid w:val="001B4856"/>
    <w:rsid w:val="001C0D22"/>
    <w:rsid w:val="001C1225"/>
    <w:rsid w:val="001C3AE4"/>
    <w:rsid w:val="001E0A3C"/>
    <w:rsid w:val="001E2792"/>
    <w:rsid w:val="001E66B1"/>
    <w:rsid w:val="001E6B3F"/>
    <w:rsid w:val="00207104"/>
    <w:rsid w:val="002118F5"/>
    <w:rsid w:val="002212E6"/>
    <w:rsid w:val="00224FE3"/>
    <w:rsid w:val="002353EA"/>
    <w:rsid w:val="002354C2"/>
    <w:rsid w:val="00236C31"/>
    <w:rsid w:val="00236FEE"/>
    <w:rsid w:val="00242A07"/>
    <w:rsid w:val="00257F0C"/>
    <w:rsid w:val="002621B8"/>
    <w:rsid w:val="002625A6"/>
    <w:rsid w:val="00263089"/>
    <w:rsid w:val="0026466C"/>
    <w:rsid w:val="00266DE3"/>
    <w:rsid w:val="00273B45"/>
    <w:rsid w:val="002773E6"/>
    <w:rsid w:val="00281FF7"/>
    <w:rsid w:val="00284B75"/>
    <w:rsid w:val="0029647B"/>
    <w:rsid w:val="0029655F"/>
    <w:rsid w:val="002B527F"/>
    <w:rsid w:val="002B6E57"/>
    <w:rsid w:val="002C0B42"/>
    <w:rsid w:val="002C1691"/>
    <w:rsid w:val="002C5C3F"/>
    <w:rsid w:val="002C7EAF"/>
    <w:rsid w:val="002D1D58"/>
    <w:rsid w:val="002D45CD"/>
    <w:rsid w:val="002E2A73"/>
    <w:rsid w:val="002E64E1"/>
    <w:rsid w:val="002F157A"/>
    <w:rsid w:val="002F4D2B"/>
    <w:rsid w:val="002F553B"/>
    <w:rsid w:val="002F6112"/>
    <w:rsid w:val="002F76B2"/>
    <w:rsid w:val="002F7CF2"/>
    <w:rsid w:val="003118D1"/>
    <w:rsid w:val="00313F23"/>
    <w:rsid w:val="00322986"/>
    <w:rsid w:val="003252D6"/>
    <w:rsid w:val="003307C8"/>
    <w:rsid w:val="00336028"/>
    <w:rsid w:val="00337160"/>
    <w:rsid w:val="00346191"/>
    <w:rsid w:val="00350A78"/>
    <w:rsid w:val="003519B8"/>
    <w:rsid w:val="003557E4"/>
    <w:rsid w:val="00355884"/>
    <w:rsid w:val="00357087"/>
    <w:rsid w:val="00360A76"/>
    <w:rsid w:val="00376124"/>
    <w:rsid w:val="003763AB"/>
    <w:rsid w:val="00377FD2"/>
    <w:rsid w:val="00380F16"/>
    <w:rsid w:val="00383D52"/>
    <w:rsid w:val="00386181"/>
    <w:rsid w:val="00393C06"/>
    <w:rsid w:val="003B79C7"/>
    <w:rsid w:val="003B7F3F"/>
    <w:rsid w:val="003C7557"/>
    <w:rsid w:val="003F6066"/>
    <w:rsid w:val="004018EC"/>
    <w:rsid w:val="004024FC"/>
    <w:rsid w:val="00402728"/>
    <w:rsid w:val="00414046"/>
    <w:rsid w:val="00414588"/>
    <w:rsid w:val="00414FAD"/>
    <w:rsid w:val="00416D3B"/>
    <w:rsid w:val="00420E7D"/>
    <w:rsid w:val="0042140D"/>
    <w:rsid w:val="00422422"/>
    <w:rsid w:val="00425B45"/>
    <w:rsid w:val="00425F93"/>
    <w:rsid w:val="0042621F"/>
    <w:rsid w:val="00430154"/>
    <w:rsid w:val="00450D32"/>
    <w:rsid w:val="00451AE9"/>
    <w:rsid w:val="00452658"/>
    <w:rsid w:val="00453FDF"/>
    <w:rsid w:val="00460050"/>
    <w:rsid w:val="00461636"/>
    <w:rsid w:val="004618CA"/>
    <w:rsid w:val="004648DC"/>
    <w:rsid w:val="004675E1"/>
    <w:rsid w:val="00471135"/>
    <w:rsid w:val="00472504"/>
    <w:rsid w:val="0047522C"/>
    <w:rsid w:val="0047640E"/>
    <w:rsid w:val="00476805"/>
    <w:rsid w:val="004832CE"/>
    <w:rsid w:val="00483AC1"/>
    <w:rsid w:val="00485630"/>
    <w:rsid w:val="00492A3A"/>
    <w:rsid w:val="004A1155"/>
    <w:rsid w:val="004B59CC"/>
    <w:rsid w:val="004B6809"/>
    <w:rsid w:val="004D33E5"/>
    <w:rsid w:val="004D4FB3"/>
    <w:rsid w:val="004E24A6"/>
    <w:rsid w:val="004E3381"/>
    <w:rsid w:val="004E720D"/>
    <w:rsid w:val="004F39B9"/>
    <w:rsid w:val="004F516D"/>
    <w:rsid w:val="005033C0"/>
    <w:rsid w:val="00505D1D"/>
    <w:rsid w:val="00511A46"/>
    <w:rsid w:val="0051239B"/>
    <w:rsid w:val="005167A4"/>
    <w:rsid w:val="00524B81"/>
    <w:rsid w:val="005273E9"/>
    <w:rsid w:val="005308EE"/>
    <w:rsid w:val="00535129"/>
    <w:rsid w:val="005414DE"/>
    <w:rsid w:val="0054688F"/>
    <w:rsid w:val="00557103"/>
    <w:rsid w:val="00561CE1"/>
    <w:rsid w:val="00562668"/>
    <w:rsid w:val="00566BC9"/>
    <w:rsid w:val="005738BA"/>
    <w:rsid w:val="00577E47"/>
    <w:rsid w:val="005851E8"/>
    <w:rsid w:val="005952BE"/>
    <w:rsid w:val="005A6165"/>
    <w:rsid w:val="005B064A"/>
    <w:rsid w:val="005C114E"/>
    <w:rsid w:val="005D7490"/>
    <w:rsid w:val="005E1D99"/>
    <w:rsid w:val="005E705A"/>
    <w:rsid w:val="005F012A"/>
    <w:rsid w:val="005F3512"/>
    <w:rsid w:val="006001E3"/>
    <w:rsid w:val="00601C59"/>
    <w:rsid w:val="006027E2"/>
    <w:rsid w:val="0060290F"/>
    <w:rsid w:val="0060672F"/>
    <w:rsid w:val="0061016D"/>
    <w:rsid w:val="006119EF"/>
    <w:rsid w:val="0061336A"/>
    <w:rsid w:val="00613C05"/>
    <w:rsid w:val="00613DF7"/>
    <w:rsid w:val="00617B02"/>
    <w:rsid w:val="00621737"/>
    <w:rsid w:val="006239B6"/>
    <w:rsid w:val="00623C9B"/>
    <w:rsid w:val="0062650D"/>
    <w:rsid w:val="00630531"/>
    <w:rsid w:val="00631D57"/>
    <w:rsid w:val="00634C2A"/>
    <w:rsid w:val="00634F30"/>
    <w:rsid w:val="00635AE6"/>
    <w:rsid w:val="0063623F"/>
    <w:rsid w:val="0063789B"/>
    <w:rsid w:val="00642EA4"/>
    <w:rsid w:val="00645214"/>
    <w:rsid w:val="00650CCB"/>
    <w:rsid w:val="006524B4"/>
    <w:rsid w:val="00660177"/>
    <w:rsid w:val="00663655"/>
    <w:rsid w:val="00667BD3"/>
    <w:rsid w:val="00671FA5"/>
    <w:rsid w:val="00674CEB"/>
    <w:rsid w:val="0067522D"/>
    <w:rsid w:val="00686781"/>
    <w:rsid w:val="00690AEA"/>
    <w:rsid w:val="00693BF9"/>
    <w:rsid w:val="006A0765"/>
    <w:rsid w:val="006A3A16"/>
    <w:rsid w:val="006A667F"/>
    <w:rsid w:val="006B048A"/>
    <w:rsid w:val="006B2295"/>
    <w:rsid w:val="006B5FEB"/>
    <w:rsid w:val="006C30A9"/>
    <w:rsid w:val="006C3D4C"/>
    <w:rsid w:val="006D03EB"/>
    <w:rsid w:val="006D066F"/>
    <w:rsid w:val="006D7191"/>
    <w:rsid w:val="006D7D8C"/>
    <w:rsid w:val="006E7133"/>
    <w:rsid w:val="006F0207"/>
    <w:rsid w:val="006F3A49"/>
    <w:rsid w:val="006F3D34"/>
    <w:rsid w:val="006F503C"/>
    <w:rsid w:val="006F51F8"/>
    <w:rsid w:val="007059E2"/>
    <w:rsid w:val="00706CCA"/>
    <w:rsid w:val="007149C0"/>
    <w:rsid w:val="00747673"/>
    <w:rsid w:val="007477E4"/>
    <w:rsid w:val="0075070A"/>
    <w:rsid w:val="00757412"/>
    <w:rsid w:val="00761271"/>
    <w:rsid w:val="0076685C"/>
    <w:rsid w:val="007676FC"/>
    <w:rsid w:val="007735C8"/>
    <w:rsid w:val="007754CC"/>
    <w:rsid w:val="007811AB"/>
    <w:rsid w:val="00782462"/>
    <w:rsid w:val="00787007"/>
    <w:rsid w:val="00792F20"/>
    <w:rsid w:val="0079660B"/>
    <w:rsid w:val="007969B5"/>
    <w:rsid w:val="007A2FFE"/>
    <w:rsid w:val="007A74E6"/>
    <w:rsid w:val="007B2255"/>
    <w:rsid w:val="007B2EB5"/>
    <w:rsid w:val="007B3753"/>
    <w:rsid w:val="007B6C6C"/>
    <w:rsid w:val="007C6329"/>
    <w:rsid w:val="007D31CD"/>
    <w:rsid w:val="007D66ED"/>
    <w:rsid w:val="007E0F9B"/>
    <w:rsid w:val="007E3E6D"/>
    <w:rsid w:val="007E61C8"/>
    <w:rsid w:val="007E7955"/>
    <w:rsid w:val="007E7BA7"/>
    <w:rsid w:val="007F355D"/>
    <w:rsid w:val="00804532"/>
    <w:rsid w:val="00806A72"/>
    <w:rsid w:val="00806E98"/>
    <w:rsid w:val="00811DD3"/>
    <w:rsid w:val="00821926"/>
    <w:rsid w:val="00822606"/>
    <w:rsid w:val="00827F0C"/>
    <w:rsid w:val="00831607"/>
    <w:rsid w:val="00832E37"/>
    <w:rsid w:val="00843F9E"/>
    <w:rsid w:val="00856625"/>
    <w:rsid w:val="00866FCA"/>
    <w:rsid w:val="00867BB8"/>
    <w:rsid w:val="0087093B"/>
    <w:rsid w:val="00871F7A"/>
    <w:rsid w:val="008742B0"/>
    <w:rsid w:val="008816FE"/>
    <w:rsid w:val="008835E1"/>
    <w:rsid w:val="00886DDD"/>
    <w:rsid w:val="00891C3F"/>
    <w:rsid w:val="008A27BD"/>
    <w:rsid w:val="008B1184"/>
    <w:rsid w:val="008B3137"/>
    <w:rsid w:val="008C2DA9"/>
    <w:rsid w:val="008C3B22"/>
    <w:rsid w:val="008C529E"/>
    <w:rsid w:val="008C77CB"/>
    <w:rsid w:val="008D0023"/>
    <w:rsid w:val="008D1471"/>
    <w:rsid w:val="008D3FC8"/>
    <w:rsid w:val="008D492E"/>
    <w:rsid w:val="008E36DA"/>
    <w:rsid w:val="008E3765"/>
    <w:rsid w:val="008E4111"/>
    <w:rsid w:val="008E7BE3"/>
    <w:rsid w:val="008F2440"/>
    <w:rsid w:val="00900558"/>
    <w:rsid w:val="00902F97"/>
    <w:rsid w:val="00904D3D"/>
    <w:rsid w:val="00910291"/>
    <w:rsid w:val="00912453"/>
    <w:rsid w:val="00914823"/>
    <w:rsid w:val="00915AAB"/>
    <w:rsid w:val="00924BA9"/>
    <w:rsid w:val="00925BC2"/>
    <w:rsid w:val="00927977"/>
    <w:rsid w:val="0094224B"/>
    <w:rsid w:val="00965BD8"/>
    <w:rsid w:val="0097711A"/>
    <w:rsid w:val="00985661"/>
    <w:rsid w:val="009A7328"/>
    <w:rsid w:val="009C7539"/>
    <w:rsid w:val="009D2DFA"/>
    <w:rsid w:val="009D5934"/>
    <w:rsid w:val="009D75AA"/>
    <w:rsid w:val="009E328C"/>
    <w:rsid w:val="009E3F6C"/>
    <w:rsid w:val="009F38CC"/>
    <w:rsid w:val="009F6092"/>
    <w:rsid w:val="00A03869"/>
    <w:rsid w:val="00A03F80"/>
    <w:rsid w:val="00A051CF"/>
    <w:rsid w:val="00A0570C"/>
    <w:rsid w:val="00A25A55"/>
    <w:rsid w:val="00A41C11"/>
    <w:rsid w:val="00A42B67"/>
    <w:rsid w:val="00A46D88"/>
    <w:rsid w:val="00A50AD1"/>
    <w:rsid w:val="00A53BFA"/>
    <w:rsid w:val="00A60330"/>
    <w:rsid w:val="00A65F5A"/>
    <w:rsid w:val="00A71B23"/>
    <w:rsid w:val="00A77AE2"/>
    <w:rsid w:val="00A77EEE"/>
    <w:rsid w:val="00A80005"/>
    <w:rsid w:val="00A84A44"/>
    <w:rsid w:val="00A84CF0"/>
    <w:rsid w:val="00A90CC7"/>
    <w:rsid w:val="00A9674C"/>
    <w:rsid w:val="00A97B7D"/>
    <w:rsid w:val="00AB3B9F"/>
    <w:rsid w:val="00AB4F01"/>
    <w:rsid w:val="00AC056E"/>
    <w:rsid w:val="00AC553C"/>
    <w:rsid w:val="00AC5ABF"/>
    <w:rsid w:val="00AE0184"/>
    <w:rsid w:val="00AE5B28"/>
    <w:rsid w:val="00AF34F2"/>
    <w:rsid w:val="00B0136A"/>
    <w:rsid w:val="00B01FF4"/>
    <w:rsid w:val="00B029D8"/>
    <w:rsid w:val="00B06445"/>
    <w:rsid w:val="00B064BA"/>
    <w:rsid w:val="00B12C0A"/>
    <w:rsid w:val="00B16457"/>
    <w:rsid w:val="00B16969"/>
    <w:rsid w:val="00B257A5"/>
    <w:rsid w:val="00B32C12"/>
    <w:rsid w:val="00B34D6C"/>
    <w:rsid w:val="00B363A4"/>
    <w:rsid w:val="00B37DB3"/>
    <w:rsid w:val="00B42781"/>
    <w:rsid w:val="00B51FD1"/>
    <w:rsid w:val="00B5491A"/>
    <w:rsid w:val="00B60A54"/>
    <w:rsid w:val="00B64774"/>
    <w:rsid w:val="00B74607"/>
    <w:rsid w:val="00B75C13"/>
    <w:rsid w:val="00B76331"/>
    <w:rsid w:val="00B81357"/>
    <w:rsid w:val="00B92E79"/>
    <w:rsid w:val="00B93460"/>
    <w:rsid w:val="00BA1364"/>
    <w:rsid w:val="00BB6EBD"/>
    <w:rsid w:val="00BB7EB8"/>
    <w:rsid w:val="00BC28DF"/>
    <w:rsid w:val="00BC3510"/>
    <w:rsid w:val="00BC5A55"/>
    <w:rsid w:val="00BD6B91"/>
    <w:rsid w:val="00BD78E2"/>
    <w:rsid w:val="00BE00BA"/>
    <w:rsid w:val="00BE13E7"/>
    <w:rsid w:val="00BE4EB4"/>
    <w:rsid w:val="00BF53B6"/>
    <w:rsid w:val="00BF578E"/>
    <w:rsid w:val="00BF5A3B"/>
    <w:rsid w:val="00C02643"/>
    <w:rsid w:val="00C07EBE"/>
    <w:rsid w:val="00C17EC2"/>
    <w:rsid w:val="00C25D54"/>
    <w:rsid w:val="00C30C35"/>
    <w:rsid w:val="00C34B2B"/>
    <w:rsid w:val="00C35425"/>
    <w:rsid w:val="00C365C9"/>
    <w:rsid w:val="00C45CB4"/>
    <w:rsid w:val="00C5365C"/>
    <w:rsid w:val="00C542AE"/>
    <w:rsid w:val="00C54F4C"/>
    <w:rsid w:val="00C74BCC"/>
    <w:rsid w:val="00C76884"/>
    <w:rsid w:val="00C81F1B"/>
    <w:rsid w:val="00C85C81"/>
    <w:rsid w:val="00C85EE2"/>
    <w:rsid w:val="00C86F95"/>
    <w:rsid w:val="00C92472"/>
    <w:rsid w:val="00C944C4"/>
    <w:rsid w:val="00C94923"/>
    <w:rsid w:val="00C955B4"/>
    <w:rsid w:val="00C9599B"/>
    <w:rsid w:val="00CA3C10"/>
    <w:rsid w:val="00CB3355"/>
    <w:rsid w:val="00CB462D"/>
    <w:rsid w:val="00CC091E"/>
    <w:rsid w:val="00CC5985"/>
    <w:rsid w:val="00CE1A2C"/>
    <w:rsid w:val="00CE4955"/>
    <w:rsid w:val="00CE76C1"/>
    <w:rsid w:val="00CF16E4"/>
    <w:rsid w:val="00CF2636"/>
    <w:rsid w:val="00D05938"/>
    <w:rsid w:val="00D13379"/>
    <w:rsid w:val="00D17E86"/>
    <w:rsid w:val="00D2048C"/>
    <w:rsid w:val="00D220E2"/>
    <w:rsid w:val="00D306FA"/>
    <w:rsid w:val="00D34112"/>
    <w:rsid w:val="00D41B2A"/>
    <w:rsid w:val="00D41D7D"/>
    <w:rsid w:val="00D42B45"/>
    <w:rsid w:val="00D51BD2"/>
    <w:rsid w:val="00D61F1C"/>
    <w:rsid w:val="00D668EF"/>
    <w:rsid w:val="00D746A5"/>
    <w:rsid w:val="00D80305"/>
    <w:rsid w:val="00D8793F"/>
    <w:rsid w:val="00D935CE"/>
    <w:rsid w:val="00D94847"/>
    <w:rsid w:val="00D95589"/>
    <w:rsid w:val="00D97975"/>
    <w:rsid w:val="00DA0946"/>
    <w:rsid w:val="00DA237F"/>
    <w:rsid w:val="00DB2064"/>
    <w:rsid w:val="00DB33CF"/>
    <w:rsid w:val="00DB4584"/>
    <w:rsid w:val="00DB51B1"/>
    <w:rsid w:val="00DC3D33"/>
    <w:rsid w:val="00DC55B7"/>
    <w:rsid w:val="00DC6139"/>
    <w:rsid w:val="00DC6754"/>
    <w:rsid w:val="00DD6654"/>
    <w:rsid w:val="00DE3A75"/>
    <w:rsid w:val="00E03047"/>
    <w:rsid w:val="00E126B9"/>
    <w:rsid w:val="00E2246D"/>
    <w:rsid w:val="00E234F0"/>
    <w:rsid w:val="00E313E1"/>
    <w:rsid w:val="00E409A9"/>
    <w:rsid w:val="00E530AA"/>
    <w:rsid w:val="00E570D3"/>
    <w:rsid w:val="00E71AD6"/>
    <w:rsid w:val="00E7688B"/>
    <w:rsid w:val="00E846CB"/>
    <w:rsid w:val="00E84A64"/>
    <w:rsid w:val="00E909F6"/>
    <w:rsid w:val="00EA3675"/>
    <w:rsid w:val="00EC61E8"/>
    <w:rsid w:val="00EE32D2"/>
    <w:rsid w:val="00EE53D0"/>
    <w:rsid w:val="00EF1AE8"/>
    <w:rsid w:val="00F00F0D"/>
    <w:rsid w:val="00F1117E"/>
    <w:rsid w:val="00F21CFA"/>
    <w:rsid w:val="00F3502A"/>
    <w:rsid w:val="00F363E5"/>
    <w:rsid w:val="00F42509"/>
    <w:rsid w:val="00F60C46"/>
    <w:rsid w:val="00F61BED"/>
    <w:rsid w:val="00F66140"/>
    <w:rsid w:val="00F70A45"/>
    <w:rsid w:val="00F748A5"/>
    <w:rsid w:val="00F74AD1"/>
    <w:rsid w:val="00F7762B"/>
    <w:rsid w:val="00F81EAD"/>
    <w:rsid w:val="00F846CB"/>
    <w:rsid w:val="00F9218A"/>
    <w:rsid w:val="00F929C7"/>
    <w:rsid w:val="00F96469"/>
    <w:rsid w:val="00F96DF4"/>
    <w:rsid w:val="00FB577A"/>
    <w:rsid w:val="00FC1843"/>
    <w:rsid w:val="00FC3361"/>
    <w:rsid w:val="00FC6C56"/>
    <w:rsid w:val="00FD19E1"/>
    <w:rsid w:val="00FD336A"/>
    <w:rsid w:val="00FD3D8C"/>
    <w:rsid w:val="00FE2854"/>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F82DF"/>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5425"/>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A051C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1"/>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4E3381"/>
    <w:rPr>
      <w:sz w:val="16"/>
      <w:szCs w:val="16"/>
    </w:rPr>
  </w:style>
  <w:style w:type="paragraph" w:styleId="Komentarotekstas">
    <w:name w:val="annotation text"/>
    <w:basedOn w:val="prastasis"/>
    <w:link w:val="KomentarotekstasDiagrama"/>
    <w:uiPriority w:val="99"/>
    <w:semiHidden/>
    <w:unhideWhenUsed/>
    <w:rsid w:val="004E3381"/>
    <w:rPr>
      <w:sz w:val="20"/>
      <w:szCs w:val="20"/>
    </w:rPr>
  </w:style>
  <w:style w:type="character" w:customStyle="1" w:styleId="KomentarotekstasDiagrama">
    <w:name w:val="Komentaro tekstas Diagrama"/>
    <w:basedOn w:val="Numatytasispastraiposriftas"/>
    <w:link w:val="Komentarotekstas"/>
    <w:uiPriority w:val="99"/>
    <w:semiHidden/>
    <w:rsid w:val="004E33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4E3381"/>
    <w:rPr>
      <w:b/>
      <w:bCs/>
    </w:rPr>
  </w:style>
  <w:style w:type="character" w:customStyle="1" w:styleId="KomentarotemaDiagrama">
    <w:name w:val="Komentaro tema Diagrama"/>
    <w:basedOn w:val="KomentarotekstasDiagrama"/>
    <w:link w:val="Komentarotema"/>
    <w:uiPriority w:val="99"/>
    <w:semiHidden/>
    <w:rsid w:val="004E3381"/>
    <w:rPr>
      <w:rFonts w:ascii="Times New Roman" w:eastAsia="Times New Roman" w:hAnsi="Times New Roman" w:cs="Times New Roman"/>
      <w:b/>
      <w:bCs/>
      <w:sz w:val="20"/>
      <w:szCs w:val="20"/>
      <w:lang w:val="en-GB"/>
    </w:rPr>
  </w:style>
  <w:style w:type="paragraph" w:styleId="Pagrindiniotekstotrauka">
    <w:name w:val="Body Text Indent"/>
    <w:basedOn w:val="prastasis"/>
    <w:link w:val="PagrindiniotekstotraukaDiagrama"/>
    <w:uiPriority w:val="99"/>
    <w:semiHidden/>
    <w:unhideWhenUsed/>
    <w:rsid w:val="00D41D7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41D7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D41D7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41D7D"/>
    <w:rPr>
      <w:rFonts w:ascii="Times New Roman" w:eastAsia="Times New Roman" w:hAnsi="Times New Roman" w:cs="Times New Roman"/>
      <w:sz w:val="24"/>
      <w:szCs w:val="24"/>
      <w:lang w:val="en-GB"/>
    </w:rPr>
  </w:style>
  <w:style w:type="character" w:customStyle="1" w:styleId="FontStyle150">
    <w:name w:val="Font Style150"/>
    <w:rsid w:val="00D41D7D"/>
    <w:rPr>
      <w:rFonts w:ascii="Times New Roman" w:hAnsi="Times New Roman" w:cs="Times New Roman" w:hint="default"/>
      <w:sz w:val="18"/>
      <w:szCs w:val="18"/>
    </w:rPr>
  </w:style>
  <w:style w:type="paragraph" w:styleId="Pataisymai">
    <w:name w:val="Revision"/>
    <w:hidden/>
    <w:uiPriority w:val="99"/>
    <w:semiHidden/>
    <w:rsid w:val="00E126B9"/>
    <w:pPr>
      <w:spacing w:after="0" w:line="240" w:lineRule="auto"/>
    </w:pPr>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167884"/>
    <w:pPr>
      <w:spacing w:before="100" w:beforeAutospacing="1" w:after="100" w:afterAutospacing="1"/>
    </w:pPr>
    <w:rPr>
      <w:rFonts w:ascii="Calibri" w:eastAsiaTheme="minorHAnsi" w:hAnsi="Calibri" w:cs="Calibri"/>
      <w:sz w:val="22"/>
      <w:szCs w:val="22"/>
      <w:lang w:val="en-US"/>
    </w:rPr>
  </w:style>
  <w:style w:type="character" w:customStyle="1" w:styleId="ui-provider">
    <w:name w:val="ui-provider"/>
    <w:basedOn w:val="Numatytasispastraiposriftas"/>
    <w:rsid w:val="00167884"/>
  </w:style>
  <w:style w:type="character" w:customStyle="1" w:styleId="Antrat1Diagrama">
    <w:name w:val="Antraštė 1 Diagrama"/>
    <w:basedOn w:val="Numatytasispastraiposriftas"/>
    <w:link w:val="Antrat1"/>
    <w:uiPriority w:val="9"/>
    <w:rsid w:val="00A051CF"/>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 w:id="2016034232">
      <w:bodyDiv w:val="1"/>
      <w:marLeft w:val="0"/>
      <w:marRight w:val="0"/>
      <w:marTop w:val="0"/>
      <w:marBottom w:val="0"/>
      <w:divBdr>
        <w:top w:val="none" w:sz="0" w:space="0" w:color="auto"/>
        <w:left w:val="none" w:sz="0" w:space="0" w:color="auto"/>
        <w:bottom w:val="none" w:sz="0" w:space="0" w:color="auto"/>
        <w:right w:val="none" w:sz="0" w:space="0" w:color="auto"/>
      </w:divBdr>
      <w:divsChild>
        <w:div w:id="1226139539">
          <w:marLeft w:val="0"/>
          <w:marRight w:val="0"/>
          <w:marTop w:val="0"/>
          <w:marBottom w:val="0"/>
          <w:divBdr>
            <w:top w:val="none" w:sz="0" w:space="0" w:color="auto"/>
            <w:left w:val="none" w:sz="0" w:space="0" w:color="auto"/>
            <w:bottom w:val="none" w:sz="0" w:space="0" w:color="auto"/>
            <w:right w:val="none" w:sz="0" w:space="0" w:color="auto"/>
          </w:divBdr>
        </w:div>
        <w:div w:id="296766682">
          <w:marLeft w:val="0"/>
          <w:marRight w:val="0"/>
          <w:marTop w:val="0"/>
          <w:marBottom w:val="0"/>
          <w:divBdr>
            <w:top w:val="none" w:sz="0" w:space="0" w:color="auto"/>
            <w:left w:val="none" w:sz="0" w:space="0" w:color="auto"/>
            <w:bottom w:val="none" w:sz="0" w:space="0" w:color="auto"/>
            <w:right w:val="none" w:sz="0" w:space="0" w:color="auto"/>
          </w:divBdr>
        </w:div>
        <w:div w:id="1391148144">
          <w:marLeft w:val="0"/>
          <w:marRight w:val="0"/>
          <w:marTop w:val="0"/>
          <w:marBottom w:val="0"/>
          <w:divBdr>
            <w:top w:val="none" w:sz="0" w:space="0" w:color="auto"/>
            <w:left w:val="none" w:sz="0" w:space="0" w:color="auto"/>
            <w:bottom w:val="none" w:sz="0" w:space="0" w:color="auto"/>
            <w:right w:val="none" w:sz="0" w:space="0" w:color="auto"/>
          </w:divBdr>
        </w:div>
        <w:div w:id="1028069285">
          <w:marLeft w:val="0"/>
          <w:marRight w:val="0"/>
          <w:marTop w:val="0"/>
          <w:marBottom w:val="0"/>
          <w:divBdr>
            <w:top w:val="none" w:sz="0" w:space="0" w:color="auto"/>
            <w:left w:val="none" w:sz="0" w:space="0" w:color="auto"/>
            <w:bottom w:val="none" w:sz="0" w:space="0" w:color="auto"/>
            <w:right w:val="none" w:sz="0" w:space="0" w:color="auto"/>
          </w:divBdr>
        </w:div>
        <w:div w:id="346643500">
          <w:marLeft w:val="0"/>
          <w:marRight w:val="0"/>
          <w:marTop w:val="0"/>
          <w:marBottom w:val="0"/>
          <w:divBdr>
            <w:top w:val="none" w:sz="0" w:space="0" w:color="auto"/>
            <w:left w:val="none" w:sz="0" w:space="0" w:color="auto"/>
            <w:bottom w:val="none" w:sz="0" w:space="0" w:color="auto"/>
            <w:right w:val="none" w:sz="0" w:space="0" w:color="auto"/>
          </w:divBdr>
        </w:div>
        <w:div w:id="777914231">
          <w:marLeft w:val="0"/>
          <w:marRight w:val="0"/>
          <w:marTop w:val="0"/>
          <w:marBottom w:val="0"/>
          <w:divBdr>
            <w:top w:val="none" w:sz="0" w:space="0" w:color="auto"/>
            <w:left w:val="none" w:sz="0" w:space="0" w:color="auto"/>
            <w:bottom w:val="none" w:sz="0" w:space="0" w:color="auto"/>
            <w:right w:val="none" w:sz="0" w:space="0" w:color="auto"/>
          </w:divBdr>
        </w:div>
        <w:div w:id="1588610198">
          <w:marLeft w:val="0"/>
          <w:marRight w:val="0"/>
          <w:marTop w:val="0"/>
          <w:marBottom w:val="0"/>
          <w:divBdr>
            <w:top w:val="none" w:sz="0" w:space="0" w:color="auto"/>
            <w:left w:val="none" w:sz="0" w:space="0" w:color="auto"/>
            <w:bottom w:val="none" w:sz="0" w:space="0" w:color="auto"/>
            <w:right w:val="none" w:sz="0" w:space="0" w:color="auto"/>
          </w:divBdr>
        </w:div>
        <w:div w:id="1022779044">
          <w:marLeft w:val="0"/>
          <w:marRight w:val="0"/>
          <w:marTop w:val="0"/>
          <w:marBottom w:val="0"/>
          <w:divBdr>
            <w:top w:val="none" w:sz="0" w:space="0" w:color="auto"/>
            <w:left w:val="none" w:sz="0" w:space="0" w:color="auto"/>
            <w:bottom w:val="none" w:sz="0" w:space="0" w:color="auto"/>
            <w:right w:val="none" w:sz="0" w:space="0" w:color="auto"/>
          </w:divBdr>
        </w:div>
        <w:div w:id="1412700894">
          <w:marLeft w:val="0"/>
          <w:marRight w:val="0"/>
          <w:marTop w:val="0"/>
          <w:marBottom w:val="0"/>
          <w:divBdr>
            <w:top w:val="none" w:sz="0" w:space="0" w:color="auto"/>
            <w:left w:val="none" w:sz="0" w:space="0" w:color="auto"/>
            <w:bottom w:val="none" w:sz="0" w:space="0" w:color="auto"/>
            <w:right w:val="none" w:sz="0" w:space="0" w:color="auto"/>
          </w:divBdr>
        </w:div>
        <w:div w:id="997533334">
          <w:marLeft w:val="0"/>
          <w:marRight w:val="0"/>
          <w:marTop w:val="0"/>
          <w:marBottom w:val="0"/>
          <w:divBdr>
            <w:top w:val="none" w:sz="0" w:space="0" w:color="auto"/>
            <w:left w:val="none" w:sz="0" w:space="0" w:color="auto"/>
            <w:bottom w:val="none" w:sz="0" w:space="0" w:color="auto"/>
            <w:right w:val="none" w:sz="0" w:space="0" w:color="auto"/>
          </w:divBdr>
        </w:div>
        <w:div w:id="1769079613">
          <w:marLeft w:val="0"/>
          <w:marRight w:val="0"/>
          <w:marTop w:val="0"/>
          <w:marBottom w:val="0"/>
          <w:divBdr>
            <w:top w:val="none" w:sz="0" w:space="0" w:color="auto"/>
            <w:left w:val="none" w:sz="0" w:space="0" w:color="auto"/>
            <w:bottom w:val="none" w:sz="0" w:space="0" w:color="auto"/>
            <w:right w:val="none" w:sz="0" w:space="0" w:color="auto"/>
          </w:divBdr>
        </w:div>
        <w:div w:id="1413890646">
          <w:marLeft w:val="0"/>
          <w:marRight w:val="0"/>
          <w:marTop w:val="0"/>
          <w:marBottom w:val="0"/>
          <w:divBdr>
            <w:top w:val="none" w:sz="0" w:space="0" w:color="auto"/>
            <w:left w:val="none" w:sz="0" w:space="0" w:color="auto"/>
            <w:bottom w:val="none" w:sz="0" w:space="0" w:color="auto"/>
            <w:right w:val="none" w:sz="0" w:space="0" w:color="auto"/>
          </w:divBdr>
        </w:div>
        <w:div w:id="2100784290">
          <w:marLeft w:val="0"/>
          <w:marRight w:val="0"/>
          <w:marTop w:val="0"/>
          <w:marBottom w:val="0"/>
          <w:divBdr>
            <w:top w:val="none" w:sz="0" w:space="0" w:color="auto"/>
            <w:left w:val="none" w:sz="0" w:space="0" w:color="auto"/>
            <w:bottom w:val="none" w:sz="0" w:space="0" w:color="auto"/>
            <w:right w:val="none" w:sz="0" w:space="0" w:color="auto"/>
          </w:divBdr>
        </w:div>
        <w:div w:id="786125658">
          <w:marLeft w:val="0"/>
          <w:marRight w:val="0"/>
          <w:marTop w:val="0"/>
          <w:marBottom w:val="0"/>
          <w:divBdr>
            <w:top w:val="none" w:sz="0" w:space="0" w:color="auto"/>
            <w:left w:val="none" w:sz="0" w:space="0" w:color="auto"/>
            <w:bottom w:val="none" w:sz="0" w:space="0" w:color="auto"/>
            <w:right w:val="none" w:sz="0" w:space="0" w:color="auto"/>
          </w:divBdr>
        </w:div>
        <w:div w:id="1439135951">
          <w:marLeft w:val="0"/>
          <w:marRight w:val="0"/>
          <w:marTop w:val="0"/>
          <w:marBottom w:val="0"/>
          <w:divBdr>
            <w:top w:val="none" w:sz="0" w:space="0" w:color="auto"/>
            <w:left w:val="none" w:sz="0" w:space="0" w:color="auto"/>
            <w:bottom w:val="none" w:sz="0" w:space="0" w:color="auto"/>
            <w:right w:val="none" w:sz="0" w:space="0" w:color="auto"/>
          </w:divBdr>
        </w:div>
        <w:div w:id="1174685410">
          <w:marLeft w:val="0"/>
          <w:marRight w:val="0"/>
          <w:marTop w:val="0"/>
          <w:marBottom w:val="0"/>
          <w:divBdr>
            <w:top w:val="none" w:sz="0" w:space="0" w:color="auto"/>
            <w:left w:val="none" w:sz="0" w:space="0" w:color="auto"/>
            <w:bottom w:val="none" w:sz="0" w:space="0" w:color="auto"/>
            <w:right w:val="none" w:sz="0" w:space="0" w:color="auto"/>
          </w:divBdr>
        </w:div>
      </w:divsChild>
    </w:div>
    <w:div w:id="21227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7679-B92F-48F6-B865-16F02907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980</Words>
  <Characters>559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Emilija Baranauskaitė</cp:lastModifiedBy>
  <cp:revision>10</cp:revision>
  <cp:lastPrinted>2022-09-12T07:15:00Z</cp:lastPrinted>
  <dcterms:created xsi:type="dcterms:W3CDTF">2024-09-09T09:45:00Z</dcterms:created>
  <dcterms:modified xsi:type="dcterms:W3CDTF">2024-09-26T11:02:00Z</dcterms:modified>
</cp:coreProperties>
</file>