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Klaipėdos rajono savivaldybės saugotinų želdinių kirtimo, kitokio </w:t>
      </w:r>
    </w:p>
    <w:p w14:paraId="745C95D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pašalinimo iš augimo vietos ar intensyvaus genėjimo leidimų </w:t>
      </w:r>
    </w:p>
    <w:p w14:paraId="1EED969A"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išdavimo ir prašymų dėl želdinių atkuriamosios vertės</w:t>
      </w:r>
    </w:p>
    <w:p w14:paraId="1BB753A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kompensacijos dydžio perskaičiavimo nagrinėjimo </w:t>
      </w:r>
    </w:p>
    <w:p w14:paraId="63113955"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ir sumokėtos želdinių atkuriamosios vertės </w:t>
      </w:r>
    </w:p>
    <w:p w14:paraId="49A57D3C" w14:textId="0CA9E17A" w:rsidR="00E4009D" w:rsidRPr="0085099B" w:rsidRDefault="00E4009D" w:rsidP="00E4009D">
      <w:pPr>
        <w:spacing w:after="0" w:line="240" w:lineRule="auto"/>
        <w:ind w:left="1296" w:firstLine="3099"/>
        <w:jc w:val="both"/>
        <w:rPr>
          <w:rFonts w:ascii="Arial" w:hAnsi="Arial" w:cs="Arial"/>
          <w:color w:val="000000"/>
          <w:sz w:val="18"/>
          <w:szCs w:val="18"/>
          <w:lang w:val="lt-LT" w:eastAsia="lt-LT"/>
        </w:rPr>
      </w:pPr>
      <w:r w:rsidRPr="0085099B">
        <w:rPr>
          <w:rFonts w:ascii="Arial" w:hAnsi="Arial" w:cs="Arial"/>
          <w:sz w:val="18"/>
          <w:szCs w:val="18"/>
          <w:lang w:val="lt-LT" w:eastAsia="lt-LT"/>
        </w:rPr>
        <w:t>kompensacijos grąžinimo tvarkos aprašo</w:t>
      </w:r>
      <w:r w:rsidR="00CE7D00" w:rsidRPr="0085099B">
        <w:rPr>
          <w:rFonts w:ascii="Arial" w:hAnsi="Arial" w:cs="Arial"/>
          <w:sz w:val="18"/>
          <w:szCs w:val="18"/>
          <w:lang w:val="lt-LT" w:eastAsia="lt-LT"/>
        </w:rPr>
        <w:t xml:space="preserve"> </w:t>
      </w:r>
      <w:r w:rsidRPr="0085099B">
        <w:rPr>
          <w:rFonts w:ascii="Arial" w:hAnsi="Arial" w:cs="Arial"/>
          <w:color w:val="000000"/>
          <w:sz w:val="18"/>
          <w:szCs w:val="18"/>
          <w:lang w:val="lt-LT" w:eastAsia="lt-LT"/>
        </w:rPr>
        <w:t>3 priedas</w:t>
      </w:r>
    </w:p>
    <w:p w14:paraId="6C3BB9B1" w14:textId="77777777" w:rsidR="00CE7D00" w:rsidRPr="0085099B"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85099B" w:rsidRDefault="00E4009D" w:rsidP="00E4009D">
      <w:pPr>
        <w:spacing w:after="0" w:line="240" w:lineRule="auto"/>
        <w:jc w:val="center"/>
        <w:rPr>
          <w:rFonts w:ascii="Arial" w:hAnsi="Arial" w:cs="Arial"/>
          <w:b/>
          <w:bCs/>
          <w:sz w:val="24"/>
          <w:szCs w:val="24"/>
          <w:lang w:val="lt-LT" w:eastAsia="lt-LT"/>
        </w:rPr>
      </w:pPr>
      <w:r w:rsidRPr="0085099B">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85099B" w:rsidRDefault="00E4009D" w:rsidP="00E4009D">
      <w:pPr>
        <w:spacing w:after="0" w:line="240" w:lineRule="auto"/>
        <w:rPr>
          <w:rFonts w:ascii="Arial" w:hAnsi="Arial" w:cs="Arial"/>
          <w:sz w:val="16"/>
          <w:szCs w:val="16"/>
          <w:lang w:val="lt-LT"/>
        </w:rPr>
      </w:pPr>
    </w:p>
    <w:p w14:paraId="66078ABA" w14:textId="23A9A4D1"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202</w:t>
      </w:r>
      <w:r w:rsidR="00291434" w:rsidRPr="0085099B">
        <w:rPr>
          <w:rFonts w:ascii="Arial" w:hAnsi="Arial" w:cs="Arial"/>
          <w:sz w:val="24"/>
          <w:szCs w:val="24"/>
          <w:u w:val="single"/>
          <w:lang w:val="lt-LT" w:eastAsia="lt-LT"/>
        </w:rPr>
        <w:t>4</w:t>
      </w:r>
      <w:r w:rsidR="0020014E" w:rsidRPr="0085099B">
        <w:rPr>
          <w:rFonts w:ascii="Arial" w:hAnsi="Arial" w:cs="Arial"/>
          <w:sz w:val="24"/>
          <w:szCs w:val="24"/>
          <w:u w:val="single"/>
          <w:lang w:val="lt-LT" w:eastAsia="lt-LT"/>
        </w:rPr>
        <w:t>-</w:t>
      </w:r>
      <w:r w:rsidR="008A7CBD">
        <w:rPr>
          <w:rFonts w:ascii="Arial" w:hAnsi="Arial" w:cs="Arial"/>
          <w:sz w:val="24"/>
          <w:szCs w:val="24"/>
          <w:u w:val="single"/>
          <w:lang w:val="lt-LT" w:eastAsia="lt-LT"/>
        </w:rPr>
        <w:t>10-07</w:t>
      </w:r>
      <w:r w:rsidRPr="0085099B">
        <w:rPr>
          <w:rFonts w:ascii="Arial" w:hAnsi="Arial" w:cs="Arial"/>
          <w:sz w:val="24"/>
          <w:szCs w:val="24"/>
          <w:lang w:val="lt-LT" w:eastAsia="lt-LT"/>
        </w:rPr>
        <w:t>_ Nr. _</w:t>
      </w:r>
      <w:r w:rsidR="0020014E" w:rsidRPr="0085099B">
        <w:rPr>
          <w:rFonts w:ascii="Arial" w:hAnsi="Arial" w:cs="Arial"/>
          <w:sz w:val="24"/>
          <w:szCs w:val="24"/>
          <w:u w:val="single"/>
          <w:lang w:val="lt-LT" w:eastAsia="lt-LT"/>
        </w:rPr>
        <w:t>AL-</w:t>
      </w:r>
      <w:r w:rsidR="00F06F7B">
        <w:rPr>
          <w:rFonts w:ascii="Arial" w:hAnsi="Arial" w:cs="Arial"/>
          <w:sz w:val="24"/>
          <w:szCs w:val="24"/>
          <w:u w:val="single"/>
          <w:lang w:val="lt-LT" w:eastAsia="lt-LT"/>
        </w:rPr>
        <w:t>8</w:t>
      </w:r>
      <w:r w:rsidR="008A7CBD">
        <w:rPr>
          <w:rFonts w:ascii="Arial" w:hAnsi="Arial" w:cs="Arial"/>
          <w:sz w:val="24"/>
          <w:szCs w:val="24"/>
          <w:u w:val="single"/>
          <w:lang w:val="lt-LT" w:eastAsia="lt-LT"/>
        </w:rPr>
        <w:t>8</w:t>
      </w:r>
      <w:r w:rsidRPr="0085099B">
        <w:rPr>
          <w:rFonts w:ascii="Arial" w:hAnsi="Arial" w:cs="Arial"/>
          <w:sz w:val="24"/>
          <w:szCs w:val="24"/>
          <w:lang w:val="lt-LT" w:eastAsia="lt-LT"/>
        </w:rPr>
        <w:t>_</w:t>
      </w:r>
    </w:p>
    <w:p w14:paraId="2BDF86A1" w14:textId="57B2BE09"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__</w:t>
      </w:r>
      <w:r w:rsidR="0020014E" w:rsidRPr="0085099B">
        <w:rPr>
          <w:rFonts w:ascii="Arial" w:hAnsi="Arial" w:cs="Arial"/>
          <w:sz w:val="24"/>
          <w:szCs w:val="24"/>
          <w:u w:val="single"/>
          <w:lang w:val="lt-LT" w:eastAsia="lt-LT"/>
        </w:rPr>
        <w:t>Gargždai</w:t>
      </w:r>
      <w:r w:rsidRPr="0085099B">
        <w:rPr>
          <w:rFonts w:ascii="Arial" w:hAnsi="Arial" w:cs="Arial"/>
          <w:sz w:val="24"/>
          <w:szCs w:val="24"/>
          <w:lang w:val="lt-LT" w:eastAsia="lt-LT"/>
        </w:rPr>
        <w:t>__</w:t>
      </w:r>
    </w:p>
    <w:p w14:paraId="66F2D19C" w14:textId="77777777" w:rsidR="00E4009D" w:rsidRPr="0085099B" w:rsidRDefault="00E4009D" w:rsidP="00E4009D">
      <w:pPr>
        <w:spacing w:after="0" w:line="240" w:lineRule="auto"/>
        <w:jc w:val="center"/>
        <w:rPr>
          <w:rFonts w:ascii="Arial" w:hAnsi="Arial" w:cs="Arial"/>
          <w:sz w:val="16"/>
          <w:szCs w:val="16"/>
          <w:lang w:val="lt-LT" w:eastAsia="lt-LT"/>
        </w:rPr>
      </w:pPr>
    </w:p>
    <w:p w14:paraId="0C602E08" w14:textId="364E1F91" w:rsidR="00E4009D" w:rsidRPr="0085099B" w:rsidRDefault="00E4009D" w:rsidP="00E4009D">
      <w:pPr>
        <w:tabs>
          <w:tab w:val="right" w:leader="underscore" w:pos="9000"/>
        </w:tabs>
        <w:spacing w:after="0" w:line="240" w:lineRule="auto"/>
        <w:rPr>
          <w:rFonts w:ascii="Arial" w:hAnsi="Arial" w:cs="Arial"/>
          <w:sz w:val="24"/>
          <w:szCs w:val="24"/>
          <w:lang w:val="lt-LT" w:eastAsia="lt-LT"/>
        </w:rPr>
      </w:pPr>
      <w:r w:rsidRPr="0085099B">
        <w:rPr>
          <w:rFonts w:ascii="Arial" w:hAnsi="Arial" w:cs="Arial"/>
          <w:sz w:val="24"/>
          <w:szCs w:val="24"/>
          <w:lang w:val="lt-LT" w:eastAsia="lt-LT"/>
        </w:rPr>
        <w:t xml:space="preserve">Leidžiama pagal pateiktą prašymą </w:t>
      </w:r>
      <w:r w:rsidR="00601D47" w:rsidRPr="0085099B">
        <w:rPr>
          <w:rFonts w:ascii="Arial" w:hAnsi="Arial" w:cs="Arial"/>
          <w:sz w:val="24"/>
          <w:szCs w:val="24"/>
          <w:lang w:val="lt-LT" w:eastAsia="lt-LT"/>
        </w:rPr>
        <w:t xml:space="preserve"> </w:t>
      </w:r>
      <w:r w:rsidR="008A7CBD" w:rsidRPr="008A7CBD">
        <w:rPr>
          <w:rFonts w:ascii="Arial" w:hAnsi="Arial" w:cs="Arial"/>
          <w:sz w:val="24"/>
          <w:szCs w:val="24"/>
          <w:u w:val="single"/>
          <w:lang w:val="lt-LT" w:eastAsia="lt-LT"/>
        </w:rPr>
        <w:t>D</w:t>
      </w:r>
      <w:r w:rsidR="00940CDF">
        <w:rPr>
          <w:rFonts w:ascii="Arial" w:hAnsi="Arial" w:cs="Arial"/>
          <w:sz w:val="24"/>
          <w:szCs w:val="24"/>
          <w:u w:val="single"/>
          <w:lang w:val="lt-LT" w:eastAsia="lt-LT"/>
        </w:rPr>
        <w:t>.</w:t>
      </w:r>
      <w:r w:rsidR="008A7CBD" w:rsidRPr="008A7CBD">
        <w:rPr>
          <w:rFonts w:ascii="Arial" w:hAnsi="Arial" w:cs="Arial"/>
          <w:sz w:val="24"/>
          <w:szCs w:val="24"/>
          <w:u w:val="single"/>
          <w:lang w:val="lt-LT" w:eastAsia="lt-LT"/>
        </w:rPr>
        <w:t xml:space="preserve"> T</w:t>
      </w:r>
      <w:r w:rsidR="00940CDF">
        <w:rPr>
          <w:rFonts w:ascii="Arial" w:hAnsi="Arial" w:cs="Arial"/>
          <w:sz w:val="24"/>
          <w:szCs w:val="24"/>
          <w:u w:val="single"/>
          <w:lang w:val="lt-LT" w:eastAsia="lt-LT"/>
        </w:rPr>
        <w:t>.</w:t>
      </w:r>
      <w:r w:rsidR="008A7CBD" w:rsidRPr="008A7CBD">
        <w:rPr>
          <w:rFonts w:ascii="Arial" w:hAnsi="Arial" w:cs="Arial"/>
          <w:sz w:val="24"/>
          <w:szCs w:val="24"/>
          <w:u w:val="single"/>
          <w:lang w:val="lt-LT" w:eastAsia="lt-LT"/>
        </w:rPr>
        <w:t xml:space="preserve">  (prašymas T18-605). Želdinių apžiūra vykdyta 2024-10-02.</w:t>
      </w:r>
    </w:p>
    <w:p w14:paraId="60D2B302" w14:textId="77777777" w:rsidR="00E4009D" w:rsidRPr="0085099B" w:rsidRDefault="00E4009D" w:rsidP="00E4009D">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(juridinio asmens pavadinimas (fizinio asmens inicialai),</w:t>
      </w:r>
    </w:p>
    <w:p w14:paraId="744CE7FE" w14:textId="364DDC78" w:rsidR="00E122C9" w:rsidRPr="0085099B"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85099B">
        <w:rPr>
          <w:rFonts w:ascii="Arial" w:hAnsi="Arial" w:cs="Arial"/>
          <w:sz w:val="24"/>
          <w:szCs w:val="24"/>
          <w:lang w:val="lt-LT" w:eastAsia="lt-LT"/>
        </w:rPr>
        <w:t>žemės sklype _</w:t>
      </w:r>
      <w:r w:rsidR="00E122C9" w:rsidRPr="0085099B">
        <w:rPr>
          <w:rFonts w:ascii="Arial" w:hAnsi="Arial" w:cs="Arial"/>
          <w:sz w:val="24"/>
          <w:szCs w:val="24"/>
          <w:u w:val="single"/>
          <w:lang w:val="lt-LT"/>
        </w:rPr>
        <w:t xml:space="preserve"> </w:t>
      </w:r>
      <w:r w:rsidR="008A7CBD" w:rsidRPr="008A7CBD">
        <w:rPr>
          <w:rFonts w:ascii="Arial" w:hAnsi="Arial" w:cs="Arial"/>
          <w:sz w:val="24"/>
          <w:szCs w:val="24"/>
          <w:u w:val="single"/>
          <w:lang w:val="lt-LT"/>
        </w:rPr>
        <w:t xml:space="preserve">žemės ūkio paskirties žemės sklype kad. Nr. 5552/0009:238 Kuodžių kaime, Priekulės seniūnijoje. </w:t>
      </w:r>
      <w:r w:rsidR="00B7381E">
        <w:rPr>
          <w:rFonts w:ascii="Arial" w:hAnsi="Arial" w:cs="Arial"/>
          <w:sz w:val="24"/>
          <w:szCs w:val="24"/>
          <w:u w:val="single"/>
          <w:lang w:val="lt-LT"/>
        </w:rPr>
        <w:t xml:space="preserve">  </w:t>
      </w:r>
      <w:r w:rsidR="003F099B">
        <w:rPr>
          <w:rFonts w:ascii="Arial" w:hAnsi="Arial" w:cs="Arial"/>
          <w:sz w:val="24"/>
          <w:szCs w:val="24"/>
          <w:u w:val="single"/>
          <w:lang w:val="lt-LT"/>
        </w:rPr>
        <w:t>.</w:t>
      </w:r>
      <w:r w:rsidR="00E122C9" w:rsidRPr="0085099B">
        <w:rPr>
          <w:rFonts w:ascii="Arial" w:hAnsi="Arial" w:cs="Arial"/>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 xml:space="preserve">kitokio </w:t>
      </w:r>
      <w:r w:rsidRPr="0085099B">
        <w:rPr>
          <w:rFonts w:ascii="Arial" w:hAnsi="Arial" w:cs="Arial"/>
          <w:color w:val="000000"/>
          <w:sz w:val="20"/>
          <w:szCs w:val="20"/>
          <w:lang w:val="lt-LT" w:eastAsia="lt-LT"/>
        </w:rPr>
        <w:t>pašalinimo iš augimo vietos ar intensyvaus genėjimo darbai</w:t>
      </w:r>
      <w:r w:rsidRPr="0085099B">
        <w:rPr>
          <w:rFonts w:ascii="Arial" w:hAnsi="Arial" w:cs="Arial"/>
          <w:sz w:val="20"/>
          <w:szCs w:val="20"/>
          <w:lang w:val="lt-LT" w:eastAsia="lt-LT"/>
        </w:rPr>
        <w:t>, adresas, žemės sklypo kadastro numeris)</w:t>
      </w:r>
    </w:p>
    <w:tbl>
      <w:tblPr>
        <w:tblStyle w:val="Lentelstinklelis"/>
        <w:tblW w:w="9634" w:type="dxa"/>
        <w:tblLook w:val="04A0" w:firstRow="1" w:lastRow="0" w:firstColumn="1" w:lastColumn="0" w:noHBand="0" w:noVBand="1"/>
      </w:tblPr>
      <w:tblGrid>
        <w:gridCol w:w="1257"/>
        <w:gridCol w:w="1554"/>
        <w:gridCol w:w="1844"/>
        <w:gridCol w:w="3567"/>
        <w:gridCol w:w="1412"/>
      </w:tblGrid>
      <w:tr w:rsidR="00373A33" w:rsidRPr="00373A33" w14:paraId="534961FD" w14:textId="77777777" w:rsidTr="008A7CBD">
        <w:tc>
          <w:tcPr>
            <w:tcW w:w="1257" w:type="dxa"/>
          </w:tcPr>
          <w:p w14:paraId="18136D5C"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bookmarkStart w:id="0" w:name="_Hlk132296437"/>
            <w:bookmarkStart w:id="1" w:name="_Hlk141433227"/>
            <w:r w:rsidRPr="00373A33">
              <w:rPr>
                <w:rFonts w:ascii="Arial" w:hAnsi="Arial" w:cs="Arial"/>
                <w:sz w:val="24"/>
                <w:szCs w:val="24"/>
                <w:u w:val="single"/>
                <w:lang w:val="lt"/>
              </w:rPr>
              <w:t>Nr.</w:t>
            </w:r>
          </w:p>
        </w:tc>
        <w:tc>
          <w:tcPr>
            <w:tcW w:w="1554" w:type="dxa"/>
          </w:tcPr>
          <w:p w14:paraId="3C573345"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Želdinio rūšis</w:t>
            </w:r>
          </w:p>
        </w:tc>
        <w:tc>
          <w:tcPr>
            <w:tcW w:w="1844" w:type="dxa"/>
          </w:tcPr>
          <w:p w14:paraId="7856B787"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Skersmuo 1,30 m</w:t>
            </w:r>
          </w:p>
        </w:tc>
        <w:tc>
          <w:tcPr>
            <w:tcW w:w="3567" w:type="dxa"/>
          </w:tcPr>
          <w:p w14:paraId="31CBB19A" w14:textId="77777777" w:rsidR="00373A33" w:rsidRPr="00373A33" w:rsidRDefault="00373A33" w:rsidP="00E72067">
            <w:pPr>
              <w:shd w:val="clear" w:color="auto" w:fill="FFFFFF"/>
              <w:spacing w:after="0" w:line="240" w:lineRule="auto"/>
              <w:jc w:val="center"/>
              <w:textAlignment w:val="baseline"/>
              <w:rPr>
                <w:rFonts w:ascii="Arial" w:hAnsi="Arial" w:cs="Arial"/>
                <w:sz w:val="24"/>
                <w:szCs w:val="24"/>
                <w:u w:val="single"/>
                <w:lang w:val="lt"/>
              </w:rPr>
            </w:pPr>
            <w:r w:rsidRPr="00373A33">
              <w:rPr>
                <w:rFonts w:ascii="Arial" w:hAnsi="Arial" w:cs="Arial"/>
                <w:sz w:val="24"/>
                <w:szCs w:val="24"/>
                <w:u w:val="single"/>
                <w:lang w:val="lt"/>
              </w:rPr>
              <w:t>Būklė</w:t>
            </w:r>
          </w:p>
        </w:tc>
        <w:tc>
          <w:tcPr>
            <w:tcW w:w="1412" w:type="dxa"/>
          </w:tcPr>
          <w:p w14:paraId="6E6928A6"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Atkuriamoji vertė €</w:t>
            </w:r>
          </w:p>
        </w:tc>
      </w:tr>
      <w:tr w:rsidR="008A7CBD" w:rsidRPr="00373A33" w14:paraId="70ADD943" w14:textId="77777777" w:rsidTr="008A7CBD">
        <w:trPr>
          <w:trHeight w:val="1543"/>
        </w:trPr>
        <w:tc>
          <w:tcPr>
            <w:tcW w:w="1257" w:type="dxa"/>
          </w:tcPr>
          <w:p w14:paraId="41410026" w14:textId="495D7C8F" w:rsidR="008A7CBD" w:rsidRPr="00373A33" w:rsidRDefault="008A7CBD" w:rsidP="008A7CBD">
            <w:pPr>
              <w:shd w:val="clear" w:color="auto" w:fill="FFFFFF"/>
              <w:spacing w:after="0" w:line="240" w:lineRule="auto"/>
              <w:jc w:val="both"/>
              <w:textAlignment w:val="baseline"/>
              <w:rPr>
                <w:rFonts w:ascii="Arial" w:hAnsi="Arial" w:cs="Arial"/>
                <w:sz w:val="24"/>
                <w:szCs w:val="24"/>
                <w:u w:val="single"/>
                <w:lang w:val="lt"/>
              </w:rPr>
            </w:pPr>
            <w:r>
              <w:rPr>
                <w:rFonts w:ascii="Arial" w:hAnsi="Arial" w:cs="Arial"/>
                <w:sz w:val="24"/>
                <w:szCs w:val="24"/>
                <w:u w:val="single"/>
                <w:lang w:val="lt"/>
              </w:rPr>
              <w:t>1.</w:t>
            </w:r>
          </w:p>
        </w:tc>
        <w:tc>
          <w:tcPr>
            <w:tcW w:w="1554" w:type="dxa"/>
          </w:tcPr>
          <w:p w14:paraId="75AF9874" w14:textId="6BBA47E2" w:rsidR="008A7CBD" w:rsidRPr="00373A33" w:rsidRDefault="008A7CBD" w:rsidP="008A7CBD">
            <w:pPr>
              <w:shd w:val="clear" w:color="auto" w:fill="FFFFFF"/>
              <w:spacing w:after="0" w:line="240" w:lineRule="auto"/>
              <w:jc w:val="center"/>
              <w:textAlignment w:val="baseline"/>
              <w:rPr>
                <w:rFonts w:ascii="Arial" w:hAnsi="Arial" w:cs="Arial"/>
                <w:sz w:val="24"/>
                <w:szCs w:val="24"/>
                <w:u w:val="single"/>
                <w:lang w:val="lt"/>
              </w:rPr>
            </w:pPr>
            <w:proofErr w:type="spellStart"/>
            <w:r>
              <w:rPr>
                <w:rFonts w:ascii="Arial" w:hAnsi="Arial" w:cs="Arial"/>
                <w:sz w:val="24"/>
                <w:szCs w:val="24"/>
                <w:lang w:val="lt"/>
              </w:rPr>
              <w:t>Mažalapė</w:t>
            </w:r>
            <w:proofErr w:type="spellEnd"/>
            <w:r>
              <w:rPr>
                <w:rFonts w:ascii="Arial" w:hAnsi="Arial" w:cs="Arial"/>
                <w:sz w:val="24"/>
                <w:szCs w:val="24"/>
                <w:lang w:val="lt"/>
              </w:rPr>
              <w:t xml:space="preserve"> liepa</w:t>
            </w:r>
          </w:p>
        </w:tc>
        <w:tc>
          <w:tcPr>
            <w:tcW w:w="1844" w:type="dxa"/>
          </w:tcPr>
          <w:p w14:paraId="6C78947F" w14:textId="64649F09" w:rsidR="008A7CBD" w:rsidRPr="001337D0" w:rsidRDefault="008A7CBD" w:rsidP="008A7CBD">
            <w:pPr>
              <w:shd w:val="clear" w:color="auto" w:fill="FFFFFF"/>
              <w:spacing w:after="0" w:line="240" w:lineRule="auto"/>
              <w:jc w:val="center"/>
              <w:textAlignment w:val="baseline"/>
              <w:rPr>
                <w:rFonts w:ascii="Arial" w:hAnsi="Arial" w:cs="Arial"/>
                <w:sz w:val="24"/>
                <w:szCs w:val="24"/>
                <w:lang w:val="lt"/>
              </w:rPr>
            </w:pPr>
            <w:r>
              <w:rPr>
                <w:rFonts w:ascii="Arial" w:hAnsi="Arial" w:cs="Arial"/>
                <w:sz w:val="24"/>
                <w:szCs w:val="24"/>
                <w:lang w:val="lt"/>
              </w:rPr>
              <w:t>46</w:t>
            </w:r>
          </w:p>
        </w:tc>
        <w:tc>
          <w:tcPr>
            <w:tcW w:w="3567" w:type="dxa"/>
          </w:tcPr>
          <w:p w14:paraId="033618E1" w14:textId="77777777" w:rsidR="008A7CBD" w:rsidRPr="00DE279D" w:rsidRDefault="008A7CBD" w:rsidP="008A7CBD">
            <w:pPr>
              <w:suppressAutoHyphens/>
              <w:jc w:val="both"/>
              <w:rPr>
                <w:rFonts w:ascii="Arial" w:hAnsi="Arial" w:cs="Arial"/>
                <w:sz w:val="24"/>
                <w:szCs w:val="24"/>
              </w:rPr>
            </w:pPr>
            <w:proofErr w:type="spellStart"/>
            <w:r w:rsidRPr="00DE279D">
              <w:rPr>
                <w:rFonts w:ascii="Arial" w:hAnsi="Arial" w:cs="Arial"/>
                <w:sz w:val="24"/>
                <w:szCs w:val="24"/>
              </w:rPr>
              <w:t>Būklė</w:t>
            </w:r>
            <w:proofErr w:type="spellEnd"/>
            <w:r w:rsidRPr="00DE279D">
              <w:rPr>
                <w:rFonts w:ascii="Arial" w:hAnsi="Arial" w:cs="Arial"/>
                <w:sz w:val="24"/>
                <w:szCs w:val="24"/>
              </w:rPr>
              <w:t xml:space="preserve"> – </w:t>
            </w:r>
            <w:proofErr w:type="spellStart"/>
            <w:r w:rsidRPr="00DE279D">
              <w:rPr>
                <w:rFonts w:ascii="Arial" w:hAnsi="Arial" w:cs="Arial"/>
                <w:sz w:val="24"/>
                <w:szCs w:val="24"/>
              </w:rPr>
              <w:t>nepatenkinama</w:t>
            </w:r>
            <w:proofErr w:type="spellEnd"/>
            <w:r w:rsidRPr="00DE279D">
              <w:rPr>
                <w:rFonts w:ascii="Arial" w:hAnsi="Arial" w:cs="Arial"/>
                <w:sz w:val="24"/>
                <w:szCs w:val="24"/>
              </w:rPr>
              <w:t xml:space="preserve">. </w:t>
            </w:r>
            <w:proofErr w:type="spellStart"/>
            <w:r w:rsidRPr="00DE279D">
              <w:rPr>
                <w:rFonts w:ascii="Arial" w:hAnsi="Arial" w:cs="Arial"/>
                <w:sz w:val="24"/>
                <w:szCs w:val="24"/>
              </w:rPr>
              <w:t>Medis</w:t>
            </w:r>
            <w:proofErr w:type="spellEnd"/>
            <w:r w:rsidRPr="00DE279D">
              <w:rPr>
                <w:rFonts w:ascii="Arial" w:hAnsi="Arial" w:cs="Arial"/>
                <w:sz w:val="24"/>
                <w:szCs w:val="24"/>
              </w:rPr>
              <w:t xml:space="preserve"> </w:t>
            </w:r>
            <w:proofErr w:type="spellStart"/>
            <w:r w:rsidRPr="00DE279D">
              <w:rPr>
                <w:rFonts w:ascii="Arial" w:hAnsi="Arial" w:cs="Arial"/>
                <w:sz w:val="24"/>
                <w:szCs w:val="24"/>
              </w:rPr>
              <w:t>vertingas</w:t>
            </w:r>
            <w:proofErr w:type="spellEnd"/>
            <w:r w:rsidRPr="00DE279D">
              <w:rPr>
                <w:rFonts w:ascii="Arial" w:hAnsi="Arial" w:cs="Arial"/>
                <w:sz w:val="24"/>
                <w:szCs w:val="24"/>
              </w:rPr>
              <w:t xml:space="preserve"> </w:t>
            </w:r>
            <w:proofErr w:type="spellStart"/>
            <w:r w:rsidRPr="00DE279D">
              <w:rPr>
                <w:rFonts w:ascii="Arial" w:hAnsi="Arial" w:cs="Arial"/>
                <w:sz w:val="24"/>
                <w:szCs w:val="24"/>
              </w:rPr>
              <w:t>kraštovaizdžio</w:t>
            </w:r>
            <w:proofErr w:type="spellEnd"/>
            <w:r w:rsidRPr="00DE279D">
              <w:rPr>
                <w:rFonts w:ascii="Arial" w:hAnsi="Arial" w:cs="Arial"/>
                <w:sz w:val="24"/>
                <w:szCs w:val="24"/>
              </w:rPr>
              <w:t xml:space="preserve"> </w:t>
            </w:r>
            <w:proofErr w:type="spellStart"/>
            <w:r w:rsidRPr="00DE279D">
              <w:rPr>
                <w:rFonts w:ascii="Arial" w:hAnsi="Arial" w:cs="Arial"/>
                <w:sz w:val="24"/>
                <w:szCs w:val="24"/>
              </w:rPr>
              <w:t>elementas</w:t>
            </w:r>
            <w:proofErr w:type="spellEnd"/>
            <w:r w:rsidRPr="00DE279D">
              <w:rPr>
                <w:rFonts w:ascii="Arial" w:hAnsi="Arial" w:cs="Arial"/>
                <w:sz w:val="24"/>
                <w:szCs w:val="24"/>
              </w:rPr>
              <w:t xml:space="preserve">, </w:t>
            </w:r>
            <w:proofErr w:type="spellStart"/>
            <w:r w:rsidRPr="00DE279D">
              <w:rPr>
                <w:rFonts w:ascii="Arial" w:hAnsi="Arial" w:cs="Arial"/>
                <w:sz w:val="24"/>
                <w:szCs w:val="24"/>
              </w:rPr>
              <w:t>formuojantis</w:t>
            </w:r>
            <w:proofErr w:type="spellEnd"/>
            <w:r w:rsidRPr="00DE279D">
              <w:rPr>
                <w:rFonts w:ascii="Arial" w:hAnsi="Arial" w:cs="Arial"/>
                <w:sz w:val="24"/>
                <w:szCs w:val="24"/>
              </w:rPr>
              <w:t xml:space="preserve"> </w:t>
            </w:r>
            <w:proofErr w:type="spellStart"/>
            <w:r w:rsidRPr="00DE279D">
              <w:rPr>
                <w:rFonts w:ascii="Arial" w:hAnsi="Arial" w:cs="Arial"/>
                <w:sz w:val="24"/>
                <w:szCs w:val="24"/>
              </w:rPr>
              <w:t>teritorijos</w:t>
            </w:r>
            <w:proofErr w:type="spellEnd"/>
            <w:r w:rsidRPr="00DE279D">
              <w:rPr>
                <w:rFonts w:ascii="Arial" w:hAnsi="Arial" w:cs="Arial"/>
                <w:sz w:val="24"/>
                <w:szCs w:val="24"/>
              </w:rPr>
              <w:t xml:space="preserve"> </w:t>
            </w:r>
            <w:proofErr w:type="spellStart"/>
            <w:r w:rsidRPr="00DE279D">
              <w:rPr>
                <w:rFonts w:ascii="Arial" w:hAnsi="Arial" w:cs="Arial"/>
                <w:sz w:val="24"/>
                <w:szCs w:val="24"/>
              </w:rPr>
              <w:t>apželdinimą</w:t>
            </w:r>
            <w:proofErr w:type="spellEnd"/>
            <w:r w:rsidRPr="00DE279D">
              <w:rPr>
                <w:rFonts w:ascii="Arial" w:hAnsi="Arial" w:cs="Arial"/>
                <w:sz w:val="24"/>
                <w:szCs w:val="24"/>
              </w:rPr>
              <w:t xml:space="preserve">. </w:t>
            </w:r>
          </w:p>
          <w:p w14:paraId="4D6525D6" w14:textId="77777777" w:rsidR="008A7CBD" w:rsidRPr="00DE279D" w:rsidRDefault="008A7CBD" w:rsidP="008A7CBD">
            <w:pPr>
              <w:suppressAutoHyphens/>
              <w:jc w:val="both"/>
              <w:rPr>
                <w:rFonts w:ascii="Arial" w:hAnsi="Arial" w:cs="Arial"/>
                <w:sz w:val="24"/>
                <w:szCs w:val="24"/>
              </w:rPr>
            </w:pPr>
            <w:proofErr w:type="spellStart"/>
            <w:r w:rsidRPr="00DE279D">
              <w:rPr>
                <w:rFonts w:ascii="Arial" w:hAnsi="Arial" w:cs="Arial"/>
                <w:sz w:val="24"/>
                <w:szCs w:val="24"/>
              </w:rPr>
              <w:t>Medžio</w:t>
            </w:r>
            <w:proofErr w:type="spellEnd"/>
            <w:r w:rsidRPr="00DE279D">
              <w:rPr>
                <w:rFonts w:ascii="Arial" w:hAnsi="Arial" w:cs="Arial"/>
                <w:sz w:val="24"/>
                <w:szCs w:val="24"/>
              </w:rPr>
              <w:t xml:space="preserve"> </w:t>
            </w:r>
            <w:proofErr w:type="spellStart"/>
            <w:r w:rsidRPr="00DE279D">
              <w:rPr>
                <w:rFonts w:ascii="Arial" w:hAnsi="Arial" w:cs="Arial"/>
                <w:sz w:val="24"/>
                <w:szCs w:val="24"/>
              </w:rPr>
              <w:t>kamiene</w:t>
            </w:r>
            <w:proofErr w:type="spellEnd"/>
            <w:r w:rsidRPr="00DE279D">
              <w:rPr>
                <w:rFonts w:ascii="Arial" w:hAnsi="Arial" w:cs="Arial"/>
                <w:sz w:val="24"/>
                <w:szCs w:val="24"/>
              </w:rPr>
              <w:t xml:space="preserve">, </w:t>
            </w:r>
            <w:proofErr w:type="spellStart"/>
            <w:r w:rsidRPr="00DE279D">
              <w:rPr>
                <w:rFonts w:ascii="Arial" w:hAnsi="Arial" w:cs="Arial"/>
                <w:sz w:val="24"/>
                <w:szCs w:val="24"/>
              </w:rPr>
              <w:t>buvusio</w:t>
            </w:r>
            <w:proofErr w:type="spellEnd"/>
            <w:r w:rsidRPr="00DE279D">
              <w:rPr>
                <w:rFonts w:ascii="Arial" w:hAnsi="Arial" w:cs="Arial"/>
                <w:sz w:val="24"/>
                <w:szCs w:val="24"/>
              </w:rPr>
              <w:t xml:space="preserve"> </w:t>
            </w:r>
            <w:proofErr w:type="spellStart"/>
            <w:r w:rsidRPr="00DE279D">
              <w:rPr>
                <w:rFonts w:ascii="Arial" w:hAnsi="Arial" w:cs="Arial"/>
                <w:sz w:val="24"/>
                <w:szCs w:val="24"/>
              </w:rPr>
              <w:t>šakos</w:t>
            </w:r>
            <w:proofErr w:type="spellEnd"/>
            <w:r w:rsidRPr="00DE279D">
              <w:rPr>
                <w:rFonts w:ascii="Arial" w:hAnsi="Arial" w:cs="Arial"/>
                <w:sz w:val="24"/>
                <w:szCs w:val="24"/>
              </w:rPr>
              <w:t xml:space="preserve"> </w:t>
            </w:r>
            <w:proofErr w:type="spellStart"/>
            <w:r w:rsidRPr="00DE279D">
              <w:rPr>
                <w:rFonts w:ascii="Arial" w:hAnsi="Arial" w:cs="Arial"/>
                <w:sz w:val="24"/>
                <w:szCs w:val="24"/>
              </w:rPr>
              <w:t>vietoje</w:t>
            </w:r>
            <w:proofErr w:type="spellEnd"/>
            <w:r w:rsidRPr="00DE279D">
              <w:rPr>
                <w:rFonts w:ascii="Arial" w:hAnsi="Arial" w:cs="Arial"/>
                <w:sz w:val="24"/>
                <w:szCs w:val="24"/>
              </w:rPr>
              <w:t xml:space="preserve">, </w:t>
            </w:r>
            <w:proofErr w:type="spellStart"/>
            <w:r w:rsidRPr="00DE279D">
              <w:rPr>
                <w:rFonts w:ascii="Arial" w:hAnsi="Arial" w:cs="Arial"/>
                <w:sz w:val="24"/>
                <w:szCs w:val="24"/>
              </w:rPr>
              <w:t>matomas</w:t>
            </w:r>
            <w:proofErr w:type="spellEnd"/>
            <w:r w:rsidRPr="00DE279D">
              <w:rPr>
                <w:rFonts w:ascii="Arial" w:hAnsi="Arial" w:cs="Arial"/>
                <w:sz w:val="24"/>
                <w:szCs w:val="24"/>
              </w:rPr>
              <w:t xml:space="preserve"> </w:t>
            </w:r>
            <w:proofErr w:type="spellStart"/>
            <w:r w:rsidRPr="00DE279D">
              <w:rPr>
                <w:rFonts w:ascii="Arial" w:hAnsi="Arial" w:cs="Arial"/>
                <w:sz w:val="24"/>
                <w:szCs w:val="24"/>
              </w:rPr>
              <w:t>puvinys</w:t>
            </w:r>
            <w:proofErr w:type="spellEnd"/>
            <w:r w:rsidRPr="00DE279D">
              <w:rPr>
                <w:rFonts w:ascii="Arial" w:hAnsi="Arial" w:cs="Arial"/>
                <w:sz w:val="24"/>
                <w:szCs w:val="24"/>
              </w:rPr>
              <w:t xml:space="preserve">. Ant </w:t>
            </w:r>
            <w:proofErr w:type="spellStart"/>
            <w:r w:rsidRPr="00DE279D">
              <w:rPr>
                <w:rFonts w:ascii="Arial" w:hAnsi="Arial" w:cs="Arial"/>
                <w:sz w:val="24"/>
                <w:szCs w:val="24"/>
              </w:rPr>
              <w:t>medžio</w:t>
            </w:r>
            <w:proofErr w:type="spellEnd"/>
            <w:r w:rsidRPr="00DE279D">
              <w:rPr>
                <w:rFonts w:ascii="Arial" w:hAnsi="Arial" w:cs="Arial"/>
                <w:sz w:val="24"/>
                <w:szCs w:val="24"/>
              </w:rPr>
              <w:t xml:space="preserve"> </w:t>
            </w:r>
            <w:proofErr w:type="spellStart"/>
            <w:r w:rsidRPr="00DE279D">
              <w:rPr>
                <w:rFonts w:ascii="Arial" w:hAnsi="Arial" w:cs="Arial"/>
                <w:sz w:val="24"/>
                <w:szCs w:val="24"/>
              </w:rPr>
              <w:t>kamieno</w:t>
            </w:r>
            <w:proofErr w:type="spellEnd"/>
            <w:r w:rsidRPr="00DE279D">
              <w:rPr>
                <w:rFonts w:ascii="Arial" w:hAnsi="Arial" w:cs="Arial"/>
                <w:sz w:val="24"/>
                <w:szCs w:val="24"/>
              </w:rPr>
              <w:t xml:space="preserve"> </w:t>
            </w:r>
            <w:proofErr w:type="spellStart"/>
            <w:r w:rsidRPr="00DE279D">
              <w:rPr>
                <w:rFonts w:ascii="Arial" w:hAnsi="Arial" w:cs="Arial"/>
                <w:sz w:val="24"/>
                <w:szCs w:val="24"/>
              </w:rPr>
              <w:t>atsivėrusi</w:t>
            </w:r>
            <w:proofErr w:type="spellEnd"/>
            <w:r w:rsidRPr="00DE279D">
              <w:rPr>
                <w:rFonts w:ascii="Arial" w:hAnsi="Arial" w:cs="Arial"/>
                <w:sz w:val="24"/>
                <w:szCs w:val="24"/>
              </w:rPr>
              <w:t xml:space="preserve"> </w:t>
            </w:r>
            <w:proofErr w:type="spellStart"/>
            <w:r w:rsidRPr="00DE279D">
              <w:rPr>
                <w:rFonts w:ascii="Arial" w:hAnsi="Arial" w:cs="Arial"/>
                <w:sz w:val="24"/>
                <w:szCs w:val="24"/>
              </w:rPr>
              <w:t>ertmė</w:t>
            </w:r>
            <w:proofErr w:type="spellEnd"/>
            <w:r w:rsidRPr="00DE279D">
              <w:rPr>
                <w:rFonts w:ascii="Arial" w:hAnsi="Arial" w:cs="Arial"/>
                <w:sz w:val="24"/>
                <w:szCs w:val="24"/>
              </w:rPr>
              <w:t xml:space="preserve">. </w:t>
            </w:r>
            <w:proofErr w:type="spellStart"/>
            <w:r w:rsidRPr="00DE279D">
              <w:rPr>
                <w:rFonts w:ascii="Arial" w:hAnsi="Arial" w:cs="Arial"/>
                <w:sz w:val="24"/>
                <w:szCs w:val="24"/>
              </w:rPr>
              <w:t>Medžio</w:t>
            </w:r>
            <w:proofErr w:type="spellEnd"/>
            <w:r w:rsidRPr="00DE279D">
              <w:rPr>
                <w:rFonts w:ascii="Arial" w:hAnsi="Arial" w:cs="Arial"/>
                <w:sz w:val="24"/>
                <w:szCs w:val="24"/>
              </w:rPr>
              <w:t xml:space="preserve"> </w:t>
            </w:r>
            <w:proofErr w:type="spellStart"/>
            <w:r w:rsidRPr="00DE279D">
              <w:rPr>
                <w:rFonts w:ascii="Arial" w:hAnsi="Arial" w:cs="Arial"/>
                <w:sz w:val="24"/>
                <w:szCs w:val="24"/>
              </w:rPr>
              <w:t>laja</w:t>
            </w:r>
            <w:proofErr w:type="spellEnd"/>
            <w:r w:rsidRPr="00DE279D">
              <w:rPr>
                <w:rFonts w:ascii="Arial" w:hAnsi="Arial" w:cs="Arial"/>
                <w:sz w:val="24"/>
                <w:szCs w:val="24"/>
              </w:rPr>
              <w:t xml:space="preserve"> </w:t>
            </w:r>
            <w:proofErr w:type="spellStart"/>
            <w:r w:rsidRPr="00DE279D">
              <w:rPr>
                <w:rFonts w:ascii="Arial" w:hAnsi="Arial" w:cs="Arial"/>
                <w:sz w:val="24"/>
                <w:szCs w:val="24"/>
              </w:rPr>
              <w:t>pilnai</w:t>
            </w:r>
            <w:proofErr w:type="spellEnd"/>
            <w:r w:rsidRPr="00DE279D">
              <w:rPr>
                <w:rFonts w:ascii="Arial" w:hAnsi="Arial" w:cs="Arial"/>
                <w:sz w:val="24"/>
                <w:szCs w:val="24"/>
              </w:rPr>
              <w:t xml:space="preserve"> </w:t>
            </w:r>
            <w:proofErr w:type="spellStart"/>
            <w:r w:rsidRPr="00DE279D">
              <w:rPr>
                <w:rFonts w:ascii="Arial" w:hAnsi="Arial" w:cs="Arial"/>
                <w:sz w:val="24"/>
                <w:szCs w:val="24"/>
              </w:rPr>
              <w:t>žaliuojanti</w:t>
            </w:r>
            <w:proofErr w:type="spellEnd"/>
            <w:r w:rsidRPr="00DE279D">
              <w:rPr>
                <w:rFonts w:ascii="Arial" w:hAnsi="Arial" w:cs="Arial"/>
                <w:sz w:val="24"/>
                <w:szCs w:val="24"/>
              </w:rPr>
              <w:t xml:space="preserve">. </w:t>
            </w:r>
            <w:proofErr w:type="spellStart"/>
            <w:r w:rsidRPr="00DE279D">
              <w:rPr>
                <w:rFonts w:ascii="Arial" w:hAnsi="Arial" w:cs="Arial"/>
                <w:sz w:val="24"/>
                <w:szCs w:val="24"/>
              </w:rPr>
              <w:t>Kaimynai</w:t>
            </w:r>
            <w:proofErr w:type="spellEnd"/>
            <w:r w:rsidRPr="00DE279D">
              <w:rPr>
                <w:rFonts w:ascii="Arial" w:hAnsi="Arial" w:cs="Arial"/>
                <w:sz w:val="24"/>
                <w:szCs w:val="24"/>
              </w:rPr>
              <w:t xml:space="preserve"> </w:t>
            </w:r>
            <w:proofErr w:type="spellStart"/>
            <w:r w:rsidRPr="00DE279D">
              <w:rPr>
                <w:rFonts w:ascii="Arial" w:hAnsi="Arial" w:cs="Arial"/>
                <w:sz w:val="24"/>
                <w:szCs w:val="24"/>
              </w:rPr>
              <w:t>baiminasi</w:t>
            </w:r>
            <w:proofErr w:type="spellEnd"/>
            <w:r w:rsidRPr="00DE279D">
              <w:rPr>
                <w:rFonts w:ascii="Arial" w:hAnsi="Arial" w:cs="Arial"/>
                <w:sz w:val="24"/>
                <w:szCs w:val="24"/>
              </w:rPr>
              <w:t xml:space="preserve">, </w:t>
            </w:r>
            <w:proofErr w:type="spellStart"/>
            <w:r w:rsidRPr="00DE279D">
              <w:rPr>
                <w:rFonts w:ascii="Arial" w:hAnsi="Arial" w:cs="Arial"/>
                <w:sz w:val="24"/>
                <w:szCs w:val="24"/>
              </w:rPr>
              <w:t>kad</w:t>
            </w:r>
            <w:proofErr w:type="spellEnd"/>
            <w:r w:rsidRPr="00DE279D">
              <w:rPr>
                <w:rFonts w:ascii="Arial" w:hAnsi="Arial" w:cs="Arial"/>
                <w:sz w:val="24"/>
                <w:szCs w:val="24"/>
              </w:rPr>
              <w:t xml:space="preserve"> </w:t>
            </w:r>
            <w:proofErr w:type="spellStart"/>
            <w:r w:rsidRPr="00DE279D">
              <w:rPr>
                <w:rFonts w:ascii="Arial" w:hAnsi="Arial" w:cs="Arial"/>
                <w:sz w:val="24"/>
                <w:szCs w:val="24"/>
              </w:rPr>
              <w:t>medis</w:t>
            </w:r>
            <w:proofErr w:type="spellEnd"/>
            <w:r w:rsidRPr="00DE279D">
              <w:rPr>
                <w:rFonts w:ascii="Arial" w:hAnsi="Arial" w:cs="Arial"/>
                <w:sz w:val="24"/>
                <w:szCs w:val="24"/>
              </w:rPr>
              <w:t xml:space="preserve"> </w:t>
            </w:r>
            <w:proofErr w:type="spellStart"/>
            <w:r w:rsidRPr="00DE279D">
              <w:rPr>
                <w:rFonts w:ascii="Arial" w:hAnsi="Arial" w:cs="Arial"/>
                <w:sz w:val="24"/>
                <w:szCs w:val="24"/>
              </w:rPr>
              <w:t>gali</w:t>
            </w:r>
            <w:proofErr w:type="spellEnd"/>
            <w:r w:rsidRPr="00DE279D">
              <w:rPr>
                <w:rFonts w:ascii="Arial" w:hAnsi="Arial" w:cs="Arial"/>
                <w:sz w:val="24"/>
                <w:szCs w:val="24"/>
              </w:rPr>
              <w:t xml:space="preserve"> </w:t>
            </w:r>
            <w:proofErr w:type="spellStart"/>
            <w:r w:rsidRPr="00DE279D">
              <w:rPr>
                <w:rFonts w:ascii="Arial" w:hAnsi="Arial" w:cs="Arial"/>
                <w:sz w:val="24"/>
                <w:szCs w:val="24"/>
              </w:rPr>
              <w:t>nukristi</w:t>
            </w:r>
            <w:proofErr w:type="spellEnd"/>
            <w:r w:rsidRPr="00DE279D">
              <w:rPr>
                <w:rFonts w:ascii="Arial" w:hAnsi="Arial" w:cs="Arial"/>
                <w:sz w:val="24"/>
                <w:szCs w:val="24"/>
              </w:rPr>
              <w:t xml:space="preserve"> ant </w:t>
            </w:r>
            <w:proofErr w:type="spellStart"/>
            <w:r w:rsidRPr="00DE279D">
              <w:rPr>
                <w:rFonts w:ascii="Arial" w:hAnsi="Arial" w:cs="Arial"/>
                <w:sz w:val="24"/>
                <w:szCs w:val="24"/>
              </w:rPr>
              <w:t>namo</w:t>
            </w:r>
            <w:proofErr w:type="spellEnd"/>
            <w:r w:rsidRPr="00DE279D">
              <w:rPr>
                <w:rFonts w:ascii="Arial" w:hAnsi="Arial" w:cs="Arial"/>
                <w:sz w:val="24"/>
                <w:szCs w:val="24"/>
              </w:rPr>
              <w:t xml:space="preserve"> </w:t>
            </w:r>
            <w:proofErr w:type="spellStart"/>
            <w:r w:rsidRPr="00DE279D">
              <w:rPr>
                <w:rFonts w:ascii="Arial" w:hAnsi="Arial" w:cs="Arial"/>
                <w:sz w:val="24"/>
                <w:szCs w:val="24"/>
              </w:rPr>
              <w:t>stogo</w:t>
            </w:r>
            <w:proofErr w:type="spellEnd"/>
            <w:r w:rsidRPr="00DE279D">
              <w:rPr>
                <w:rFonts w:ascii="Arial" w:hAnsi="Arial" w:cs="Arial"/>
                <w:sz w:val="24"/>
                <w:szCs w:val="24"/>
              </w:rPr>
              <w:t xml:space="preserve">. </w:t>
            </w:r>
          </w:p>
          <w:p w14:paraId="3C696221" w14:textId="77777777" w:rsidR="008A7CBD" w:rsidRPr="00DE279D" w:rsidRDefault="008A7CBD" w:rsidP="008A7CBD">
            <w:pPr>
              <w:suppressAutoHyphens/>
              <w:jc w:val="both"/>
              <w:rPr>
                <w:rFonts w:ascii="Arial" w:hAnsi="Arial" w:cs="Arial"/>
                <w:sz w:val="24"/>
                <w:szCs w:val="24"/>
              </w:rPr>
            </w:pPr>
            <w:proofErr w:type="spellStart"/>
            <w:r w:rsidRPr="00DE279D">
              <w:rPr>
                <w:rFonts w:ascii="Arial" w:hAnsi="Arial" w:cs="Arial"/>
                <w:sz w:val="24"/>
                <w:szCs w:val="24"/>
              </w:rPr>
              <w:t>Išduodamas</w:t>
            </w:r>
            <w:proofErr w:type="spellEnd"/>
            <w:r w:rsidRPr="00DE279D">
              <w:rPr>
                <w:rFonts w:ascii="Arial" w:hAnsi="Arial" w:cs="Arial"/>
                <w:sz w:val="24"/>
                <w:szCs w:val="24"/>
              </w:rPr>
              <w:t xml:space="preserve"> </w:t>
            </w:r>
            <w:proofErr w:type="spellStart"/>
            <w:r w:rsidRPr="00DE279D">
              <w:rPr>
                <w:rFonts w:ascii="Arial" w:hAnsi="Arial" w:cs="Arial"/>
                <w:sz w:val="24"/>
                <w:szCs w:val="24"/>
              </w:rPr>
              <w:t>leidimas</w:t>
            </w:r>
            <w:proofErr w:type="spellEnd"/>
            <w:r w:rsidRPr="00DE279D">
              <w:rPr>
                <w:rFonts w:ascii="Arial" w:hAnsi="Arial" w:cs="Arial"/>
                <w:sz w:val="24"/>
                <w:szCs w:val="24"/>
              </w:rPr>
              <w:t xml:space="preserve">, </w:t>
            </w:r>
            <w:proofErr w:type="spellStart"/>
            <w:r w:rsidRPr="00DE279D">
              <w:rPr>
                <w:rFonts w:ascii="Arial" w:hAnsi="Arial" w:cs="Arial"/>
                <w:sz w:val="24"/>
                <w:szCs w:val="24"/>
              </w:rPr>
              <w:t>taikant</w:t>
            </w:r>
            <w:proofErr w:type="spellEnd"/>
            <w:r w:rsidRPr="00DE279D">
              <w:rPr>
                <w:rFonts w:ascii="Arial" w:hAnsi="Arial" w:cs="Arial"/>
                <w:sz w:val="24"/>
                <w:szCs w:val="24"/>
              </w:rPr>
              <w:t xml:space="preserve"> </w:t>
            </w:r>
            <w:proofErr w:type="spellStart"/>
            <w:r w:rsidRPr="00DE279D">
              <w:rPr>
                <w:rFonts w:ascii="Arial" w:hAnsi="Arial" w:cs="Arial"/>
                <w:sz w:val="24"/>
                <w:szCs w:val="24"/>
              </w:rPr>
              <w:t>atkuriamosios</w:t>
            </w:r>
            <w:proofErr w:type="spellEnd"/>
            <w:r w:rsidRPr="00DE279D">
              <w:rPr>
                <w:rFonts w:ascii="Arial" w:hAnsi="Arial" w:cs="Arial"/>
                <w:sz w:val="24"/>
                <w:szCs w:val="24"/>
              </w:rPr>
              <w:t xml:space="preserve"> </w:t>
            </w:r>
            <w:proofErr w:type="spellStart"/>
            <w:r w:rsidRPr="00DE279D">
              <w:rPr>
                <w:rFonts w:ascii="Arial" w:hAnsi="Arial" w:cs="Arial"/>
                <w:sz w:val="24"/>
                <w:szCs w:val="24"/>
              </w:rPr>
              <w:t>vertės</w:t>
            </w:r>
            <w:proofErr w:type="spellEnd"/>
            <w:r w:rsidRPr="00DE279D">
              <w:rPr>
                <w:rFonts w:ascii="Arial" w:hAnsi="Arial" w:cs="Arial"/>
                <w:sz w:val="24"/>
                <w:szCs w:val="24"/>
              </w:rPr>
              <w:t xml:space="preserve"> </w:t>
            </w:r>
            <w:proofErr w:type="spellStart"/>
            <w:r w:rsidRPr="00DE279D">
              <w:rPr>
                <w:rFonts w:ascii="Arial" w:hAnsi="Arial" w:cs="Arial"/>
                <w:sz w:val="24"/>
                <w:szCs w:val="24"/>
              </w:rPr>
              <w:t>įkainius</w:t>
            </w:r>
            <w:proofErr w:type="spellEnd"/>
            <w:r w:rsidRPr="00DE279D">
              <w:rPr>
                <w:rFonts w:ascii="Arial" w:hAnsi="Arial" w:cs="Arial"/>
                <w:sz w:val="24"/>
                <w:szCs w:val="24"/>
              </w:rPr>
              <w:t xml:space="preserve">. </w:t>
            </w:r>
          </w:p>
          <w:p w14:paraId="68E5BDCD" w14:textId="31E65F3C" w:rsidR="008A7CBD" w:rsidRPr="00F16979" w:rsidRDefault="008A7CBD" w:rsidP="008A7CBD">
            <w:pPr>
              <w:shd w:val="clear" w:color="auto" w:fill="FFFFFF"/>
              <w:spacing w:after="0" w:line="240" w:lineRule="auto"/>
              <w:jc w:val="both"/>
              <w:textAlignment w:val="baseline"/>
              <w:rPr>
                <w:rFonts w:ascii="Arial" w:hAnsi="Arial" w:cs="Arial"/>
                <w:sz w:val="24"/>
                <w:szCs w:val="24"/>
                <w:u w:val="single"/>
                <w:lang w:val="lt-LT"/>
              </w:rPr>
            </w:pPr>
            <w:r w:rsidRPr="00DE279D">
              <w:rPr>
                <w:rFonts w:ascii="Arial" w:hAnsi="Arial" w:cs="Arial"/>
                <w:sz w:val="24"/>
                <w:szCs w:val="24"/>
              </w:rPr>
              <w:t xml:space="preserve"> </w:t>
            </w:r>
          </w:p>
        </w:tc>
        <w:tc>
          <w:tcPr>
            <w:tcW w:w="1412" w:type="dxa"/>
          </w:tcPr>
          <w:p w14:paraId="50AF5071" w14:textId="6DE05311" w:rsidR="008A7CBD" w:rsidRPr="00373A33" w:rsidRDefault="008A7CBD" w:rsidP="008A7CBD">
            <w:pPr>
              <w:shd w:val="clear" w:color="auto" w:fill="FFFFFF"/>
              <w:spacing w:after="0" w:line="240" w:lineRule="auto"/>
              <w:jc w:val="center"/>
              <w:textAlignment w:val="baseline"/>
              <w:rPr>
                <w:rFonts w:ascii="Arial" w:hAnsi="Arial" w:cs="Arial"/>
                <w:sz w:val="24"/>
                <w:szCs w:val="24"/>
                <w:u w:val="single"/>
                <w:lang w:val="lt"/>
              </w:rPr>
            </w:pPr>
            <w:r>
              <w:rPr>
                <w:rFonts w:ascii="Arial" w:hAnsi="Arial" w:cs="Arial"/>
                <w:sz w:val="24"/>
                <w:szCs w:val="24"/>
                <w:lang w:val="lt"/>
              </w:rPr>
              <w:t>207</w:t>
            </w:r>
          </w:p>
        </w:tc>
      </w:tr>
      <w:tr w:rsidR="008A7CBD" w:rsidRPr="00373A33" w14:paraId="00A6B9B5" w14:textId="77777777" w:rsidTr="008A7CBD">
        <w:trPr>
          <w:trHeight w:val="1543"/>
        </w:trPr>
        <w:tc>
          <w:tcPr>
            <w:tcW w:w="1257" w:type="dxa"/>
          </w:tcPr>
          <w:p w14:paraId="79C50D14" w14:textId="1A9AA64B" w:rsidR="008A7CBD" w:rsidRDefault="008A7CBD" w:rsidP="008A7CBD">
            <w:pPr>
              <w:shd w:val="clear" w:color="auto" w:fill="FFFFFF"/>
              <w:spacing w:after="0" w:line="240" w:lineRule="auto"/>
              <w:jc w:val="both"/>
              <w:textAlignment w:val="baseline"/>
              <w:rPr>
                <w:rFonts w:ascii="Arial" w:hAnsi="Arial" w:cs="Arial"/>
                <w:sz w:val="24"/>
                <w:szCs w:val="24"/>
                <w:u w:val="single"/>
                <w:lang w:val="lt"/>
              </w:rPr>
            </w:pPr>
            <w:r>
              <w:rPr>
                <w:rFonts w:ascii="Arial" w:hAnsi="Arial" w:cs="Arial"/>
                <w:sz w:val="24"/>
                <w:szCs w:val="24"/>
                <w:u w:val="single"/>
                <w:lang w:val="lt"/>
              </w:rPr>
              <w:t>2.</w:t>
            </w:r>
          </w:p>
        </w:tc>
        <w:tc>
          <w:tcPr>
            <w:tcW w:w="1554" w:type="dxa"/>
          </w:tcPr>
          <w:p w14:paraId="1793B76C" w14:textId="62D23D47" w:rsidR="008A7CBD" w:rsidRDefault="008A7CBD" w:rsidP="008A7CBD">
            <w:pPr>
              <w:shd w:val="clear" w:color="auto" w:fill="FFFFFF"/>
              <w:spacing w:after="0" w:line="240" w:lineRule="auto"/>
              <w:jc w:val="center"/>
              <w:textAlignment w:val="baseline"/>
              <w:rPr>
                <w:rFonts w:ascii="Arial" w:hAnsi="Arial" w:cs="Arial"/>
                <w:sz w:val="24"/>
                <w:szCs w:val="24"/>
                <w:lang w:val="lt"/>
              </w:rPr>
            </w:pPr>
            <w:r>
              <w:rPr>
                <w:rFonts w:ascii="Arial" w:hAnsi="Arial" w:cs="Arial"/>
                <w:sz w:val="24"/>
                <w:szCs w:val="24"/>
                <w:lang w:val="lt"/>
              </w:rPr>
              <w:t>Baltasis gluosnis</w:t>
            </w:r>
          </w:p>
        </w:tc>
        <w:tc>
          <w:tcPr>
            <w:tcW w:w="1844" w:type="dxa"/>
          </w:tcPr>
          <w:p w14:paraId="18F06727" w14:textId="3685C188" w:rsidR="008A7CBD" w:rsidRDefault="008A7CBD" w:rsidP="008A7CBD">
            <w:pPr>
              <w:shd w:val="clear" w:color="auto" w:fill="FFFFFF"/>
              <w:spacing w:after="0" w:line="240" w:lineRule="auto"/>
              <w:jc w:val="center"/>
              <w:textAlignment w:val="baseline"/>
              <w:rPr>
                <w:rFonts w:ascii="Arial" w:hAnsi="Arial" w:cs="Arial"/>
                <w:sz w:val="24"/>
                <w:szCs w:val="24"/>
                <w:lang w:val="lt"/>
              </w:rPr>
            </w:pPr>
            <w:r>
              <w:rPr>
                <w:rFonts w:ascii="Arial" w:hAnsi="Arial" w:cs="Arial"/>
                <w:sz w:val="24"/>
                <w:szCs w:val="24"/>
                <w:lang w:val="lt"/>
              </w:rPr>
              <w:t>-</w:t>
            </w:r>
          </w:p>
        </w:tc>
        <w:tc>
          <w:tcPr>
            <w:tcW w:w="3567" w:type="dxa"/>
          </w:tcPr>
          <w:p w14:paraId="59B2107E" w14:textId="52B4719D" w:rsidR="008A7CBD" w:rsidRPr="00DE279D" w:rsidRDefault="008A7CBD" w:rsidP="008A7CBD">
            <w:pPr>
              <w:suppressAutoHyphens/>
              <w:jc w:val="both"/>
              <w:rPr>
                <w:rFonts w:ascii="Arial" w:hAnsi="Arial" w:cs="Arial"/>
                <w:sz w:val="24"/>
                <w:szCs w:val="24"/>
              </w:rPr>
            </w:pPr>
            <w:proofErr w:type="spellStart"/>
            <w:r w:rsidRPr="00DE279D">
              <w:rPr>
                <w:rFonts w:ascii="Arial" w:hAnsi="Arial" w:cs="Arial"/>
                <w:sz w:val="24"/>
                <w:szCs w:val="24"/>
              </w:rPr>
              <w:t>Vadovaujantis</w:t>
            </w:r>
            <w:proofErr w:type="spellEnd"/>
            <w:r w:rsidRPr="00DE279D">
              <w:rPr>
                <w:rFonts w:ascii="Arial" w:hAnsi="Arial" w:cs="Arial"/>
                <w:sz w:val="24"/>
                <w:szCs w:val="24"/>
              </w:rPr>
              <w:t xml:space="preserve"> Lietuvos </w:t>
            </w:r>
            <w:proofErr w:type="spellStart"/>
            <w:r w:rsidRPr="00DE279D">
              <w:rPr>
                <w:rFonts w:ascii="Arial" w:hAnsi="Arial" w:cs="Arial"/>
                <w:sz w:val="24"/>
                <w:szCs w:val="24"/>
              </w:rPr>
              <w:t>Respublikos</w:t>
            </w:r>
            <w:proofErr w:type="spellEnd"/>
            <w:r w:rsidRPr="00DE279D">
              <w:rPr>
                <w:rFonts w:ascii="Arial" w:hAnsi="Arial" w:cs="Arial"/>
                <w:sz w:val="24"/>
                <w:szCs w:val="24"/>
              </w:rPr>
              <w:t xml:space="preserve"> </w:t>
            </w:r>
            <w:proofErr w:type="spellStart"/>
            <w:r w:rsidRPr="00DE279D">
              <w:rPr>
                <w:rFonts w:ascii="Arial" w:hAnsi="Arial" w:cs="Arial"/>
                <w:sz w:val="24"/>
                <w:szCs w:val="24"/>
              </w:rPr>
              <w:t>Vyriausybės</w:t>
            </w:r>
            <w:proofErr w:type="spellEnd"/>
            <w:r w:rsidRPr="00DE279D">
              <w:rPr>
                <w:rFonts w:ascii="Arial" w:hAnsi="Arial" w:cs="Arial"/>
                <w:sz w:val="24"/>
                <w:szCs w:val="24"/>
              </w:rPr>
              <w:t xml:space="preserve"> 2018 m. </w:t>
            </w:r>
            <w:proofErr w:type="spellStart"/>
            <w:r w:rsidRPr="00DE279D">
              <w:rPr>
                <w:rFonts w:ascii="Arial" w:hAnsi="Arial" w:cs="Arial"/>
                <w:sz w:val="24"/>
                <w:szCs w:val="24"/>
              </w:rPr>
              <w:t>gegužės</w:t>
            </w:r>
            <w:proofErr w:type="spellEnd"/>
            <w:r w:rsidRPr="00DE279D">
              <w:rPr>
                <w:rFonts w:ascii="Arial" w:hAnsi="Arial" w:cs="Arial"/>
                <w:sz w:val="24"/>
                <w:szCs w:val="24"/>
              </w:rPr>
              <w:t xml:space="preserve"> 30 d. </w:t>
            </w:r>
            <w:proofErr w:type="spellStart"/>
            <w:r w:rsidRPr="00DE279D">
              <w:rPr>
                <w:rFonts w:ascii="Arial" w:hAnsi="Arial" w:cs="Arial"/>
                <w:sz w:val="24"/>
                <w:szCs w:val="24"/>
              </w:rPr>
              <w:t>nutarimo</w:t>
            </w:r>
            <w:proofErr w:type="spellEnd"/>
            <w:r w:rsidRPr="00DE279D">
              <w:rPr>
                <w:rFonts w:ascii="Arial" w:hAnsi="Arial" w:cs="Arial"/>
                <w:sz w:val="24"/>
                <w:szCs w:val="24"/>
              </w:rPr>
              <w:t xml:space="preserve"> Nr. 521 „</w:t>
            </w:r>
            <w:proofErr w:type="spellStart"/>
            <w:r w:rsidRPr="00DE279D">
              <w:rPr>
                <w:rFonts w:ascii="Arial" w:hAnsi="Arial" w:cs="Arial"/>
                <w:sz w:val="24"/>
                <w:szCs w:val="24"/>
              </w:rPr>
              <w:t>Dėl</w:t>
            </w:r>
            <w:proofErr w:type="spellEnd"/>
            <w:r w:rsidRPr="00DE279D">
              <w:rPr>
                <w:rFonts w:ascii="Arial" w:hAnsi="Arial" w:cs="Arial"/>
                <w:sz w:val="24"/>
                <w:szCs w:val="24"/>
              </w:rPr>
              <w:t xml:space="preserve"> </w:t>
            </w:r>
            <w:proofErr w:type="spellStart"/>
            <w:r w:rsidRPr="00DE279D">
              <w:rPr>
                <w:rFonts w:ascii="Arial" w:hAnsi="Arial" w:cs="Arial"/>
                <w:bCs/>
                <w:color w:val="000000"/>
                <w:sz w:val="24"/>
                <w:szCs w:val="24"/>
              </w:rPr>
              <w:t>kriterijų</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pagal</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kuriuos</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medžiai</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ir</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krūmai</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augantys</w:t>
            </w:r>
            <w:proofErr w:type="spellEnd"/>
            <w:r w:rsidRPr="00DE279D">
              <w:rPr>
                <w:rFonts w:ascii="Arial" w:hAnsi="Arial" w:cs="Arial"/>
                <w:bCs/>
                <w:color w:val="000000"/>
                <w:sz w:val="24"/>
                <w:szCs w:val="24"/>
              </w:rPr>
              <w:t xml:space="preserve"> ne </w:t>
            </w:r>
            <w:proofErr w:type="spellStart"/>
            <w:r w:rsidRPr="00DE279D">
              <w:rPr>
                <w:rFonts w:ascii="Arial" w:hAnsi="Arial" w:cs="Arial"/>
                <w:bCs/>
                <w:color w:val="000000"/>
                <w:sz w:val="24"/>
                <w:szCs w:val="24"/>
              </w:rPr>
              <w:t>miškų</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ūkio</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paskirties</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žemėje</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priskiriami</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saugotiniems</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sąrašo</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patvirtinimo</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ir</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medžių</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ir</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krūmų</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priskyrimo</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saugotiniems</w:t>
            </w:r>
            <w:proofErr w:type="spellEnd"/>
            <w:r w:rsidRPr="00DE279D">
              <w:rPr>
                <w:rFonts w:ascii="Arial" w:hAnsi="Arial" w:cs="Arial"/>
                <w:bCs/>
                <w:color w:val="000000"/>
                <w:sz w:val="24"/>
                <w:szCs w:val="24"/>
              </w:rPr>
              <w:t>“</w:t>
            </w:r>
            <w:r>
              <w:rPr>
                <w:rFonts w:ascii="Arial" w:hAnsi="Arial" w:cs="Arial"/>
                <w:bCs/>
                <w:color w:val="000000"/>
                <w:sz w:val="24"/>
                <w:szCs w:val="24"/>
              </w:rPr>
              <w:t xml:space="preserve"> </w:t>
            </w:r>
            <w:proofErr w:type="spellStart"/>
            <w:r w:rsidRPr="00DE279D">
              <w:rPr>
                <w:rFonts w:ascii="Arial" w:hAnsi="Arial" w:cs="Arial"/>
                <w:bCs/>
                <w:color w:val="000000"/>
                <w:sz w:val="24"/>
                <w:szCs w:val="24"/>
              </w:rPr>
              <w:t>želdinys</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nesaugotinas</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leidimas</w:t>
            </w:r>
            <w:proofErr w:type="spellEnd"/>
            <w:r w:rsidRPr="00DE279D">
              <w:rPr>
                <w:rFonts w:ascii="Arial" w:hAnsi="Arial" w:cs="Arial"/>
                <w:bCs/>
                <w:color w:val="000000"/>
                <w:sz w:val="24"/>
                <w:szCs w:val="24"/>
              </w:rPr>
              <w:t xml:space="preserve"> </w:t>
            </w:r>
            <w:proofErr w:type="spellStart"/>
            <w:r w:rsidRPr="00DE279D">
              <w:rPr>
                <w:rFonts w:ascii="Arial" w:hAnsi="Arial" w:cs="Arial"/>
                <w:bCs/>
                <w:color w:val="000000"/>
                <w:sz w:val="24"/>
                <w:szCs w:val="24"/>
              </w:rPr>
              <w:t>nereikalingas</w:t>
            </w:r>
            <w:proofErr w:type="spellEnd"/>
            <w:r w:rsidRPr="00DE279D">
              <w:rPr>
                <w:rFonts w:ascii="Arial" w:hAnsi="Arial" w:cs="Arial"/>
                <w:bCs/>
                <w:color w:val="000000"/>
                <w:sz w:val="24"/>
                <w:szCs w:val="24"/>
              </w:rPr>
              <w:t xml:space="preserve">. </w:t>
            </w:r>
          </w:p>
        </w:tc>
        <w:tc>
          <w:tcPr>
            <w:tcW w:w="1412" w:type="dxa"/>
          </w:tcPr>
          <w:p w14:paraId="1F2F9D00" w14:textId="72667AD1" w:rsidR="008A7CBD" w:rsidRDefault="008A7CBD" w:rsidP="008A7CBD">
            <w:pPr>
              <w:shd w:val="clear" w:color="auto" w:fill="FFFFFF"/>
              <w:spacing w:after="0" w:line="240" w:lineRule="auto"/>
              <w:jc w:val="center"/>
              <w:textAlignment w:val="baseline"/>
              <w:rPr>
                <w:rFonts w:ascii="Arial" w:hAnsi="Arial" w:cs="Arial"/>
                <w:sz w:val="24"/>
                <w:szCs w:val="24"/>
                <w:lang w:val="lt"/>
              </w:rPr>
            </w:pPr>
            <w:r>
              <w:rPr>
                <w:rFonts w:ascii="Arial" w:hAnsi="Arial" w:cs="Arial"/>
                <w:sz w:val="24"/>
                <w:szCs w:val="24"/>
                <w:lang w:val="lt"/>
              </w:rPr>
              <w:t>-</w:t>
            </w:r>
          </w:p>
        </w:tc>
      </w:tr>
      <w:tr w:rsidR="008A7CBD" w:rsidRPr="00373A33" w14:paraId="480D1591" w14:textId="77777777" w:rsidTr="008A7CBD">
        <w:trPr>
          <w:trHeight w:val="1543"/>
        </w:trPr>
        <w:tc>
          <w:tcPr>
            <w:tcW w:w="1257" w:type="dxa"/>
          </w:tcPr>
          <w:p w14:paraId="0D9812F6" w14:textId="13C14895" w:rsidR="008A7CBD" w:rsidRDefault="008A7CBD" w:rsidP="008A7CBD">
            <w:pPr>
              <w:shd w:val="clear" w:color="auto" w:fill="FFFFFF"/>
              <w:spacing w:after="0" w:line="240" w:lineRule="auto"/>
              <w:jc w:val="both"/>
              <w:textAlignment w:val="baseline"/>
              <w:rPr>
                <w:rFonts w:ascii="Arial" w:hAnsi="Arial" w:cs="Arial"/>
                <w:sz w:val="24"/>
                <w:szCs w:val="24"/>
                <w:u w:val="single"/>
                <w:lang w:val="lt"/>
              </w:rPr>
            </w:pPr>
            <w:r>
              <w:rPr>
                <w:rFonts w:ascii="Arial" w:hAnsi="Arial" w:cs="Arial"/>
                <w:sz w:val="24"/>
                <w:szCs w:val="24"/>
                <w:u w:val="single"/>
                <w:lang w:val="lt"/>
              </w:rPr>
              <w:lastRenderedPageBreak/>
              <w:t>3.</w:t>
            </w:r>
          </w:p>
        </w:tc>
        <w:tc>
          <w:tcPr>
            <w:tcW w:w="1554" w:type="dxa"/>
          </w:tcPr>
          <w:p w14:paraId="1E1C288F" w14:textId="78875B3A" w:rsidR="008A7CBD" w:rsidRDefault="008A7CBD" w:rsidP="008A7CBD">
            <w:pPr>
              <w:shd w:val="clear" w:color="auto" w:fill="FFFFFF"/>
              <w:spacing w:after="0" w:line="240" w:lineRule="auto"/>
              <w:jc w:val="center"/>
              <w:textAlignment w:val="baseline"/>
              <w:rPr>
                <w:rFonts w:ascii="Arial" w:hAnsi="Arial" w:cs="Arial"/>
                <w:sz w:val="24"/>
                <w:szCs w:val="24"/>
                <w:lang w:val="lt"/>
              </w:rPr>
            </w:pPr>
            <w:proofErr w:type="spellStart"/>
            <w:r>
              <w:rPr>
                <w:rFonts w:ascii="Arial" w:hAnsi="Arial" w:cs="Arial"/>
                <w:sz w:val="24"/>
                <w:szCs w:val="24"/>
                <w:lang w:val="lt"/>
              </w:rPr>
              <w:t>Mažalapė</w:t>
            </w:r>
            <w:proofErr w:type="spellEnd"/>
            <w:r>
              <w:rPr>
                <w:rFonts w:ascii="Arial" w:hAnsi="Arial" w:cs="Arial"/>
                <w:sz w:val="24"/>
                <w:szCs w:val="24"/>
                <w:lang w:val="lt"/>
              </w:rPr>
              <w:t xml:space="preserve"> liepa</w:t>
            </w:r>
          </w:p>
        </w:tc>
        <w:tc>
          <w:tcPr>
            <w:tcW w:w="1844" w:type="dxa"/>
          </w:tcPr>
          <w:p w14:paraId="394CAA7A" w14:textId="71DCEDC3" w:rsidR="008A7CBD" w:rsidRDefault="008A7CBD" w:rsidP="008A7CBD">
            <w:pPr>
              <w:suppressAutoHyphens/>
              <w:jc w:val="center"/>
              <w:rPr>
                <w:rFonts w:ascii="Arial" w:hAnsi="Arial" w:cs="Arial"/>
                <w:sz w:val="24"/>
                <w:szCs w:val="24"/>
                <w:lang w:val="lt"/>
              </w:rPr>
            </w:pPr>
            <w:r>
              <w:rPr>
                <w:rFonts w:ascii="Arial" w:hAnsi="Arial" w:cs="Arial"/>
                <w:sz w:val="24"/>
                <w:szCs w:val="24"/>
                <w:lang w:val="lt"/>
              </w:rPr>
              <w:t>56</w:t>
            </w:r>
          </w:p>
        </w:tc>
        <w:tc>
          <w:tcPr>
            <w:tcW w:w="3567" w:type="dxa"/>
          </w:tcPr>
          <w:p w14:paraId="65E7AEA5" w14:textId="77777777" w:rsidR="008A7CBD" w:rsidRPr="00DE279D" w:rsidRDefault="008A7CBD" w:rsidP="008A7CBD">
            <w:pPr>
              <w:suppressAutoHyphens/>
              <w:jc w:val="both"/>
              <w:rPr>
                <w:rFonts w:ascii="Arial" w:hAnsi="Arial" w:cs="Arial"/>
                <w:sz w:val="24"/>
                <w:szCs w:val="24"/>
              </w:rPr>
            </w:pPr>
            <w:proofErr w:type="spellStart"/>
            <w:r w:rsidRPr="00DE279D">
              <w:rPr>
                <w:rFonts w:ascii="Arial" w:hAnsi="Arial" w:cs="Arial"/>
                <w:sz w:val="24"/>
                <w:szCs w:val="24"/>
              </w:rPr>
              <w:t>Būklė</w:t>
            </w:r>
            <w:proofErr w:type="spellEnd"/>
            <w:r w:rsidRPr="00DE279D">
              <w:rPr>
                <w:rFonts w:ascii="Arial" w:hAnsi="Arial" w:cs="Arial"/>
                <w:sz w:val="24"/>
                <w:szCs w:val="24"/>
              </w:rPr>
              <w:t xml:space="preserve"> – </w:t>
            </w:r>
            <w:proofErr w:type="spellStart"/>
            <w:r w:rsidRPr="00DE279D">
              <w:rPr>
                <w:rFonts w:ascii="Arial" w:hAnsi="Arial" w:cs="Arial"/>
                <w:sz w:val="24"/>
                <w:szCs w:val="24"/>
              </w:rPr>
              <w:t>gera</w:t>
            </w:r>
            <w:proofErr w:type="spellEnd"/>
            <w:r w:rsidRPr="00DE279D">
              <w:rPr>
                <w:rFonts w:ascii="Arial" w:hAnsi="Arial" w:cs="Arial"/>
                <w:sz w:val="24"/>
                <w:szCs w:val="24"/>
              </w:rPr>
              <w:t xml:space="preserve">. </w:t>
            </w:r>
            <w:proofErr w:type="spellStart"/>
            <w:r w:rsidRPr="00DE279D">
              <w:rPr>
                <w:rFonts w:ascii="Arial" w:hAnsi="Arial" w:cs="Arial"/>
                <w:sz w:val="24"/>
                <w:szCs w:val="24"/>
              </w:rPr>
              <w:t>Medis</w:t>
            </w:r>
            <w:proofErr w:type="spellEnd"/>
            <w:r w:rsidRPr="00DE279D">
              <w:rPr>
                <w:rFonts w:ascii="Arial" w:hAnsi="Arial" w:cs="Arial"/>
                <w:sz w:val="24"/>
                <w:szCs w:val="24"/>
              </w:rPr>
              <w:t xml:space="preserve"> </w:t>
            </w:r>
            <w:proofErr w:type="spellStart"/>
            <w:r w:rsidRPr="00DE279D">
              <w:rPr>
                <w:rFonts w:ascii="Arial" w:hAnsi="Arial" w:cs="Arial"/>
                <w:sz w:val="24"/>
                <w:szCs w:val="24"/>
              </w:rPr>
              <w:t>vertingas</w:t>
            </w:r>
            <w:proofErr w:type="spellEnd"/>
            <w:r w:rsidRPr="00DE279D">
              <w:rPr>
                <w:rFonts w:ascii="Arial" w:hAnsi="Arial" w:cs="Arial"/>
                <w:sz w:val="24"/>
                <w:szCs w:val="24"/>
              </w:rPr>
              <w:t xml:space="preserve"> </w:t>
            </w:r>
            <w:proofErr w:type="spellStart"/>
            <w:r w:rsidRPr="00DE279D">
              <w:rPr>
                <w:rFonts w:ascii="Arial" w:hAnsi="Arial" w:cs="Arial"/>
                <w:sz w:val="24"/>
                <w:szCs w:val="24"/>
              </w:rPr>
              <w:t>kraštovaizdžio</w:t>
            </w:r>
            <w:proofErr w:type="spellEnd"/>
            <w:r w:rsidRPr="00DE279D">
              <w:rPr>
                <w:rFonts w:ascii="Arial" w:hAnsi="Arial" w:cs="Arial"/>
                <w:sz w:val="24"/>
                <w:szCs w:val="24"/>
              </w:rPr>
              <w:t xml:space="preserve"> </w:t>
            </w:r>
            <w:proofErr w:type="spellStart"/>
            <w:r w:rsidRPr="00DE279D">
              <w:rPr>
                <w:rFonts w:ascii="Arial" w:hAnsi="Arial" w:cs="Arial"/>
                <w:sz w:val="24"/>
                <w:szCs w:val="24"/>
              </w:rPr>
              <w:t>elementas</w:t>
            </w:r>
            <w:proofErr w:type="spellEnd"/>
            <w:r w:rsidRPr="00DE279D">
              <w:rPr>
                <w:rFonts w:ascii="Arial" w:hAnsi="Arial" w:cs="Arial"/>
                <w:sz w:val="24"/>
                <w:szCs w:val="24"/>
              </w:rPr>
              <w:t xml:space="preserve">, </w:t>
            </w:r>
            <w:proofErr w:type="spellStart"/>
            <w:r w:rsidRPr="00DE279D">
              <w:rPr>
                <w:rFonts w:ascii="Arial" w:hAnsi="Arial" w:cs="Arial"/>
                <w:sz w:val="24"/>
                <w:szCs w:val="24"/>
              </w:rPr>
              <w:t>formuojantis</w:t>
            </w:r>
            <w:proofErr w:type="spellEnd"/>
            <w:r w:rsidRPr="00DE279D">
              <w:rPr>
                <w:rFonts w:ascii="Arial" w:hAnsi="Arial" w:cs="Arial"/>
                <w:sz w:val="24"/>
                <w:szCs w:val="24"/>
              </w:rPr>
              <w:t xml:space="preserve"> </w:t>
            </w:r>
            <w:proofErr w:type="spellStart"/>
            <w:r w:rsidRPr="00DE279D">
              <w:rPr>
                <w:rFonts w:ascii="Arial" w:hAnsi="Arial" w:cs="Arial"/>
                <w:sz w:val="24"/>
                <w:szCs w:val="24"/>
              </w:rPr>
              <w:t>teritorijos</w:t>
            </w:r>
            <w:proofErr w:type="spellEnd"/>
            <w:r w:rsidRPr="00DE279D">
              <w:rPr>
                <w:rFonts w:ascii="Arial" w:hAnsi="Arial" w:cs="Arial"/>
                <w:sz w:val="24"/>
                <w:szCs w:val="24"/>
              </w:rPr>
              <w:t xml:space="preserve"> </w:t>
            </w:r>
            <w:proofErr w:type="spellStart"/>
            <w:r w:rsidRPr="00DE279D">
              <w:rPr>
                <w:rFonts w:ascii="Arial" w:hAnsi="Arial" w:cs="Arial"/>
                <w:sz w:val="24"/>
                <w:szCs w:val="24"/>
              </w:rPr>
              <w:t>apželdinimą</w:t>
            </w:r>
            <w:proofErr w:type="spellEnd"/>
            <w:r w:rsidRPr="00DE279D">
              <w:rPr>
                <w:rFonts w:ascii="Arial" w:hAnsi="Arial" w:cs="Arial"/>
                <w:sz w:val="24"/>
                <w:szCs w:val="24"/>
              </w:rPr>
              <w:t xml:space="preserve">. </w:t>
            </w:r>
            <w:proofErr w:type="spellStart"/>
            <w:r w:rsidRPr="00DE279D">
              <w:rPr>
                <w:rFonts w:ascii="Arial" w:hAnsi="Arial" w:cs="Arial"/>
                <w:sz w:val="24"/>
                <w:szCs w:val="24"/>
              </w:rPr>
              <w:t>Leidimas</w:t>
            </w:r>
            <w:proofErr w:type="spellEnd"/>
            <w:r w:rsidRPr="00DE279D">
              <w:rPr>
                <w:rFonts w:ascii="Arial" w:hAnsi="Arial" w:cs="Arial"/>
                <w:sz w:val="24"/>
                <w:szCs w:val="24"/>
              </w:rPr>
              <w:t xml:space="preserve"> </w:t>
            </w:r>
            <w:proofErr w:type="spellStart"/>
            <w:r w:rsidRPr="00DE279D">
              <w:rPr>
                <w:rFonts w:ascii="Arial" w:hAnsi="Arial" w:cs="Arial"/>
                <w:sz w:val="24"/>
                <w:szCs w:val="24"/>
              </w:rPr>
              <w:t>želdinio</w:t>
            </w:r>
            <w:proofErr w:type="spellEnd"/>
            <w:r w:rsidRPr="00DE279D">
              <w:rPr>
                <w:rFonts w:ascii="Arial" w:hAnsi="Arial" w:cs="Arial"/>
                <w:sz w:val="24"/>
                <w:szCs w:val="24"/>
              </w:rPr>
              <w:t xml:space="preserve"> </w:t>
            </w:r>
            <w:proofErr w:type="spellStart"/>
            <w:r w:rsidRPr="00DE279D">
              <w:rPr>
                <w:rFonts w:ascii="Arial" w:hAnsi="Arial" w:cs="Arial"/>
                <w:sz w:val="24"/>
                <w:szCs w:val="24"/>
              </w:rPr>
              <w:t>kirtimui</w:t>
            </w:r>
            <w:proofErr w:type="spellEnd"/>
            <w:r w:rsidRPr="00DE279D">
              <w:rPr>
                <w:rFonts w:ascii="Arial" w:hAnsi="Arial" w:cs="Arial"/>
                <w:sz w:val="24"/>
                <w:szCs w:val="24"/>
              </w:rPr>
              <w:t xml:space="preserve"> </w:t>
            </w:r>
            <w:proofErr w:type="spellStart"/>
            <w:r w:rsidRPr="00DE279D">
              <w:rPr>
                <w:rFonts w:ascii="Arial" w:hAnsi="Arial" w:cs="Arial"/>
                <w:sz w:val="24"/>
                <w:szCs w:val="24"/>
              </w:rPr>
              <w:t>neišduodamas</w:t>
            </w:r>
            <w:proofErr w:type="spellEnd"/>
            <w:r w:rsidRPr="00DE279D">
              <w:rPr>
                <w:rFonts w:ascii="Arial" w:hAnsi="Arial" w:cs="Arial"/>
                <w:sz w:val="24"/>
                <w:szCs w:val="24"/>
              </w:rPr>
              <w:t xml:space="preserve">. </w:t>
            </w:r>
          </w:p>
          <w:p w14:paraId="4D34CA75" w14:textId="77777777" w:rsidR="008A7CBD" w:rsidRPr="00DE279D" w:rsidRDefault="008A7CBD" w:rsidP="008A7CBD">
            <w:pPr>
              <w:suppressAutoHyphens/>
              <w:jc w:val="both"/>
              <w:rPr>
                <w:rFonts w:ascii="Arial" w:hAnsi="Arial" w:cs="Arial"/>
                <w:sz w:val="24"/>
                <w:szCs w:val="24"/>
              </w:rPr>
            </w:pPr>
          </w:p>
        </w:tc>
        <w:tc>
          <w:tcPr>
            <w:tcW w:w="1412" w:type="dxa"/>
          </w:tcPr>
          <w:p w14:paraId="7D47D6EC" w14:textId="5CB581D1" w:rsidR="008A7CBD" w:rsidRDefault="008A7CBD" w:rsidP="008A7CBD">
            <w:pPr>
              <w:shd w:val="clear" w:color="auto" w:fill="FFFFFF"/>
              <w:spacing w:after="0" w:line="240" w:lineRule="auto"/>
              <w:jc w:val="center"/>
              <w:textAlignment w:val="baseline"/>
              <w:rPr>
                <w:rFonts w:ascii="Arial" w:hAnsi="Arial" w:cs="Arial"/>
                <w:sz w:val="24"/>
                <w:szCs w:val="24"/>
                <w:lang w:val="lt"/>
              </w:rPr>
            </w:pPr>
            <w:r>
              <w:rPr>
                <w:rFonts w:ascii="Arial" w:hAnsi="Arial" w:cs="Arial"/>
                <w:sz w:val="24"/>
                <w:szCs w:val="24"/>
                <w:lang w:val="lt"/>
              </w:rPr>
              <w:t>-</w:t>
            </w:r>
          </w:p>
        </w:tc>
      </w:tr>
      <w:tr w:rsidR="008A7CBD" w:rsidRPr="00D0317F" w14:paraId="62F07E90" w14:textId="77777777" w:rsidTr="008A7CBD">
        <w:trPr>
          <w:trHeight w:val="1543"/>
        </w:trPr>
        <w:tc>
          <w:tcPr>
            <w:tcW w:w="1257" w:type="dxa"/>
          </w:tcPr>
          <w:p w14:paraId="68CBE750" w14:textId="77777777" w:rsidR="008A7CBD" w:rsidRDefault="008A7CBD" w:rsidP="0024204B">
            <w:pPr>
              <w:jc w:val="both"/>
              <w:rPr>
                <w:rFonts w:ascii="Arial" w:hAnsi="Arial" w:cs="Arial"/>
                <w:sz w:val="24"/>
                <w:szCs w:val="24"/>
                <w:lang w:val="lt"/>
              </w:rPr>
            </w:pPr>
            <w:r>
              <w:rPr>
                <w:rFonts w:ascii="Arial" w:hAnsi="Arial" w:cs="Arial"/>
                <w:sz w:val="24"/>
                <w:szCs w:val="24"/>
                <w:lang w:val="lt"/>
              </w:rPr>
              <w:t xml:space="preserve">4. </w:t>
            </w:r>
          </w:p>
        </w:tc>
        <w:tc>
          <w:tcPr>
            <w:tcW w:w="1554" w:type="dxa"/>
          </w:tcPr>
          <w:p w14:paraId="7175C7BE" w14:textId="77777777" w:rsidR="008A7CBD" w:rsidRDefault="008A7CBD" w:rsidP="0024204B">
            <w:pPr>
              <w:jc w:val="center"/>
              <w:rPr>
                <w:rFonts w:ascii="Arial" w:hAnsi="Arial" w:cs="Arial"/>
                <w:sz w:val="24"/>
                <w:szCs w:val="24"/>
                <w:lang w:val="lt"/>
              </w:rPr>
            </w:pPr>
            <w:proofErr w:type="spellStart"/>
            <w:r>
              <w:rPr>
                <w:rFonts w:ascii="Arial" w:hAnsi="Arial" w:cs="Arial"/>
                <w:sz w:val="24"/>
                <w:szCs w:val="24"/>
                <w:lang w:val="lt"/>
              </w:rPr>
              <w:t>Mažalapė</w:t>
            </w:r>
            <w:proofErr w:type="spellEnd"/>
            <w:r>
              <w:rPr>
                <w:rFonts w:ascii="Arial" w:hAnsi="Arial" w:cs="Arial"/>
                <w:sz w:val="24"/>
                <w:szCs w:val="24"/>
                <w:lang w:val="lt"/>
              </w:rPr>
              <w:t xml:space="preserve"> liepa</w:t>
            </w:r>
          </w:p>
        </w:tc>
        <w:tc>
          <w:tcPr>
            <w:tcW w:w="1844" w:type="dxa"/>
          </w:tcPr>
          <w:p w14:paraId="4E7CC280" w14:textId="77777777" w:rsidR="008A7CBD" w:rsidRDefault="008A7CBD" w:rsidP="0024204B">
            <w:pPr>
              <w:jc w:val="center"/>
              <w:rPr>
                <w:rFonts w:ascii="Arial" w:hAnsi="Arial" w:cs="Arial"/>
                <w:sz w:val="24"/>
                <w:szCs w:val="24"/>
                <w:lang w:val="lt"/>
              </w:rPr>
            </w:pPr>
            <w:r>
              <w:rPr>
                <w:rFonts w:ascii="Arial" w:hAnsi="Arial" w:cs="Arial"/>
                <w:sz w:val="24"/>
                <w:szCs w:val="24"/>
                <w:lang w:val="lt"/>
              </w:rPr>
              <w:t>61</w:t>
            </w:r>
          </w:p>
        </w:tc>
        <w:tc>
          <w:tcPr>
            <w:tcW w:w="3567" w:type="dxa"/>
          </w:tcPr>
          <w:p w14:paraId="233E99B8" w14:textId="77777777" w:rsidR="008A7CBD" w:rsidRPr="00DE279D" w:rsidRDefault="008A7CBD" w:rsidP="0024204B">
            <w:pPr>
              <w:suppressAutoHyphens/>
              <w:jc w:val="both"/>
              <w:rPr>
                <w:rFonts w:ascii="Arial" w:hAnsi="Arial" w:cs="Arial"/>
                <w:sz w:val="24"/>
                <w:szCs w:val="24"/>
              </w:rPr>
            </w:pPr>
            <w:proofErr w:type="spellStart"/>
            <w:r w:rsidRPr="00DE279D">
              <w:rPr>
                <w:rFonts w:ascii="Arial" w:hAnsi="Arial" w:cs="Arial"/>
                <w:sz w:val="24"/>
                <w:szCs w:val="24"/>
              </w:rPr>
              <w:t>Būklė</w:t>
            </w:r>
            <w:proofErr w:type="spellEnd"/>
            <w:r w:rsidRPr="00DE279D">
              <w:rPr>
                <w:rFonts w:ascii="Arial" w:hAnsi="Arial" w:cs="Arial"/>
                <w:sz w:val="24"/>
                <w:szCs w:val="24"/>
              </w:rPr>
              <w:t xml:space="preserve"> – </w:t>
            </w:r>
            <w:proofErr w:type="spellStart"/>
            <w:r w:rsidRPr="00DE279D">
              <w:rPr>
                <w:rFonts w:ascii="Arial" w:hAnsi="Arial" w:cs="Arial"/>
                <w:sz w:val="24"/>
                <w:szCs w:val="24"/>
              </w:rPr>
              <w:t>gera</w:t>
            </w:r>
            <w:proofErr w:type="spellEnd"/>
            <w:r w:rsidRPr="00DE279D">
              <w:rPr>
                <w:rFonts w:ascii="Arial" w:hAnsi="Arial" w:cs="Arial"/>
                <w:sz w:val="24"/>
                <w:szCs w:val="24"/>
              </w:rPr>
              <w:t xml:space="preserve">. </w:t>
            </w:r>
            <w:proofErr w:type="spellStart"/>
            <w:r w:rsidRPr="00DE279D">
              <w:rPr>
                <w:rFonts w:ascii="Arial" w:hAnsi="Arial" w:cs="Arial"/>
                <w:sz w:val="24"/>
                <w:szCs w:val="24"/>
              </w:rPr>
              <w:t>Medis</w:t>
            </w:r>
            <w:proofErr w:type="spellEnd"/>
            <w:r w:rsidRPr="00DE279D">
              <w:rPr>
                <w:rFonts w:ascii="Arial" w:hAnsi="Arial" w:cs="Arial"/>
                <w:sz w:val="24"/>
                <w:szCs w:val="24"/>
              </w:rPr>
              <w:t xml:space="preserve"> </w:t>
            </w:r>
            <w:proofErr w:type="spellStart"/>
            <w:r w:rsidRPr="00DE279D">
              <w:rPr>
                <w:rFonts w:ascii="Arial" w:hAnsi="Arial" w:cs="Arial"/>
                <w:sz w:val="24"/>
                <w:szCs w:val="24"/>
              </w:rPr>
              <w:t>vertingas</w:t>
            </w:r>
            <w:proofErr w:type="spellEnd"/>
            <w:r w:rsidRPr="00DE279D">
              <w:rPr>
                <w:rFonts w:ascii="Arial" w:hAnsi="Arial" w:cs="Arial"/>
                <w:sz w:val="24"/>
                <w:szCs w:val="24"/>
              </w:rPr>
              <w:t xml:space="preserve"> </w:t>
            </w:r>
            <w:proofErr w:type="spellStart"/>
            <w:r w:rsidRPr="00DE279D">
              <w:rPr>
                <w:rFonts w:ascii="Arial" w:hAnsi="Arial" w:cs="Arial"/>
                <w:sz w:val="24"/>
                <w:szCs w:val="24"/>
              </w:rPr>
              <w:t>kraštovaizdžio</w:t>
            </w:r>
            <w:proofErr w:type="spellEnd"/>
            <w:r w:rsidRPr="00DE279D">
              <w:rPr>
                <w:rFonts w:ascii="Arial" w:hAnsi="Arial" w:cs="Arial"/>
                <w:sz w:val="24"/>
                <w:szCs w:val="24"/>
              </w:rPr>
              <w:t xml:space="preserve"> </w:t>
            </w:r>
            <w:proofErr w:type="spellStart"/>
            <w:r w:rsidRPr="00DE279D">
              <w:rPr>
                <w:rFonts w:ascii="Arial" w:hAnsi="Arial" w:cs="Arial"/>
                <w:sz w:val="24"/>
                <w:szCs w:val="24"/>
              </w:rPr>
              <w:t>elementas</w:t>
            </w:r>
            <w:proofErr w:type="spellEnd"/>
            <w:r w:rsidRPr="00DE279D">
              <w:rPr>
                <w:rFonts w:ascii="Arial" w:hAnsi="Arial" w:cs="Arial"/>
                <w:sz w:val="24"/>
                <w:szCs w:val="24"/>
              </w:rPr>
              <w:t xml:space="preserve">, </w:t>
            </w:r>
            <w:proofErr w:type="spellStart"/>
            <w:r w:rsidRPr="00DE279D">
              <w:rPr>
                <w:rFonts w:ascii="Arial" w:hAnsi="Arial" w:cs="Arial"/>
                <w:sz w:val="24"/>
                <w:szCs w:val="24"/>
              </w:rPr>
              <w:t>formuojantis</w:t>
            </w:r>
            <w:proofErr w:type="spellEnd"/>
            <w:r w:rsidRPr="00DE279D">
              <w:rPr>
                <w:rFonts w:ascii="Arial" w:hAnsi="Arial" w:cs="Arial"/>
                <w:sz w:val="24"/>
                <w:szCs w:val="24"/>
              </w:rPr>
              <w:t xml:space="preserve"> </w:t>
            </w:r>
            <w:proofErr w:type="spellStart"/>
            <w:r w:rsidRPr="00DE279D">
              <w:rPr>
                <w:rFonts w:ascii="Arial" w:hAnsi="Arial" w:cs="Arial"/>
                <w:sz w:val="24"/>
                <w:szCs w:val="24"/>
              </w:rPr>
              <w:t>teritorijos</w:t>
            </w:r>
            <w:proofErr w:type="spellEnd"/>
            <w:r w:rsidRPr="00DE279D">
              <w:rPr>
                <w:rFonts w:ascii="Arial" w:hAnsi="Arial" w:cs="Arial"/>
                <w:sz w:val="24"/>
                <w:szCs w:val="24"/>
              </w:rPr>
              <w:t xml:space="preserve"> </w:t>
            </w:r>
            <w:proofErr w:type="spellStart"/>
            <w:r w:rsidRPr="00DE279D">
              <w:rPr>
                <w:rFonts w:ascii="Arial" w:hAnsi="Arial" w:cs="Arial"/>
                <w:sz w:val="24"/>
                <w:szCs w:val="24"/>
              </w:rPr>
              <w:t>apželdinimą</w:t>
            </w:r>
            <w:proofErr w:type="spellEnd"/>
            <w:r w:rsidRPr="00DE279D">
              <w:rPr>
                <w:rFonts w:ascii="Arial" w:hAnsi="Arial" w:cs="Arial"/>
                <w:sz w:val="24"/>
                <w:szCs w:val="24"/>
              </w:rPr>
              <w:t xml:space="preserve">. </w:t>
            </w:r>
            <w:proofErr w:type="spellStart"/>
            <w:r w:rsidRPr="00DE279D">
              <w:rPr>
                <w:rFonts w:ascii="Arial" w:hAnsi="Arial" w:cs="Arial"/>
                <w:sz w:val="24"/>
                <w:szCs w:val="24"/>
              </w:rPr>
              <w:t>Leidimas</w:t>
            </w:r>
            <w:proofErr w:type="spellEnd"/>
            <w:r w:rsidRPr="00DE279D">
              <w:rPr>
                <w:rFonts w:ascii="Arial" w:hAnsi="Arial" w:cs="Arial"/>
                <w:sz w:val="24"/>
                <w:szCs w:val="24"/>
              </w:rPr>
              <w:t xml:space="preserve"> </w:t>
            </w:r>
            <w:proofErr w:type="spellStart"/>
            <w:r w:rsidRPr="00DE279D">
              <w:rPr>
                <w:rFonts w:ascii="Arial" w:hAnsi="Arial" w:cs="Arial"/>
                <w:sz w:val="24"/>
                <w:szCs w:val="24"/>
              </w:rPr>
              <w:t>želdinio</w:t>
            </w:r>
            <w:proofErr w:type="spellEnd"/>
            <w:r w:rsidRPr="00DE279D">
              <w:rPr>
                <w:rFonts w:ascii="Arial" w:hAnsi="Arial" w:cs="Arial"/>
                <w:sz w:val="24"/>
                <w:szCs w:val="24"/>
              </w:rPr>
              <w:t xml:space="preserve"> </w:t>
            </w:r>
            <w:proofErr w:type="spellStart"/>
            <w:r w:rsidRPr="00DE279D">
              <w:rPr>
                <w:rFonts w:ascii="Arial" w:hAnsi="Arial" w:cs="Arial"/>
                <w:sz w:val="24"/>
                <w:szCs w:val="24"/>
              </w:rPr>
              <w:t>kirtimui</w:t>
            </w:r>
            <w:proofErr w:type="spellEnd"/>
            <w:r w:rsidRPr="00DE279D">
              <w:rPr>
                <w:rFonts w:ascii="Arial" w:hAnsi="Arial" w:cs="Arial"/>
                <w:sz w:val="24"/>
                <w:szCs w:val="24"/>
              </w:rPr>
              <w:t xml:space="preserve"> </w:t>
            </w:r>
            <w:proofErr w:type="spellStart"/>
            <w:r w:rsidRPr="00DE279D">
              <w:rPr>
                <w:rFonts w:ascii="Arial" w:hAnsi="Arial" w:cs="Arial"/>
                <w:sz w:val="24"/>
                <w:szCs w:val="24"/>
              </w:rPr>
              <w:t>neišduodamas</w:t>
            </w:r>
            <w:proofErr w:type="spellEnd"/>
            <w:r w:rsidRPr="00DE279D">
              <w:rPr>
                <w:rFonts w:ascii="Arial" w:hAnsi="Arial" w:cs="Arial"/>
                <w:sz w:val="24"/>
                <w:szCs w:val="24"/>
              </w:rPr>
              <w:t xml:space="preserve">. </w:t>
            </w:r>
          </w:p>
          <w:p w14:paraId="339BECEE" w14:textId="77777777" w:rsidR="008A7CBD" w:rsidRPr="00DE279D" w:rsidRDefault="008A7CBD" w:rsidP="0024204B">
            <w:pPr>
              <w:suppressAutoHyphens/>
              <w:jc w:val="both"/>
              <w:rPr>
                <w:rFonts w:ascii="Arial" w:hAnsi="Arial" w:cs="Arial"/>
                <w:sz w:val="24"/>
                <w:szCs w:val="24"/>
              </w:rPr>
            </w:pPr>
          </w:p>
        </w:tc>
        <w:tc>
          <w:tcPr>
            <w:tcW w:w="1412" w:type="dxa"/>
          </w:tcPr>
          <w:p w14:paraId="7FDD2C11" w14:textId="77777777" w:rsidR="008A7CBD" w:rsidRDefault="008A7CBD" w:rsidP="0024204B">
            <w:pPr>
              <w:jc w:val="center"/>
              <w:rPr>
                <w:rFonts w:ascii="Arial" w:hAnsi="Arial" w:cs="Arial"/>
                <w:sz w:val="24"/>
                <w:szCs w:val="24"/>
                <w:lang w:val="lt"/>
              </w:rPr>
            </w:pPr>
            <w:r>
              <w:rPr>
                <w:rFonts w:ascii="Arial" w:hAnsi="Arial" w:cs="Arial"/>
                <w:sz w:val="24"/>
                <w:szCs w:val="24"/>
                <w:lang w:val="lt"/>
              </w:rPr>
              <w:t>-</w:t>
            </w:r>
          </w:p>
        </w:tc>
      </w:tr>
      <w:tr w:rsidR="008A7CBD" w:rsidRPr="00373A33" w14:paraId="7289C8F5" w14:textId="77777777" w:rsidTr="008A7CBD">
        <w:trPr>
          <w:trHeight w:val="393"/>
        </w:trPr>
        <w:tc>
          <w:tcPr>
            <w:tcW w:w="9634" w:type="dxa"/>
            <w:gridSpan w:val="5"/>
          </w:tcPr>
          <w:p w14:paraId="73D5F7A1" w14:textId="32DB2F71" w:rsidR="008A7CBD" w:rsidRPr="008235E9" w:rsidRDefault="00CD7719" w:rsidP="008A7CBD">
            <w:pPr>
              <w:shd w:val="clear" w:color="auto" w:fill="FFFFFF"/>
              <w:spacing w:after="0" w:line="240" w:lineRule="auto"/>
              <w:jc w:val="both"/>
              <w:textAlignment w:val="baseline"/>
              <w:rPr>
                <w:rFonts w:ascii="Arial" w:hAnsi="Arial" w:cs="Arial"/>
                <w:sz w:val="24"/>
                <w:szCs w:val="24"/>
                <w:lang w:val="lt"/>
              </w:rPr>
            </w:pPr>
            <w:r w:rsidRPr="00CD7719">
              <w:rPr>
                <w:rFonts w:ascii="Arial" w:hAnsi="Arial" w:cs="Arial"/>
                <w:sz w:val="24"/>
                <w:szCs w:val="24"/>
                <w:lang w:val="lt-LT"/>
              </w:rPr>
              <w:t xml:space="preserve">Leidimas išduodamas 1 </w:t>
            </w:r>
            <w:proofErr w:type="spellStart"/>
            <w:r w:rsidRPr="00CD7719">
              <w:rPr>
                <w:rFonts w:ascii="Arial" w:hAnsi="Arial" w:cs="Arial"/>
                <w:sz w:val="24"/>
                <w:szCs w:val="24"/>
                <w:lang w:val="lt-LT"/>
              </w:rPr>
              <w:t>mažalapės</w:t>
            </w:r>
            <w:proofErr w:type="spellEnd"/>
            <w:r w:rsidRPr="00CD7719">
              <w:rPr>
                <w:rFonts w:ascii="Arial" w:hAnsi="Arial" w:cs="Arial"/>
                <w:sz w:val="24"/>
                <w:szCs w:val="24"/>
                <w:lang w:val="lt-LT"/>
              </w:rPr>
              <w:t xml:space="preserve"> liepos kirtimui, taikant atkuriamosios vertės įkainius.</w:t>
            </w:r>
          </w:p>
        </w:tc>
      </w:tr>
      <w:tr w:rsidR="008A7CBD" w:rsidRPr="00373A33" w14:paraId="5B26C520" w14:textId="77777777" w:rsidTr="008A7CBD">
        <w:tc>
          <w:tcPr>
            <w:tcW w:w="8222" w:type="dxa"/>
            <w:gridSpan w:val="4"/>
          </w:tcPr>
          <w:p w14:paraId="2AEF4761" w14:textId="77777777" w:rsidR="008A7CBD" w:rsidRPr="00373A33" w:rsidRDefault="008A7CBD" w:rsidP="008A7CBD">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Iš viso:</w:t>
            </w:r>
          </w:p>
        </w:tc>
        <w:tc>
          <w:tcPr>
            <w:tcW w:w="1412" w:type="dxa"/>
          </w:tcPr>
          <w:p w14:paraId="38922F21" w14:textId="32FEC1A2" w:rsidR="008A7CBD" w:rsidRPr="00373A33" w:rsidRDefault="008A7CBD" w:rsidP="008A7CBD">
            <w:pPr>
              <w:shd w:val="clear" w:color="auto" w:fill="FFFFFF"/>
              <w:spacing w:after="0" w:line="240" w:lineRule="auto"/>
              <w:jc w:val="both"/>
              <w:textAlignment w:val="baseline"/>
              <w:rPr>
                <w:rFonts w:ascii="Arial" w:hAnsi="Arial" w:cs="Arial"/>
                <w:b/>
                <w:bCs/>
                <w:sz w:val="24"/>
                <w:szCs w:val="24"/>
                <w:u w:val="single"/>
                <w:lang w:val="lt"/>
              </w:rPr>
            </w:pPr>
            <w:r>
              <w:rPr>
                <w:rFonts w:ascii="Arial" w:hAnsi="Arial" w:cs="Arial"/>
                <w:b/>
                <w:bCs/>
                <w:sz w:val="24"/>
                <w:szCs w:val="24"/>
                <w:u w:val="single"/>
                <w:lang w:val="lt"/>
              </w:rPr>
              <w:t>207</w:t>
            </w:r>
            <w:r w:rsidRPr="00373A33">
              <w:rPr>
                <w:rFonts w:ascii="Arial" w:hAnsi="Arial" w:cs="Arial"/>
                <w:b/>
                <w:bCs/>
                <w:sz w:val="24"/>
                <w:szCs w:val="24"/>
                <w:u w:val="single"/>
                <w:lang w:val="lt"/>
              </w:rPr>
              <w:t xml:space="preserve"> €</w:t>
            </w:r>
          </w:p>
        </w:tc>
      </w:tr>
    </w:tbl>
    <w:bookmarkEnd w:id="0"/>
    <w:bookmarkEnd w:id="1"/>
    <w:p w14:paraId="48D89C76" w14:textId="4F09AFE7" w:rsidR="00E4009D" w:rsidRPr="0085099B" w:rsidRDefault="00E4009D" w:rsidP="00373A33">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(leidžiamų vykdyti darbų esmė)</w:t>
      </w:r>
    </w:p>
    <w:p w14:paraId="3DB7C1B3" w14:textId="77777777" w:rsidR="00F1640F" w:rsidRPr="0085099B" w:rsidRDefault="00F1640F" w:rsidP="00E4009D">
      <w:pPr>
        <w:spacing w:after="0" w:line="240" w:lineRule="auto"/>
        <w:jc w:val="center"/>
        <w:rPr>
          <w:rFonts w:ascii="Arial" w:hAnsi="Arial" w:cs="Arial"/>
          <w:sz w:val="16"/>
          <w:szCs w:val="16"/>
          <w:lang w:val="lt-LT" w:eastAsia="lt-LT"/>
        </w:rPr>
      </w:pPr>
    </w:p>
    <w:p w14:paraId="29B82415" w14:textId="77777777" w:rsidR="00982E14" w:rsidRDefault="00982E14" w:rsidP="001F3833">
      <w:pPr>
        <w:spacing w:after="0" w:line="240" w:lineRule="auto"/>
        <w:jc w:val="both"/>
        <w:rPr>
          <w:rFonts w:ascii="Arial" w:hAnsi="Arial" w:cs="Arial"/>
          <w:sz w:val="24"/>
          <w:szCs w:val="24"/>
          <w:lang w:val="lt-LT" w:eastAsia="lt-LT"/>
        </w:rPr>
      </w:pPr>
    </w:p>
    <w:p w14:paraId="57D798B7" w14:textId="5D6E583A" w:rsidR="001F3833" w:rsidRPr="0085099B" w:rsidRDefault="00E4009D" w:rsidP="001F3833">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 xml:space="preserve">Vadovaujantis Lietuvos </w:t>
      </w:r>
      <w:r w:rsidR="001F3833" w:rsidRPr="0085099B">
        <w:rPr>
          <w:rFonts w:ascii="Arial" w:hAnsi="Arial" w:cs="Arial"/>
          <w:sz w:val="24"/>
          <w:szCs w:val="24"/>
          <w:u w:val="single"/>
          <w:lang w:val="lt-LT" w:eastAsia="lt-LT"/>
        </w:rPr>
        <w:t xml:space="preserve">Respublikos želdynų įstatymo nuostatomis po </w:t>
      </w:r>
      <w:r w:rsidR="008235E9">
        <w:rPr>
          <w:rFonts w:ascii="Arial" w:hAnsi="Arial" w:cs="Arial"/>
          <w:b/>
          <w:bCs/>
          <w:sz w:val="24"/>
          <w:szCs w:val="24"/>
          <w:u w:val="single"/>
          <w:lang w:val="lt-LT" w:eastAsia="lt-LT"/>
        </w:rPr>
        <w:t>1</w:t>
      </w:r>
      <w:r w:rsidR="00373A33">
        <w:rPr>
          <w:rFonts w:ascii="Arial" w:hAnsi="Arial" w:cs="Arial"/>
          <w:b/>
          <w:bCs/>
          <w:sz w:val="24"/>
          <w:szCs w:val="24"/>
          <w:u w:val="single"/>
          <w:lang w:val="lt-LT" w:eastAsia="lt-LT"/>
        </w:rPr>
        <w:t>0</w:t>
      </w:r>
      <w:r w:rsidR="001F3833" w:rsidRPr="0085099B">
        <w:rPr>
          <w:rFonts w:ascii="Arial" w:hAnsi="Arial" w:cs="Arial"/>
          <w:b/>
          <w:bCs/>
          <w:sz w:val="24"/>
          <w:szCs w:val="24"/>
          <w:u w:val="single"/>
          <w:lang w:val="lt-LT" w:eastAsia="lt-LT"/>
        </w:rPr>
        <w:t xml:space="preserve"> darbo dienų</w:t>
      </w:r>
      <w:r w:rsidR="001F3833" w:rsidRPr="0085099B">
        <w:rPr>
          <w:rFonts w:ascii="Arial" w:hAnsi="Arial" w:cs="Arial"/>
          <w:sz w:val="24"/>
          <w:szCs w:val="24"/>
          <w:u w:val="single"/>
          <w:lang w:val="lt-LT" w:eastAsia="lt-LT"/>
        </w:rPr>
        <w:t xml:space="preserve"> nuo sprendimo priėmimo dienos.</w:t>
      </w:r>
      <w:r w:rsidRPr="0085099B">
        <w:rPr>
          <w:rFonts w:ascii="Arial" w:hAnsi="Arial" w:cs="Arial"/>
          <w:sz w:val="24"/>
          <w:szCs w:val="24"/>
          <w:lang w:val="lt-LT" w:eastAsia="lt-LT"/>
        </w:rPr>
        <w:t>___________________________________</w:t>
      </w:r>
      <w:r w:rsidR="001F3833" w:rsidRPr="0085099B">
        <w:rPr>
          <w:rFonts w:ascii="Arial" w:hAnsi="Arial" w:cs="Arial"/>
          <w:sz w:val="24"/>
          <w:szCs w:val="24"/>
          <w:lang w:val="lt-LT" w:eastAsia="lt-LT"/>
        </w:rPr>
        <w:t>_____________</w:t>
      </w:r>
      <w:r w:rsidRPr="0085099B">
        <w:rPr>
          <w:rFonts w:ascii="Arial" w:hAnsi="Arial" w:cs="Arial"/>
          <w:sz w:val="24"/>
          <w:szCs w:val="24"/>
          <w:lang w:val="lt-LT" w:eastAsia="lt-LT"/>
        </w:rPr>
        <w:t xml:space="preserve"> </w:t>
      </w:r>
    </w:p>
    <w:p w14:paraId="7C16C62C" w14:textId="04A307E7" w:rsidR="009A15A4" w:rsidRPr="0085099B" w:rsidRDefault="00E4009D" w:rsidP="009A15A4">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(leidimo įsigaliojimo terminas)</w:t>
      </w:r>
    </w:p>
    <w:p w14:paraId="5EBD221A" w14:textId="77777777" w:rsidR="00982E14" w:rsidRDefault="00982E14" w:rsidP="003637F8">
      <w:pPr>
        <w:spacing w:after="0" w:line="240" w:lineRule="auto"/>
        <w:jc w:val="both"/>
        <w:rPr>
          <w:rFonts w:ascii="Arial" w:hAnsi="Arial" w:cs="Arial"/>
          <w:sz w:val="24"/>
          <w:szCs w:val="24"/>
          <w:u w:val="single"/>
          <w:lang w:val="lt-LT"/>
        </w:rPr>
      </w:pPr>
    </w:p>
    <w:p w14:paraId="1C6D4D0D" w14:textId="184D0B74" w:rsidR="003637F8" w:rsidRPr="0085099B" w:rsidRDefault="00262C9E" w:rsidP="003637F8">
      <w:pPr>
        <w:spacing w:after="0" w:line="240" w:lineRule="auto"/>
        <w:jc w:val="both"/>
        <w:rPr>
          <w:rFonts w:ascii="Arial" w:hAnsi="Arial" w:cs="Arial"/>
          <w:sz w:val="24"/>
          <w:szCs w:val="24"/>
          <w:lang w:val="lt-LT"/>
        </w:rPr>
      </w:pPr>
      <w:r w:rsidRPr="0085099B">
        <w:rPr>
          <w:rFonts w:ascii="Arial" w:hAnsi="Arial" w:cs="Arial"/>
          <w:sz w:val="24"/>
          <w:szCs w:val="24"/>
          <w:u w:val="single"/>
          <w:lang w:val="lt-LT"/>
        </w:rPr>
        <w:t>Išduodamas leidimas</w:t>
      </w:r>
      <w:r w:rsidR="00912493" w:rsidRPr="0085099B">
        <w:rPr>
          <w:rFonts w:ascii="Arial" w:hAnsi="Arial" w:cs="Arial"/>
          <w:sz w:val="24"/>
          <w:szCs w:val="24"/>
          <w:u w:val="single"/>
          <w:lang w:val="lt-LT"/>
        </w:rPr>
        <w:t xml:space="preserve"> </w:t>
      </w:r>
      <w:r w:rsidR="002019EF" w:rsidRPr="0085099B">
        <w:rPr>
          <w:rFonts w:ascii="Arial" w:hAnsi="Arial" w:cs="Arial"/>
          <w:sz w:val="24"/>
          <w:szCs w:val="24"/>
          <w:u w:val="single"/>
          <w:lang w:val="lt-LT"/>
        </w:rPr>
        <w:t>kirsti</w:t>
      </w:r>
      <w:r w:rsidR="00F2763A" w:rsidRPr="0085099B">
        <w:rPr>
          <w:rFonts w:ascii="Arial" w:hAnsi="Arial" w:cs="Arial"/>
          <w:sz w:val="24"/>
          <w:szCs w:val="24"/>
          <w:u w:val="single"/>
          <w:lang w:val="lt-LT"/>
        </w:rPr>
        <w:t xml:space="preserve"> </w:t>
      </w:r>
      <w:r w:rsidR="00B7452E" w:rsidRPr="0085099B">
        <w:rPr>
          <w:rFonts w:ascii="Arial" w:hAnsi="Arial" w:cs="Arial"/>
          <w:sz w:val="24"/>
          <w:szCs w:val="24"/>
          <w:u w:val="single"/>
          <w:lang w:val="lt-LT"/>
        </w:rPr>
        <w:t xml:space="preserve">ir genėti </w:t>
      </w:r>
      <w:r w:rsidR="00F2763A" w:rsidRPr="0085099B">
        <w:rPr>
          <w:rFonts w:ascii="Arial" w:hAnsi="Arial" w:cs="Arial"/>
          <w:sz w:val="24"/>
          <w:szCs w:val="24"/>
          <w:u w:val="single"/>
          <w:lang w:val="lt-LT"/>
        </w:rPr>
        <w:t>želdin</w:t>
      </w:r>
      <w:r w:rsidR="00EC6333" w:rsidRPr="0085099B">
        <w:rPr>
          <w:rFonts w:ascii="Arial" w:hAnsi="Arial" w:cs="Arial"/>
          <w:sz w:val="24"/>
          <w:szCs w:val="24"/>
          <w:u w:val="single"/>
          <w:lang w:val="lt-LT"/>
        </w:rPr>
        <w:t>ius</w:t>
      </w:r>
      <w:r w:rsidR="00FD03D2" w:rsidRPr="0085099B">
        <w:rPr>
          <w:rFonts w:ascii="Arial" w:hAnsi="Arial" w:cs="Arial"/>
          <w:sz w:val="24"/>
          <w:szCs w:val="24"/>
          <w:u w:val="single"/>
          <w:lang w:val="lt-LT"/>
        </w:rPr>
        <w:t>, aprašyt</w:t>
      </w:r>
      <w:r w:rsidR="00EC6333" w:rsidRPr="0085099B">
        <w:rPr>
          <w:rFonts w:ascii="Arial" w:hAnsi="Arial" w:cs="Arial"/>
          <w:sz w:val="24"/>
          <w:szCs w:val="24"/>
          <w:u w:val="single"/>
          <w:lang w:val="lt-LT"/>
        </w:rPr>
        <w:t>us</w:t>
      </w:r>
      <w:r w:rsidR="00FD03D2" w:rsidRPr="0085099B">
        <w:rPr>
          <w:rFonts w:ascii="Arial" w:hAnsi="Arial" w:cs="Arial"/>
          <w:sz w:val="24"/>
          <w:szCs w:val="24"/>
          <w:u w:val="single"/>
          <w:lang w:val="lt-LT"/>
        </w:rPr>
        <w:t xml:space="preserve"> lentelėje</w:t>
      </w:r>
      <w:r w:rsidR="00F2763A" w:rsidRPr="0085099B">
        <w:rPr>
          <w:rFonts w:ascii="Arial" w:hAnsi="Arial" w:cs="Arial"/>
          <w:sz w:val="24"/>
          <w:szCs w:val="24"/>
          <w:u w:val="single"/>
          <w:lang w:val="lt-LT"/>
        </w:rPr>
        <w:t xml:space="preserve">. </w:t>
      </w:r>
      <w:r w:rsidR="00290568" w:rsidRPr="0085099B">
        <w:rPr>
          <w:rFonts w:ascii="Arial" w:hAnsi="Arial" w:cs="Arial"/>
          <w:sz w:val="24"/>
          <w:szCs w:val="24"/>
          <w:u w:val="single"/>
          <w:lang w:val="lt-LT"/>
        </w:rPr>
        <w:t xml:space="preserve"> </w:t>
      </w:r>
    </w:p>
    <w:p w14:paraId="1B1CD658" w14:textId="5B724EC9" w:rsidR="00A737D3" w:rsidRPr="0085099B" w:rsidRDefault="00E4009D" w:rsidP="004C592D">
      <w:pPr>
        <w:tabs>
          <w:tab w:val="right" w:leader="underscore" w:pos="9000"/>
        </w:tabs>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Medžių ir krūmų atkuriamoji vertė __</w:t>
      </w:r>
      <w:r w:rsidR="00212FE3">
        <w:rPr>
          <w:rFonts w:ascii="Arial" w:hAnsi="Arial" w:cs="Arial"/>
          <w:b/>
          <w:bCs/>
          <w:sz w:val="24"/>
          <w:szCs w:val="24"/>
          <w:u w:val="single"/>
          <w:lang w:val="lt-LT" w:eastAsia="lt-LT"/>
        </w:rPr>
        <w:t>207</w:t>
      </w:r>
      <w:r w:rsidRPr="0085099B">
        <w:rPr>
          <w:rFonts w:ascii="Arial" w:hAnsi="Arial" w:cs="Arial"/>
          <w:sz w:val="24"/>
          <w:szCs w:val="24"/>
          <w:lang w:val="lt-LT" w:eastAsia="lt-LT"/>
        </w:rPr>
        <w:t>__ Eur _</w:t>
      </w:r>
      <w:r w:rsidR="008235E9">
        <w:rPr>
          <w:rFonts w:ascii="Arial" w:hAnsi="Arial" w:cs="Arial"/>
          <w:b/>
          <w:bCs/>
          <w:sz w:val="24"/>
          <w:szCs w:val="24"/>
          <w:u w:val="single"/>
          <w:lang w:val="lt-LT" w:eastAsia="lt-LT"/>
        </w:rPr>
        <w:t>0</w:t>
      </w:r>
      <w:r w:rsidRPr="0085099B">
        <w:rPr>
          <w:rFonts w:ascii="Arial" w:hAnsi="Arial" w:cs="Arial"/>
          <w:sz w:val="24"/>
          <w:szCs w:val="24"/>
          <w:lang w:val="lt-LT" w:eastAsia="lt-LT"/>
        </w:rPr>
        <w:t>_ c</w:t>
      </w:r>
      <w:r w:rsidR="006E06A8" w:rsidRPr="0085099B">
        <w:rPr>
          <w:rFonts w:ascii="Arial" w:hAnsi="Arial" w:cs="Arial"/>
          <w:sz w:val="24"/>
          <w:szCs w:val="24"/>
          <w:lang w:val="lt-LT" w:eastAsia="lt-LT"/>
        </w:rPr>
        <w:t>n</w:t>
      </w:r>
      <w:r w:rsidRPr="0085099B">
        <w:rPr>
          <w:rFonts w:ascii="Arial" w:hAnsi="Arial" w:cs="Arial"/>
          <w:sz w:val="24"/>
          <w:szCs w:val="24"/>
          <w:lang w:val="lt-LT" w:eastAsia="lt-LT"/>
        </w:rPr>
        <w:t xml:space="preserve">t; </w:t>
      </w:r>
    </w:p>
    <w:p w14:paraId="0DCE83EC" w14:textId="77777777" w:rsidR="001D59F8" w:rsidRPr="0085099B"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3BF29584" w:rsidR="00842629" w:rsidRDefault="00E4009D" w:rsidP="00E4009D">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 xml:space="preserve">Leidimo kirsti, kitaip pašalinti iš augimo vietos ar intensyviai genėti saugotinus medžius ir krūmus įsigaliojimo terminas </w:t>
      </w:r>
      <w:r w:rsidRPr="003D1F86">
        <w:rPr>
          <w:rFonts w:ascii="Arial" w:hAnsi="Arial" w:cs="Arial"/>
          <w:sz w:val="24"/>
          <w:szCs w:val="24"/>
          <w:lang w:val="lt-LT" w:eastAsia="lt-LT"/>
        </w:rPr>
        <w:t>_</w:t>
      </w:r>
      <w:r w:rsidR="000D0DF0" w:rsidRPr="003D1F86">
        <w:rPr>
          <w:rFonts w:ascii="Arial" w:hAnsi="Arial" w:cs="Arial"/>
          <w:b/>
          <w:bCs/>
          <w:sz w:val="24"/>
          <w:szCs w:val="24"/>
          <w:u w:val="single"/>
          <w:lang w:val="lt-LT" w:eastAsia="lt-LT"/>
        </w:rPr>
        <w:t>202</w:t>
      </w:r>
      <w:r w:rsidR="00D66A73" w:rsidRPr="003D1F86">
        <w:rPr>
          <w:rFonts w:ascii="Arial" w:hAnsi="Arial" w:cs="Arial"/>
          <w:b/>
          <w:bCs/>
          <w:sz w:val="24"/>
          <w:szCs w:val="24"/>
          <w:u w:val="single"/>
          <w:lang w:val="lt-LT" w:eastAsia="lt-LT"/>
        </w:rPr>
        <w:t>4</w:t>
      </w:r>
      <w:r w:rsidR="000D0DF0" w:rsidRPr="003D1F86">
        <w:rPr>
          <w:rFonts w:ascii="Arial" w:hAnsi="Arial" w:cs="Arial"/>
          <w:b/>
          <w:bCs/>
          <w:sz w:val="24"/>
          <w:szCs w:val="24"/>
          <w:u w:val="single"/>
          <w:lang w:val="lt-LT" w:eastAsia="lt-LT"/>
        </w:rPr>
        <w:t>-</w:t>
      </w:r>
      <w:r w:rsidR="00A1242B">
        <w:rPr>
          <w:rFonts w:ascii="Arial" w:hAnsi="Arial" w:cs="Arial"/>
          <w:b/>
          <w:bCs/>
          <w:sz w:val="24"/>
          <w:szCs w:val="24"/>
          <w:u w:val="single"/>
          <w:lang w:val="lt-LT" w:eastAsia="lt-LT"/>
        </w:rPr>
        <w:t>10-</w:t>
      </w:r>
      <w:r w:rsidR="008A7CBD">
        <w:rPr>
          <w:rFonts w:ascii="Arial" w:hAnsi="Arial" w:cs="Arial"/>
          <w:b/>
          <w:bCs/>
          <w:sz w:val="24"/>
          <w:szCs w:val="24"/>
          <w:u w:val="single"/>
          <w:lang w:val="lt-LT" w:eastAsia="lt-LT"/>
        </w:rPr>
        <w:t>21</w:t>
      </w:r>
      <w:r w:rsidRPr="003D1F86">
        <w:rPr>
          <w:rFonts w:ascii="Arial" w:hAnsi="Arial" w:cs="Arial"/>
          <w:sz w:val="24"/>
          <w:szCs w:val="24"/>
          <w:lang w:val="lt-LT" w:eastAsia="lt-LT"/>
        </w:rPr>
        <w:t>_</w:t>
      </w:r>
      <w:r w:rsidR="00195123" w:rsidRPr="003D1F86">
        <w:rPr>
          <w:rFonts w:ascii="Arial" w:hAnsi="Arial" w:cs="Arial"/>
          <w:sz w:val="24"/>
          <w:szCs w:val="24"/>
          <w:lang w:val="lt-LT" w:eastAsia="lt-LT"/>
        </w:rPr>
        <w:t>.</w:t>
      </w:r>
      <w:r w:rsidR="00195123" w:rsidRPr="0085099B">
        <w:rPr>
          <w:rFonts w:ascii="Arial" w:hAnsi="Arial" w:cs="Arial"/>
          <w:sz w:val="24"/>
          <w:szCs w:val="24"/>
          <w:lang w:val="lt-LT" w:eastAsia="lt-LT"/>
        </w:rPr>
        <w:t xml:space="preserve"> </w:t>
      </w:r>
    </w:p>
    <w:p w14:paraId="3B3E2A36" w14:textId="77777777" w:rsidR="00104758"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85099B" w:rsidRDefault="00F1640F" w:rsidP="00EA6FAC">
      <w:pPr>
        <w:tabs>
          <w:tab w:val="left" w:pos="993"/>
        </w:tabs>
        <w:spacing w:after="0" w:line="240" w:lineRule="auto"/>
        <w:jc w:val="both"/>
        <w:rPr>
          <w:rFonts w:ascii="Arial" w:hAnsi="Arial" w:cs="Arial"/>
          <w:b/>
          <w:bCs/>
          <w:sz w:val="24"/>
          <w:szCs w:val="24"/>
          <w:lang w:val="lt-LT" w:eastAsia="lt-LT"/>
        </w:rPr>
      </w:pPr>
      <w:r w:rsidRPr="0085099B">
        <w:rPr>
          <w:rFonts w:ascii="Arial" w:hAnsi="Arial" w:cs="Arial"/>
          <w:b/>
          <w:bCs/>
          <w:sz w:val="24"/>
          <w:szCs w:val="24"/>
          <w:lang w:val="lt-LT" w:eastAsia="lt-LT"/>
        </w:rPr>
        <w:t xml:space="preserve">Draudžiama </w:t>
      </w:r>
      <w:r w:rsidR="00EC6333" w:rsidRPr="0085099B">
        <w:rPr>
          <w:rFonts w:ascii="Arial" w:hAnsi="Arial" w:cs="Arial"/>
          <w:b/>
          <w:bCs/>
          <w:sz w:val="24"/>
          <w:szCs w:val="24"/>
          <w:lang w:val="lt-LT" w:eastAsia="lt-LT"/>
        </w:rPr>
        <w:t>kirsti</w:t>
      </w:r>
      <w:r w:rsidR="00EA6FAC" w:rsidRPr="0085099B">
        <w:rPr>
          <w:rFonts w:ascii="Arial" w:hAnsi="Arial" w:cs="Arial"/>
          <w:b/>
          <w:bCs/>
          <w:sz w:val="24"/>
          <w:szCs w:val="24"/>
          <w:lang w:val="lt-LT" w:eastAsia="lt-LT"/>
        </w:rPr>
        <w:t>, kitaip iš augimo vietos šalinti ar intensyviai genėti saugotin</w:t>
      </w:r>
      <w:r w:rsidRPr="0085099B">
        <w:rPr>
          <w:rFonts w:ascii="Arial" w:hAnsi="Arial" w:cs="Arial"/>
          <w:b/>
          <w:bCs/>
          <w:sz w:val="24"/>
          <w:szCs w:val="24"/>
          <w:lang w:val="lt-LT" w:eastAsia="lt-LT"/>
        </w:rPr>
        <w:t>us</w:t>
      </w:r>
      <w:r w:rsidR="00EA6FAC" w:rsidRPr="0085099B">
        <w:rPr>
          <w:rFonts w:ascii="Arial" w:hAnsi="Arial" w:cs="Arial"/>
          <w:b/>
          <w:bCs/>
          <w:sz w:val="24"/>
          <w:szCs w:val="24"/>
          <w:lang w:val="lt-LT" w:eastAsia="lt-LT"/>
        </w:rPr>
        <w:t xml:space="preserve"> medži</w:t>
      </w:r>
      <w:r w:rsidR="00EC6333" w:rsidRPr="0085099B">
        <w:rPr>
          <w:rFonts w:ascii="Arial" w:hAnsi="Arial" w:cs="Arial"/>
          <w:b/>
          <w:bCs/>
          <w:sz w:val="24"/>
          <w:szCs w:val="24"/>
          <w:lang w:val="lt-LT" w:eastAsia="lt-LT"/>
        </w:rPr>
        <w:t>ų</w:t>
      </w:r>
      <w:r w:rsidR="00EA6FAC" w:rsidRPr="0085099B">
        <w:rPr>
          <w:rFonts w:ascii="Arial" w:hAnsi="Arial" w:cs="Arial"/>
          <w:b/>
          <w:bCs/>
          <w:sz w:val="24"/>
          <w:szCs w:val="24"/>
          <w:lang w:val="lt-LT" w:eastAsia="lt-LT"/>
        </w:rPr>
        <w:t xml:space="preserve"> nuo kovo 15 dienos iki rugpjūčio 1 dienos, išskyrus atvejus, </w:t>
      </w:r>
      <w:r w:rsidR="00195123" w:rsidRPr="0085099B">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85099B"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Default="00212FE3" w:rsidP="001E277B">
      <w:pPr>
        <w:spacing w:after="0" w:line="240" w:lineRule="auto"/>
        <w:rPr>
          <w:rFonts w:ascii="Arial" w:hAnsi="Arial" w:cs="Arial"/>
          <w:sz w:val="24"/>
          <w:szCs w:val="24"/>
          <w:lang w:val="lt-LT"/>
        </w:rPr>
      </w:pPr>
    </w:p>
    <w:p w14:paraId="63529F5E" w14:textId="10F9571A" w:rsidR="003A4B54" w:rsidRPr="003A4B54" w:rsidRDefault="003A4B54" w:rsidP="003A4B54">
      <w:pPr>
        <w:spacing w:after="0" w:line="240" w:lineRule="auto"/>
        <w:rPr>
          <w:rFonts w:ascii="Arial" w:hAnsi="Arial" w:cs="Arial"/>
          <w:sz w:val="24"/>
          <w:szCs w:val="24"/>
          <w:lang w:val="lt-LT"/>
        </w:rPr>
      </w:pPr>
      <w:r w:rsidRPr="003A4B54">
        <w:rPr>
          <w:rFonts w:ascii="Arial" w:hAnsi="Arial" w:cs="Arial"/>
          <w:sz w:val="24"/>
          <w:szCs w:val="24"/>
          <w:lang w:val="lt-LT"/>
        </w:rPr>
        <w:t xml:space="preserve">Savivaldybės vicemeras,                                                                            </w:t>
      </w:r>
    </w:p>
    <w:p w14:paraId="5D32D84E" w14:textId="388E38FE" w:rsidR="00A02DFC" w:rsidRPr="0085099B" w:rsidRDefault="003A4B54" w:rsidP="003A4B54">
      <w:pPr>
        <w:spacing w:after="0" w:line="240" w:lineRule="auto"/>
        <w:rPr>
          <w:rFonts w:ascii="Arial" w:hAnsi="Arial" w:cs="Arial"/>
          <w:sz w:val="24"/>
          <w:szCs w:val="24"/>
          <w:lang w:val="lt-LT"/>
        </w:rPr>
      </w:pPr>
      <w:r w:rsidRPr="003A4B54">
        <w:rPr>
          <w:rFonts w:ascii="Arial" w:hAnsi="Arial" w:cs="Arial"/>
          <w:sz w:val="24"/>
          <w:szCs w:val="24"/>
          <w:lang w:val="lt-LT"/>
        </w:rPr>
        <w:t xml:space="preserve">pavaduojantis Savivaldybės merą                             </w:t>
      </w:r>
      <w:r>
        <w:rPr>
          <w:rFonts w:ascii="Arial" w:hAnsi="Arial" w:cs="Arial"/>
          <w:sz w:val="24"/>
          <w:szCs w:val="24"/>
          <w:lang w:val="lt-LT"/>
        </w:rPr>
        <w:tab/>
      </w:r>
      <w:r>
        <w:rPr>
          <w:rFonts w:ascii="Arial" w:hAnsi="Arial" w:cs="Arial"/>
          <w:sz w:val="24"/>
          <w:szCs w:val="24"/>
          <w:lang w:val="lt-LT"/>
        </w:rPr>
        <w:tab/>
      </w:r>
      <w:r w:rsidRPr="003A4B54">
        <w:rPr>
          <w:rFonts w:ascii="Arial" w:hAnsi="Arial" w:cs="Arial"/>
          <w:sz w:val="24"/>
          <w:szCs w:val="24"/>
          <w:lang w:val="lt-LT"/>
        </w:rPr>
        <w:t xml:space="preserve">Vytautas Butkus      </w:t>
      </w:r>
    </w:p>
    <w:sectPr w:rsidR="00A02DFC" w:rsidRPr="0085099B"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1EB3"/>
    <w:rsid w:val="0009729E"/>
    <w:rsid w:val="000972C4"/>
    <w:rsid w:val="000A46AD"/>
    <w:rsid w:val="000A5992"/>
    <w:rsid w:val="000A733F"/>
    <w:rsid w:val="000C1AC6"/>
    <w:rsid w:val="000D0DF0"/>
    <w:rsid w:val="000D61DF"/>
    <w:rsid w:val="000E0F72"/>
    <w:rsid w:val="000E5187"/>
    <w:rsid w:val="000F167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3E05"/>
    <w:rsid w:val="00570BAA"/>
    <w:rsid w:val="00571A80"/>
    <w:rsid w:val="00574CB8"/>
    <w:rsid w:val="00584244"/>
    <w:rsid w:val="0059179B"/>
    <w:rsid w:val="00596F7E"/>
    <w:rsid w:val="005A2B2B"/>
    <w:rsid w:val="005A56CC"/>
    <w:rsid w:val="005A6580"/>
    <w:rsid w:val="005B1391"/>
    <w:rsid w:val="005C2E56"/>
    <w:rsid w:val="005E1C5F"/>
    <w:rsid w:val="00601D47"/>
    <w:rsid w:val="00601D87"/>
    <w:rsid w:val="006055D0"/>
    <w:rsid w:val="00611807"/>
    <w:rsid w:val="00621D09"/>
    <w:rsid w:val="006220E2"/>
    <w:rsid w:val="00630515"/>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52916"/>
    <w:rsid w:val="00756491"/>
    <w:rsid w:val="00766A65"/>
    <w:rsid w:val="00791839"/>
    <w:rsid w:val="007A7986"/>
    <w:rsid w:val="007B1B94"/>
    <w:rsid w:val="007C3BEB"/>
    <w:rsid w:val="007C45D7"/>
    <w:rsid w:val="007F32EC"/>
    <w:rsid w:val="00807444"/>
    <w:rsid w:val="008235E9"/>
    <w:rsid w:val="008239A3"/>
    <w:rsid w:val="00826A73"/>
    <w:rsid w:val="008372B0"/>
    <w:rsid w:val="00842629"/>
    <w:rsid w:val="0085099B"/>
    <w:rsid w:val="00854ADF"/>
    <w:rsid w:val="00860191"/>
    <w:rsid w:val="0087492A"/>
    <w:rsid w:val="008835FE"/>
    <w:rsid w:val="00885C8A"/>
    <w:rsid w:val="00895F88"/>
    <w:rsid w:val="008A7CBD"/>
    <w:rsid w:val="008C315A"/>
    <w:rsid w:val="008D1E3E"/>
    <w:rsid w:val="008D37D2"/>
    <w:rsid w:val="008E0EC5"/>
    <w:rsid w:val="008E4371"/>
    <w:rsid w:val="008E4E53"/>
    <w:rsid w:val="00901D2C"/>
    <w:rsid w:val="00906AEF"/>
    <w:rsid w:val="00912493"/>
    <w:rsid w:val="009154B9"/>
    <w:rsid w:val="00921DB6"/>
    <w:rsid w:val="009266B9"/>
    <w:rsid w:val="009307A3"/>
    <w:rsid w:val="0093164E"/>
    <w:rsid w:val="00940CDF"/>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D7719"/>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C19A4"/>
    <w:rsid w:val="00EC6333"/>
    <w:rsid w:val="00EC6527"/>
    <w:rsid w:val="00ED38D4"/>
    <w:rsid w:val="00ED3AEE"/>
    <w:rsid w:val="00ED4784"/>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2037</Words>
  <Characters>1162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25</cp:revision>
  <cp:lastPrinted>2024-02-19T14:48:00Z</cp:lastPrinted>
  <dcterms:created xsi:type="dcterms:W3CDTF">2024-08-12T13:31:00Z</dcterms:created>
  <dcterms:modified xsi:type="dcterms:W3CDTF">2024-10-07T11:56:00Z</dcterms:modified>
</cp:coreProperties>
</file>