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8416D1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9C1E589" w14:textId="15F087CA" w:rsidR="003C06F2" w:rsidRPr="003E10D3" w:rsidRDefault="00F60C42" w:rsidP="003C06F2">
      <w:pPr>
        <w:spacing w:line="276" w:lineRule="auto"/>
        <w:jc w:val="both"/>
        <w:rPr>
          <w:rFonts w:ascii="Arial" w:hAnsi="Arial" w:cs="Arial"/>
        </w:rPr>
      </w:pPr>
      <w:r>
        <w:rPr>
          <w:rFonts w:ascii="Arial" w:hAnsi="Arial" w:cs="Arial"/>
        </w:rPr>
        <w:t>R. Zubienė</w:t>
      </w:r>
    </w:p>
    <w:p w14:paraId="02891FEF" w14:textId="77777777" w:rsidR="0052228B" w:rsidRPr="00874C8E" w:rsidRDefault="0052228B" w:rsidP="0052228B">
      <w:pPr>
        <w:spacing w:line="276" w:lineRule="auto"/>
        <w:jc w:val="both"/>
        <w:rPr>
          <w:rFonts w:ascii="Arial" w:hAnsi="Arial" w:cs="Arial"/>
        </w:rPr>
      </w:pPr>
      <w:r w:rsidRPr="00874C8E">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2CACC9AE"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C06F2">
        <w:rPr>
          <w:rFonts w:ascii="Arial" w:hAnsi="Arial" w:cs="Arial"/>
        </w:rPr>
        <w:t>9</w:t>
      </w:r>
      <w:r w:rsidR="00697629">
        <w:rPr>
          <w:rFonts w:ascii="Arial" w:hAnsi="Arial" w:cs="Arial"/>
        </w:rPr>
        <w:t>-</w:t>
      </w:r>
      <w:r w:rsidR="00437D5B">
        <w:rPr>
          <w:rFonts w:ascii="Arial" w:hAnsi="Arial" w:cs="Arial"/>
        </w:rPr>
        <w:t>2</w:t>
      </w:r>
      <w:r w:rsidR="0080318A">
        <w:rPr>
          <w:rFonts w:ascii="Arial" w:hAnsi="Arial" w:cs="Arial"/>
        </w:rPr>
        <w:t>5</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0ADFB76F" w:rsidR="00D04916" w:rsidRPr="008A10DF" w:rsidRDefault="00E3774F" w:rsidP="008A10DF">
      <w:pPr>
        <w:spacing w:line="252" w:lineRule="auto"/>
        <w:ind w:firstLine="720"/>
        <w:jc w:val="both"/>
        <w:rPr>
          <w:rFonts w:ascii="Arial" w:hAnsi="Arial" w:cs="Arial"/>
          <w:color w:val="000000"/>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BE1852">
        <w:rPr>
          <w:rFonts w:ascii="Arial" w:hAnsi="Arial" w:cs="Arial"/>
          <w:color w:val="000000"/>
        </w:rPr>
        <w:t xml:space="preserve"> </w:t>
      </w:r>
      <w:r w:rsidR="002F5A9E">
        <w:rPr>
          <w:rFonts w:ascii="Arial" w:hAnsi="Arial" w:cs="Arial"/>
          <w:color w:val="000000"/>
        </w:rPr>
        <w:t>g</w:t>
      </w:r>
      <w:r w:rsidR="002F5A9E">
        <w:rPr>
          <w:rFonts w:ascii="Arial" w:eastAsiaTheme="minorHAnsi" w:hAnsi="Arial" w:cs="Arial"/>
        </w:rPr>
        <w:t xml:space="preserve">atvę KL8571 (Veiviržėnų g. atšaką), Pyktiškės k., Klaipėdos r. sav., </w:t>
      </w:r>
      <w:r w:rsidR="00CB2B75">
        <w:rPr>
          <w:rFonts w:ascii="Arial" w:eastAsiaTheme="minorHAnsi" w:hAnsi="Arial" w:cs="Arial"/>
        </w:rPr>
        <w:t>Sodų g., Endriejavo mstl., Klaipėdos r. sav. (KL8561), privažiuojamąjį kelią KL0640, Dausynų k., Klaipėdos r. sav.,</w:t>
      </w:r>
      <w:r w:rsidR="00FB09DD" w:rsidRPr="00FB09DD">
        <w:rPr>
          <w:rFonts w:ascii="Arial" w:eastAsiaTheme="minorHAnsi" w:hAnsi="Arial" w:cs="Arial"/>
        </w:rPr>
        <w:t xml:space="preserve"> </w:t>
      </w:r>
      <w:r w:rsidR="00FB09DD">
        <w:rPr>
          <w:rFonts w:ascii="Arial" w:eastAsiaTheme="minorHAnsi" w:hAnsi="Arial" w:cs="Arial"/>
        </w:rPr>
        <w:t xml:space="preserve">privažiuojamąjį kelią KL0632, Auksoro k., Klaipėdos r. sav., privažiuojamąjį kelią KL0633, Auksoro k., Klaipėdos r. sav., </w:t>
      </w:r>
      <w:r w:rsidR="00FB09DD">
        <w:rPr>
          <w:rFonts w:ascii="Arial" w:eastAsiaTheme="minorHAnsi" w:hAnsi="Arial" w:cs="Arial"/>
          <w:color w:val="000000" w:themeColor="text1"/>
        </w:rPr>
        <w:t xml:space="preserve">privažiuojamąjį kelią KL0629, Kapstatų k., Klaipėdos r. sav., </w:t>
      </w:r>
      <w:r w:rsidR="005E4AB9">
        <w:rPr>
          <w:rFonts w:ascii="Arial" w:eastAsiaTheme="minorHAnsi" w:hAnsi="Arial" w:cs="Arial"/>
          <w:color w:val="000000" w:themeColor="text1"/>
        </w:rPr>
        <w:t>Klaipėdos g. KL7103, Gargždų m., Klaipėdos r. sav., p</w:t>
      </w:r>
      <w:r w:rsidR="005E4AB9">
        <w:rPr>
          <w:rFonts w:ascii="Arial" w:eastAsiaTheme="minorHAnsi" w:hAnsi="Arial" w:cs="Arial"/>
        </w:rPr>
        <w:t>rivažiuojamąjį kelią KL0460, Dovilų mstl., Klaipėdos r. sav., privažiuojamąjį kelią KL0462, Dovilų mstl., Klaipėdos r. sav.,</w:t>
      </w:r>
      <w:r w:rsidR="005E4AB9" w:rsidRPr="005E4AB9">
        <w:rPr>
          <w:rFonts w:ascii="Arial" w:eastAsiaTheme="minorHAnsi" w:hAnsi="Arial" w:cs="Arial"/>
        </w:rPr>
        <w:t xml:space="preserve"> </w:t>
      </w:r>
      <w:r w:rsidR="005E4AB9">
        <w:rPr>
          <w:rFonts w:ascii="Arial" w:eastAsiaTheme="minorHAnsi" w:hAnsi="Arial" w:cs="Arial"/>
        </w:rPr>
        <w:t xml:space="preserve">Tauro g., Kalotės k., Klaipėdos r. sav. (KL8711), </w:t>
      </w:r>
      <w:r w:rsidR="005E4AB9" w:rsidRPr="005E4AB9">
        <w:rPr>
          <w:rFonts w:ascii="Arial" w:eastAsiaTheme="minorHAnsi" w:hAnsi="Arial" w:cs="Arial"/>
        </w:rPr>
        <w:t>Alyvų gatv</w:t>
      </w:r>
      <w:r w:rsidR="005E4AB9">
        <w:rPr>
          <w:rFonts w:ascii="Arial" w:eastAsiaTheme="minorHAnsi" w:hAnsi="Arial" w:cs="Arial"/>
        </w:rPr>
        <w:t>ę</w:t>
      </w:r>
      <w:r w:rsidR="005E4AB9" w:rsidRPr="005E4AB9">
        <w:rPr>
          <w:rFonts w:ascii="Arial" w:eastAsiaTheme="minorHAnsi" w:hAnsi="Arial" w:cs="Arial"/>
        </w:rPr>
        <w:t>, Lelių k., Klaipėdos r. sav. (KL8801)</w:t>
      </w:r>
      <w:r w:rsidR="007B59E2">
        <w:rPr>
          <w:rFonts w:ascii="Arial" w:eastAsiaTheme="minorHAnsi" w:hAnsi="Arial" w:cs="Arial"/>
        </w:rPr>
        <w:t>, vietinės reikšmės kelią Ketvergių g., Klaipėdos r. sav. (KL0406)</w:t>
      </w:r>
      <w:r w:rsidR="007B59E2">
        <w:rPr>
          <w:rFonts w:ascii="Arial" w:eastAsiaTheme="minorHAnsi" w:hAnsi="Arial" w:cs="Arial"/>
          <w:color w:val="000000" w:themeColor="text1"/>
        </w:rPr>
        <w:t xml:space="preserve">, </w:t>
      </w:r>
      <w:r w:rsidR="00BA6458">
        <w:rPr>
          <w:rFonts w:ascii="Arial" w:eastAsiaTheme="minorHAnsi" w:hAnsi="Arial" w:cs="Arial"/>
          <w:color w:val="000000" w:themeColor="text1"/>
        </w:rPr>
        <w:t>v</w:t>
      </w:r>
      <w:r w:rsidR="00BA6458">
        <w:rPr>
          <w:rFonts w:ascii="Arial" w:eastAsiaTheme="minorHAnsi" w:hAnsi="Arial" w:cs="Arial"/>
        </w:rPr>
        <w:t xml:space="preserve">ietinės reikšmės kelią Ketvergių g., Klaipėdos r. sav. teritorijoje (KL0406), privažiuojamąjį kelią prie laukų nuo kelio KL0401 Rimkai-Lėbartai-Dovilai, Tvankstos g., Rimkų k., Klaipėdos r. sav. (KL0432), </w:t>
      </w:r>
      <w:r w:rsidR="00E51671">
        <w:rPr>
          <w:rFonts w:ascii="Arial" w:eastAsiaTheme="minorHAnsi" w:hAnsi="Arial" w:cs="Arial"/>
        </w:rPr>
        <w:t xml:space="preserve">Smilgų g., Klaipėdos r. sav. teritorijoje (KL8080), Beržyno gatvę, Radailių k., Klaipėdos r. sav. (KL8724), </w:t>
      </w:r>
      <w:r w:rsidR="006B4AD6">
        <w:rPr>
          <w:rFonts w:ascii="Arial" w:eastAsiaTheme="minorHAnsi" w:hAnsi="Arial" w:cs="Arial"/>
        </w:rPr>
        <w:t>p</w:t>
      </w:r>
      <w:r w:rsidR="00420CAC">
        <w:rPr>
          <w:rFonts w:ascii="Arial" w:eastAsiaTheme="minorHAnsi" w:hAnsi="Arial" w:cs="Arial"/>
        </w:rPr>
        <w:t>rivažiuojam</w:t>
      </w:r>
      <w:r w:rsidR="006B4AD6">
        <w:rPr>
          <w:rFonts w:ascii="Arial" w:eastAsiaTheme="minorHAnsi" w:hAnsi="Arial" w:cs="Arial"/>
        </w:rPr>
        <w:t>ąjį</w:t>
      </w:r>
      <w:r w:rsidR="00420CAC">
        <w:rPr>
          <w:rFonts w:ascii="Arial" w:eastAsiaTheme="minorHAnsi" w:hAnsi="Arial" w:cs="Arial"/>
        </w:rPr>
        <w:t xml:space="preserve"> keli</w:t>
      </w:r>
      <w:r w:rsidR="006B4AD6">
        <w:rPr>
          <w:rFonts w:ascii="Arial" w:eastAsiaTheme="minorHAnsi" w:hAnsi="Arial" w:cs="Arial"/>
        </w:rPr>
        <w:t>ą</w:t>
      </w:r>
      <w:r w:rsidR="00420CAC">
        <w:rPr>
          <w:rFonts w:ascii="Arial" w:eastAsiaTheme="minorHAnsi" w:hAnsi="Arial" w:cs="Arial"/>
        </w:rPr>
        <w:t xml:space="preserve"> prie Žadeikių valymo įrenginių (KL0671), Žadeikių k., Klaipėdos r. sav.</w:t>
      </w:r>
      <w:r w:rsidR="006B4AD6">
        <w:rPr>
          <w:rFonts w:ascii="Arial" w:eastAsiaTheme="minorHAnsi" w:hAnsi="Arial" w:cs="Arial"/>
        </w:rPr>
        <w:t>, nuvažiuojamąjį kelią į laukus nuo kelio KL0611 Žvaginiai-Didieji Mostaičiai (KL0643) Žvaginių k., Klaipėdos r. sav.,</w:t>
      </w:r>
      <w:r w:rsidR="008A10DF" w:rsidRPr="008A10DF">
        <w:rPr>
          <w:rFonts w:ascii="Arial" w:eastAsiaTheme="minorHAnsi" w:hAnsi="Arial" w:cs="Arial"/>
        </w:rPr>
        <w:t xml:space="preserve"> </w:t>
      </w:r>
      <w:r w:rsidR="008A10DF">
        <w:rPr>
          <w:rFonts w:ascii="Arial" w:eastAsiaTheme="minorHAnsi" w:hAnsi="Arial" w:cs="Arial"/>
        </w:rPr>
        <w:t>privažiuojamąjį kelią prie Tickinų nuo kelio 197 Kryžkalnis-Rietavas-Vėžaičiai (KL0647), Tickinų k., Klaipėdos r. sav.,</w:t>
      </w:r>
      <w:r w:rsidR="008A10DF" w:rsidRPr="008A10DF">
        <w:rPr>
          <w:rFonts w:ascii="Arial" w:eastAsiaTheme="minorHAnsi" w:hAnsi="Arial" w:cs="Arial"/>
        </w:rPr>
        <w:t xml:space="preserve"> </w:t>
      </w:r>
      <w:r w:rsidR="008A10DF">
        <w:rPr>
          <w:rFonts w:ascii="Arial" w:eastAsiaTheme="minorHAnsi" w:hAnsi="Arial" w:cs="Arial"/>
        </w:rPr>
        <w:t xml:space="preserve">Laugalių g. (KL7068) Gargždų m., Klaipėdos r. sav., Šermukšnių g. (KL8606), Veiviržėnų mstl., Klaipėdos r. sav., Beržyno g. (KL8632), Daukšaičių  k., Klaipėdos r. sav.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xml:space="preserve"> dėl </w:t>
      </w:r>
      <w:r w:rsidRPr="003E10D3">
        <w:rPr>
          <w:rFonts w:ascii="Arial" w:hAnsi="Arial" w:cs="Arial"/>
          <w:color w:val="000000"/>
          <w:shd w:val="clear" w:color="auto" w:fill="FFFFFF"/>
        </w:rPr>
        <w:lastRenderedPageBreak/>
        <w:t>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F01C3" w14:textId="77777777" w:rsidR="000961B7" w:rsidRDefault="000961B7">
      <w:r>
        <w:separator/>
      </w:r>
    </w:p>
  </w:endnote>
  <w:endnote w:type="continuationSeparator" w:id="0">
    <w:p w14:paraId="64D27430" w14:textId="77777777" w:rsidR="000961B7" w:rsidRDefault="0009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B6DFE" w14:textId="77777777" w:rsidR="000961B7" w:rsidRDefault="000961B7">
      <w:r>
        <w:separator/>
      </w:r>
    </w:p>
  </w:footnote>
  <w:footnote w:type="continuationSeparator" w:id="0">
    <w:p w14:paraId="04CCB7E6" w14:textId="77777777" w:rsidR="000961B7" w:rsidRDefault="00096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0A44"/>
    <w:rsid w:val="00083D0A"/>
    <w:rsid w:val="0008463D"/>
    <w:rsid w:val="000851EB"/>
    <w:rsid w:val="000859B9"/>
    <w:rsid w:val="00090CD3"/>
    <w:rsid w:val="00094246"/>
    <w:rsid w:val="00094394"/>
    <w:rsid w:val="000961B7"/>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3045"/>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0D7"/>
    <w:rsid w:val="002E14BB"/>
    <w:rsid w:val="002E336E"/>
    <w:rsid w:val="002E6FD9"/>
    <w:rsid w:val="002E7DF2"/>
    <w:rsid w:val="002F5A9E"/>
    <w:rsid w:val="002F6D39"/>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0CAC"/>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1BBD"/>
    <w:rsid w:val="005A4BC0"/>
    <w:rsid w:val="005A5010"/>
    <w:rsid w:val="005A511C"/>
    <w:rsid w:val="005A5279"/>
    <w:rsid w:val="005A5D0B"/>
    <w:rsid w:val="005A7646"/>
    <w:rsid w:val="005B07FF"/>
    <w:rsid w:val="005B1BF0"/>
    <w:rsid w:val="005B2C3F"/>
    <w:rsid w:val="005B4D6C"/>
    <w:rsid w:val="005B57F4"/>
    <w:rsid w:val="005B6CED"/>
    <w:rsid w:val="005B7DDF"/>
    <w:rsid w:val="005C2958"/>
    <w:rsid w:val="005C3502"/>
    <w:rsid w:val="005C6827"/>
    <w:rsid w:val="005C68E1"/>
    <w:rsid w:val="005D042C"/>
    <w:rsid w:val="005D0671"/>
    <w:rsid w:val="005D1508"/>
    <w:rsid w:val="005D2299"/>
    <w:rsid w:val="005D7319"/>
    <w:rsid w:val="005E256A"/>
    <w:rsid w:val="005E4AB9"/>
    <w:rsid w:val="005F7626"/>
    <w:rsid w:val="0060183D"/>
    <w:rsid w:val="00606545"/>
    <w:rsid w:val="006138D8"/>
    <w:rsid w:val="00616C87"/>
    <w:rsid w:val="00624AD7"/>
    <w:rsid w:val="00627778"/>
    <w:rsid w:val="00627897"/>
    <w:rsid w:val="00630C33"/>
    <w:rsid w:val="00630CCB"/>
    <w:rsid w:val="00632E95"/>
    <w:rsid w:val="00636751"/>
    <w:rsid w:val="00636B95"/>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4AD6"/>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4E4D"/>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B151B"/>
    <w:rsid w:val="007B59E2"/>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18A"/>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0DF"/>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1DCE"/>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5CC8"/>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307E"/>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AC4"/>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55C16"/>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6458"/>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B75"/>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17C4"/>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1671"/>
    <w:rsid w:val="00E525BE"/>
    <w:rsid w:val="00E574D0"/>
    <w:rsid w:val="00E644CD"/>
    <w:rsid w:val="00E66A99"/>
    <w:rsid w:val="00E66F99"/>
    <w:rsid w:val="00E72BCD"/>
    <w:rsid w:val="00E80F1C"/>
    <w:rsid w:val="00E81027"/>
    <w:rsid w:val="00E8219E"/>
    <w:rsid w:val="00E83B18"/>
    <w:rsid w:val="00E869BD"/>
    <w:rsid w:val="00E87F7C"/>
    <w:rsid w:val="00E91433"/>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71490"/>
    <w:rsid w:val="00F7462C"/>
    <w:rsid w:val="00F76E0F"/>
    <w:rsid w:val="00F84C32"/>
    <w:rsid w:val="00F86C5E"/>
    <w:rsid w:val="00F965FD"/>
    <w:rsid w:val="00FA5B27"/>
    <w:rsid w:val="00FA5D54"/>
    <w:rsid w:val="00FA658E"/>
    <w:rsid w:val="00FB09DD"/>
    <w:rsid w:val="00FB1449"/>
    <w:rsid w:val="00FB4A53"/>
    <w:rsid w:val="00FB4CF7"/>
    <w:rsid w:val="00FB5301"/>
    <w:rsid w:val="00FB7F79"/>
    <w:rsid w:val="00FC0340"/>
    <w:rsid w:val="00FC3A87"/>
    <w:rsid w:val="00FC3D0E"/>
    <w:rsid w:val="00FC3D79"/>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4840</Words>
  <Characters>2760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7585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75</cp:revision>
  <cp:lastPrinted>2024-02-26T07:21:00Z</cp:lastPrinted>
  <dcterms:created xsi:type="dcterms:W3CDTF">2024-04-25T10:58:00Z</dcterms:created>
  <dcterms:modified xsi:type="dcterms:W3CDTF">2024-09-25T08:21:00Z</dcterms:modified>
</cp:coreProperties>
</file>