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34BFE" w14:textId="68EFEAE7" w:rsidR="0055709B" w:rsidRPr="006C1A29" w:rsidRDefault="00847B84" w:rsidP="007F7C4C">
      <w:pPr>
        <w:shd w:val="clear" w:color="auto" w:fill="FFFFFF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>Klaipėdos</w:t>
      </w:r>
      <w:r w:rsidR="007F7C4C" w:rsidRPr="006C1A29">
        <w:rPr>
          <w:rFonts w:ascii="Arial" w:hAnsi="Arial" w:cs="Arial"/>
          <w:color w:val="212529"/>
          <w:szCs w:val="24"/>
          <w:lang w:eastAsia="lt-LT"/>
        </w:rPr>
        <w:t xml:space="preserve"> rajono savivaldybės tarybos</w:t>
      </w:r>
    </w:p>
    <w:p w14:paraId="59871C60" w14:textId="3A35AAAE" w:rsidR="0055709B" w:rsidRPr="006C1A29" w:rsidRDefault="007F7C4C" w:rsidP="007F7C4C">
      <w:pPr>
        <w:shd w:val="clear" w:color="auto" w:fill="FFFFFF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 xml:space="preserve">2024 m. </w:t>
      </w:r>
      <w:r w:rsidR="00847B84" w:rsidRPr="006C1A29">
        <w:rPr>
          <w:rFonts w:ascii="Arial" w:hAnsi="Arial" w:cs="Arial"/>
          <w:color w:val="212529"/>
          <w:szCs w:val="24"/>
          <w:lang w:eastAsia="lt-LT"/>
        </w:rPr>
        <w:t xml:space="preserve">spalio   </w:t>
      </w:r>
      <w:r w:rsidRPr="006C1A29">
        <w:rPr>
          <w:rFonts w:ascii="Arial" w:hAnsi="Arial" w:cs="Arial"/>
          <w:color w:val="212529"/>
          <w:szCs w:val="24"/>
          <w:lang w:eastAsia="lt-LT"/>
        </w:rPr>
        <w:t xml:space="preserve"> d. sprendimo Nr.T</w:t>
      </w:r>
      <w:r w:rsidR="00847B84" w:rsidRPr="006C1A29">
        <w:rPr>
          <w:rFonts w:ascii="Arial" w:hAnsi="Arial" w:cs="Arial"/>
          <w:color w:val="212529"/>
          <w:szCs w:val="24"/>
          <w:lang w:eastAsia="lt-LT"/>
        </w:rPr>
        <w:t>11-</w:t>
      </w:r>
    </w:p>
    <w:p w14:paraId="2F586532" w14:textId="525CCC33" w:rsidR="0055709B" w:rsidRPr="006C1A29" w:rsidRDefault="00847B84" w:rsidP="007F7C4C">
      <w:pPr>
        <w:shd w:val="clear" w:color="auto" w:fill="FFFFFF"/>
        <w:ind w:firstLine="9242"/>
        <w:rPr>
          <w:rFonts w:ascii="Arial" w:hAnsi="Arial" w:cs="Arial"/>
          <w:color w:val="212529"/>
          <w:szCs w:val="24"/>
          <w:lang w:eastAsia="lt-LT"/>
        </w:rPr>
      </w:pPr>
      <w:r w:rsidRPr="006C1A29">
        <w:rPr>
          <w:rFonts w:ascii="Arial" w:hAnsi="Arial" w:cs="Arial"/>
          <w:color w:val="212529"/>
          <w:szCs w:val="24"/>
          <w:lang w:eastAsia="lt-LT"/>
        </w:rPr>
        <w:t>1</w:t>
      </w:r>
      <w:r w:rsidR="007F7C4C" w:rsidRPr="006C1A29">
        <w:rPr>
          <w:rFonts w:ascii="Arial" w:hAnsi="Arial" w:cs="Arial"/>
          <w:color w:val="212529"/>
          <w:szCs w:val="24"/>
          <w:lang w:eastAsia="lt-LT"/>
        </w:rPr>
        <w:t xml:space="preserve"> priedas</w:t>
      </w:r>
    </w:p>
    <w:p w14:paraId="4E908BBC" w14:textId="77777777" w:rsidR="0055709B" w:rsidRPr="006C1A29" w:rsidRDefault="0055709B">
      <w:pPr>
        <w:shd w:val="clear" w:color="auto" w:fill="FFFFFF"/>
        <w:ind w:left="5102" w:firstLine="4963"/>
        <w:jc w:val="both"/>
        <w:rPr>
          <w:rFonts w:ascii="Arial" w:hAnsi="Arial" w:cs="Arial"/>
          <w:color w:val="212529"/>
          <w:szCs w:val="28"/>
          <w:lang w:eastAsia="lt-LT"/>
        </w:rPr>
      </w:pPr>
    </w:p>
    <w:tbl>
      <w:tblPr>
        <w:tblW w:w="13567" w:type="dxa"/>
        <w:tblInd w:w="426" w:type="dxa"/>
        <w:tblLook w:val="04A0" w:firstRow="1" w:lastRow="0" w:firstColumn="1" w:lastColumn="0" w:noHBand="0" w:noVBand="1"/>
      </w:tblPr>
      <w:tblGrid>
        <w:gridCol w:w="1559"/>
        <w:gridCol w:w="1305"/>
        <w:gridCol w:w="1701"/>
        <w:gridCol w:w="1376"/>
        <w:gridCol w:w="2432"/>
        <w:gridCol w:w="2552"/>
        <w:gridCol w:w="544"/>
        <w:gridCol w:w="2127"/>
      </w:tblGrid>
      <w:tr w:rsidR="0055709B" w:rsidRPr="006C1A29" w14:paraId="62D178E0" w14:textId="77777777" w:rsidTr="00444FD8">
        <w:trPr>
          <w:trHeight w:val="288"/>
        </w:trPr>
        <w:tc>
          <w:tcPr>
            <w:tcW w:w="13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A2D3" w14:textId="496FA501" w:rsidR="0055709B" w:rsidRPr="006C1A29" w:rsidRDefault="007F7C4C">
            <w:pPr>
              <w:jc w:val="center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6C1A29">
              <w:rPr>
                <w:rFonts w:ascii="Arial" w:hAnsi="Arial" w:cs="Arial"/>
                <w:b/>
                <w:bCs/>
                <w:color w:val="000000"/>
                <w:szCs w:val="24"/>
              </w:rPr>
              <w:t>DAUGIABUČIŲ NAMŲ ŠILUMOS PUNKTŲ PRIEŽIŪROS (EKSPLOATAVIMO) MAKSIMALŪS TARIFAI (EUR BE PVM) DIFERENCIJUOTI PAGAL PASTATO PLOTĄ IR SISTEMŲ EKSPLOATAVIMO LAIKĄ</w:t>
            </w:r>
          </w:p>
          <w:p w14:paraId="0BAC1C0F" w14:textId="77777777" w:rsidR="0055709B" w:rsidRPr="006C1A29" w:rsidRDefault="0055709B">
            <w:pPr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</w:p>
          <w:p w14:paraId="0A93CAA3" w14:textId="5B19E67C" w:rsidR="0055709B" w:rsidRPr="006C1A29" w:rsidRDefault="0055709B">
            <w:pPr>
              <w:jc w:val="center"/>
              <w:rPr>
                <w:rFonts w:ascii="Arial" w:hAnsi="Arial" w:cs="Arial"/>
                <w:bCs/>
                <w:color w:val="000000"/>
                <w:szCs w:val="24"/>
              </w:rPr>
            </w:pPr>
          </w:p>
        </w:tc>
      </w:tr>
      <w:tr w:rsidR="0055709B" w:rsidRPr="006C1A29" w14:paraId="2C541ED8" w14:textId="77777777" w:rsidTr="00444FD8">
        <w:trPr>
          <w:trHeight w:val="348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BB36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E7CE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6D82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B306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B9C1" w14:textId="77777777" w:rsidR="0055709B" w:rsidRPr="006C1A29" w:rsidRDefault="007F7C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</w:tr>
      <w:tr w:rsidR="00FF1549" w:rsidRPr="006C1A29" w14:paraId="1500640B" w14:textId="77777777" w:rsidTr="00444FD8">
        <w:trPr>
          <w:trHeight w:val="273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1684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AE5F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1ECB9730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K1**</w:t>
            </w:r>
          </w:p>
          <w:p w14:paraId="79DC9BD1" w14:textId="31170592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A746" w14:textId="199518A1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8B5F8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43BADB83" w14:textId="77777777" w:rsidR="00FF1549" w:rsidRPr="006C1A29" w:rsidRDefault="00FF1549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K2**</w:t>
            </w:r>
          </w:p>
          <w:p w14:paraId="40E7F621" w14:textId="7284131E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1548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Priklausomo jungimo šildymo sistemos ir karšto vandens ruošimo šilumos punktas</w:t>
            </w:r>
          </w:p>
          <w:p w14:paraId="1DDA37B1" w14:textId="1F51A032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A763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Nepriklausomo jungimo šildymo sistemos ir karšto vandens ruošimo šilumos punktas</w:t>
            </w:r>
          </w:p>
          <w:p w14:paraId="579743C3" w14:textId="43DED312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E6615" w14:textId="7777777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Nepriklausomo jungimo šildymo sistemos automatizuotas šilumos punktas be karšto vandens tiekimo sistemos</w:t>
            </w:r>
          </w:p>
          <w:p w14:paraId="27FFA241" w14:textId="22897897" w:rsidR="00FF1549" w:rsidRPr="006C1A29" w:rsidRDefault="00FF15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 xml:space="preserve"> )</w:t>
            </w:r>
          </w:p>
        </w:tc>
      </w:tr>
      <w:tr w:rsidR="00847B84" w:rsidRPr="006C1A29" w14:paraId="3364E420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B7F6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03A85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1FE9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0036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4504" w14:textId="02AC7F6B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6AD1" w14:textId="69DC4B14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0,1133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0C27EE" w14:textId="433920DF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0,0892</w:t>
            </w:r>
          </w:p>
        </w:tc>
      </w:tr>
      <w:tr w:rsidR="00847B84" w:rsidRPr="006C1A29" w14:paraId="264F18AD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907378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AAA641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8AF0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082B5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17D4" w14:textId="2DC7CE48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1FCE" w14:textId="1B065EEB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0,1274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235A61" w14:textId="5E74265A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0,1003</w:t>
            </w:r>
          </w:p>
        </w:tc>
      </w:tr>
      <w:tr w:rsidR="00847B84" w:rsidRPr="006C1A29" w14:paraId="79C2D2B1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726BBB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9BB855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B4EB9" w14:textId="77AF88A8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7F1B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B407" w14:textId="1F3DB2E0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0,0983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5E9E" w14:textId="3DCED1C3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0,1416</w:t>
            </w:r>
          </w:p>
        </w:tc>
        <w:tc>
          <w:tcPr>
            <w:tcW w:w="26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617499" w14:textId="4251EC0C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0,1115</w:t>
            </w:r>
          </w:p>
        </w:tc>
      </w:tr>
      <w:tr w:rsidR="00847B84" w:rsidRPr="006C1A29" w14:paraId="702E7057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19CA95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7DA0C0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CD1CC" w14:textId="291B84B8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595641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EB89B" w14:textId="3EBB6323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0,1081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E69B" w14:textId="1748A314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0,1558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5168CE" w14:textId="58A4F79A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0,1226</w:t>
            </w:r>
          </w:p>
        </w:tc>
      </w:tr>
      <w:tr w:rsidR="00847B84" w:rsidRPr="006C1A29" w14:paraId="163CC183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989AB6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74218B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79AC7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39907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2790" w14:textId="7B85DED3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8778" w14:textId="09FE3828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0,1699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E4F94D" w14:textId="78BD1B76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0,1338</w:t>
            </w:r>
          </w:p>
        </w:tc>
      </w:tr>
      <w:tr w:rsidR="00847B84" w:rsidRPr="006C1A29" w14:paraId="577A4A62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87D75" w14:textId="034FAA81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1B431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A889A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75CC1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25AA" w14:textId="1239430C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C486" w14:textId="299AB733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0,1038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B3741D" w14:textId="2F72E643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0,0818</w:t>
            </w:r>
          </w:p>
        </w:tc>
      </w:tr>
      <w:tr w:rsidR="00847B84" w:rsidRPr="006C1A29" w14:paraId="7CE3B58F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873E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0FBE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9CB08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ED809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9ADA" w14:textId="04334390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5EE9" w14:textId="30102F59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0,1168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C7726" w14:textId="77F533E2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0,0920</w:t>
            </w:r>
          </w:p>
        </w:tc>
      </w:tr>
      <w:tr w:rsidR="00847B84" w:rsidRPr="006C1A29" w14:paraId="4F7C88B2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1719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681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E5655" w14:textId="0B829009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2E20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117F" w14:textId="31B564E0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09E2" w14:textId="6D780E20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0,1298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AFC098" w14:textId="31C2C43B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0,1022</w:t>
            </w:r>
          </w:p>
        </w:tc>
      </w:tr>
      <w:tr w:rsidR="00847B84" w:rsidRPr="006C1A29" w14:paraId="34BAA8CD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E9B4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A4D0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D944F" w14:textId="62A83F84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F5EE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E92F" w14:textId="4317FD84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64D3" w14:textId="739EAA05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0,1428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2D7B9" w14:textId="28ED7A3A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0,1124</w:t>
            </w:r>
          </w:p>
        </w:tc>
      </w:tr>
      <w:tr w:rsidR="00847B84" w:rsidRPr="006C1A29" w14:paraId="69818A51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EA9D15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1BF2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213B7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4B369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E46D" w14:textId="1F702F0B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F6B3" w14:textId="26A0499C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0,1558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189E66" w14:textId="6E34A8BB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0,1226</w:t>
            </w:r>
          </w:p>
        </w:tc>
      </w:tr>
      <w:tr w:rsidR="00847B84" w:rsidRPr="006C1A29" w14:paraId="4F903165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42868" w14:textId="07DEA43F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EF59A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0C3E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930AA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D43B" w14:textId="4CC1E31E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B98A" w14:textId="49E25120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0,0944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8522AE" w14:textId="0A4F0C06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</w:tr>
      <w:tr w:rsidR="00847B84" w:rsidRPr="006C1A29" w14:paraId="72F0C87F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C3D4C4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C664AF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13C4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169A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C014" w14:textId="5CAD54B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9BE0" w14:textId="53A7E91E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0,1062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600019" w14:textId="6BA6F738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0,0836</w:t>
            </w:r>
          </w:p>
        </w:tc>
      </w:tr>
      <w:tr w:rsidR="00847B84" w:rsidRPr="006C1A29" w14:paraId="6499BA04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48B570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5428E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73C9F" w14:textId="7BB34F7A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D5D20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8BC2" w14:textId="2E131EFF" w:rsidR="00847B84" w:rsidRPr="006C1A29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8A57" w14:textId="39D61ECA" w:rsidR="00847B84" w:rsidRPr="006C1A29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0,1180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54BB15" w14:textId="66680D76" w:rsidR="00847B84" w:rsidRPr="006C1A29" w:rsidRDefault="00847B84" w:rsidP="00847B8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0,0929</w:t>
            </w:r>
          </w:p>
        </w:tc>
      </w:tr>
      <w:tr w:rsidR="00847B84" w:rsidRPr="006C1A29" w14:paraId="7AD327BE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821DCB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DECA2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BCE4E" w14:textId="08B7FE8E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65CC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15D8" w14:textId="6E243B99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AC1F" w14:textId="0A170BFA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0,1298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A512E7" w14:textId="3133264D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0,1022</w:t>
            </w:r>
          </w:p>
        </w:tc>
      </w:tr>
      <w:tr w:rsidR="00847B84" w:rsidRPr="006C1A29" w14:paraId="756817B6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A89FB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049E94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45ED9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F75E76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8E1C" w14:textId="4D3089EB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0,0983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BFAE" w14:textId="4714F2FC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0,1416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DEA4E1" w14:textId="09BA8C1C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0,1115</w:t>
            </w:r>
          </w:p>
        </w:tc>
      </w:tr>
      <w:tr w:rsidR="00847B84" w:rsidRPr="006C1A29" w14:paraId="79DD76E9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2A85D" w14:textId="224CD162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2001-3000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1CC6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A81DB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044F27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6588" w14:textId="446DFFB7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EE7E" w14:textId="258AABC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0,0850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A5F610" w14:textId="53EC76C3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0,0669</w:t>
            </w:r>
          </w:p>
        </w:tc>
      </w:tr>
      <w:tr w:rsidR="00847B84" w:rsidRPr="006C1A29" w14:paraId="05971009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C434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D223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05AF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F605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FD7C" w14:textId="3B6063A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53C5" w14:textId="682D89F7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0,0956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BF651E" w14:textId="3612B2E8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0,0752</w:t>
            </w:r>
          </w:p>
        </w:tc>
      </w:tr>
      <w:tr w:rsidR="00847B84" w:rsidRPr="006C1A29" w14:paraId="444D9BE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DE8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59F4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3CF37" w14:textId="348B9EA1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1483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907C" w14:textId="196027AD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DBA9" w14:textId="352B2C56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0,1062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C5DA1E" w14:textId="5450A7C6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0,0836</w:t>
            </w:r>
          </w:p>
        </w:tc>
      </w:tr>
      <w:tr w:rsidR="00847B84" w:rsidRPr="006C1A29" w14:paraId="26946E3C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88B7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BD3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F57DF" w14:textId="40DFEBED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7B053D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DF55" w14:textId="1FFBD29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A88E" w14:textId="1AB0859B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0,1168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C2DC91" w14:textId="01025A10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0,0920</w:t>
            </w:r>
          </w:p>
        </w:tc>
      </w:tr>
      <w:tr w:rsidR="00847B84" w:rsidRPr="006C1A29" w14:paraId="3E62FB05" w14:textId="77777777" w:rsidTr="00444FD8">
        <w:trPr>
          <w:trHeight w:val="255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92F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ADFB32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A6CB5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9106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1A08" w14:textId="5A07CDE4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AF73" w14:textId="5E767652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0,1274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3AD0A3" w14:textId="01A61C4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0,1003</w:t>
            </w:r>
          </w:p>
        </w:tc>
      </w:tr>
      <w:tr w:rsidR="00847B84" w:rsidRPr="006C1A29" w14:paraId="481DC105" w14:textId="77777777" w:rsidTr="00444FD8">
        <w:trPr>
          <w:trHeight w:val="255"/>
        </w:trPr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C7C1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02841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2A3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26430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7336" w14:textId="6669F25C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9625" w14:textId="1986B5B8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0,0755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D74FCF" w14:textId="5FF6070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0,0595</w:t>
            </w:r>
          </w:p>
        </w:tc>
      </w:tr>
      <w:tr w:rsidR="00847B84" w:rsidRPr="006C1A29" w14:paraId="081B5DE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82C14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3E4A58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6BB40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3A89A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7C66" w14:textId="287C2EB2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4AFE" w14:textId="1DE1C90A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0,0850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574C6A" w14:textId="79EA522E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0,0669</w:t>
            </w:r>
          </w:p>
        </w:tc>
      </w:tr>
      <w:tr w:rsidR="00847B84" w:rsidRPr="006C1A29" w14:paraId="2DD5F121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EDD670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483BA9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5AC58" w14:textId="37114800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17FD0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3239" w14:textId="4AC338F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5825" w14:textId="75D0F9B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0,0944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D5882D" w14:textId="6D0A0AC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</w:tr>
      <w:tr w:rsidR="00847B84" w:rsidRPr="006C1A29" w14:paraId="4E3560B5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03D1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84FE8A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5C3C8" w14:textId="1907EA86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4ACB8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D93F" w14:textId="459302D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DE3" w14:textId="44301387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0,1038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88F540" w14:textId="0369FC43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0,0818</w:t>
            </w:r>
          </w:p>
        </w:tc>
      </w:tr>
      <w:tr w:rsidR="00847B84" w:rsidRPr="006C1A29" w14:paraId="3061740B" w14:textId="77777777" w:rsidTr="00444FD8">
        <w:trPr>
          <w:trHeight w:val="255"/>
        </w:trPr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CBCC07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5F254C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6BF15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7D66BC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3FE5" w14:textId="41FF3CC6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08EF" w14:textId="4C97150D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0,1133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665897" w14:textId="5B0F6BC3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0,0892</w:t>
            </w:r>
          </w:p>
        </w:tc>
      </w:tr>
      <w:tr w:rsidR="00847B84" w:rsidRPr="006C1A29" w14:paraId="32ADD00A" w14:textId="77777777" w:rsidTr="00444FD8">
        <w:trPr>
          <w:trHeight w:val="288"/>
        </w:trPr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A603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676AB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2CBB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7B4A9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901B" w14:textId="70AAF58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0,0459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5E69" w14:textId="07F0605B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0,0661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71E9A" w14:textId="2BAD2753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0,0520</w:t>
            </w:r>
          </w:p>
        </w:tc>
      </w:tr>
      <w:tr w:rsidR="00847B84" w:rsidRPr="006C1A29" w14:paraId="59D3FD6B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12DE28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E18C28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ABC62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A0458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90D7" w14:textId="6D788BA2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5F07" w14:textId="25C42BB7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0,0743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16FC26" w14:textId="71CDDFB2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0,0585</w:t>
            </w:r>
          </w:p>
        </w:tc>
      </w:tr>
      <w:tr w:rsidR="00847B84" w:rsidRPr="006C1A29" w14:paraId="16CBF79A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DDF61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5F64CF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B0123" w14:textId="41F0DEBD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10-20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76E6F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868A" w14:textId="16581E89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0,0573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63D4" w14:textId="6117ECDC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0,0826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0C756" w14:textId="6DE6A86F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0,0650</w:t>
            </w:r>
          </w:p>
        </w:tc>
      </w:tr>
      <w:tr w:rsidR="00847B84" w:rsidRPr="006C1A29" w14:paraId="3FEEDDB5" w14:textId="77777777" w:rsidTr="00444FD8">
        <w:trPr>
          <w:trHeight w:val="288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67BC1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6666B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3DF66" w14:textId="5774C9E1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20-30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0E45AA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5D1A" w14:textId="43EB1335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A02F" w14:textId="12AFD30B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0,0909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F16650" w14:textId="7E4011A0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0,0715</w:t>
            </w:r>
          </w:p>
        </w:tc>
      </w:tr>
      <w:tr w:rsidR="00847B84" w:rsidRPr="006C1A29" w14:paraId="440E6B33" w14:textId="77777777" w:rsidTr="00444FD8">
        <w:trPr>
          <w:trHeight w:val="300"/>
        </w:trPr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BC5001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561BBD" w14:textId="77777777" w:rsidR="00847B84" w:rsidRPr="006C1A29" w:rsidRDefault="00847B84" w:rsidP="00847B8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18A5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55CDE" w14:textId="77777777" w:rsidR="00847B84" w:rsidRPr="006C1A29" w:rsidRDefault="00847B84" w:rsidP="00847B8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4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6BEB" w14:textId="12B1F9EB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0,0688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E3D8" w14:textId="728F51BE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0,0991</w:t>
            </w:r>
          </w:p>
        </w:tc>
        <w:tc>
          <w:tcPr>
            <w:tcW w:w="26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30C551" w14:textId="7F3FD4B0" w:rsidR="00847B84" w:rsidRPr="006C1A29" w:rsidRDefault="00847B84" w:rsidP="00847B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1A29">
              <w:rPr>
                <w:rFonts w:ascii="Arial" w:hAnsi="Arial" w:cs="Arial"/>
                <w:color w:val="000000"/>
                <w:sz w:val="22"/>
                <w:szCs w:val="22"/>
              </w:rPr>
              <w:t>0,0780</w:t>
            </w:r>
          </w:p>
        </w:tc>
      </w:tr>
      <w:tr w:rsidR="0055709B" w:rsidRPr="006C1A29" w14:paraId="6EE11D8A" w14:textId="77777777" w:rsidTr="00444FD8">
        <w:trPr>
          <w:trHeight w:val="288"/>
        </w:trPr>
        <w:tc>
          <w:tcPr>
            <w:tcW w:w="2835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354E5" w14:textId="77777777" w:rsidR="0055709B" w:rsidRPr="006C1A29" w:rsidRDefault="0055709B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644CDF6F" w14:textId="77777777" w:rsidR="0055709B" w:rsidRPr="006C1A29" w:rsidRDefault="007F7C4C">
            <w:pPr>
              <w:rPr>
                <w:rFonts w:ascii="Arial" w:hAnsi="Arial" w:cs="Arial"/>
                <w:color w:val="000000"/>
                <w:sz w:val="20"/>
              </w:rPr>
            </w:pPr>
            <w:r w:rsidRPr="006C1A29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4841B" w14:textId="77777777" w:rsidR="0055709B" w:rsidRPr="006C1A29" w:rsidRDefault="0055709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76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F765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3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B3A3" w14:textId="77777777" w:rsidR="0055709B" w:rsidRPr="006C1A29" w:rsidRDefault="0055709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34CE" w14:textId="77777777" w:rsidR="0055709B" w:rsidRPr="006C1A29" w:rsidRDefault="0055709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8C57" w14:textId="77777777" w:rsidR="0055709B" w:rsidRPr="006C1A29" w:rsidRDefault="0055709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C6B6" w14:textId="77777777" w:rsidR="0055709B" w:rsidRPr="006C1A29" w:rsidRDefault="0055709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709B" w:rsidRPr="006C1A29" w14:paraId="57DA4C71" w14:textId="77777777" w:rsidTr="00444FD8">
        <w:trPr>
          <w:trHeight w:val="288"/>
        </w:trPr>
        <w:tc>
          <w:tcPr>
            <w:tcW w:w="13567" w:type="dxa"/>
            <w:gridSpan w:val="8"/>
            <w:shd w:val="clear" w:color="auto" w:fill="auto"/>
            <w:noWrap/>
            <w:vAlign w:val="bottom"/>
            <w:hideMark/>
          </w:tcPr>
          <w:p w14:paraId="4D3726DA" w14:textId="12328D50" w:rsidR="0055709B" w:rsidRPr="006C1A29" w:rsidRDefault="007F7C4C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C1A29">
              <w:rPr>
                <w:rFonts w:ascii="Arial" w:hAnsi="Arial" w:cs="Arial"/>
                <w:color w:val="000000"/>
                <w:sz w:val="20"/>
              </w:rPr>
              <w:t>1. Tarifai apskaičiuoti vadovaujantis Valstybinės kainų ir energetikos kontrolės komisijos 2015 m. spalio 30 d. nutarimu Nr. O3-577, patvirtinta Daugiabučių namų šildymo ir karšto vandens sistemų priežiūros (eksploatavimo) maksimalių tarifų nustatymo metodika.</w:t>
            </w:r>
          </w:p>
        </w:tc>
      </w:tr>
      <w:tr w:rsidR="0055709B" w:rsidRPr="006C1A29" w14:paraId="4200D9C8" w14:textId="77777777" w:rsidTr="00444FD8">
        <w:trPr>
          <w:trHeight w:val="288"/>
        </w:trPr>
        <w:tc>
          <w:tcPr>
            <w:tcW w:w="8344" w:type="dxa"/>
            <w:gridSpan w:val="5"/>
            <w:shd w:val="clear" w:color="auto" w:fill="auto"/>
            <w:noWrap/>
            <w:vAlign w:val="bottom"/>
            <w:hideMark/>
          </w:tcPr>
          <w:p w14:paraId="27538F72" w14:textId="02A5E6CE" w:rsidR="0055709B" w:rsidRPr="006C1A29" w:rsidRDefault="007F7C4C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C1A29">
              <w:rPr>
                <w:rFonts w:ascii="Arial" w:hAnsi="Arial" w:cs="Arial"/>
                <w:color w:val="000000"/>
                <w:sz w:val="20"/>
              </w:rPr>
              <w:t>2. K1</w:t>
            </w: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**</w:t>
            </w:r>
            <w:r w:rsidRPr="006C1A29">
              <w:rPr>
                <w:rFonts w:ascii="Arial" w:hAnsi="Arial" w:cs="Arial"/>
                <w:color w:val="000000"/>
                <w:sz w:val="20"/>
              </w:rPr>
              <w:t>- tarifų diferencijavimo pagal pastato plotą koeficientas.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B2DA76" w14:textId="77777777" w:rsidR="0055709B" w:rsidRPr="006C1A29" w:rsidRDefault="0055709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544" w:type="dxa"/>
            <w:shd w:val="clear" w:color="auto" w:fill="auto"/>
            <w:noWrap/>
            <w:vAlign w:val="center"/>
            <w:hideMark/>
          </w:tcPr>
          <w:p w14:paraId="2773B6BD" w14:textId="77777777" w:rsidR="0055709B" w:rsidRPr="006C1A29" w:rsidRDefault="0055709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D362A48" w14:textId="77777777" w:rsidR="0055709B" w:rsidRPr="006C1A29" w:rsidRDefault="0055709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5709B" w:rsidRPr="006C1A29" w14:paraId="2FC1F8E9" w14:textId="77777777" w:rsidTr="00444FD8">
        <w:trPr>
          <w:trHeight w:val="288"/>
        </w:trPr>
        <w:tc>
          <w:tcPr>
            <w:tcW w:w="13567" w:type="dxa"/>
            <w:gridSpan w:val="8"/>
            <w:shd w:val="clear" w:color="auto" w:fill="auto"/>
            <w:noWrap/>
            <w:vAlign w:val="bottom"/>
            <w:hideMark/>
          </w:tcPr>
          <w:p w14:paraId="35AFAE64" w14:textId="31CF5865" w:rsidR="0055709B" w:rsidRPr="006C1A29" w:rsidRDefault="007F7C4C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C1A29">
              <w:rPr>
                <w:rFonts w:ascii="Arial" w:hAnsi="Arial" w:cs="Arial"/>
                <w:color w:val="000000"/>
                <w:sz w:val="20"/>
              </w:rPr>
              <w:t>3. K2</w:t>
            </w:r>
            <w:r w:rsidRPr="006C1A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**</w:t>
            </w:r>
            <w:r w:rsidRPr="006C1A29">
              <w:rPr>
                <w:rFonts w:ascii="Arial" w:hAnsi="Arial" w:cs="Arial"/>
                <w:color w:val="000000"/>
                <w:sz w:val="20"/>
              </w:rPr>
              <w:t>- tarifų diferencijavimo pagal šildymo ir karšto vandens sistemos eksploatavimo laiką po įrengimo ar renovavimo koeficientas.</w:t>
            </w:r>
          </w:p>
        </w:tc>
      </w:tr>
    </w:tbl>
    <w:p w14:paraId="2894CA2F" w14:textId="77777777" w:rsidR="0055709B" w:rsidRPr="006C1A29" w:rsidRDefault="0055709B">
      <w:pPr>
        <w:rPr>
          <w:rFonts w:ascii="Arial" w:hAnsi="Arial" w:cs="Arial"/>
        </w:rPr>
      </w:pPr>
    </w:p>
    <w:sectPr w:rsidR="0055709B" w:rsidRPr="006C1A29" w:rsidSect="007F7C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16" w:bottom="1134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6F80E" w14:textId="77777777" w:rsidR="00DF5EB0" w:rsidRDefault="00DF5EB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205F4E0" w14:textId="77777777" w:rsidR="00DF5EB0" w:rsidRDefault="00DF5EB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78843" w14:textId="14C4FA55" w:rsidR="0055709B" w:rsidRDefault="007F7C4C">
    <w:pPr>
      <w:framePr w:wrap="none" w:vAnchor="text" w:hAnchor="margin" w:xAlign="center" w:y="1"/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</w:instrText>
    </w:r>
    <w:r>
      <w:rPr>
        <w:kern w:val="2"/>
        <w:sz w:val="22"/>
        <w:szCs w:val="22"/>
        <w:lang w:val="en-US"/>
      </w:rPr>
      <w:fldChar w:fldCharType="end"/>
    </w:r>
  </w:p>
  <w:p w14:paraId="055CCCC0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3BEE0" w14:textId="1748ADF7" w:rsidR="0055709B" w:rsidRDefault="007F7C4C">
    <w:pPr>
      <w:framePr w:wrap="none" w:vAnchor="text" w:hAnchor="margin" w:xAlign="center" w:y="1"/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  <w:r>
      <w:rPr>
        <w:kern w:val="2"/>
        <w:szCs w:val="24"/>
        <w:lang w:val="en-US"/>
      </w:rPr>
      <w:fldChar w:fldCharType="begin"/>
    </w:r>
    <w:r>
      <w:rPr>
        <w:kern w:val="2"/>
        <w:szCs w:val="24"/>
        <w:lang w:val="en-US"/>
      </w:rPr>
      <w:instrText xml:space="preserve"> PAGE </w:instrText>
    </w:r>
    <w:r>
      <w:rPr>
        <w:kern w:val="2"/>
        <w:szCs w:val="24"/>
        <w:lang w:val="en-US"/>
      </w:rPr>
      <w:fldChar w:fldCharType="separate"/>
    </w:r>
    <w:r>
      <w:rPr>
        <w:noProof/>
        <w:kern w:val="2"/>
        <w:szCs w:val="24"/>
        <w:lang w:val="en-US"/>
      </w:rPr>
      <w:t>2</w:t>
    </w:r>
    <w:r>
      <w:rPr>
        <w:kern w:val="2"/>
        <w:szCs w:val="24"/>
        <w:lang w:val="en-US"/>
      </w:rPr>
      <w:fldChar w:fldCharType="end"/>
    </w:r>
  </w:p>
  <w:p w14:paraId="25AB6F26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51555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208D8" w14:textId="77777777" w:rsidR="00DF5EB0" w:rsidRDefault="00DF5EB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2AE868F" w14:textId="77777777" w:rsidR="00DF5EB0" w:rsidRDefault="00DF5EB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44685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210397"/>
      <w:docPartObj>
        <w:docPartGallery w:val="Page Numbers (Top of Page)"/>
        <w:docPartUnique/>
      </w:docPartObj>
    </w:sdtPr>
    <w:sdtContent>
      <w:p w14:paraId="433DFA39" w14:textId="78CA4730" w:rsidR="007F7C4C" w:rsidRDefault="007F7C4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0B4384A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F1A91" w14:textId="77777777" w:rsidR="0055709B" w:rsidRDefault="0055709B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7D"/>
    <w:rsid w:val="00020724"/>
    <w:rsid w:val="00094015"/>
    <w:rsid w:val="001E5479"/>
    <w:rsid w:val="002E0E9D"/>
    <w:rsid w:val="002F0EDD"/>
    <w:rsid w:val="00361201"/>
    <w:rsid w:val="00444FD8"/>
    <w:rsid w:val="0055709B"/>
    <w:rsid w:val="00674F7D"/>
    <w:rsid w:val="006C1A29"/>
    <w:rsid w:val="00731E1F"/>
    <w:rsid w:val="007D5DEB"/>
    <w:rsid w:val="007F7C4C"/>
    <w:rsid w:val="00837726"/>
    <w:rsid w:val="00847B84"/>
    <w:rsid w:val="00B50F13"/>
    <w:rsid w:val="00B61F4B"/>
    <w:rsid w:val="00C13881"/>
    <w:rsid w:val="00DB373D"/>
    <w:rsid w:val="00DE7DB8"/>
    <w:rsid w:val="00DF5EB0"/>
    <w:rsid w:val="00FF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FB8F"/>
  <w15:chartTrackingRefBased/>
  <w15:docId w15:val="{52D228DA-EA81-49C1-A535-6656508C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F7C4C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F7C4C"/>
    <w:rPr>
      <w:rFonts w:asciiTheme="minorHAnsi" w:eastAsiaTheme="minorEastAsia" w:hAnsiTheme="minorHAns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Lina Salickienė</cp:lastModifiedBy>
  <cp:revision>4</cp:revision>
  <dcterms:created xsi:type="dcterms:W3CDTF">2024-10-16T05:34:00Z</dcterms:created>
  <dcterms:modified xsi:type="dcterms:W3CDTF">2024-10-16T07:06:00Z</dcterms:modified>
</cp:coreProperties>
</file>