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DEBB2" w14:textId="604F77CB" w:rsidR="00AB34A4" w:rsidRPr="006A5FE6" w:rsidRDefault="0048414B" w:rsidP="006A5FE6">
      <w:pPr>
        <w:pStyle w:val="Antrat1"/>
        <w:spacing w:after="240" w:line="276" w:lineRule="auto"/>
        <w:jc w:val="center"/>
        <w:rPr>
          <w:rFonts w:ascii="Arial" w:hAnsi="Arial" w:cs="Arial"/>
          <w:b/>
          <w:bCs/>
          <w:color w:val="auto"/>
          <w:sz w:val="28"/>
          <w:szCs w:val="28"/>
        </w:rPr>
      </w:pPr>
      <w:r w:rsidRPr="00233DE3">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 xml:space="preserve">KLAIPĖDOS RAJONO </w:t>
      </w:r>
      <w:r w:rsidRPr="00233DE3">
        <w:rPr>
          <w:rFonts w:ascii="Arial" w:hAnsi="Arial" w:cs="Arial"/>
          <w:b/>
          <w:bCs/>
          <w:color w:val="auto"/>
          <w:sz w:val="28"/>
          <w:szCs w:val="28"/>
        </w:rPr>
        <w:fldChar w:fldCharType="end"/>
      </w:r>
      <w:bookmarkEnd w:id="0"/>
      <w:r w:rsidRPr="00233DE3">
        <w:rPr>
          <w:rFonts w:ascii="Arial" w:hAnsi="Arial" w:cs="Arial"/>
          <w:b/>
          <w:bCs/>
          <w:color w:val="auto"/>
          <w:sz w:val="28"/>
          <w:szCs w:val="28"/>
        </w:rPr>
        <w:fldChar w:fldCharType="begin">
          <w:ffData>
            <w:name w:val=""/>
            <w:enabled/>
            <w:calcOnExit w:val="0"/>
            <w:textInput>
              <w:default w:val="savivaldybės taryba"/>
            </w:textInput>
          </w:ffData>
        </w:fldChar>
      </w:r>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SAVIVALDYBĖS TARYBA</w:t>
      </w:r>
      <w:r w:rsidRPr="00233DE3">
        <w:rPr>
          <w:rFonts w:ascii="Arial" w:hAnsi="Arial" w:cs="Arial"/>
          <w:b/>
          <w:bCs/>
          <w:color w:val="auto"/>
          <w:sz w:val="28"/>
          <w:szCs w:val="28"/>
        </w:rPr>
        <w:fldChar w:fldCharType="end"/>
      </w:r>
    </w:p>
    <w:p w14:paraId="2A43E67E" w14:textId="218E676D" w:rsidR="0048414B" w:rsidRPr="006A5FE6" w:rsidRDefault="00AB34A4" w:rsidP="006A5FE6">
      <w:pPr>
        <w:pStyle w:val="statymopavad"/>
        <w:spacing w:after="240" w:line="276" w:lineRule="auto"/>
        <w:ind w:firstLine="0"/>
        <w:rPr>
          <w:rFonts w:ascii="Arial" w:hAnsi="Arial" w:cs="Arial"/>
          <w:b/>
          <w:bCs/>
          <w:color w:val="000000"/>
          <w:sz w:val="28"/>
          <w:szCs w:val="28"/>
        </w:rPr>
      </w:pPr>
      <w:r w:rsidRPr="00FF7885">
        <w:rPr>
          <w:rFonts w:ascii="Arial" w:hAnsi="Arial" w:cs="Arial"/>
          <w:b/>
          <w:bCs/>
          <w:color w:val="000000"/>
          <w:sz w:val="28"/>
          <w:szCs w:val="28"/>
        </w:rPr>
        <w:t>sprendimas</w:t>
      </w:r>
      <w:r w:rsidRPr="00FF7885">
        <w:rPr>
          <w:rFonts w:ascii="Arial" w:hAnsi="Arial" w:cs="Arial"/>
          <w:b/>
          <w:bCs/>
          <w:color w:val="000000"/>
          <w:sz w:val="28"/>
          <w:szCs w:val="28"/>
        </w:rPr>
        <w:br/>
      </w:r>
      <w:r w:rsidR="00C64865" w:rsidRPr="00FF7885">
        <w:rPr>
          <w:rFonts w:ascii="Arial" w:hAnsi="Arial" w:cs="Arial"/>
          <w:b/>
          <w:bCs/>
          <w:color w:val="000000"/>
          <w:sz w:val="28"/>
          <w:szCs w:val="28"/>
        </w:rPr>
        <w:t>dėl klaipėdos rajono savivaldybės tarybos 202</w:t>
      </w:r>
      <w:r w:rsidR="00C64865">
        <w:rPr>
          <w:rFonts w:ascii="Arial" w:hAnsi="Arial" w:cs="Arial"/>
          <w:b/>
          <w:bCs/>
          <w:color w:val="000000"/>
          <w:sz w:val="28"/>
          <w:szCs w:val="28"/>
        </w:rPr>
        <w:t>1</w:t>
      </w:r>
      <w:r w:rsidR="00C64865" w:rsidRPr="00FF7885">
        <w:rPr>
          <w:rFonts w:ascii="Arial" w:hAnsi="Arial" w:cs="Arial"/>
          <w:b/>
          <w:bCs/>
          <w:color w:val="000000"/>
          <w:sz w:val="28"/>
          <w:szCs w:val="28"/>
        </w:rPr>
        <w:t xml:space="preserve"> m. </w:t>
      </w:r>
      <w:r w:rsidR="00C64865">
        <w:rPr>
          <w:rFonts w:ascii="Arial" w:hAnsi="Arial" w:cs="Arial"/>
          <w:b/>
          <w:bCs/>
          <w:color w:val="000000"/>
          <w:sz w:val="28"/>
          <w:szCs w:val="28"/>
        </w:rPr>
        <w:t>lapkričio</w:t>
      </w:r>
      <w:r w:rsidR="00C64865" w:rsidRPr="00FF7885">
        <w:rPr>
          <w:rFonts w:ascii="Arial" w:hAnsi="Arial" w:cs="Arial"/>
          <w:b/>
          <w:bCs/>
          <w:color w:val="000000"/>
          <w:sz w:val="28"/>
          <w:szCs w:val="28"/>
        </w:rPr>
        <w:t xml:space="preserve"> 2</w:t>
      </w:r>
      <w:r w:rsidR="00C64865">
        <w:rPr>
          <w:rFonts w:ascii="Arial" w:hAnsi="Arial" w:cs="Arial"/>
          <w:b/>
          <w:bCs/>
          <w:color w:val="000000"/>
          <w:sz w:val="28"/>
          <w:szCs w:val="28"/>
        </w:rPr>
        <w:t>5</w:t>
      </w:r>
      <w:r w:rsidR="00C64865" w:rsidRPr="00FF7885">
        <w:rPr>
          <w:rFonts w:ascii="Arial" w:hAnsi="Arial" w:cs="Arial"/>
          <w:b/>
          <w:bCs/>
          <w:color w:val="000000"/>
          <w:sz w:val="28"/>
          <w:szCs w:val="28"/>
        </w:rPr>
        <w:t xml:space="preserve"> d. sprendimo </w:t>
      </w:r>
      <w:r w:rsidR="00C64865">
        <w:rPr>
          <w:rFonts w:ascii="Arial" w:hAnsi="Arial" w:cs="Arial"/>
          <w:b/>
          <w:bCs/>
          <w:color w:val="000000"/>
          <w:sz w:val="28"/>
          <w:szCs w:val="28"/>
        </w:rPr>
        <w:t xml:space="preserve">nr. t11-325 </w:t>
      </w:r>
      <w:r w:rsidR="00C64865" w:rsidRPr="00FF7885">
        <w:rPr>
          <w:rFonts w:ascii="Arial" w:hAnsi="Arial" w:cs="Arial"/>
          <w:b/>
          <w:bCs/>
          <w:color w:val="000000"/>
          <w:sz w:val="28"/>
          <w:szCs w:val="28"/>
        </w:rPr>
        <w:t xml:space="preserve">„dėl </w:t>
      </w:r>
      <w:r w:rsidR="00C64865">
        <w:rPr>
          <w:rFonts w:ascii="Arial" w:hAnsi="Arial" w:cs="Arial"/>
          <w:b/>
          <w:bCs/>
          <w:color w:val="000000"/>
          <w:sz w:val="28"/>
          <w:szCs w:val="28"/>
        </w:rPr>
        <w:t xml:space="preserve">klaipėdos rajono savivaldybės etninės kultūros plėtros priemonių rėmimo tvarkos aprašo </w:t>
      </w:r>
      <w:r w:rsidR="00C64865" w:rsidRPr="00FF7885">
        <w:rPr>
          <w:rFonts w:ascii="Arial" w:hAnsi="Arial" w:cs="Arial"/>
          <w:b/>
          <w:bCs/>
          <w:color w:val="000000"/>
          <w:sz w:val="28"/>
          <w:szCs w:val="28"/>
        </w:rPr>
        <w:t>tvirtinimo“ pakeitimo</w:t>
      </w:r>
    </w:p>
    <w:p w14:paraId="20E5C021" w14:textId="77777777" w:rsidR="00C64865" w:rsidRPr="00FF7885" w:rsidRDefault="00C64865" w:rsidP="00C64865">
      <w:pPr>
        <w:widowControl/>
        <w:autoSpaceDE/>
        <w:autoSpaceDN/>
        <w:adjustRightInd/>
        <w:spacing w:after="240" w:line="276" w:lineRule="auto"/>
        <w:jc w:val="center"/>
        <w:rPr>
          <w:rFonts w:ascii="Arial" w:hAnsi="Arial" w:cs="Arial"/>
          <w:sz w:val="24"/>
          <w:szCs w:val="24"/>
          <w:lang w:eastAsia="en-US"/>
        </w:rPr>
      </w:pPr>
      <w:r w:rsidRPr="00FF7885">
        <w:rPr>
          <w:rFonts w:ascii="Arial" w:hAnsi="Arial" w:cs="Arial"/>
          <w:caps/>
          <w:sz w:val="24"/>
          <w:szCs w:val="24"/>
          <w:lang w:eastAsia="en-US"/>
        </w:rPr>
        <w:t xml:space="preserve">2024 </w:t>
      </w:r>
      <w:r w:rsidRPr="00FF7885">
        <w:rPr>
          <w:rFonts w:ascii="Arial" w:hAnsi="Arial" w:cs="Arial"/>
          <w:sz w:val="24"/>
          <w:szCs w:val="24"/>
          <w:lang w:eastAsia="en-US"/>
        </w:rPr>
        <w:t xml:space="preserve">m. </w:t>
      </w:r>
      <w:r>
        <w:rPr>
          <w:rFonts w:ascii="Arial" w:hAnsi="Arial" w:cs="Arial"/>
          <w:sz w:val="24"/>
          <w:szCs w:val="24"/>
          <w:lang w:eastAsia="en-US"/>
        </w:rPr>
        <w:t>spalio</w:t>
      </w:r>
      <w:r w:rsidRPr="00FF7885">
        <w:rPr>
          <w:rFonts w:ascii="Arial" w:hAnsi="Arial" w:cs="Arial"/>
          <w:sz w:val="24"/>
          <w:szCs w:val="24"/>
          <w:lang w:eastAsia="en-US"/>
        </w:rPr>
        <w:t xml:space="preserve">     d. Nr. T11-</w:t>
      </w:r>
      <w:r w:rsidRPr="00FF7885">
        <w:rPr>
          <w:rFonts w:ascii="Arial" w:hAnsi="Arial" w:cs="Arial"/>
          <w:caps/>
          <w:sz w:val="24"/>
          <w:szCs w:val="24"/>
          <w:lang w:eastAsia="en-US"/>
        </w:rPr>
        <w:br/>
        <w:t>G</w:t>
      </w:r>
      <w:r w:rsidRPr="00FF7885">
        <w:rPr>
          <w:rFonts w:ascii="Arial" w:hAnsi="Arial" w:cs="Arial"/>
          <w:sz w:val="24"/>
          <w:szCs w:val="24"/>
          <w:lang w:eastAsia="en-US"/>
        </w:rPr>
        <w:t>argždai</w:t>
      </w:r>
    </w:p>
    <w:p w14:paraId="7470DB2D" w14:textId="418ECADF" w:rsidR="00094323" w:rsidRPr="0091627D" w:rsidRDefault="00094323" w:rsidP="00094323">
      <w:pPr>
        <w:widowControl/>
        <w:spacing w:line="276" w:lineRule="auto"/>
        <w:ind w:firstLine="567"/>
        <w:jc w:val="both"/>
        <w:rPr>
          <w:rFonts w:ascii="Arial" w:hAnsi="Arial" w:cs="Arial"/>
          <w:color w:val="000000"/>
          <w:sz w:val="24"/>
          <w:szCs w:val="24"/>
        </w:rPr>
      </w:pPr>
      <w:r w:rsidRPr="0091627D">
        <w:rPr>
          <w:rFonts w:ascii="Arial" w:hAnsi="Arial" w:cs="Arial"/>
          <w:color w:val="000000"/>
          <w:sz w:val="24"/>
          <w:szCs w:val="24"/>
        </w:rPr>
        <w:t>Klaipėdos rajono savivaldybės taryba, vadovaudamasi Lietuvos Respublikos vietos savivaldos įstatymo 6 straipsnio 13 punktu, 15 straipsnio 4 dalimi</w:t>
      </w:r>
      <w:r w:rsidR="00B247F4">
        <w:rPr>
          <w:rFonts w:ascii="Arial" w:hAnsi="Arial" w:cs="Arial"/>
          <w:color w:val="000000"/>
          <w:sz w:val="24"/>
          <w:szCs w:val="24"/>
        </w:rPr>
        <w:t xml:space="preserve"> bei Klaipėdos rajono savivaldybės etninės kultūros plėtros priemonių rėmimo tvarkos aprašo, patvirtint</w:t>
      </w:r>
      <w:r w:rsidR="00B72C3D">
        <w:rPr>
          <w:rFonts w:ascii="Arial" w:hAnsi="Arial" w:cs="Arial"/>
          <w:color w:val="000000"/>
          <w:sz w:val="24"/>
          <w:szCs w:val="24"/>
        </w:rPr>
        <w:t>o</w:t>
      </w:r>
      <w:r w:rsidR="00B247F4">
        <w:rPr>
          <w:rFonts w:ascii="Arial" w:hAnsi="Arial" w:cs="Arial"/>
          <w:color w:val="000000"/>
          <w:sz w:val="24"/>
          <w:szCs w:val="24"/>
        </w:rPr>
        <w:t xml:space="preserve"> 2021 m. lapkričio </w:t>
      </w:r>
      <w:r w:rsidR="00B247F4" w:rsidRPr="00FF7885">
        <w:rPr>
          <w:rFonts w:ascii="Arial" w:hAnsi="Arial" w:cs="Arial"/>
          <w:color w:val="000000"/>
          <w:sz w:val="24"/>
          <w:szCs w:val="24"/>
        </w:rPr>
        <w:t>25 d. Klaipėdos rajono savivaldybės tarybos sprendim</w:t>
      </w:r>
      <w:r w:rsidR="00E31EBD">
        <w:rPr>
          <w:rFonts w:ascii="Arial" w:hAnsi="Arial" w:cs="Arial"/>
          <w:color w:val="000000"/>
          <w:sz w:val="24"/>
          <w:szCs w:val="24"/>
        </w:rPr>
        <w:t>u</w:t>
      </w:r>
      <w:r w:rsidR="00B247F4" w:rsidRPr="00FF7885">
        <w:rPr>
          <w:rFonts w:ascii="Arial" w:hAnsi="Arial" w:cs="Arial"/>
          <w:color w:val="000000"/>
          <w:sz w:val="24"/>
          <w:szCs w:val="24"/>
        </w:rPr>
        <w:t xml:space="preserve"> Nr. T11-</w:t>
      </w:r>
      <w:r w:rsidR="00B247F4">
        <w:rPr>
          <w:rFonts w:ascii="Arial" w:hAnsi="Arial" w:cs="Arial"/>
          <w:color w:val="000000"/>
          <w:sz w:val="24"/>
          <w:szCs w:val="24"/>
        </w:rPr>
        <w:t>325</w:t>
      </w:r>
      <w:r w:rsidR="00B247F4" w:rsidRPr="00FF7885">
        <w:rPr>
          <w:rFonts w:ascii="Arial" w:hAnsi="Arial" w:cs="Arial"/>
          <w:color w:val="000000"/>
          <w:sz w:val="24"/>
          <w:szCs w:val="24"/>
        </w:rPr>
        <w:t xml:space="preserve"> „Dėl</w:t>
      </w:r>
      <w:r w:rsidR="00B247F4">
        <w:rPr>
          <w:rFonts w:ascii="Arial" w:hAnsi="Arial" w:cs="Arial"/>
          <w:color w:val="000000"/>
          <w:sz w:val="24"/>
          <w:szCs w:val="24"/>
        </w:rPr>
        <w:t xml:space="preserve"> Klaipėdos rajono savivaldybės etninės kultūros</w:t>
      </w:r>
      <w:r w:rsidR="00E31EBD">
        <w:rPr>
          <w:rFonts w:ascii="Arial" w:hAnsi="Arial" w:cs="Arial"/>
          <w:color w:val="000000"/>
          <w:sz w:val="24"/>
          <w:szCs w:val="24"/>
        </w:rPr>
        <w:t xml:space="preserve"> plėtros priemonių rėmimo tvarkos aprašo tvirtinimo“</w:t>
      </w:r>
      <w:r w:rsidR="0042458C">
        <w:rPr>
          <w:rFonts w:ascii="Arial" w:hAnsi="Arial" w:cs="Arial"/>
          <w:color w:val="000000"/>
          <w:sz w:val="24"/>
          <w:szCs w:val="24"/>
        </w:rPr>
        <w:t>,</w:t>
      </w:r>
      <w:r w:rsidR="00E31EBD">
        <w:rPr>
          <w:rFonts w:ascii="Arial" w:hAnsi="Arial" w:cs="Arial"/>
          <w:color w:val="000000"/>
          <w:sz w:val="24"/>
          <w:szCs w:val="24"/>
        </w:rPr>
        <w:t xml:space="preserve"> </w:t>
      </w:r>
      <w:r w:rsidR="00B247F4" w:rsidRPr="00FF7885">
        <w:rPr>
          <w:rFonts w:ascii="Arial" w:hAnsi="Arial" w:cs="Arial"/>
          <w:color w:val="000000"/>
          <w:sz w:val="24"/>
          <w:szCs w:val="24"/>
        </w:rPr>
        <w:t>1</w:t>
      </w:r>
      <w:r w:rsidR="00E31EBD">
        <w:rPr>
          <w:rFonts w:ascii="Arial" w:hAnsi="Arial" w:cs="Arial"/>
          <w:color w:val="000000"/>
          <w:sz w:val="24"/>
          <w:szCs w:val="24"/>
        </w:rPr>
        <w:t>8</w:t>
      </w:r>
      <w:r w:rsidR="00B247F4" w:rsidRPr="00FF7885">
        <w:rPr>
          <w:rFonts w:ascii="Arial" w:hAnsi="Arial" w:cs="Arial"/>
          <w:color w:val="000000"/>
          <w:sz w:val="24"/>
          <w:szCs w:val="24"/>
        </w:rPr>
        <w:t xml:space="preserve"> punktu</w:t>
      </w:r>
      <w:r w:rsidR="003303A3">
        <w:rPr>
          <w:rFonts w:ascii="Arial" w:hAnsi="Arial" w:cs="Arial"/>
          <w:color w:val="000000"/>
          <w:sz w:val="24"/>
          <w:szCs w:val="24"/>
        </w:rPr>
        <w:t>,</w:t>
      </w:r>
      <w:r w:rsidRPr="0091627D">
        <w:rPr>
          <w:rFonts w:ascii="Arial" w:hAnsi="Arial" w:cs="Arial"/>
          <w:color w:val="000000"/>
          <w:sz w:val="24"/>
          <w:szCs w:val="24"/>
        </w:rPr>
        <w:t xml:space="preserve"> </w:t>
      </w:r>
      <w:r w:rsidRPr="0091627D">
        <w:rPr>
          <w:rFonts w:ascii="Arial" w:hAnsi="Arial" w:cs="Arial"/>
          <w:color w:val="000000"/>
          <w:spacing w:val="40"/>
          <w:sz w:val="24"/>
          <w:szCs w:val="24"/>
        </w:rPr>
        <w:t>nusprendžia</w:t>
      </w:r>
      <w:r w:rsidRPr="0091627D">
        <w:rPr>
          <w:rFonts w:ascii="Arial" w:hAnsi="Arial" w:cs="Arial"/>
          <w:color w:val="000000"/>
          <w:sz w:val="24"/>
          <w:szCs w:val="24"/>
        </w:rPr>
        <w:t>:</w:t>
      </w:r>
    </w:p>
    <w:p w14:paraId="28954A41" w14:textId="065CF0A2" w:rsidR="00094323" w:rsidRPr="0091627D" w:rsidRDefault="00094323" w:rsidP="00094323">
      <w:pPr>
        <w:widowControl/>
        <w:spacing w:line="276" w:lineRule="auto"/>
        <w:ind w:firstLine="567"/>
        <w:jc w:val="both"/>
        <w:rPr>
          <w:rFonts w:ascii="Arial" w:hAnsi="Arial" w:cs="Arial"/>
          <w:color w:val="000000"/>
          <w:sz w:val="24"/>
          <w:szCs w:val="24"/>
        </w:rPr>
      </w:pPr>
      <w:r w:rsidRPr="0091627D">
        <w:rPr>
          <w:rFonts w:ascii="Arial" w:hAnsi="Arial" w:cs="Arial"/>
          <w:color w:val="000000"/>
          <w:sz w:val="24"/>
          <w:szCs w:val="24"/>
        </w:rPr>
        <w:t>1. Pakeisti Klaipėdos rajono savivaldybės etninės kultūros plėtros priemonių rėmimo tvarkos apraš</w:t>
      </w:r>
      <w:r w:rsidR="008200D1">
        <w:rPr>
          <w:rFonts w:ascii="Arial" w:hAnsi="Arial" w:cs="Arial"/>
          <w:color w:val="000000"/>
          <w:sz w:val="24"/>
          <w:szCs w:val="24"/>
        </w:rPr>
        <w:t>ą</w:t>
      </w:r>
      <w:r w:rsidRPr="0091627D">
        <w:rPr>
          <w:rFonts w:ascii="Arial" w:hAnsi="Arial" w:cs="Arial"/>
          <w:color w:val="000000"/>
          <w:sz w:val="24"/>
          <w:szCs w:val="24"/>
        </w:rPr>
        <w:t>, patvirtint</w:t>
      </w:r>
      <w:r w:rsidR="008200D1">
        <w:rPr>
          <w:rFonts w:ascii="Arial" w:hAnsi="Arial" w:cs="Arial"/>
          <w:color w:val="000000"/>
          <w:sz w:val="24"/>
          <w:szCs w:val="24"/>
        </w:rPr>
        <w:t>ą</w:t>
      </w:r>
      <w:r w:rsidRPr="0091627D">
        <w:rPr>
          <w:rFonts w:ascii="Arial" w:hAnsi="Arial" w:cs="Arial"/>
          <w:color w:val="000000"/>
          <w:sz w:val="24"/>
          <w:szCs w:val="24"/>
        </w:rPr>
        <w:t xml:space="preserve"> Klaipėdos rajono savivaldybės tarybos 2021 m. lapkričio 25 d. sprendimu Nr. T11-325 „Dėl Klaipėdos rajono savivaldybės etninės kultūros plėtros priemonių rėmimo tvarkos aprašo tvirtinimo“:</w:t>
      </w:r>
    </w:p>
    <w:p w14:paraId="024E71AA" w14:textId="77777777" w:rsidR="00094323" w:rsidRPr="00FB7247" w:rsidRDefault="00094323" w:rsidP="00094323">
      <w:pPr>
        <w:widowControl/>
        <w:spacing w:line="276" w:lineRule="auto"/>
        <w:ind w:firstLine="567"/>
        <w:jc w:val="both"/>
        <w:rPr>
          <w:rFonts w:ascii="Arial" w:hAnsi="Arial" w:cs="Arial"/>
          <w:color w:val="000000"/>
          <w:sz w:val="24"/>
          <w:szCs w:val="24"/>
        </w:rPr>
      </w:pPr>
      <w:r w:rsidRPr="00FB7247">
        <w:rPr>
          <w:rFonts w:ascii="Arial" w:hAnsi="Arial" w:cs="Arial"/>
          <w:color w:val="000000"/>
          <w:sz w:val="24"/>
          <w:szCs w:val="24"/>
        </w:rPr>
        <w:t>1.1. Pakeisti 5.2. papunktį ir jį išdėstyti taip:</w:t>
      </w:r>
    </w:p>
    <w:p w14:paraId="166B3644" w14:textId="7A371152" w:rsidR="00094323" w:rsidRPr="00FB7247" w:rsidRDefault="00094323" w:rsidP="00094323">
      <w:pPr>
        <w:widowControl/>
        <w:spacing w:line="276" w:lineRule="auto"/>
        <w:ind w:firstLine="567"/>
        <w:jc w:val="both"/>
        <w:rPr>
          <w:rFonts w:ascii="Arial" w:hAnsi="Arial" w:cs="Arial"/>
          <w:color w:val="000000"/>
          <w:sz w:val="24"/>
          <w:szCs w:val="24"/>
        </w:rPr>
      </w:pPr>
      <w:r w:rsidRPr="00FB7247">
        <w:rPr>
          <w:rFonts w:ascii="Arial" w:hAnsi="Arial" w:cs="Arial"/>
          <w:color w:val="000000"/>
          <w:sz w:val="24"/>
          <w:szCs w:val="24"/>
        </w:rPr>
        <w:t>„</w:t>
      </w:r>
      <w:r w:rsidRPr="00FB7247">
        <w:rPr>
          <w:rFonts w:ascii="Arial" w:hAnsi="Arial" w:cs="Arial"/>
          <w:sz w:val="24"/>
          <w:szCs w:val="24"/>
        </w:rPr>
        <w:t xml:space="preserve">5.2. tikslinių asignavimų dydis nustatomas Klaipėdos rajono savivaldybės tarybos sprendimu tvirtinant Klaipėdos rajono etninės kultūros plėtros </w:t>
      </w:r>
      <w:r w:rsidRPr="00FB2A19">
        <w:rPr>
          <w:rFonts w:ascii="Arial" w:hAnsi="Arial" w:cs="Arial"/>
          <w:sz w:val="24"/>
          <w:szCs w:val="24"/>
        </w:rPr>
        <w:t>trimetį</w:t>
      </w:r>
      <w:r w:rsidRPr="00FB7247">
        <w:rPr>
          <w:rFonts w:ascii="Arial" w:hAnsi="Arial" w:cs="Arial"/>
          <w:sz w:val="24"/>
          <w:szCs w:val="24"/>
        </w:rPr>
        <w:t xml:space="preserve"> priemonių planą (toliau – etninės kultūros plėtros </w:t>
      </w:r>
      <w:r w:rsidRPr="003071D6">
        <w:rPr>
          <w:rFonts w:ascii="Arial" w:hAnsi="Arial" w:cs="Arial"/>
          <w:sz w:val="24"/>
          <w:szCs w:val="24"/>
        </w:rPr>
        <w:t>trimetis</w:t>
      </w:r>
      <w:r w:rsidRPr="00FB7247">
        <w:rPr>
          <w:rFonts w:ascii="Arial" w:hAnsi="Arial" w:cs="Arial"/>
          <w:sz w:val="24"/>
          <w:szCs w:val="24"/>
        </w:rPr>
        <w:t xml:space="preserve"> priemonių planas).“</w:t>
      </w:r>
    </w:p>
    <w:p w14:paraId="2A0D8854" w14:textId="77777777" w:rsidR="00094323" w:rsidRPr="00FB7247" w:rsidRDefault="00094323" w:rsidP="00094323">
      <w:pPr>
        <w:widowControl/>
        <w:spacing w:line="276" w:lineRule="auto"/>
        <w:ind w:firstLine="567"/>
        <w:jc w:val="both"/>
        <w:rPr>
          <w:rFonts w:ascii="Arial" w:hAnsi="Arial" w:cs="Arial"/>
          <w:color w:val="000000"/>
          <w:sz w:val="24"/>
          <w:szCs w:val="24"/>
        </w:rPr>
      </w:pPr>
      <w:r w:rsidRPr="00FB7247">
        <w:rPr>
          <w:rFonts w:ascii="Arial" w:hAnsi="Arial" w:cs="Arial"/>
          <w:color w:val="000000"/>
          <w:sz w:val="24"/>
          <w:szCs w:val="24"/>
        </w:rPr>
        <w:t>1.2. Pakeisti 9 punktą ir jį išdėstyti taip:</w:t>
      </w:r>
    </w:p>
    <w:p w14:paraId="6433BCC7" w14:textId="48E7EBC8" w:rsidR="00094323" w:rsidRDefault="00094323" w:rsidP="00094323">
      <w:pPr>
        <w:widowControl/>
        <w:spacing w:line="276" w:lineRule="auto"/>
        <w:ind w:firstLine="567"/>
        <w:jc w:val="both"/>
        <w:rPr>
          <w:rFonts w:ascii="Arial" w:hAnsi="Arial" w:cs="Arial"/>
          <w:sz w:val="24"/>
          <w:szCs w:val="24"/>
        </w:rPr>
      </w:pPr>
      <w:r w:rsidRPr="00FB7247">
        <w:rPr>
          <w:rFonts w:ascii="Arial" w:hAnsi="Arial" w:cs="Arial"/>
          <w:color w:val="000000"/>
          <w:sz w:val="24"/>
          <w:szCs w:val="24"/>
        </w:rPr>
        <w:t>„</w:t>
      </w:r>
      <w:r w:rsidRPr="00FB7247">
        <w:rPr>
          <w:rFonts w:ascii="Arial" w:hAnsi="Arial" w:cs="Arial"/>
          <w:sz w:val="24"/>
          <w:szCs w:val="24"/>
        </w:rPr>
        <w:t xml:space="preserve">9. Etninės kultūros plėtros </w:t>
      </w:r>
      <w:r w:rsidRPr="00FB2A19">
        <w:rPr>
          <w:rFonts w:ascii="Arial" w:hAnsi="Arial" w:cs="Arial"/>
          <w:sz w:val="24"/>
          <w:szCs w:val="24"/>
        </w:rPr>
        <w:t>trimetį</w:t>
      </w:r>
      <w:r w:rsidRPr="00FB7247">
        <w:rPr>
          <w:rFonts w:ascii="Arial" w:hAnsi="Arial" w:cs="Arial"/>
          <w:sz w:val="24"/>
          <w:szCs w:val="24"/>
        </w:rPr>
        <w:t xml:space="preserve"> priemonių planą tiksliniams asignavimams parengia </w:t>
      </w:r>
      <w:r w:rsidRPr="00FB7247">
        <w:rPr>
          <w:rFonts w:ascii="Arial" w:hAnsi="Arial" w:cs="Arial"/>
          <w:bCs/>
          <w:sz w:val="24"/>
          <w:szCs w:val="24"/>
        </w:rPr>
        <w:t xml:space="preserve">Atsakingas skyrius vadovaudamasis Klaipėdos rajono savivaldybės strateginiais dokumentais bei pritarus </w:t>
      </w:r>
      <w:r w:rsidRPr="00FB7247">
        <w:rPr>
          <w:rFonts w:ascii="Arial" w:hAnsi="Arial" w:cs="Arial"/>
          <w:sz w:val="24"/>
          <w:szCs w:val="24"/>
        </w:rPr>
        <w:t xml:space="preserve">Kultūros </w:t>
      </w:r>
      <w:r w:rsidRPr="00FB7247">
        <w:rPr>
          <w:rFonts w:ascii="Arial" w:hAnsi="Arial" w:cs="Arial"/>
          <w:bCs/>
          <w:sz w:val="24"/>
          <w:szCs w:val="24"/>
        </w:rPr>
        <w:t>tarybai teikia jį tvirtinti Savivaldybės tarybai</w:t>
      </w:r>
      <w:r w:rsidRPr="00FB7247">
        <w:rPr>
          <w:rFonts w:ascii="Arial" w:hAnsi="Arial" w:cs="Arial"/>
          <w:sz w:val="24"/>
          <w:szCs w:val="24"/>
        </w:rPr>
        <w:t>.</w:t>
      </w:r>
      <w:r>
        <w:rPr>
          <w:rFonts w:ascii="Arial" w:hAnsi="Arial" w:cs="Arial"/>
          <w:sz w:val="24"/>
          <w:szCs w:val="24"/>
        </w:rPr>
        <w:t>“</w:t>
      </w:r>
    </w:p>
    <w:p w14:paraId="2FDE1C53" w14:textId="77777777" w:rsidR="00094323" w:rsidRPr="00A316A8" w:rsidRDefault="00094323" w:rsidP="00094323">
      <w:pPr>
        <w:widowControl/>
        <w:spacing w:line="276" w:lineRule="auto"/>
        <w:ind w:firstLine="567"/>
        <w:jc w:val="both"/>
        <w:rPr>
          <w:rFonts w:ascii="Arial" w:hAnsi="Arial" w:cs="Arial"/>
          <w:color w:val="000000"/>
          <w:sz w:val="24"/>
          <w:szCs w:val="24"/>
        </w:rPr>
      </w:pPr>
      <w:r w:rsidRPr="00A316A8">
        <w:rPr>
          <w:rFonts w:ascii="Arial" w:hAnsi="Arial" w:cs="Arial"/>
          <w:sz w:val="24"/>
          <w:szCs w:val="24"/>
        </w:rPr>
        <w:t xml:space="preserve">1.3. </w:t>
      </w:r>
      <w:r w:rsidRPr="00A316A8">
        <w:rPr>
          <w:rFonts w:ascii="Arial" w:hAnsi="Arial" w:cs="Arial"/>
          <w:color w:val="000000"/>
          <w:sz w:val="24"/>
          <w:szCs w:val="24"/>
        </w:rPr>
        <w:t>Pakeisti 10 punktą ir jį išdėstyti taip:</w:t>
      </w:r>
    </w:p>
    <w:p w14:paraId="76F1638E" w14:textId="32201BAC" w:rsidR="00094323" w:rsidRDefault="00094323" w:rsidP="00094323">
      <w:pPr>
        <w:widowControl/>
        <w:spacing w:line="276" w:lineRule="auto"/>
        <w:ind w:firstLine="567"/>
        <w:jc w:val="both"/>
        <w:rPr>
          <w:rFonts w:ascii="Arial" w:hAnsi="Arial" w:cs="Arial"/>
          <w:sz w:val="24"/>
          <w:szCs w:val="24"/>
        </w:rPr>
      </w:pPr>
      <w:r w:rsidRPr="00A316A8">
        <w:rPr>
          <w:rFonts w:ascii="Arial" w:hAnsi="Arial" w:cs="Arial"/>
          <w:color w:val="000000"/>
          <w:sz w:val="24"/>
          <w:szCs w:val="24"/>
        </w:rPr>
        <w:t>„</w:t>
      </w:r>
      <w:r w:rsidRPr="00A316A8">
        <w:rPr>
          <w:rFonts w:ascii="Arial" w:hAnsi="Arial" w:cs="Arial"/>
          <w:bCs/>
          <w:sz w:val="24"/>
          <w:szCs w:val="24"/>
        </w:rPr>
        <w:t>10. Savivaldybės tarybai patvirtinus E</w:t>
      </w:r>
      <w:r w:rsidRPr="00A316A8">
        <w:rPr>
          <w:rFonts w:ascii="Arial" w:hAnsi="Arial" w:cs="Arial"/>
          <w:sz w:val="24"/>
          <w:szCs w:val="24"/>
        </w:rPr>
        <w:t xml:space="preserve">tninės kultūros plėtros </w:t>
      </w:r>
      <w:r w:rsidRPr="00814390">
        <w:rPr>
          <w:rFonts w:ascii="Arial" w:hAnsi="Arial" w:cs="Arial"/>
          <w:sz w:val="24"/>
          <w:szCs w:val="24"/>
        </w:rPr>
        <w:t>trimetį</w:t>
      </w:r>
      <w:r w:rsidRPr="00A316A8">
        <w:rPr>
          <w:rFonts w:ascii="Arial" w:hAnsi="Arial" w:cs="Arial"/>
          <w:sz w:val="24"/>
          <w:szCs w:val="24"/>
        </w:rPr>
        <w:t xml:space="preserve"> priemonių planą su priemonių vykdytojais sudaromos sutartys. Jei sutartis sudaroma ilgesniam nei vienų metų laikotarpiui</w:t>
      </w:r>
      <w:r w:rsidR="002E5316">
        <w:rPr>
          <w:rFonts w:ascii="Arial" w:hAnsi="Arial" w:cs="Arial"/>
          <w:sz w:val="24"/>
          <w:szCs w:val="24"/>
        </w:rPr>
        <w:t>,</w:t>
      </w:r>
      <w:r w:rsidRPr="00A316A8">
        <w:rPr>
          <w:rFonts w:ascii="Arial" w:hAnsi="Arial" w:cs="Arial"/>
          <w:sz w:val="24"/>
          <w:szCs w:val="24"/>
        </w:rPr>
        <w:t xml:space="preserve"> tų metų suplanuotos lėšos turi būti panaudotos einamaisiais biudžetiniais metais.</w:t>
      </w:r>
      <w:r>
        <w:rPr>
          <w:rFonts w:ascii="Arial" w:hAnsi="Arial" w:cs="Arial"/>
          <w:sz w:val="24"/>
          <w:szCs w:val="24"/>
        </w:rPr>
        <w:t>“</w:t>
      </w:r>
    </w:p>
    <w:p w14:paraId="258542C3" w14:textId="77777777" w:rsidR="00094323" w:rsidRPr="006804D4" w:rsidRDefault="00094323" w:rsidP="00094323">
      <w:pPr>
        <w:widowControl/>
        <w:spacing w:line="276" w:lineRule="auto"/>
        <w:ind w:firstLine="567"/>
        <w:jc w:val="both"/>
        <w:rPr>
          <w:rFonts w:ascii="Arial" w:hAnsi="Arial" w:cs="Arial"/>
          <w:sz w:val="24"/>
          <w:szCs w:val="24"/>
        </w:rPr>
      </w:pPr>
      <w:r w:rsidRPr="006804D4">
        <w:rPr>
          <w:rFonts w:ascii="Arial" w:hAnsi="Arial" w:cs="Arial"/>
          <w:sz w:val="24"/>
          <w:szCs w:val="24"/>
        </w:rPr>
        <w:t xml:space="preserve">1.4. </w:t>
      </w:r>
      <w:r w:rsidRPr="006804D4">
        <w:rPr>
          <w:rFonts w:ascii="Arial" w:hAnsi="Arial" w:cs="Arial"/>
          <w:color w:val="000000"/>
          <w:sz w:val="24"/>
          <w:szCs w:val="24"/>
        </w:rPr>
        <w:t>Pakeisti 11 punktą ir jį išdėstyti taip:</w:t>
      </w:r>
    </w:p>
    <w:p w14:paraId="045EF634" w14:textId="3E1CE896" w:rsidR="00094323" w:rsidRPr="006804D4" w:rsidRDefault="00094323" w:rsidP="00094323">
      <w:pPr>
        <w:widowControl/>
        <w:spacing w:line="276" w:lineRule="auto"/>
        <w:ind w:firstLine="567"/>
        <w:jc w:val="both"/>
        <w:rPr>
          <w:rFonts w:ascii="Arial" w:hAnsi="Arial" w:cs="Arial"/>
          <w:sz w:val="24"/>
          <w:szCs w:val="24"/>
        </w:rPr>
      </w:pPr>
      <w:r w:rsidRPr="006804D4">
        <w:rPr>
          <w:rFonts w:ascii="Arial" w:hAnsi="Arial" w:cs="Arial"/>
          <w:sz w:val="24"/>
          <w:szCs w:val="24"/>
        </w:rPr>
        <w:t>„</w:t>
      </w:r>
      <w:r w:rsidRPr="006804D4">
        <w:rPr>
          <w:rFonts w:ascii="Arial" w:hAnsi="Arial" w:cs="Arial"/>
          <w:bCs/>
          <w:sz w:val="24"/>
          <w:szCs w:val="24"/>
        </w:rPr>
        <w:t>11. E</w:t>
      </w:r>
      <w:r w:rsidRPr="006804D4">
        <w:rPr>
          <w:rFonts w:ascii="Arial" w:hAnsi="Arial" w:cs="Arial"/>
          <w:sz w:val="24"/>
          <w:szCs w:val="24"/>
        </w:rPr>
        <w:t xml:space="preserve">tninės kultūros plėtros </w:t>
      </w:r>
      <w:r w:rsidRPr="00814390">
        <w:rPr>
          <w:rFonts w:ascii="Arial" w:hAnsi="Arial" w:cs="Arial"/>
          <w:sz w:val="24"/>
          <w:szCs w:val="24"/>
        </w:rPr>
        <w:t>trimečio plano</w:t>
      </w:r>
      <w:r w:rsidRPr="006804D4">
        <w:rPr>
          <w:rFonts w:ascii="Arial" w:hAnsi="Arial" w:cs="Arial"/>
          <w:sz w:val="24"/>
          <w:szCs w:val="24"/>
        </w:rPr>
        <w:t xml:space="preserve"> priemonių įgyvendinimo tinkamomis išlaidomis laikomos:</w:t>
      </w:r>
    </w:p>
    <w:p w14:paraId="4A17E7AE" w14:textId="77777777" w:rsidR="00094323" w:rsidRPr="006804D4" w:rsidRDefault="00094323" w:rsidP="00094323">
      <w:pPr>
        <w:widowControl/>
        <w:spacing w:line="276" w:lineRule="auto"/>
        <w:ind w:firstLine="567"/>
        <w:jc w:val="both"/>
        <w:rPr>
          <w:rFonts w:ascii="Arial" w:hAnsi="Arial" w:cs="Arial"/>
          <w:sz w:val="24"/>
          <w:szCs w:val="24"/>
        </w:rPr>
      </w:pPr>
      <w:r w:rsidRPr="006804D4">
        <w:rPr>
          <w:rFonts w:ascii="Arial" w:hAnsi="Arial" w:cs="Arial"/>
          <w:sz w:val="24"/>
          <w:szCs w:val="24"/>
        </w:rPr>
        <w:t>11.1. išlaidos priemonei įgyvendinti reikalingoms paslaugoms, teikiamoms pagal atlygintinų paslaugų sutartis ar autorines sutartis, jei šias paslaugas teikia asmenys, įgiję atitinkamos srities išsilavinimą ar darbo patirtį, įsigyti;</w:t>
      </w:r>
    </w:p>
    <w:p w14:paraId="121FE04C" w14:textId="77777777" w:rsidR="00094323" w:rsidRPr="006804D4" w:rsidRDefault="00094323" w:rsidP="00094323">
      <w:pPr>
        <w:widowControl/>
        <w:spacing w:line="276" w:lineRule="auto"/>
        <w:ind w:firstLine="567"/>
        <w:jc w:val="both"/>
        <w:rPr>
          <w:rFonts w:ascii="Arial" w:hAnsi="Arial" w:cs="Arial"/>
          <w:sz w:val="24"/>
          <w:szCs w:val="24"/>
        </w:rPr>
      </w:pPr>
      <w:r w:rsidRPr="006804D4">
        <w:rPr>
          <w:rFonts w:ascii="Arial" w:hAnsi="Arial" w:cs="Arial"/>
          <w:sz w:val="24"/>
          <w:szCs w:val="24"/>
        </w:rPr>
        <w:t>11.2. tiesiogiai susijusioms su suplanuota veikla reikalingoms prekėms, priemonėms ir (ar) inventoriui įsigyti (taip pat ir ilgalaikiam turtui, kurio vertė 500 eurų ir didesnė);</w:t>
      </w:r>
    </w:p>
    <w:p w14:paraId="6BEC6E2B" w14:textId="77777777" w:rsidR="00094323" w:rsidRPr="006804D4" w:rsidRDefault="00094323" w:rsidP="00094323">
      <w:pPr>
        <w:widowControl/>
        <w:spacing w:line="276" w:lineRule="auto"/>
        <w:ind w:firstLine="567"/>
        <w:jc w:val="both"/>
        <w:rPr>
          <w:rFonts w:ascii="Arial" w:hAnsi="Arial" w:cs="Arial"/>
          <w:sz w:val="24"/>
          <w:szCs w:val="24"/>
        </w:rPr>
      </w:pPr>
      <w:r w:rsidRPr="006804D4">
        <w:rPr>
          <w:rFonts w:ascii="Arial" w:hAnsi="Arial" w:cs="Arial"/>
          <w:sz w:val="24"/>
          <w:szCs w:val="24"/>
        </w:rPr>
        <w:t>11.3. išlaidos maketavimo, sklaidos ir viešinimo priemonėms ir paslaugoms įsigyti;</w:t>
      </w:r>
    </w:p>
    <w:p w14:paraId="684B480D" w14:textId="77777777" w:rsidR="00094323" w:rsidRDefault="00094323" w:rsidP="00094323">
      <w:pPr>
        <w:widowControl/>
        <w:spacing w:line="276" w:lineRule="auto"/>
        <w:ind w:firstLine="567"/>
        <w:jc w:val="both"/>
        <w:rPr>
          <w:rFonts w:ascii="Arial" w:hAnsi="Arial" w:cs="Arial"/>
          <w:sz w:val="24"/>
          <w:szCs w:val="24"/>
        </w:rPr>
      </w:pPr>
      <w:r w:rsidRPr="006804D4">
        <w:rPr>
          <w:rFonts w:ascii="Arial" w:hAnsi="Arial" w:cs="Arial"/>
          <w:sz w:val="24"/>
          <w:szCs w:val="24"/>
        </w:rPr>
        <w:t>11.4. transporto paslaugoms (degalai, transporto nuoma).“</w:t>
      </w:r>
    </w:p>
    <w:p w14:paraId="2B18123C" w14:textId="77777777" w:rsidR="00094323" w:rsidRPr="00967EBA" w:rsidRDefault="00094323" w:rsidP="00094323">
      <w:pPr>
        <w:widowControl/>
        <w:spacing w:line="276" w:lineRule="auto"/>
        <w:ind w:firstLine="567"/>
        <w:jc w:val="both"/>
        <w:rPr>
          <w:rFonts w:ascii="Arial" w:hAnsi="Arial" w:cs="Arial"/>
          <w:sz w:val="24"/>
          <w:szCs w:val="24"/>
        </w:rPr>
      </w:pPr>
      <w:r w:rsidRPr="00967EBA">
        <w:rPr>
          <w:rFonts w:ascii="Arial" w:hAnsi="Arial" w:cs="Arial"/>
          <w:sz w:val="24"/>
          <w:szCs w:val="24"/>
        </w:rPr>
        <w:t>1.5. Pakeisti 15 punktą ir jį išdėstyti taip:</w:t>
      </w:r>
    </w:p>
    <w:p w14:paraId="558056C5" w14:textId="12CEE776" w:rsidR="00094323" w:rsidRDefault="00094323" w:rsidP="00094323">
      <w:pPr>
        <w:widowControl/>
        <w:spacing w:line="276" w:lineRule="auto"/>
        <w:ind w:firstLine="567"/>
        <w:jc w:val="both"/>
        <w:rPr>
          <w:rFonts w:ascii="Arial" w:hAnsi="Arial" w:cs="Arial"/>
          <w:sz w:val="24"/>
          <w:szCs w:val="24"/>
        </w:rPr>
      </w:pPr>
      <w:r w:rsidRPr="00967EBA">
        <w:rPr>
          <w:rFonts w:ascii="Arial" w:hAnsi="Arial" w:cs="Arial"/>
          <w:sz w:val="24"/>
          <w:szCs w:val="24"/>
        </w:rPr>
        <w:lastRenderedPageBreak/>
        <w:t xml:space="preserve">„15. Etninės kultūros plėtros </w:t>
      </w:r>
      <w:r w:rsidRPr="00814390">
        <w:rPr>
          <w:rFonts w:ascii="Arial" w:hAnsi="Arial" w:cs="Arial"/>
          <w:sz w:val="24"/>
          <w:szCs w:val="24"/>
        </w:rPr>
        <w:t>trimečio plano</w:t>
      </w:r>
      <w:r w:rsidRPr="00967EBA">
        <w:rPr>
          <w:rFonts w:ascii="Arial" w:hAnsi="Arial" w:cs="Arial"/>
          <w:sz w:val="24"/>
          <w:szCs w:val="24"/>
        </w:rPr>
        <w:t xml:space="preserve"> priemonių vykdytojai privalo nedelsdami informuoti Atsakingą skyrių apie aplinkybes, keliančias grėsmę suplanuotų priemonių kokybiškam įgyvendinimui</w:t>
      </w:r>
      <w:r w:rsidR="00213957">
        <w:rPr>
          <w:rFonts w:ascii="Arial" w:hAnsi="Arial" w:cs="Arial"/>
          <w:sz w:val="24"/>
          <w:szCs w:val="24"/>
        </w:rPr>
        <w:t xml:space="preserve"> laiku</w:t>
      </w:r>
      <w:r w:rsidRPr="00967EBA">
        <w:rPr>
          <w:rFonts w:ascii="Arial" w:hAnsi="Arial" w:cs="Arial"/>
          <w:sz w:val="24"/>
          <w:szCs w:val="24"/>
        </w:rPr>
        <w:t>.</w:t>
      </w:r>
      <w:r>
        <w:rPr>
          <w:rFonts w:ascii="Arial" w:hAnsi="Arial" w:cs="Arial"/>
          <w:sz w:val="24"/>
          <w:szCs w:val="24"/>
        </w:rPr>
        <w:t>“</w:t>
      </w:r>
    </w:p>
    <w:p w14:paraId="378DAEA4" w14:textId="77777777" w:rsidR="00094323" w:rsidRPr="00DC0C7D" w:rsidRDefault="00094323" w:rsidP="00094323">
      <w:pPr>
        <w:widowControl/>
        <w:spacing w:line="276" w:lineRule="auto"/>
        <w:ind w:firstLine="567"/>
        <w:jc w:val="both"/>
        <w:rPr>
          <w:rFonts w:ascii="Arial" w:hAnsi="Arial" w:cs="Arial"/>
          <w:sz w:val="24"/>
          <w:szCs w:val="24"/>
        </w:rPr>
      </w:pPr>
      <w:r w:rsidRPr="00DC0C7D">
        <w:rPr>
          <w:rFonts w:ascii="Arial" w:hAnsi="Arial" w:cs="Arial"/>
          <w:sz w:val="24"/>
          <w:szCs w:val="24"/>
        </w:rPr>
        <w:t>1.6. Pakeisti 16 punktą ir jį išdėstyti taip:</w:t>
      </w:r>
    </w:p>
    <w:p w14:paraId="517192B5" w14:textId="605AD7BD" w:rsidR="00094323" w:rsidRDefault="00094323" w:rsidP="00094323">
      <w:pPr>
        <w:widowControl/>
        <w:spacing w:line="276" w:lineRule="auto"/>
        <w:ind w:firstLine="567"/>
        <w:jc w:val="both"/>
        <w:rPr>
          <w:rFonts w:ascii="Arial" w:hAnsi="Arial" w:cs="Arial"/>
          <w:sz w:val="24"/>
          <w:szCs w:val="24"/>
        </w:rPr>
      </w:pPr>
      <w:r w:rsidRPr="00DC0C7D">
        <w:rPr>
          <w:rFonts w:ascii="Arial" w:hAnsi="Arial" w:cs="Arial"/>
          <w:sz w:val="24"/>
          <w:szCs w:val="24"/>
        </w:rPr>
        <w:t>„16. Paaiškėjus aplinkybėms, kad suplanuota priemonė nebus įgyvendinama arba jos įgyvendinimui pritrauktas išorės finansavimas</w:t>
      </w:r>
      <w:r w:rsidR="009761DE">
        <w:rPr>
          <w:rFonts w:ascii="Arial" w:hAnsi="Arial" w:cs="Arial"/>
          <w:sz w:val="24"/>
          <w:szCs w:val="24"/>
        </w:rPr>
        <w:t>,</w:t>
      </w:r>
      <w:r w:rsidRPr="00DC0C7D">
        <w:rPr>
          <w:rFonts w:ascii="Arial" w:hAnsi="Arial" w:cs="Arial"/>
          <w:sz w:val="24"/>
          <w:szCs w:val="24"/>
        </w:rPr>
        <w:t xml:space="preserve"> remiantis motyvuotu pareiškėjo prašymu bei pritarus Kultūros tarybai lėšos gali būti paskirtos kitai etninės kultūros plėtros </w:t>
      </w:r>
      <w:r w:rsidRPr="00B7641D">
        <w:rPr>
          <w:rFonts w:ascii="Arial" w:hAnsi="Arial" w:cs="Arial"/>
          <w:sz w:val="24"/>
          <w:szCs w:val="24"/>
        </w:rPr>
        <w:t>trimečiame</w:t>
      </w:r>
      <w:r w:rsidRPr="00DC0C7D">
        <w:rPr>
          <w:rFonts w:ascii="Arial" w:hAnsi="Arial" w:cs="Arial"/>
          <w:sz w:val="24"/>
          <w:szCs w:val="24"/>
        </w:rPr>
        <w:t xml:space="preserve"> priemonių plane suplanuotai etninės kultūros priemonei.</w:t>
      </w:r>
      <w:r>
        <w:rPr>
          <w:rFonts w:ascii="Arial" w:hAnsi="Arial" w:cs="Arial"/>
          <w:sz w:val="24"/>
          <w:szCs w:val="24"/>
        </w:rPr>
        <w:t>“</w:t>
      </w:r>
    </w:p>
    <w:p w14:paraId="0D160E63" w14:textId="77777777" w:rsidR="00094323" w:rsidRPr="00BB789D" w:rsidRDefault="00094323" w:rsidP="00094323">
      <w:pPr>
        <w:widowControl/>
        <w:spacing w:line="276" w:lineRule="auto"/>
        <w:ind w:firstLine="567"/>
        <w:jc w:val="both"/>
        <w:rPr>
          <w:rFonts w:ascii="Arial" w:hAnsi="Arial" w:cs="Arial"/>
          <w:sz w:val="24"/>
          <w:szCs w:val="24"/>
        </w:rPr>
      </w:pPr>
      <w:r w:rsidRPr="00BB789D">
        <w:rPr>
          <w:rFonts w:ascii="Arial" w:hAnsi="Arial" w:cs="Arial"/>
          <w:sz w:val="24"/>
          <w:szCs w:val="24"/>
        </w:rPr>
        <w:t>1.7. Pakeisti 20 punktą ir jį išdėstyti taip:</w:t>
      </w:r>
    </w:p>
    <w:p w14:paraId="22329D45" w14:textId="76764B81" w:rsidR="00094323" w:rsidRPr="00BB789D" w:rsidRDefault="00094323" w:rsidP="00094323">
      <w:pPr>
        <w:widowControl/>
        <w:spacing w:line="276" w:lineRule="auto"/>
        <w:ind w:firstLine="567"/>
        <w:jc w:val="both"/>
        <w:rPr>
          <w:rFonts w:ascii="Arial" w:hAnsi="Arial" w:cs="Arial"/>
          <w:sz w:val="24"/>
          <w:szCs w:val="24"/>
        </w:rPr>
      </w:pPr>
      <w:r w:rsidRPr="00BB789D">
        <w:rPr>
          <w:rFonts w:ascii="Arial" w:hAnsi="Arial" w:cs="Arial"/>
          <w:sz w:val="24"/>
          <w:szCs w:val="24"/>
        </w:rPr>
        <w:t xml:space="preserve">„20. Etninės kultūros plėtros </w:t>
      </w:r>
      <w:r w:rsidRPr="00B7641D">
        <w:rPr>
          <w:rFonts w:ascii="Arial" w:hAnsi="Arial" w:cs="Arial"/>
          <w:sz w:val="24"/>
          <w:szCs w:val="24"/>
        </w:rPr>
        <w:t>trimečiame</w:t>
      </w:r>
      <w:r w:rsidRPr="00BB789D">
        <w:rPr>
          <w:rFonts w:ascii="Arial" w:hAnsi="Arial" w:cs="Arial"/>
          <w:sz w:val="24"/>
          <w:szCs w:val="24"/>
        </w:rPr>
        <w:t xml:space="preserve"> priemonių plane suplanuotų priemonių bei etninės kultūros plėtros ir puoselėjimo projektų įgyvendinimo stebėseną ir Tvarkos aprašo kontrolę vykdo </w:t>
      </w:r>
      <w:r w:rsidRPr="00BB789D">
        <w:rPr>
          <w:rFonts w:ascii="Arial" w:hAnsi="Arial" w:cs="Arial"/>
          <w:bCs/>
          <w:sz w:val="24"/>
          <w:szCs w:val="24"/>
        </w:rPr>
        <w:t>Atsakingas skyrius</w:t>
      </w:r>
      <w:r w:rsidRPr="00BB789D">
        <w:rPr>
          <w:rFonts w:ascii="Arial" w:hAnsi="Arial" w:cs="Arial"/>
          <w:sz w:val="24"/>
          <w:szCs w:val="24"/>
        </w:rPr>
        <w:t>.</w:t>
      </w:r>
      <w:r>
        <w:rPr>
          <w:rFonts w:ascii="Arial" w:hAnsi="Arial" w:cs="Arial"/>
          <w:sz w:val="24"/>
          <w:szCs w:val="24"/>
        </w:rPr>
        <w:t>“</w:t>
      </w:r>
    </w:p>
    <w:p w14:paraId="0AC8277A" w14:textId="77777777" w:rsidR="00094323" w:rsidRPr="00FF7885" w:rsidRDefault="00094323" w:rsidP="00094323">
      <w:pPr>
        <w:spacing w:after="720" w:line="276" w:lineRule="auto"/>
        <w:ind w:firstLine="567"/>
        <w:jc w:val="both"/>
        <w:rPr>
          <w:rFonts w:ascii="Arial" w:hAnsi="Arial" w:cs="Arial"/>
          <w:sz w:val="24"/>
          <w:szCs w:val="24"/>
        </w:rPr>
      </w:pPr>
      <w:r>
        <w:rPr>
          <w:rFonts w:ascii="Arial" w:hAnsi="Arial" w:cs="Arial"/>
          <w:sz w:val="24"/>
          <w:szCs w:val="24"/>
        </w:rPr>
        <w:t>2</w:t>
      </w:r>
      <w:r w:rsidRPr="00FF7885">
        <w:rPr>
          <w:rFonts w:ascii="Arial" w:hAnsi="Arial" w:cs="Arial"/>
          <w:sz w:val="24"/>
          <w:szCs w:val="24"/>
        </w:rPr>
        <w:t>. Skelbti šį sprendimą Teisės aktų registre.</w:t>
      </w:r>
    </w:p>
    <w:p w14:paraId="65CE2823" w14:textId="77777777" w:rsidR="00094323" w:rsidRPr="006A5FE6" w:rsidRDefault="00094323" w:rsidP="00094323">
      <w:pPr>
        <w:widowControl/>
        <w:tabs>
          <w:tab w:val="left" w:pos="3450"/>
        </w:tabs>
        <w:autoSpaceDE/>
        <w:autoSpaceDN/>
        <w:adjustRightInd/>
        <w:spacing w:after="480" w:line="276" w:lineRule="auto"/>
        <w:jc w:val="both"/>
        <w:rPr>
          <w:rFonts w:ascii="Arial" w:hAnsi="Arial" w:cs="Arial"/>
          <w:sz w:val="24"/>
          <w:szCs w:val="24"/>
          <w:lang w:val="fi-FI" w:eastAsia="en-US"/>
        </w:rPr>
      </w:pPr>
      <w:r w:rsidRPr="00FF7885">
        <w:rPr>
          <w:rFonts w:ascii="Arial" w:hAnsi="Arial" w:cs="Arial"/>
          <w:sz w:val="24"/>
          <w:szCs w:val="24"/>
          <w:lang w:eastAsia="en-US"/>
        </w:rPr>
        <w:t>Savivaldybės meras</w:t>
      </w:r>
    </w:p>
    <w:p w14:paraId="01602695" w14:textId="180489E8" w:rsidR="0048414B" w:rsidRPr="00FF7885"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FF7885">
        <w:rPr>
          <w:rFonts w:ascii="Arial" w:hAnsi="Arial" w:cs="Arial"/>
          <w:sz w:val="24"/>
          <w:szCs w:val="24"/>
          <w:lang w:eastAsia="en-US"/>
        </w:rPr>
        <w:t>TEIKIA</w:t>
      </w:r>
      <w:r w:rsidR="00895129" w:rsidRPr="00FF7885">
        <w:rPr>
          <w:rFonts w:ascii="Arial" w:hAnsi="Arial" w:cs="Arial"/>
          <w:sz w:val="24"/>
          <w:szCs w:val="24"/>
          <w:lang w:eastAsia="en-US"/>
        </w:rPr>
        <w:t xml:space="preserve"> </w:t>
      </w:r>
      <w:r w:rsidRPr="00FF7885">
        <w:rPr>
          <w:rFonts w:ascii="Arial" w:hAnsi="Arial" w:cs="Arial"/>
          <w:caps/>
          <w:sz w:val="24"/>
          <w:szCs w:val="24"/>
          <w:lang w:eastAsia="en-US"/>
        </w:rPr>
        <w:t>S</w:t>
      </w:r>
      <w:r w:rsidRPr="00FF7885">
        <w:rPr>
          <w:rFonts w:ascii="Arial" w:hAnsi="Arial" w:cs="Arial"/>
          <w:sz w:val="24"/>
          <w:szCs w:val="24"/>
          <w:lang w:eastAsia="en-US"/>
        </w:rPr>
        <w:t>avivaldybės meras B. Markauskas</w:t>
      </w:r>
    </w:p>
    <w:p w14:paraId="11A47155" w14:textId="3B80A0CB" w:rsidR="0048414B" w:rsidRPr="00FF7885"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FF7885">
        <w:rPr>
          <w:rFonts w:ascii="Arial" w:hAnsi="Arial" w:cs="Arial"/>
          <w:sz w:val="24"/>
          <w:szCs w:val="24"/>
          <w:lang w:eastAsia="en-US"/>
        </w:rPr>
        <w:t>PARENGĖ</w:t>
      </w:r>
      <w:r w:rsidR="0048414B" w:rsidRPr="00FF7885">
        <w:rPr>
          <w:rFonts w:ascii="Arial" w:hAnsi="Arial" w:cs="Arial"/>
          <w:sz w:val="24"/>
          <w:szCs w:val="24"/>
          <w:lang w:eastAsia="en-US"/>
        </w:rPr>
        <w:t xml:space="preserve"> I. Sliužinskaitė</w:t>
      </w:r>
    </w:p>
    <w:p w14:paraId="6C9C8824"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SUDERINTA:</w:t>
      </w:r>
    </w:p>
    <w:p w14:paraId="4C1FCB1B"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K. Vainienė</w:t>
      </w:r>
    </w:p>
    <w:p w14:paraId="7ABFB8BA"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D. Beliokaitė</w:t>
      </w:r>
    </w:p>
    <w:p w14:paraId="281EA352" w14:textId="6E44E471"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V.</w:t>
      </w:r>
      <w:r w:rsidR="009B4796">
        <w:rPr>
          <w:rFonts w:ascii="Arial" w:hAnsi="Arial" w:cs="Arial"/>
          <w:sz w:val="24"/>
          <w:szCs w:val="24"/>
          <w:lang w:eastAsia="en-US"/>
        </w:rPr>
        <w:t xml:space="preserve"> Jasas</w:t>
      </w:r>
    </w:p>
    <w:p w14:paraId="6548D8EC" w14:textId="42BAB803" w:rsidR="0048414B" w:rsidRPr="00FF7885" w:rsidRDefault="00BD70F7"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G. Bareikis</w:t>
      </w:r>
    </w:p>
    <w:p w14:paraId="36B6CEE5" w14:textId="3C4C8B85" w:rsidR="0048414B" w:rsidRPr="00FF7885" w:rsidRDefault="000B4220"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S. Karbauskas</w:t>
      </w:r>
    </w:p>
    <w:p w14:paraId="1E2BF605" w14:textId="16FF14AF" w:rsidR="0048414B" w:rsidRPr="00FF7885" w:rsidRDefault="00D4085F"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V. </w:t>
      </w:r>
      <w:r w:rsidR="00351624">
        <w:rPr>
          <w:rFonts w:ascii="Arial" w:hAnsi="Arial" w:cs="Arial"/>
          <w:sz w:val="24"/>
          <w:szCs w:val="24"/>
          <w:lang w:eastAsia="en-US"/>
        </w:rPr>
        <w:t>Butkus</w:t>
      </w:r>
    </w:p>
    <w:p w14:paraId="157AE1C6" w14:textId="0D849F9F" w:rsidR="00895129" w:rsidRPr="00FF7885" w:rsidRDefault="00895129"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B. Markauskas</w:t>
      </w:r>
    </w:p>
    <w:p w14:paraId="766F5263" w14:textId="77777777" w:rsidR="00BD70F7" w:rsidRPr="00FF7885" w:rsidRDefault="00BD70F7" w:rsidP="006A5FE6">
      <w:pPr>
        <w:widowControl/>
        <w:autoSpaceDE/>
        <w:autoSpaceDN/>
        <w:adjustRightInd/>
        <w:spacing w:line="276" w:lineRule="auto"/>
        <w:rPr>
          <w:rFonts w:ascii="Arial" w:hAnsi="Arial" w:cs="Arial"/>
          <w:sz w:val="24"/>
          <w:szCs w:val="24"/>
          <w:lang w:eastAsia="en-US"/>
        </w:rPr>
      </w:pPr>
      <w:r w:rsidRPr="00FF7885">
        <w:rPr>
          <w:rFonts w:ascii="Arial" w:hAnsi="Arial" w:cs="Arial"/>
          <w:sz w:val="24"/>
          <w:szCs w:val="24"/>
          <w:lang w:eastAsia="en-US"/>
        </w:rPr>
        <w:br w:type="page"/>
      </w:r>
    </w:p>
    <w:p w14:paraId="6AFC3699" w14:textId="1669E7BF" w:rsidR="002442EF" w:rsidRPr="006A5FE6" w:rsidRDefault="0015442F" w:rsidP="006A5FE6">
      <w:pPr>
        <w:spacing w:after="240" w:line="276" w:lineRule="auto"/>
        <w:jc w:val="center"/>
        <w:rPr>
          <w:rFonts w:ascii="Arial" w:hAnsi="Arial" w:cs="Arial"/>
          <w:b/>
          <w:bCs/>
          <w:sz w:val="24"/>
          <w:szCs w:val="24"/>
        </w:rPr>
      </w:pPr>
      <w:r w:rsidRPr="0015442F">
        <w:rPr>
          <w:rFonts w:ascii="Arial" w:hAnsi="Arial" w:cs="Arial"/>
          <w:b/>
          <w:sz w:val="24"/>
          <w:szCs w:val="24"/>
        </w:rPr>
        <w:lastRenderedPageBreak/>
        <w:t>AIŠKINAMASIS RAŠTAS</w:t>
      </w:r>
      <w:r>
        <w:rPr>
          <w:rFonts w:ascii="Arial" w:hAnsi="Arial" w:cs="Arial"/>
          <w:b/>
          <w:sz w:val="24"/>
          <w:szCs w:val="24"/>
        </w:rPr>
        <w:br/>
      </w:r>
      <w:r w:rsidRPr="0015442F">
        <w:rPr>
          <w:rFonts w:ascii="Arial" w:hAnsi="Arial" w:cs="Arial"/>
          <w:b/>
          <w:bCs/>
          <w:sz w:val="24"/>
          <w:szCs w:val="24"/>
        </w:rPr>
        <w:t>DĖL TARYBOS SPRENDIMO „</w:t>
      </w:r>
      <w:r w:rsidRPr="0015442F">
        <w:rPr>
          <w:rFonts w:ascii="Arial" w:hAnsi="Arial" w:cs="Arial"/>
          <w:b/>
          <w:bCs/>
          <w:color w:val="000000"/>
          <w:sz w:val="24"/>
          <w:szCs w:val="24"/>
        </w:rPr>
        <w:t>DĖL KLAIPĖDOS RAJONO SAVIVALDYBĖS TARYBOS 202</w:t>
      </w:r>
      <w:r w:rsidR="00A64872">
        <w:rPr>
          <w:rFonts w:ascii="Arial" w:hAnsi="Arial" w:cs="Arial"/>
          <w:b/>
          <w:bCs/>
          <w:color w:val="000000"/>
          <w:sz w:val="24"/>
          <w:szCs w:val="24"/>
        </w:rPr>
        <w:t>1</w:t>
      </w:r>
      <w:r w:rsidRPr="0015442F">
        <w:rPr>
          <w:rFonts w:ascii="Arial" w:hAnsi="Arial" w:cs="Arial"/>
          <w:b/>
          <w:bCs/>
          <w:color w:val="000000"/>
          <w:sz w:val="24"/>
          <w:szCs w:val="24"/>
        </w:rPr>
        <w:t xml:space="preserve"> M. </w:t>
      </w:r>
      <w:r w:rsidR="00A64872">
        <w:rPr>
          <w:rFonts w:ascii="Arial" w:hAnsi="Arial" w:cs="Arial"/>
          <w:b/>
          <w:bCs/>
          <w:color w:val="000000"/>
          <w:sz w:val="24"/>
          <w:szCs w:val="24"/>
        </w:rPr>
        <w:t>LAPKRIČIO</w:t>
      </w:r>
      <w:r w:rsidRPr="0015442F">
        <w:rPr>
          <w:rFonts w:ascii="Arial" w:hAnsi="Arial" w:cs="Arial"/>
          <w:b/>
          <w:bCs/>
          <w:color w:val="000000"/>
          <w:sz w:val="24"/>
          <w:szCs w:val="24"/>
        </w:rPr>
        <w:t xml:space="preserve"> 2</w:t>
      </w:r>
      <w:r w:rsidR="00A64872">
        <w:rPr>
          <w:rFonts w:ascii="Arial" w:hAnsi="Arial" w:cs="Arial"/>
          <w:b/>
          <w:bCs/>
          <w:color w:val="000000"/>
          <w:sz w:val="24"/>
          <w:szCs w:val="24"/>
        </w:rPr>
        <w:t>5</w:t>
      </w:r>
      <w:r w:rsidRPr="0015442F">
        <w:rPr>
          <w:rFonts w:ascii="Arial" w:hAnsi="Arial" w:cs="Arial"/>
          <w:b/>
          <w:bCs/>
          <w:color w:val="000000"/>
          <w:sz w:val="24"/>
          <w:szCs w:val="24"/>
        </w:rPr>
        <w:t xml:space="preserve"> D. SPRENDIMO</w:t>
      </w:r>
      <w:r w:rsidR="00A64872">
        <w:rPr>
          <w:rFonts w:ascii="Arial" w:hAnsi="Arial" w:cs="Arial"/>
          <w:b/>
          <w:bCs/>
          <w:color w:val="000000"/>
          <w:sz w:val="24"/>
          <w:szCs w:val="24"/>
        </w:rPr>
        <w:t xml:space="preserve"> NR. T11-325</w:t>
      </w:r>
      <w:r w:rsidRPr="0015442F">
        <w:rPr>
          <w:rFonts w:ascii="Arial" w:hAnsi="Arial" w:cs="Arial"/>
          <w:b/>
          <w:bCs/>
          <w:color w:val="000000"/>
          <w:sz w:val="24"/>
          <w:szCs w:val="24"/>
        </w:rPr>
        <w:t xml:space="preserve"> „DĖL </w:t>
      </w:r>
      <w:r w:rsidR="00A64872">
        <w:rPr>
          <w:rFonts w:ascii="Arial" w:hAnsi="Arial" w:cs="Arial"/>
          <w:b/>
          <w:bCs/>
          <w:color w:val="000000"/>
          <w:sz w:val="24"/>
          <w:szCs w:val="24"/>
        </w:rPr>
        <w:t xml:space="preserve">KLAIPĖDOS RAJONO SAVIVALDYBĖS ETNINĖS KULTŪROS PLĖTROS PRIEMONIŲ RĖMIMO TVARKOS APRAŠO </w:t>
      </w:r>
      <w:r w:rsidRPr="0015442F">
        <w:rPr>
          <w:rFonts w:ascii="Arial" w:hAnsi="Arial" w:cs="Arial"/>
          <w:b/>
          <w:bCs/>
          <w:color w:val="000000"/>
          <w:sz w:val="24"/>
          <w:szCs w:val="24"/>
        </w:rPr>
        <w:t>TVIRTINIMO“ PAKEITIMO“</w:t>
      </w:r>
      <w:r>
        <w:rPr>
          <w:rFonts w:ascii="Arial" w:hAnsi="Arial" w:cs="Arial"/>
          <w:b/>
          <w:bCs/>
          <w:color w:val="000000"/>
          <w:sz w:val="24"/>
          <w:szCs w:val="24"/>
        </w:rPr>
        <w:t xml:space="preserve"> </w:t>
      </w:r>
      <w:r w:rsidRPr="0015442F">
        <w:rPr>
          <w:rFonts w:ascii="Arial" w:hAnsi="Arial" w:cs="Arial"/>
          <w:b/>
          <w:bCs/>
          <w:sz w:val="24"/>
          <w:szCs w:val="24"/>
        </w:rPr>
        <w:t>PROJEKTO</w:t>
      </w:r>
    </w:p>
    <w:p w14:paraId="30B65C5A" w14:textId="002E583F" w:rsidR="002442EF" w:rsidRPr="006A5FE6" w:rsidRDefault="006859C8" w:rsidP="006A5FE6">
      <w:pPr>
        <w:spacing w:after="240" w:line="276" w:lineRule="auto"/>
        <w:jc w:val="center"/>
        <w:rPr>
          <w:rFonts w:ascii="Arial" w:hAnsi="Arial" w:cs="Arial"/>
          <w:bCs/>
          <w:sz w:val="24"/>
          <w:szCs w:val="24"/>
        </w:rPr>
      </w:pPr>
      <w:r w:rsidRPr="00FF7885">
        <w:rPr>
          <w:rFonts w:ascii="Arial" w:hAnsi="Arial" w:cs="Arial"/>
          <w:bCs/>
          <w:sz w:val="24"/>
          <w:szCs w:val="24"/>
        </w:rPr>
        <w:t>202</w:t>
      </w:r>
      <w:r w:rsidR="002B108D" w:rsidRPr="00FF7885">
        <w:rPr>
          <w:rFonts w:ascii="Arial" w:hAnsi="Arial" w:cs="Arial"/>
          <w:bCs/>
          <w:sz w:val="24"/>
          <w:szCs w:val="24"/>
        </w:rPr>
        <w:t>4</w:t>
      </w:r>
      <w:r w:rsidRPr="00FF7885">
        <w:rPr>
          <w:rFonts w:ascii="Arial" w:hAnsi="Arial" w:cs="Arial"/>
          <w:bCs/>
          <w:sz w:val="24"/>
          <w:szCs w:val="24"/>
        </w:rPr>
        <w:t xml:space="preserve"> m. </w:t>
      </w:r>
      <w:r w:rsidR="005E1EA6">
        <w:rPr>
          <w:rFonts w:ascii="Arial" w:hAnsi="Arial" w:cs="Arial"/>
          <w:bCs/>
          <w:sz w:val="24"/>
          <w:szCs w:val="24"/>
        </w:rPr>
        <w:t>spalio</w:t>
      </w:r>
      <w:r w:rsidRPr="00FF7885">
        <w:rPr>
          <w:rFonts w:ascii="Arial" w:hAnsi="Arial" w:cs="Arial"/>
          <w:bCs/>
          <w:sz w:val="24"/>
          <w:szCs w:val="24"/>
        </w:rPr>
        <w:t xml:space="preserve"> </w:t>
      </w:r>
      <w:r w:rsidR="0015442F">
        <w:rPr>
          <w:rFonts w:ascii="Arial" w:hAnsi="Arial" w:cs="Arial"/>
          <w:bCs/>
          <w:sz w:val="24"/>
          <w:szCs w:val="24"/>
        </w:rPr>
        <w:t>1</w:t>
      </w:r>
      <w:r w:rsidR="005E1EA6">
        <w:rPr>
          <w:rFonts w:ascii="Arial" w:hAnsi="Arial" w:cs="Arial"/>
          <w:bCs/>
          <w:sz w:val="24"/>
          <w:szCs w:val="24"/>
        </w:rPr>
        <w:t>7</w:t>
      </w:r>
      <w:r w:rsidRPr="00FF7885">
        <w:rPr>
          <w:rFonts w:ascii="Arial" w:hAnsi="Arial" w:cs="Arial"/>
          <w:bCs/>
          <w:sz w:val="24"/>
          <w:szCs w:val="24"/>
        </w:rPr>
        <w:t xml:space="preserve"> d.</w:t>
      </w:r>
    </w:p>
    <w:p w14:paraId="5F01AC34" w14:textId="1B5FC033" w:rsidR="002442EF" w:rsidRPr="00FF7885" w:rsidRDefault="002442EF"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1. Parengto sprendimo projekto tikslai, uždaviniai (ko</w:t>
      </w:r>
      <w:r w:rsidR="009C39CA" w:rsidRPr="00FF7885">
        <w:rPr>
          <w:rFonts w:ascii="Arial" w:hAnsi="Arial" w:cs="Arial"/>
          <w:bCs/>
          <w:sz w:val="24"/>
          <w:szCs w:val="24"/>
        </w:rPr>
        <w:t xml:space="preserve"> šiuo sprendimu</w:t>
      </w:r>
      <w:r w:rsidRPr="00FF7885">
        <w:rPr>
          <w:rFonts w:ascii="Arial" w:hAnsi="Arial" w:cs="Arial"/>
          <w:bCs/>
          <w:sz w:val="24"/>
          <w:szCs w:val="24"/>
        </w:rPr>
        <w:t xml:space="preserve"> norima pasiekti): </w:t>
      </w:r>
    </w:p>
    <w:p w14:paraId="2EF661AD" w14:textId="413A6FD9" w:rsidR="00C33726" w:rsidRDefault="00E3071E" w:rsidP="006A5FE6">
      <w:pPr>
        <w:spacing w:line="276" w:lineRule="auto"/>
        <w:ind w:firstLine="567"/>
        <w:jc w:val="both"/>
        <w:rPr>
          <w:rFonts w:ascii="Arial" w:hAnsi="Arial" w:cs="Arial"/>
          <w:bCs/>
          <w:sz w:val="24"/>
          <w:szCs w:val="24"/>
        </w:rPr>
      </w:pPr>
      <w:r w:rsidRPr="00FF7885">
        <w:rPr>
          <w:rFonts w:ascii="Arial" w:hAnsi="Arial" w:cs="Arial"/>
          <w:bCs/>
          <w:sz w:val="24"/>
          <w:szCs w:val="24"/>
        </w:rPr>
        <w:t xml:space="preserve">Tikslas: </w:t>
      </w:r>
      <w:r w:rsidR="00C33726">
        <w:rPr>
          <w:rFonts w:ascii="Arial" w:hAnsi="Arial" w:cs="Arial"/>
          <w:bCs/>
          <w:sz w:val="24"/>
          <w:szCs w:val="24"/>
        </w:rPr>
        <w:t>2021 m. lapkričio 25 d. Klaipėdos rajono savivaldybės tarybos sprendimu Nr. T11-325 „Dėl Klaipėdos rajono savivaldybės etninės kultūros plėtros priemonių rėmimo tvarkos aprašo tvirtinimo“ įtvirtintam Klaipėdos rajono savivaldybės etninės kultūros plėtros 2022-2024 m. priemonių planui baigiant galioti turi būti apibrėžti sekantys Klaipėdos rajono savivaldybės etninės kultūros plėtros priemonių planų laikotarpiai, įvardijant juos kaip „trimečiai“ planai.</w:t>
      </w:r>
    </w:p>
    <w:p w14:paraId="230CA6B5" w14:textId="13E990D2" w:rsidR="002E6DE4" w:rsidRPr="00FF7885" w:rsidRDefault="002E6DE4" w:rsidP="006A5FE6">
      <w:pPr>
        <w:spacing w:line="276" w:lineRule="auto"/>
        <w:ind w:firstLine="567"/>
        <w:jc w:val="both"/>
        <w:rPr>
          <w:rFonts w:ascii="Arial" w:hAnsi="Arial" w:cs="Arial"/>
          <w:color w:val="212529"/>
          <w:sz w:val="24"/>
          <w:szCs w:val="24"/>
          <w:shd w:val="clear" w:color="auto" w:fill="FFFFFF"/>
        </w:rPr>
      </w:pPr>
      <w:r w:rsidRPr="00FF7885">
        <w:rPr>
          <w:rFonts w:ascii="Arial" w:hAnsi="Arial" w:cs="Arial"/>
          <w:color w:val="212529"/>
          <w:sz w:val="24"/>
          <w:szCs w:val="24"/>
          <w:shd w:val="clear" w:color="auto" w:fill="FFFFFF"/>
        </w:rPr>
        <w:t>Uždavin</w:t>
      </w:r>
      <w:r w:rsidR="002B62CD" w:rsidRPr="00FF7885">
        <w:rPr>
          <w:rFonts w:ascii="Arial" w:hAnsi="Arial" w:cs="Arial"/>
          <w:color w:val="212529"/>
          <w:sz w:val="24"/>
          <w:szCs w:val="24"/>
          <w:shd w:val="clear" w:color="auto" w:fill="FFFFFF"/>
        </w:rPr>
        <w:t>ys</w:t>
      </w:r>
      <w:r w:rsidRPr="00FF7885">
        <w:rPr>
          <w:rFonts w:ascii="Arial" w:hAnsi="Arial" w:cs="Arial"/>
          <w:color w:val="212529"/>
          <w:sz w:val="24"/>
          <w:szCs w:val="24"/>
          <w:shd w:val="clear" w:color="auto" w:fill="FFFFFF"/>
        </w:rPr>
        <w:t>:</w:t>
      </w:r>
    </w:p>
    <w:p w14:paraId="66148BD8" w14:textId="6B0C91BC" w:rsidR="006F79E1" w:rsidRPr="00DF779E" w:rsidRDefault="006F79E1" w:rsidP="006A5FE6">
      <w:pPr>
        <w:pStyle w:val="Pagrindiniotekstotrauka"/>
        <w:tabs>
          <w:tab w:val="left" w:pos="540"/>
        </w:tabs>
        <w:spacing w:after="240" w:line="276" w:lineRule="auto"/>
        <w:ind w:left="0" w:firstLine="567"/>
        <w:jc w:val="both"/>
        <w:rPr>
          <w:rFonts w:ascii="Arial" w:hAnsi="Arial" w:cs="Arial"/>
          <w:bCs/>
          <w:lang w:val="en-US"/>
        </w:rPr>
      </w:pPr>
      <w:r>
        <w:rPr>
          <w:rFonts w:ascii="Arial" w:hAnsi="Arial" w:cs="Arial"/>
          <w:bCs/>
        </w:rPr>
        <w:t xml:space="preserve">Pakeisti </w:t>
      </w:r>
      <w:r w:rsidR="008A0143">
        <w:rPr>
          <w:rFonts w:ascii="Arial" w:hAnsi="Arial" w:cs="Arial"/>
          <w:bCs/>
        </w:rPr>
        <w:t>Tvarkos a</w:t>
      </w:r>
      <w:r w:rsidR="00C33726">
        <w:rPr>
          <w:rFonts w:ascii="Arial" w:hAnsi="Arial" w:cs="Arial"/>
          <w:bCs/>
        </w:rPr>
        <w:t>prašo</w:t>
      </w:r>
      <w:r w:rsidR="00135129">
        <w:rPr>
          <w:rFonts w:ascii="Arial" w:hAnsi="Arial" w:cs="Arial"/>
          <w:bCs/>
        </w:rPr>
        <w:t xml:space="preserve"> 5.2 papunktį, 9, 10, 11, 15, 16 ir 20 punktus</w:t>
      </w:r>
      <w:r>
        <w:rPr>
          <w:rFonts w:ascii="Arial" w:hAnsi="Arial" w:cs="Arial"/>
          <w:bCs/>
        </w:rPr>
        <w:t xml:space="preserve"> nauja redakcija, </w:t>
      </w:r>
      <w:r w:rsidR="00135129">
        <w:rPr>
          <w:rFonts w:ascii="Arial" w:hAnsi="Arial" w:cs="Arial"/>
          <w:bCs/>
        </w:rPr>
        <w:t>2022-2024 m. planą keičiant „trimečiu“ planu</w:t>
      </w:r>
      <w:r>
        <w:rPr>
          <w:rFonts w:ascii="Arial" w:hAnsi="Arial" w:cs="Arial"/>
          <w:bCs/>
        </w:rPr>
        <w:t>.</w:t>
      </w:r>
    </w:p>
    <w:p w14:paraId="1C6E8B96" w14:textId="4A4CD4FC" w:rsidR="002442EF"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rPr>
      </w:pPr>
      <w:r w:rsidRPr="00FF7885">
        <w:rPr>
          <w:rFonts w:ascii="Arial" w:hAnsi="Arial" w:cs="Arial"/>
          <w:bCs/>
        </w:rPr>
        <w:t>2</w:t>
      </w:r>
      <w:r w:rsidR="002442EF" w:rsidRPr="00FF7885">
        <w:rPr>
          <w:rFonts w:ascii="Arial" w:hAnsi="Arial" w:cs="Arial"/>
          <w:bCs/>
        </w:rPr>
        <w:t>. Kaip šiuo metu yra teisiškai reglamentuojami projekte aptariami klausimai:</w:t>
      </w:r>
    </w:p>
    <w:p w14:paraId="2A91308B" w14:textId="68FA49C9" w:rsidR="009D08D0" w:rsidRDefault="009D08D0" w:rsidP="009D08D0">
      <w:pPr>
        <w:pStyle w:val="Pagrindiniotekstotrauka"/>
        <w:tabs>
          <w:tab w:val="left" w:pos="540"/>
          <w:tab w:val="right" w:pos="9639"/>
        </w:tabs>
        <w:spacing w:after="0" w:line="276" w:lineRule="auto"/>
        <w:ind w:left="0" w:firstLine="567"/>
        <w:jc w:val="both"/>
        <w:rPr>
          <w:rFonts w:ascii="Arial" w:hAnsi="Arial" w:cs="Arial"/>
          <w:color w:val="000000"/>
        </w:rPr>
      </w:pPr>
      <w:r w:rsidRPr="00E63AFF">
        <w:rPr>
          <w:rFonts w:ascii="Arial" w:hAnsi="Arial" w:cs="Arial"/>
          <w:color w:val="000000"/>
        </w:rPr>
        <w:t xml:space="preserve">Lietuvos Respublikos vietos savivaldos įstatymo 6 straipsnio 13 punktas numato, kad viena iš savarankiškųjų savivaldybės funkcijų yra </w:t>
      </w:r>
      <w:r>
        <w:rPr>
          <w:rFonts w:ascii="Arial" w:hAnsi="Arial" w:cs="Arial"/>
          <w:color w:val="000000"/>
        </w:rPr>
        <w:t>„</w:t>
      </w:r>
      <w:r w:rsidRPr="00E63AFF">
        <w:rPr>
          <w:rFonts w:ascii="Arial" w:hAnsi="Arial" w:cs="Arial"/>
          <w:color w:val="000000"/>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Pr>
          <w:rFonts w:ascii="Arial" w:hAnsi="Arial" w:cs="Arial"/>
          <w:color w:val="000000"/>
        </w:rPr>
        <w:t>“.</w:t>
      </w:r>
    </w:p>
    <w:p w14:paraId="3537D004" w14:textId="0D2FE401" w:rsidR="002636A1" w:rsidRDefault="00E63AFF" w:rsidP="006A5FE6">
      <w:pPr>
        <w:pStyle w:val="Pagrindiniotekstotrauka"/>
        <w:tabs>
          <w:tab w:val="left" w:pos="540"/>
          <w:tab w:val="right" w:pos="9639"/>
        </w:tabs>
        <w:spacing w:after="0" w:line="276" w:lineRule="auto"/>
        <w:ind w:left="0" w:firstLine="567"/>
        <w:jc w:val="both"/>
        <w:rPr>
          <w:rFonts w:ascii="Arial" w:hAnsi="Arial" w:cs="Arial"/>
          <w:color w:val="000000"/>
        </w:rPr>
      </w:pPr>
      <w:r w:rsidRPr="00E63AFF">
        <w:rPr>
          <w:rFonts w:ascii="Arial" w:hAnsi="Arial" w:cs="Arial"/>
          <w:color w:val="000000"/>
        </w:rPr>
        <w:t xml:space="preserve">Lietuvos Respublikos vietos savivaldos įstatymo </w:t>
      </w:r>
      <w:r w:rsidR="002636A1">
        <w:rPr>
          <w:rFonts w:ascii="Arial" w:hAnsi="Arial" w:cs="Arial"/>
          <w:color w:val="000000"/>
        </w:rPr>
        <w:t>15</w:t>
      </w:r>
      <w:r w:rsidRPr="00E63AFF">
        <w:rPr>
          <w:rFonts w:ascii="Arial" w:hAnsi="Arial" w:cs="Arial"/>
          <w:color w:val="000000"/>
        </w:rPr>
        <w:t xml:space="preserve"> straipsnio </w:t>
      </w:r>
      <w:r w:rsidR="002636A1">
        <w:rPr>
          <w:rFonts w:ascii="Arial" w:hAnsi="Arial" w:cs="Arial"/>
          <w:color w:val="000000"/>
        </w:rPr>
        <w:t>4</w:t>
      </w:r>
      <w:r w:rsidRPr="00E63AFF">
        <w:rPr>
          <w:rFonts w:ascii="Arial" w:hAnsi="Arial" w:cs="Arial"/>
          <w:color w:val="000000"/>
        </w:rPr>
        <w:t xml:space="preserve"> </w:t>
      </w:r>
      <w:r w:rsidR="002636A1">
        <w:rPr>
          <w:rFonts w:ascii="Arial" w:hAnsi="Arial" w:cs="Arial"/>
          <w:color w:val="000000"/>
        </w:rPr>
        <w:t>dalis</w:t>
      </w:r>
      <w:r w:rsidRPr="00E63AFF">
        <w:rPr>
          <w:rFonts w:ascii="Arial" w:hAnsi="Arial" w:cs="Arial"/>
          <w:color w:val="000000"/>
        </w:rPr>
        <w:t xml:space="preserve"> numato</w:t>
      </w:r>
      <w:r w:rsidR="002636A1">
        <w:rPr>
          <w:rFonts w:ascii="Arial" w:hAnsi="Arial" w:cs="Arial"/>
          <w:color w:val="000000"/>
        </w:rPr>
        <w:t xml:space="preserve"> </w:t>
      </w:r>
      <w:r w:rsidRPr="00E63AFF">
        <w:rPr>
          <w:rFonts w:ascii="Arial" w:hAnsi="Arial" w:cs="Arial"/>
          <w:color w:val="000000"/>
        </w:rPr>
        <w:t>vien</w:t>
      </w:r>
      <w:r w:rsidR="002636A1">
        <w:rPr>
          <w:rFonts w:ascii="Arial" w:hAnsi="Arial" w:cs="Arial"/>
          <w:color w:val="000000"/>
        </w:rPr>
        <w:t>ą</w:t>
      </w:r>
      <w:r w:rsidRPr="00E63AFF">
        <w:rPr>
          <w:rFonts w:ascii="Arial" w:hAnsi="Arial" w:cs="Arial"/>
          <w:color w:val="000000"/>
        </w:rPr>
        <w:t xml:space="preserve"> iš </w:t>
      </w:r>
      <w:r w:rsidR="002636A1">
        <w:rPr>
          <w:rFonts w:ascii="Arial" w:hAnsi="Arial" w:cs="Arial"/>
          <w:color w:val="000000"/>
        </w:rPr>
        <w:t>savivaldybės tarybos kompetencijų – „jeigu teisės aktuose yra nustatyta papildomų įgaliojimų savivaldybei, sprendimų dėl tokių įgaliojimų vykdymo priėmimo iniciatyva, neperžengiant nustatytų įgaliojimų, priklauso savivaldybės tarybai“.</w:t>
      </w:r>
    </w:p>
    <w:p w14:paraId="09C324D2" w14:textId="3F0A0F9C" w:rsidR="00E63AFF" w:rsidRPr="002E6B5C" w:rsidRDefault="00E63AFF" w:rsidP="006A5FE6">
      <w:pPr>
        <w:pStyle w:val="Pagrindiniotekstotrauka"/>
        <w:tabs>
          <w:tab w:val="left" w:pos="540"/>
          <w:tab w:val="right" w:pos="9639"/>
        </w:tabs>
        <w:spacing w:after="240" w:line="276" w:lineRule="auto"/>
        <w:ind w:left="0" w:firstLine="567"/>
        <w:jc w:val="both"/>
        <w:rPr>
          <w:rFonts w:ascii="Arial" w:hAnsi="Arial" w:cs="Arial"/>
          <w:bCs/>
          <w:strike/>
        </w:rPr>
      </w:pPr>
      <w:r w:rsidRPr="002E6B5C">
        <w:rPr>
          <w:rFonts w:ascii="Arial" w:hAnsi="Arial" w:cs="Arial"/>
          <w:color w:val="000000"/>
        </w:rPr>
        <w:t>202</w:t>
      </w:r>
      <w:r w:rsidR="002E6B5C" w:rsidRPr="002E6B5C">
        <w:rPr>
          <w:rFonts w:ascii="Arial" w:hAnsi="Arial" w:cs="Arial"/>
          <w:color w:val="000000"/>
        </w:rPr>
        <w:t>1</w:t>
      </w:r>
      <w:r w:rsidRPr="002E6B5C">
        <w:rPr>
          <w:rFonts w:ascii="Arial" w:hAnsi="Arial" w:cs="Arial"/>
          <w:color w:val="000000"/>
        </w:rPr>
        <w:t xml:space="preserve"> m. </w:t>
      </w:r>
      <w:r w:rsidR="002E6B5C" w:rsidRPr="002E6B5C">
        <w:rPr>
          <w:rFonts w:ascii="Arial" w:hAnsi="Arial" w:cs="Arial"/>
          <w:color w:val="000000"/>
        </w:rPr>
        <w:t>lapkričio</w:t>
      </w:r>
      <w:r w:rsidRPr="002E6B5C">
        <w:rPr>
          <w:rFonts w:ascii="Arial" w:hAnsi="Arial" w:cs="Arial"/>
          <w:color w:val="000000"/>
        </w:rPr>
        <w:t xml:space="preserve"> 25 d. Klaipėdos rajono savivaldybės tarybos sprendimo Nr. T11-</w:t>
      </w:r>
      <w:r w:rsidR="002E6B5C" w:rsidRPr="002E6B5C">
        <w:rPr>
          <w:rFonts w:ascii="Arial" w:hAnsi="Arial" w:cs="Arial"/>
          <w:color w:val="000000"/>
        </w:rPr>
        <w:t>325</w:t>
      </w:r>
      <w:r w:rsidRPr="002E6B5C">
        <w:rPr>
          <w:rFonts w:ascii="Arial" w:hAnsi="Arial" w:cs="Arial"/>
          <w:color w:val="000000"/>
        </w:rPr>
        <w:t xml:space="preserve"> „Dėl</w:t>
      </w:r>
      <w:r w:rsidR="002E6B5C" w:rsidRPr="002E6B5C">
        <w:rPr>
          <w:rFonts w:ascii="Arial" w:hAnsi="Arial" w:cs="Arial"/>
          <w:color w:val="000000"/>
        </w:rPr>
        <w:t xml:space="preserve"> Klaipėdos rajono savivaldybės etninės kultūros plėtros priemonių rėmimo tvarkos aprašo tvirtinimo</w:t>
      </w:r>
      <w:r w:rsidRPr="002E6B5C">
        <w:rPr>
          <w:rFonts w:ascii="Arial" w:hAnsi="Arial" w:cs="Arial"/>
          <w:color w:val="000000"/>
        </w:rPr>
        <w:t>“ 1</w:t>
      </w:r>
      <w:r w:rsidR="002E6B5C" w:rsidRPr="002E6B5C">
        <w:rPr>
          <w:rFonts w:ascii="Arial" w:hAnsi="Arial" w:cs="Arial"/>
          <w:color w:val="000000"/>
        </w:rPr>
        <w:t>8</w:t>
      </w:r>
      <w:r w:rsidRPr="002E6B5C">
        <w:rPr>
          <w:rFonts w:ascii="Arial" w:hAnsi="Arial" w:cs="Arial"/>
          <w:color w:val="000000"/>
        </w:rPr>
        <w:t xml:space="preserve"> punktas nurodo, kad </w:t>
      </w:r>
      <w:r w:rsidR="002E6B5C" w:rsidRPr="002E6B5C">
        <w:rPr>
          <w:rFonts w:ascii="Arial" w:hAnsi="Arial" w:cs="Arial"/>
        </w:rPr>
        <w:t>Tvarkos aprašas keičiamas Savivaldybės tarybos sprendimu</w:t>
      </w:r>
      <w:r w:rsidRPr="002E6B5C">
        <w:rPr>
          <w:rFonts w:ascii="Arial" w:hAnsi="Arial" w:cs="Arial"/>
          <w:color w:val="000000"/>
        </w:rPr>
        <w:t>.</w:t>
      </w:r>
    </w:p>
    <w:p w14:paraId="170286D9" w14:textId="284B46F1" w:rsidR="002442EF"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strike/>
        </w:rPr>
      </w:pPr>
      <w:r w:rsidRPr="00FF7885">
        <w:rPr>
          <w:rFonts w:ascii="Arial" w:hAnsi="Arial" w:cs="Arial"/>
          <w:bCs/>
          <w:color w:val="000000"/>
        </w:rPr>
        <w:t>3</w:t>
      </w:r>
      <w:r w:rsidR="002442EF" w:rsidRPr="00FF7885">
        <w:rPr>
          <w:rFonts w:ascii="Arial" w:hAnsi="Arial" w:cs="Arial"/>
          <w:bCs/>
          <w:color w:val="000000"/>
        </w:rPr>
        <w:t>. Kokios siūlomos naujos teisinio reguliavimo nuostatos ir kokių teigiamų rezultatų laukiama</w:t>
      </w:r>
      <w:r w:rsidRPr="00FF7885">
        <w:rPr>
          <w:rFonts w:ascii="Arial" w:hAnsi="Arial" w:cs="Arial"/>
          <w:bCs/>
          <w:color w:val="000000"/>
        </w:rPr>
        <w:t>:</w:t>
      </w:r>
    </w:p>
    <w:p w14:paraId="71269CC5" w14:textId="5EAE6B62" w:rsidR="004A0D28" w:rsidRPr="00FF7885" w:rsidRDefault="004A0D28" w:rsidP="006A5FE6">
      <w:pPr>
        <w:pStyle w:val="Pagrindiniotekstotrauka"/>
        <w:tabs>
          <w:tab w:val="left" w:pos="540"/>
        </w:tabs>
        <w:spacing w:after="240" w:line="276" w:lineRule="auto"/>
        <w:ind w:left="0" w:firstLine="567"/>
        <w:jc w:val="both"/>
        <w:rPr>
          <w:rFonts w:ascii="Arial" w:hAnsi="Arial" w:cs="Arial"/>
          <w:bCs/>
        </w:rPr>
      </w:pPr>
      <w:r>
        <w:rPr>
          <w:rFonts w:ascii="Arial" w:hAnsi="Arial" w:cs="Arial"/>
          <w:bCs/>
        </w:rPr>
        <w:t xml:space="preserve">Naujai patvirtinta </w:t>
      </w:r>
      <w:r w:rsidR="008A0143">
        <w:rPr>
          <w:rFonts w:ascii="Arial" w:hAnsi="Arial" w:cs="Arial"/>
          <w:bCs/>
        </w:rPr>
        <w:t>Tvarkos</w:t>
      </w:r>
      <w:r w:rsidR="00674FD8">
        <w:rPr>
          <w:rFonts w:ascii="Arial" w:hAnsi="Arial" w:cs="Arial"/>
          <w:bCs/>
        </w:rPr>
        <w:t xml:space="preserve"> aprašo 5.2 papunkčio, 9, 10, 11, 15, 16 ir 20 punktų</w:t>
      </w:r>
      <w:r>
        <w:rPr>
          <w:rFonts w:ascii="Arial" w:hAnsi="Arial" w:cs="Arial"/>
          <w:bCs/>
        </w:rPr>
        <w:t xml:space="preserve"> redakcija atitiks </w:t>
      </w:r>
      <w:r w:rsidR="008B620C">
        <w:rPr>
          <w:rFonts w:ascii="Arial" w:hAnsi="Arial" w:cs="Arial"/>
          <w:bCs/>
        </w:rPr>
        <w:t>Klaipėdos rajono savivaldybės kultūros strategij</w:t>
      </w:r>
      <w:r w:rsidR="00374557">
        <w:rPr>
          <w:rFonts w:ascii="Arial" w:hAnsi="Arial" w:cs="Arial"/>
          <w:bCs/>
        </w:rPr>
        <w:t>os</w:t>
      </w:r>
      <w:r w:rsidR="008B620C">
        <w:rPr>
          <w:rFonts w:ascii="Arial" w:hAnsi="Arial" w:cs="Arial"/>
          <w:bCs/>
        </w:rPr>
        <w:t xml:space="preserve"> iki 2030 m., patvirtint</w:t>
      </w:r>
      <w:r w:rsidR="00374557">
        <w:rPr>
          <w:rFonts w:ascii="Arial" w:hAnsi="Arial" w:cs="Arial"/>
          <w:bCs/>
        </w:rPr>
        <w:t>os</w:t>
      </w:r>
      <w:r w:rsidR="008B620C">
        <w:rPr>
          <w:rFonts w:ascii="Arial" w:hAnsi="Arial" w:cs="Arial"/>
          <w:bCs/>
        </w:rPr>
        <w:t xml:space="preserve"> </w:t>
      </w:r>
      <w:r>
        <w:rPr>
          <w:rFonts w:ascii="Arial" w:hAnsi="Arial" w:cs="Arial"/>
          <w:bCs/>
        </w:rPr>
        <w:t>202</w:t>
      </w:r>
      <w:r w:rsidR="008B620C">
        <w:rPr>
          <w:rFonts w:ascii="Arial" w:hAnsi="Arial" w:cs="Arial"/>
          <w:bCs/>
        </w:rPr>
        <w:t>1</w:t>
      </w:r>
      <w:r>
        <w:rPr>
          <w:rFonts w:ascii="Arial" w:hAnsi="Arial" w:cs="Arial"/>
          <w:bCs/>
        </w:rPr>
        <w:t xml:space="preserve"> m. </w:t>
      </w:r>
      <w:r w:rsidR="008B620C">
        <w:rPr>
          <w:rFonts w:ascii="Arial" w:hAnsi="Arial" w:cs="Arial"/>
          <w:bCs/>
        </w:rPr>
        <w:t>gegužės</w:t>
      </w:r>
      <w:r>
        <w:rPr>
          <w:rFonts w:ascii="Arial" w:hAnsi="Arial" w:cs="Arial"/>
          <w:bCs/>
        </w:rPr>
        <w:t xml:space="preserve"> 2</w:t>
      </w:r>
      <w:r w:rsidR="008B620C">
        <w:rPr>
          <w:rFonts w:ascii="Arial" w:hAnsi="Arial" w:cs="Arial"/>
          <w:bCs/>
        </w:rPr>
        <w:t>7</w:t>
      </w:r>
      <w:r>
        <w:rPr>
          <w:rFonts w:ascii="Arial" w:hAnsi="Arial" w:cs="Arial"/>
          <w:bCs/>
        </w:rPr>
        <w:t xml:space="preserve"> d. Klaipėdos rajono savivaldybės tarybos sprendim</w:t>
      </w:r>
      <w:r w:rsidR="008B620C">
        <w:rPr>
          <w:rFonts w:ascii="Arial" w:hAnsi="Arial" w:cs="Arial"/>
          <w:bCs/>
        </w:rPr>
        <w:t>u</w:t>
      </w:r>
      <w:r>
        <w:rPr>
          <w:rFonts w:ascii="Arial" w:hAnsi="Arial" w:cs="Arial"/>
          <w:bCs/>
        </w:rPr>
        <w:t xml:space="preserve"> Nr. T11-</w:t>
      </w:r>
      <w:r w:rsidR="008B620C">
        <w:rPr>
          <w:rFonts w:ascii="Arial" w:hAnsi="Arial" w:cs="Arial"/>
          <w:bCs/>
        </w:rPr>
        <w:t>168</w:t>
      </w:r>
      <w:r>
        <w:rPr>
          <w:rFonts w:ascii="Arial" w:hAnsi="Arial" w:cs="Arial"/>
          <w:bCs/>
        </w:rPr>
        <w:t xml:space="preserve"> „Dėl </w:t>
      </w:r>
      <w:r w:rsidR="008B620C">
        <w:rPr>
          <w:rFonts w:ascii="Arial" w:hAnsi="Arial" w:cs="Arial"/>
          <w:bCs/>
        </w:rPr>
        <w:t xml:space="preserve">Klaipėdos rajono savivaldybės </w:t>
      </w:r>
      <w:r w:rsidR="00796186">
        <w:rPr>
          <w:rFonts w:ascii="Arial" w:hAnsi="Arial" w:cs="Arial"/>
          <w:bCs/>
        </w:rPr>
        <w:t>kultūros strategijos iki 2030 m. patvirtinimo</w:t>
      </w:r>
      <w:r>
        <w:rPr>
          <w:rFonts w:ascii="Arial" w:hAnsi="Arial" w:cs="Arial"/>
          <w:bCs/>
        </w:rPr>
        <w:t>“</w:t>
      </w:r>
      <w:r w:rsidR="00B0577B">
        <w:rPr>
          <w:rFonts w:ascii="Arial" w:hAnsi="Arial" w:cs="Arial"/>
          <w:bCs/>
        </w:rPr>
        <w:t>,</w:t>
      </w:r>
      <w:r>
        <w:rPr>
          <w:rFonts w:ascii="Arial" w:hAnsi="Arial" w:cs="Arial"/>
          <w:bCs/>
        </w:rPr>
        <w:t xml:space="preserve"> </w:t>
      </w:r>
      <w:r w:rsidR="00374557">
        <w:rPr>
          <w:rFonts w:ascii="Arial" w:hAnsi="Arial" w:cs="Arial"/>
          <w:bCs/>
        </w:rPr>
        <w:t>3.</w:t>
      </w:r>
      <w:r w:rsidR="0075120E">
        <w:rPr>
          <w:rFonts w:ascii="Arial" w:hAnsi="Arial" w:cs="Arial"/>
          <w:bCs/>
        </w:rPr>
        <w:t>2.5.</w:t>
      </w:r>
      <w:r>
        <w:rPr>
          <w:rFonts w:ascii="Arial" w:hAnsi="Arial" w:cs="Arial"/>
          <w:bCs/>
        </w:rPr>
        <w:t xml:space="preserve"> p</w:t>
      </w:r>
      <w:r w:rsidR="0075120E">
        <w:rPr>
          <w:rFonts w:ascii="Arial" w:hAnsi="Arial" w:cs="Arial"/>
          <w:bCs/>
        </w:rPr>
        <w:t>apunktį</w:t>
      </w:r>
      <w:r>
        <w:rPr>
          <w:rFonts w:ascii="Arial" w:hAnsi="Arial" w:cs="Arial"/>
          <w:bCs/>
        </w:rPr>
        <w:t>.</w:t>
      </w:r>
    </w:p>
    <w:p w14:paraId="1B5458A1" w14:textId="45AAB773" w:rsidR="002442EF" w:rsidRPr="00FF7885" w:rsidRDefault="004E7935" w:rsidP="006A5FE6">
      <w:pPr>
        <w:widowControl/>
        <w:autoSpaceDE/>
        <w:adjustRightInd/>
        <w:spacing w:line="276" w:lineRule="auto"/>
        <w:ind w:firstLine="567"/>
        <w:jc w:val="both"/>
        <w:rPr>
          <w:rFonts w:ascii="Arial" w:hAnsi="Arial" w:cs="Arial"/>
          <w:bCs/>
          <w:sz w:val="24"/>
          <w:szCs w:val="24"/>
        </w:rPr>
      </w:pPr>
      <w:r w:rsidRPr="00FF7885">
        <w:rPr>
          <w:rStyle w:val="FontStyle150"/>
          <w:rFonts w:ascii="Arial" w:hAnsi="Arial" w:cs="Arial"/>
          <w:bCs/>
          <w:sz w:val="24"/>
          <w:szCs w:val="24"/>
        </w:rPr>
        <w:t>4</w:t>
      </w:r>
      <w:r w:rsidR="002442EF" w:rsidRPr="00FF7885">
        <w:rPr>
          <w:rStyle w:val="FontStyle150"/>
          <w:rFonts w:ascii="Arial" w:hAnsi="Arial" w:cs="Arial"/>
          <w:bCs/>
          <w:sz w:val="24"/>
          <w:szCs w:val="24"/>
        </w:rPr>
        <w:t xml:space="preserve">. Galimos neigiamos pasekmės priėmus siūlomą Savivaldybės tarybos </w:t>
      </w:r>
      <w:r w:rsidR="009C39CA" w:rsidRPr="00FF7885">
        <w:rPr>
          <w:rFonts w:ascii="Arial" w:hAnsi="Arial" w:cs="Arial"/>
          <w:bCs/>
          <w:sz w:val="24"/>
          <w:szCs w:val="24"/>
        </w:rPr>
        <w:t xml:space="preserve">sprendimą </w:t>
      </w:r>
      <w:r w:rsidR="002442EF" w:rsidRPr="00FF7885">
        <w:rPr>
          <w:rFonts w:ascii="Arial" w:hAnsi="Arial" w:cs="Arial"/>
          <w:bCs/>
          <w:sz w:val="24"/>
          <w:szCs w:val="24"/>
        </w:rPr>
        <w:t>ir kokių priemonių būtina imtis, siekiant išvengti neigiamų pasekmių:</w:t>
      </w:r>
    </w:p>
    <w:p w14:paraId="1C5B904F" w14:textId="085F4F85" w:rsidR="004E7935" w:rsidRPr="00FF7885" w:rsidRDefault="0043655E" w:rsidP="006A5FE6">
      <w:pPr>
        <w:widowControl/>
        <w:autoSpaceDE/>
        <w:adjustRightInd/>
        <w:spacing w:after="240" w:line="276" w:lineRule="auto"/>
        <w:ind w:firstLine="567"/>
        <w:jc w:val="both"/>
        <w:rPr>
          <w:rFonts w:ascii="Arial" w:hAnsi="Arial" w:cs="Arial"/>
          <w:bCs/>
          <w:sz w:val="24"/>
          <w:szCs w:val="24"/>
        </w:rPr>
      </w:pPr>
      <w:r w:rsidRPr="00FF7885">
        <w:rPr>
          <w:rFonts w:ascii="Arial" w:hAnsi="Arial" w:cs="Arial"/>
          <w:bCs/>
          <w:sz w:val="24"/>
          <w:szCs w:val="24"/>
        </w:rPr>
        <w:t>Neigiamų pasekmių nenumatoma</w:t>
      </w:r>
      <w:r w:rsidR="00BA593F">
        <w:rPr>
          <w:rFonts w:ascii="Arial" w:hAnsi="Arial" w:cs="Arial"/>
          <w:bCs/>
          <w:sz w:val="24"/>
          <w:szCs w:val="24"/>
        </w:rPr>
        <w:t>.</w:t>
      </w:r>
    </w:p>
    <w:p w14:paraId="053C597D" w14:textId="2FE1FFC1" w:rsidR="002442EF" w:rsidRPr="00FF7885" w:rsidRDefault="004E7935" w:rsidP="006A5FE6">
      <w:pPr>
        <w:spacing w:line="276" w:lineRule="auto"/>
        <w:ind w:firstLine="567"/>
        <w:jc w:val="both"/>
        <w:rPr>
          <w:rFonts w:ascii="Arial" w:hAnsi="Arial" w:cs="Arial"/>
          <w:bCs/>
          <w:color w:val="000000"/>
          <w:sz w:val="24"/>
          <w:szCs w:val="24"/>
        </w:rPr>
      </w:pPr>
      <w:r w:rsidRPr="00FF7885">
        <w:rPr>
          <w:rFonts w:ascii="Arial" w:hAnsi="Arial" w:cs="Arial"/>
          <w:bCs/>
          <w:caps/>
          <w:color w:val="000000"/>
          <w:sz w:val="24"/>
          <w:szCs w:val="24"/>
        </w:rPr>
        <w:t>5</w:t>
      </w:r>
      <w:r w:rsidR="002442EF" w:rsidRPr="00FF7885">
        <w:rPr>
          <w:rFonts w:ascii="Arial" w:hAnsi="Arial" w:cs="Arial"/>
          <w:bCs/>
          <w:caps/>
          <w:color w:val="000000"/>
          <w:sz w:val="24"/>
          <w:szCs w:val="24"/>
        </w:rPr>
        <w:t>. A</w:t>
      </w:r>
      <w:r w:rsidR="002442EF" w:rsidRPr="00FF7885">
        <w:rPr>
          <w:rFonts w:ascii="Arial" w:hAnsi="Arial" w:cs="Arial"/>
          <w:bCs/>
          <w:color w:val="000000"/>
          <w:sz w:val="24"/>
          <w:szCs w:val="24"/>
        </w:rPr>
        <w:t xml:space="preserve">r sprendimo projektas neprieštarauja Lietuvos Respublikos lygių galimybių </w:t>
      </w:r>
      <w:r w:rsidR="002442EF" w:rsidRPr="00FF7885">
        <w:rPr>
          <w:rFonts w:ascii="Arial" w:hAnsi="Arial" w:cs="Arial"/>
          <w:bCs/>
          <w:color w:val="000000"/>
          <w:sz w:val="24"/>
          <w:szCs w:val="24"/>
        </w:rPr>
        <w:lastRenderedPageBreak/>
        <w:t>įstatymui ir atitinka lygių galimybių principus</w:t>
      </w:r>
      <w:r w:rsidR="00CE5D0A" w:rsidRPr="00FF7885">
        <w:rPr>
          <w:rFonts w:ascii="Arial" w:hAnsi="Arial" w:cs="Arial"/>
          <w:bCs/>
          <w:color w:val="000000"/>
          <w:sz w:val="24"/>
          <w:szCs w:val="24"/>
        </w:rPr>
        <w:t>:</w:t>
      </w:r>
    </w:p>
    <w:p w14:paraId="698D49E4" w14:textId="74C08B5E" w:rsidR="004E7935" w:rsidRPr="00FF7885" w:rsidRDefault="0043655E" w:rsidP="006A5FE6">
      <w:pPr>
        <w:widowControl/>
        <w:autoSpaceDE/>
        <w:adjustRightInd/>
        <w:spacing w:after="240" w:line="276" w:lineRule="auto"/>
        <w:ind w:firstLine="567"/>
        <w:jc w:val="both"/>
        <w:rPr>
          <w:rFonts w:ascii="Arial" w:hAnsi="Arial" w:cs="Arial"/>
          <w:bCs/>
          <w:sz w:val="24"/>
          <w:szCs w:val="24"/>
        </w:rPr>
      </w:pPr>
      <w:r w:rsidRPr="00FF7885">
        <w:rPr>
          <w:rFonts w:ascii="Arial" w:hAnsi="Arial" w:cs="Arial"/>
          <w:bCs/>
          <w:sz w:val="24"/>
          <w:szCs w:val="24"/>
        </w:rPr>
        <w:t>Neprieštarauja</w:t>
      </w:r>
      <w:r w:rsidR="00895129" w:rsidRPr="00FF7885">
        <w:rPr>
          <w:rFonts w:ascii="Arial" w:hAnsi="Arial" w:cs="Arial"/>
          <w:bCs/>
          <w:sz w:val="24"/>
          <w:szCs w:val="24"/>
        </w:rPr>
        <w:t xml:space="preserve"> Lietuvos Respublikos lygių galimybių įstatymui ir atitinka lygių galimybių principus.</w:t>
      </w:r>
    </w:p>
    <w:p w14:paraId="32B6B99C" w14:textId="466EB3C0" w:rsidR="002442EF" w:rsidRPr="00FF7885" w:rsidRDefault="004E7935" w:rsidP="006A5FE6">
      <w:pPr>
        <w:widowControl/>
        <w:autoSpaceDE/>
        <w:adjustRightInd/>
        <w:spacing w:line="276" w:lineRule="auto"/>
        <w:ind w:firstLine="567"/>
        <w:jc w:val="both"/>
        <w:rPr>
          <w:rStyle w:val="FontStyle150"/>
          <w:rFonts w:ascii="Arial" w:hAnsi="Arial" w:cs="Arial"/>
          <w:bCs/>
          <w:strike/>
          <w:sz w:val="24"/>
          <w:szCs w:val="24"/>
        </w:rPr>
      </w:pPr>
      <w:r w:rsidRPr="00FF7885">
        <w:rPr>
          <w:rStyle w:val="FontStyle150"/>
          <w:rFonts w:ascii="Arial" w:hAnsi="Arial" w:cs="Arial"/>
          <w:bCs/>
          <w:sz w:val="24"/>
          <w:szCs w:val="24"/>
        </w:rPr>
        <w:t>6</w:t>
      </w:r>
      <w:r w:rsidR="002442EF" w:rsidRPr="00FF7885">
        <w:rPr>
          <w:rStyle w:val="FontStyle150"/>
          <w:rFonts w:ascii="Arial" w:hAnsi="Arial" w:cs="Arial"/>
          <w:bCs/>
          <w:sz w:val="24"/>
          <w:szCs w:val="24"/>
        </w:rPr>
        <w:t xml:space="preserve">. Kokius teisės aktus būtina pakeisti ar panaikinti, priėmus teikiamą Savivaldybės tarybos </w:t>
      </w:r>
      <w:r w:rsidR="009C39CA" w:rsidRPr="00FF7885">
        <w:rPr>
          <w:rStyle w:val="FontStyle150"/>
          <w:rFonts w:ascii="Arial" w:hAnsi="Arial" w:cs="Arial"/>
          <w:bCs/>
          <w:sz w:val="24"/>
          <w:szCs w:val="24"/>
        </w:rPr>
        <w:t>sprendimą</w:t>
      </w:r>
      <w:r w:rsidR="002442EF" w:rsidRPr="00FF7885">
        <w:rPr>
          <w:rStyle w:val="FontStyle150"/>
          <w:rFonts w:ascii="Arial" w:hAnsi="Arial" w:cs="Arial"/>
          <w:bCs/>
          <w:sz w:val="24"/>
          <w:szCs w:val="24"/>
        </w:rPr>
        <w:t>:</w:t>
      </w:r>
    </w:p>
    <w:p w14:paraId="14784BE3" w14:textId="4B7A4774" w:rsidR="00B9121F" w:rsidRPr="00FF7885" w:rsidRDefault="000D182B" w:rsidP="006A5FE6">
      <w:pPr>
        <w:spacing w:after="240" w:line="276" w:lineRule="auto"/>
        <w:ind w:firstLine="567"/>
        <w:jc w:val="both"/>
        <w:rPr>
          <w:rFonts w:ascii="Arial" w:hAnsi="Arial" w:cs="Arial"/>
          <w:bCs/>
          <w:sz w:val="24"/>
          <w:szCs w:val="24"/>
        </w:rPr>
      </w:pPr>
      <w:r w:rsidRPr="00FF7885">
        <w:rPr>
          <w:rFonts w:ascii="Arial" w:hAnsi="Arial" w:cs="Arial"/>
          <w:bCs/>
          <w:sz w:val="24"/>
          <w:szCs w:val="24"/>
        </w:rPr>
        <w:t>Nereikalinga</w:t>
      </w:r>
      <w:r w:rsidR="00BA593F">
        <w:rPr>
          <w:rFonts w:ascii="Arial" w:hAnsi="Arial" w:cs="Arial"/>
          <w:bCs/>
          <w:sz w:val="24"/>
          <w:szCs w:val="24"/>
        </w:rPr>
        <w:t>.</w:t>
      </w:r>
    </w:p>
    <w:p w14:paraId="159E9586" w14:textId="6BD926BA" w:rsidR="002442EF" w:rsidRPr="00FF7885"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7</w:t>
      </w:r>
      <w:r w:rsidR="002442EF" w:rsidRPr="00FF7885">
        <w:rPr>
          <w:rFonts w:ascii="Arial" w:hAnsi="Arial" w:cs="Arial"/>
          <w:bCs/>
          <w:sz w:val="24"/>
          <w:szCs w:val="24"/>
        </w:rPr>
        <w:t>. Projekto rengimo metu gauti specialistų vertinimai ir išvados, konsultavimosi su visuomene metu gauti pasiūlymai ir jų motyvuotas vertinimas (atsižvelgta ar ne</w:t>
      </w:r>
      <w:r w:rsidRPr="00FF7885">
        <w:rPr>
          <w:rFonts w:ascii="Arial" w:hAnsi="Arial" w:cs="Arial"/>
          <w:bCs/>
          <w:sz w:val="24"/>
          <w:szCs w:val="24"/>
        </w:rPr>
        <w:t>):</w:t>
      </w:r>
    </w:p>
    <w:p w14:paraId="077729CE" w14:textId="2D141870" w:rsidR="004E7935" w:rsidRPr="00FF7885" w:rsidRDefault="009A682D" w:rsidP="006A5FE6">
      <w:pPr>
        <w:spacing w:after="240" w:line="276" w:lineRule="auto"/>
        <w:ind w:firstLine="567"/>
        <w:jc w:val="both"/>
        <w:rPr>
          <w:rFonts w:ascii="Arial" w:hAnsi="Arial" w:cs="Arial"/>
          <w:bCs/>
          <w:sz w:val="24"/>
          <w:szCs w:val="24"/>
        </w:rPr>
      </w:pPr>
      <w:r w:rsidRPr="00FF7885">
        <w:rPr>
          <w:rFonts w:ascii="Arial" w:hAnsi="Arial" w:cs="Arial"/>
          <w:bCs/>
          <w:sz w:val="24"/>
          <w:szCs w:val="24"/>
        </w:rPr>
        <w:t>Nereikalinga</w:t>
      </w:r>
      <w:r w:rsidR="00BA593F">
        <w:rPr>
          <w:rFonts w:ascii="Arial" w:hAnsi="Arial" w:cs="Arial"/>
          <w:bCs/>
          <w:sz w:val="24"/>
          <w:szCs w:val="24"/>
        </w:rPr>
        <w:t>.</w:t>
      </w:r>
    </w:p>
    <w:p w14:paraId="1000C93C" w14:textId="61D5ABC9" w:rsidR="002442EF"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8</w:t>
      </w:r>
      <w:r w:rsidR="002442EF" w:rsidRPr="00FF7885">
        <w:rPr>
          <w:rFonts w:ascii="Arial" w:hAnsi="Arial" w:cs="Arial"/>
          <w:bCs/>
          <w:sz w:val="24"/>
          <w:szCs w:val="24"/>
        </w:rPr>
        <w:t>. Sprendimo įgyvendinimui reikalingos lėšos (ekonominiai apskaičiavimai), finansavimo šaltiniai:</w:t>
      </w:r>
    </w:p>
    <w:p w14:paraId="4D381B02" w14:textId="76FA5EB8" w:rsidR="00127DA6" w:rsidRPr="006A5FE6" w:rsidRDefault="004A0D28" w:rsidP="006A5FE6">
      <w:pPr>
        <w:widowControl/>
        <w:autoSpaceDE/>
        <w:adjustRightInd/>
        <w:spacing w:after="240" w:line="276" w:lineRule="auto"/>
        <w:ind w:firstLine="567"/>
        <w:jc w:val="both"/>
        <w:rPr>
          <w:rFonts w:ascii="Arial" w:hAnsi="Arial" w:cs="Arial"/>
          <w:bCs/>
          <w:sz w:val="24"/>
          <w:szCs w:val="24"/>
        </w:rPr>
      </w:pPr>
      <w:r>
        <w:rPr>
          <w:rFonts w:ascii="Arial" w:hAnsi="Arial" w:cs="Arial"/>
          <w:bCs/>
          <w:sz w:val="24"/>
          <w:szCs w:val="24"/>
        </w:rPr>
        <w:t>Nereikalinga</w:t>
      </w:r>
      <w:r w:rsidR="00BA593F">
        <w:rPr>
          <w:rFonts w:ascii="Arial" w:hAnsi="Arial" w:cs="Arial"/>
          <w:bCs/>
          <w:sz w:val="24"/>
          <w:szCs w:val="24"/>
        </w:rPr>
        <w:t>.</w:t>
      </w:r>
    </w:p>
    <w:p w14:paraId="48F34E10" w14:textId="63222578" w:rsidR="002442EF" w:rsidRPr="00FF7885" w:rsidRDefault="004E7935" w:rsidP="006A5FE6">
      <w:pPr>
        <w:pStyle w:val="Pagrindiniotekstotrauka2"/>
        <w:tabs>
          <w:tab w:val="left" w:pos="540"/>
        </w:tabs>
        <w:spacing w:after="0" w:line="276" w:lineRule="auto"/>
        <w:ind w:left="0" w:firstLine="567"/>
        <w:jc w:val="both"/>
        <w:rPr>
          <w:rFonts w:ascii="Arial" w:hAnsi="Arial" w:cs="Arial"/>
          <w:bCs/>
          <w:lang w:val="lt-LT"/>
        </w:rPr>
      </w:pPr>
      <w:r w:rsidRPr="00FF7885">
        <w:rPr>
          <w:rFonts w:ascii="Arial" w:hAnsi="Arial" w:cs="Arial"/>
          <w:bCs/>
          <w:lang w:val="lt-LT"/>
        </w:rPr>
        <w:t>9</w:t>
      </w:r>
      <w:r w:rsidR="002442EF" w:rsidRPr="00FF7885">
        <w:rPr>
          <w:rFonts w:ascii="Arial" w:hAnsi="Arial" w:cs="Arial"/>
          <w:bCs/>
          <w:lang w:val="lt-LT"/>
        </w:rPr>
        <w:t>. Kiti, autoriaus nuomone, reikalingi pagrindimai, skaičiavimai ir paaiškinimai:</w:t>
      </w:r>
    </w:p>
    <w:p w14:paraId="787ECC40" w14:textId="7E10B778" w:rsidR="004E7935" w:rsidRPr="00FF7885" w:rsidRDefault="008B582F" w:rsidP="006A5FE6">
      <w:pPr>
        <w:pStyle w:val="Pagrindiniotekstotrauka2"/>
        <w:tabs>
          <w:tab w:val="left" w:pos="540"/>
        </w:tabs>
        <w:spacing w:after="240" w:line="276" w:lineRule="auto"/>
        <w:ind w:left="0" w:firstLine="567"/>
        <w:jc w:val="both"/>
        <w:rPr>
          <w:rFonts w:ascii="Arial" w:hAnsi="Arial" w:cs="Arial"/>
          <w:bCs/>
          <w:lang w:val="lt-LT"/>
        </w:rPr>
      </w:pPr>
      <w:r w:rsidRPr="00FF7885">
        <w:rPr>
          <w:rFonts w:ascii="Arial" w:hAnsi="Arial" w:cs="Arial"/>
          <w:bCs/>
          <w:lang w:val="lt-LT"/>
        </w:rPr>
        <w:t>Nereikalinga</w:t>
      </w:r>
      <w:r w:rsidR="00BA593F">
        <w:rPr>
          <w:rFonts w:ascii="Arial" w:hAnsi="Arial" w:cs="Arial"/>
          <w:bCs/>
          <w:lang w:val="lt-LT"/>
        </w:rPr>
        <w:t>.</w:t>
      </w:r>
    </w:p>
    <w:p w14:paraId="6F675E40" w14:textId="56860BDE" w:rsidR="004E7935"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rPr>
      </w:pPr>
      <w:r w:rsidRPr="00FF7885">
        <w:rPr>
          <w:rFonts w:ascii="Arial" w:hAnsi="Arial" w:cs="Arial"/>
          <w:bCs/>
        </w:rPr>
        <w:t xml:space="preserve">10. </w:t>
      </w:r>
      <w:r w:rsidRPr="00FF7885">
        <w:rPr>
          <w:rFonts w:ascii="Arial" w:hAnsi="Arial" w:cs="Arial"/>
          <w:bCs/>
          <w:color w:val="000000"/>
        </w:rPr>
        <w:t>Sprendimo projekto iniciatoriai (institucija, asmenys ar piliečių įgalioti atstovai) ir rengėjai</w:t>
      </w:r>
      <w:r w:rsidRPr="00FF7885">
        <w:rPr>
          <w:rFonts w:ascii="Arial" w:hAnsi="Arial" w:cs="Arial"/>
          <w:bCs/>
        </w:rPr>
        <w:t>:</w:t>
      </w:r>
    </w:p>
    <w:p w14:paraId="438F1C18" w14:textId="73FD669A" w:rsidR="004E7935" w:rsidRPr="00FF7885" w:rsidRDefault="00B35E16" w:rsidP="006A5FE6">
      <w:pPr>
        <w:pStyle w:val="Pagrindiniotekstotrauka2"/>
        <w:tabs>
          <w:tab w:val="left" w:pos="540"/>
        </w:tabs>
        <w:spacing w:after="960" w:line="276" w:lineRule="auto"/>
        <w:ind w:left="0" w:firstLine="567"/>
        <w:jc w:val="both"/>
        <w:rPr>
          <w:rFonts w:ascii="Arial" w:hAnsi="Arial" w:cs="Arial"/>
          <w:bCs/>
          <w:lang w:val="lt-LT"/>
        </w:rPr>
      </w:pPr>
      <w:r w:rsidRPr="00FF7885">
        <w:rPr>
          <w:rFonts w:ascii="Arial" w:hAnsi="Arial" w:cs="Arial"/>
          <w:bCs/>
          <w:lang w:val="lt-LT"/>
        </w:rPr>
        <w:t>Kultūros skyrius, rengėja – Kultūros skyriaus vyriausioji specialistė Indrė Sliužinskaitė</w:t>
      </w:r>
    </w:p>
    <w:p w14:paraId="7550654E" w14:textId="5B561A47" w:rsidR="004E7935" w:rsidRPr="00FF7885"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FF7885">
        <w:rPr>
          <w:rFonts w:ascii="Arial" w:hAnsi="Arial" w:cs="Arial"/>
          <w:bCs/>
          <w:lang w:val="lt-LT"/>
        </w:rPr>
        <w:t>Kultūros skyriaus vyriausioji specialistė</w:t>
      </w:r>
      <w:r w:rsidRPr="00FF7885">
        <w:rPr>
          <w:rFonts w:ascii="Arial" w:hAnsi="Arial" w:cs="Arial"/>
          <w:bCs/>
          <w:lang w:val="lt-LT"/>
        </w:rPr>
        <w:tab/>
        <w:t>Indrė Sliužinskaitė</w:t>
      </w:r>
    </w:p>
    <w:sectPr w:rsidR="004E7935" w:rsidRPr="00FF7885" w:rsidSect="00FD5DA0">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97F44" w14:textId="77777777" w:rsidR="00E675F7" w:rsidRDefault="00E675F7" w:rsidP="00233DE3">
      <w:r>
        <w:separator/>
      </w:r>
    </w:p>
  </w:endnote>
  <w:endnote w:type="continuationSeparator" w:id="0">
    <w:p w14:paraId="62F18B45" w14:textId="77777777" w:rsidR="00E675F7" w:rsidRDefault="00E675F7"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swiss"/>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9F12A" w14:textId="77777777" w:rsidR="00E675F7" w:rsidRDefault="00E675F7" w:rsidP="00233DE3">
      <w:r>
        <w:separator/>
      </w:r>
    </w:p>
  </w:footnote>
  <w:footnote w:type="continuationSeparator" w:id="0">
    <w:p w14:paraId="31E41FDB" w14:textId="77777777" w:rsidR="00E675F7" w:rsidRDefault="00E675F7"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r w:rsidRPr="00FF7885">
      <w:rPr>
        <w:rFonts w:ascii="Arial" w:hAnsi="Arial" w:cs="Arial"/>
        <w:b/>
        <w:sz w:val="24"/>
        <w:szCs w:val="24"/>
      </w:rPr>
      <w:t>Projektas</w:t>
    </w:r>
  </w:p>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202FA"/>
    <w:rsid w:val="0003511C"/>
    <w:rsid w:val="00042C3F"/>
    <w:rsid w:val="00050407"/>
    <w:rsid w:val="00064087"/>
    <w:rsid w:val="00083950"/>
    <w:rsid w:val="00085468"/>
    <w:rsid w:val="00086F68"/>
    <w:rsid w:val="00093E02"/>
    <w:rsid w:val="00094323"/>
    <w:rsid w:val="000A37B0"/>
    <w:rsid w:val="000B1A11"/>
    <w:rsid w:val="000B4220"/>
    <w:rsid w:val="000C42BB"/>
    <w:rsid w:val="000C6DD9"/>
    <w:rsid w:val="000C7CC9"/>
    <w:rsid w:val="000D182B"/>
    <w:rsid w:val="000D43C3"/>
    <w:rsid w:val="000F1DA0"/>
    <w:rsid w:val="00112433"/>
    <w:rsid w:val="00127DA6"/>
    <w:rsid w:val="00135129"/>
    <w:rsid w:val="0015442F"/>
    <w:rsid w:val="00172D5C"/>
    <w:rsid w:val="001A252F"/>
    <w:rsid w:val="001E01FF"/>
    <w:rsid w:val="00213957"/>
    <w:rsid w:val="00217FFB"/>
    <w:rsid w:val="00220DAC"/>
    <w:rsid w:val="002215E9"/>
    <w:rsid w:val="00233DE3"/>
    <w:rsid w:val="00242872"/>
    <w:rsid w:val="002442EF"/>
    <w:rsid w:val="00250616"/>
    <w:rsid w:val="002636A1"/>
    <w:rsid w:val="002A3834"/>
    <w:rsid w:val="002B108D"/>
    <w:rsid w:val="002B62CD"/>
    <w:rsid w:val="002D050A"/>
    <w:rsid w:val="002E5316"/>
    <w:rsid w:val="002E6B5C"/>
    <w:rsid w:val="002E6DE4"/>
    <w:rsid w:val="002F15E9"/>
    <w:rsid w:val="003071D6"/>
    <w:rsid w:val="00324E34"/>
    <w:rsid w:val="003303A3"/>
    <w:rsid w:val="00346E8A"/>
    <w:rsid w:val="00351624"/>
    <w:rsid w:val="00353B94"/>
    <w:rsid w:val="00374557"/>
    <w:rsid w:val="00377B6B"/>
    <w:rsid w:val="0038051C"/>
    <w:rsid w:val="00395532"/>
    <w:rsid w:val="003B7CEB"/>
    <w:rsid w:val="003E6141"/>
    <w:rsid w:val="003E75F8"/>
    <w:rsid w:val="0042458C"/>
    <w:rsid w:val="0043655E"/>
    <w:rsid w:val="00442F4C"/>
    <w:rsid w:val="00476F54"/>
    <w:rsid w:val="0048414B"/>
    <w:rsid w:val="004A0D28"/>
    <w:rsid w:val="004B6B0A"/>
    <w:rsid w:val="004D2F2F"/>
    <w:rsid w:val="004D71F0"/>
    <w:rsid w:val="004E1ED7"/>
    <w:rsid w:val="004E7935"/>
    <w:rsid w:val="00527AEF"/>
    <w:rsid w:val="005950F4"/>
    <w:rsid w:val="005C6C69"/>
    <w:rsid w:val="005D5DBE"/>
    <w:rsid w:val="005E1EA6"/>
    <w:rsid w:val="005E590D"/>
    <w:rsid w:val="005F374D"/>
    <w:rsid w:val="00663368"/>
    <w:rsid w:val="00670A3C"/>
    <w:rsid w:val="006749E7"/>
    <w:rsid w:val="00674FD8"/>
    <w:rsid w:val="006859C8"/>
    <w:rsid w:val="00685AD6"/>
    <w:rsid w:val="006A5FE6"/>
    <w:rsid w:val="006B7982"/>
    <w:rsid w:val="006E3200"/>
    <w:rsid w:val="006F0817"/>
    <w:rsid w:val="006F79E1"/>
    <w:rsid w:val="007062F0"/>
    <w:rsid w:val="007140B8"/>
    <w:rsid w:val="0075120E"/>
    <w:rsid w:val="00755AC7"/>
    <w:rsid w:val="00772B82"/>
    <w:rsid w:val="007926F1"/>
    <w:rsid w:val="00796186"/>
    <w:rsid w:val="007A29E5"/>
    <w:rsid w:val="007B55B4"/>
    <w:rsid w:val="00814390"/>
    <w:rsid w:val="008200D1"/>
    <w:rsid w:val="00834E9D"/>
    <w:rsid w:val="008479C1"/>
    <w:rsid w:val="00866072"/>
    <w:rsid w:val="00874220"/>
    <w:rsid w:val="00895129"/>
    <w:rsid w:val="008A0143"/>
    <w:rsid w:val="008A4B4B"/>
    <w:rsid w:val="008B582F"/>
    <w:rsid w:val="008B620C"/>
    <w:rsid w:val="008C2569"/>
    <w:rsid w:val="008C7316"/>
    <w:rsid w:val="008C7EA9"/>
    <w:rsid w:val="008C7F2D"/>
    <w:rsid w:val="008D3B2A"/>
    <w:rsid w:val="008F35CD"/>
    <w:rsid w:val="009024FE"/>
    <w:rsid w:val="00920BD8"/>
    <w:rsid w:val="00965C08"/>
    <w:rsid w:val="009761DE"/>
    <w:rsid w:val="009A009F"/>
    <w:rsid w:val="009A682D"/>
    <w:rsid w:val="009B0276"/>
    <w:rsid w:val="009B4796"/>
    <w:rsid w:val="009B5037"/>
    <w:rsid w:val="009C02C7"/>
    <w:rsid w:val="009C39CA"/>
    <w:rsid w:val="009C503D"/>
    <w:rsid w:val="009D08D0"/>
    <w:rsid w:val="009F23C3"/>
    <w:rsid w:val="00A355D0"/>
    <w:rsid w:val="00A64872"/>
    <w:rsid w:val="00A67C4A"/>
    <w:rsid w:val="00AB34A4"/>
    <w:rsid w:val="00AD5E37"/>
    <w:rsid w:val="00AF2FB7"/>
    <w:rsid w:val="00B0577B"/>
    <w:rsid w:val="00B22D1F"/>
    <w:rsid w:val="00B23A82"/>
    <w:rsid w:val="00B247F4"/>
    <w:rsid w:val="00B35E16"/>
    <w:rsid w:val="00B418A0"/>
    <w:rsid w:val="00B4382A"/>
    <w:rsid w:val="00B440E6"/>
    <w:rsid w:val="00B50A6D"/>
    <w:rsid w:val="00B71C9F"/>
    <w:rsid w:val="00B71E37"/>
    <w:rsid w:val="00B72C3D"/>
    <w:rsid w:val="00B7641D"/>
    <w:rsid w:val="00B9121F"/>
    <w:rsid w:val="00B92280"/>
    <w:rsid w:val="00B92A69"/>
    <w:rsid w:val="00B95B75"/>
    <w:rsid w:val="00BA1E55"/>
    <w:rsid w:val="00BA593F"/>
    <w:rsid w:val="00BB474B"/>
    <w:rsid w:val="00BB7107"/>
    <w:rsid w:val="00BD10E5"/>
    <w:rsid w:val="00BD70F7"/>
    <w:rsid w:val="00BD73FB"/>
    <w:rsid w:val="00C33726"/>
    <w:rsid w:val="00C35C8A"/>
    <w:rsid w:val="00C40F58"/>
    <w:rsid w:val="00C447FD"/>
    <w:rsid w:val="00C64865"/>
    <w:rsid w:val="00C77CEA"/>
    <w:rsid w:val="00C77E86"/>
    <w:rsid w:val="00C95C80"/>
    <w:rsid w:val="00CA517C"/>
    <w:rsid w:val="00CB6A08"/>
    <w:rsid w:val="00CE5D0A"/>
    <w:rsid w:val="00CE5D0D"/>
    <w:rsid w:val="00CF1AFE"/>
    <w:rsid w:val="00CF384E"/>
    <w:rsid w:val="00D34BBE"/>
    <w:rsid w:val="00D4085F"/>
    <w:rsid w:val="00D41095"/>
    <w:rsid w:val="00D6716E"/>
    <w:rsid w:val="00D75AF2"/>
    <w:rsid w:val="00DD5FEE"/>
    <w:rsid w:val="00DF236A"/>
    <w:rsid w:val="00DF757C"/>
    <w:rsid w:val="00DF779E"/>
    <w:rsid w:val="00E147D9"/>
    <w:rsid w:val="00E24991"/>
    <w:rsid w:val="00E3071E"/>
    <w:rsid w:val="00E31EBD"/>
    <w:rsid w:val="00E56ED8"/>
    <w:rsid w:val="00E63AFF"/>
    <w:rsid w:val="00E6712D"/>
    <w:rsid w:val="00E675F7"/>
    <w:rsid w:val="00E710DA"/>
    <w:rsid w:val="00E72A09"/>
    <w:rsid w:val="00E85291"/>
    <w:rsid w:val="00EA64E3"/>
    <w:rsid w:val="00EA78F4"/>
    <w:rsid w:val="00ED0F2E"/>
    <w:rsid w:val="00ED1F4B"/>
    <w:rsid w:val="00ED4419"/>
    <w:rsid w:val="00F336E1"/>
    <w:rsid w:val="00F3751A"/>
    <w:rsid w:val="00F57F01"/>
    <w:rsid w:val="00F943D6"/>
    <w:rsid w:val="00FB2A19"/>
    <w:rsid w:val="00FB48DB"/>
    <w:rsid w:val="00FC5B60"/>
    <w:rsid w:val="00FD04C5"/>
    <w:rsid w:val="00FD5DA0"/>
    <w:rsid w:val="00FE7980"/>
    <w:rsid w:val="00FF09AC"/>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4</Pages>
  <Words>4790</Words>
  <Characters>2731</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Indrė Sliužinskaitė</cp:lastModifiedBy>
  <cp:revision>49</cp:revision>
  <dcterms:created xsi:type="dcterms:W3CDTF">2024-10-16T13:35:00Z</dcterms:created>
  <dcterms:modified xsi:type="dcterms:W3CDTF">2024-10-17T12:04:00Z</dcterms:modified>
</cp:coreProperties>
</file>