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380F354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1074B1">
        <w:rPr>
          <w:rFonts w:cs="Arial"/>
          <w:caps/>
          <w:spacing w:val="20"/>
        </w:rPr>
        <w:t xml:space="preserve">KLAIPĖDOS RAJONO SAVIVALDYBĖS </w:t>
      </w:r>
      <w:r w:rsidR="007D679C">
        <w:rPr>
          <w:rFonts w:cs="Arial"/>
          <w:caps/>
          <w:spacing w:val="20"/>
        </w:rPr>
        <w:t>biudžeto sudarymo, vykdymo, įsi</w:t>
      </w:r>
      <w:r w:rsidR="000B03B9">
        <w:rPr>
          <w:rFonts w:cs="Arial"/>
          <w:caps/>
          <w:spacing w:val="20"/>
        </w:rPr>
        <w:t>S</w:t>
      </w:r>
      <w:r w:rsidR="007D679C">
        <w:rPr>
          <w:rFonts w:cs="Arial"/>
          <w:caps/>
          <w:spacing w:val="20"/>
        </w:rPr>
        <w:t>kolinimų paden</w:t>
      </w:r>
      <w:r w:rsidR="00F442C6">
        <w:rPr>
          <w:rFonts w:cs="Arial"/>
          <w:caps/>
          <w:spacing w:val="20"/>
        </w:rPr>
        <w:t>G</w:t>
      </w:r>
      <w:r w:rsidR="007D679C">
        <w:rPr>
          <w:rFonts w:cs="Arial"/>
          <w:caps/>
          <w:spacing w:val="20"/>
        </w:rPr>
        <w:t>imo ir atskaitomybės tvarkos aprašo patvirtinimo</w:t>
      </w:r>
    </w:p>
    <w:p w14:paraId="01BC177C" w14:textId="53BDD6AD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6710F3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710F3">
        <w:rPr>
          <w:rFonts w:ascii="Arial" w:hAnsi="Arial" w:cs="Arial"/>
        </w:rPr>
        <w:t xml:space="preserve">spalio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43ADCAB8" w:rsidR="00EB06D4" w:rsidRPr="00EB06D4" w:rsidRDefault="00EB06D4" w:rsidP="008B3F87">
      <w:pPr>
        <w:spacing w:line="276" w:lineRule="auto"/>
        <w:ind w:firstLine="993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1074B1" w:rsidRPr="00AC1288">
        <w:rPr>
          <w:rFonts w:ascii="Arial" w:hAnsi="Arial" w:cs="Arial"/>
        </w:rPr>
        <w:t xml:space="preserve">15 straipsnio 4 dalimi, </w:t>
      </w:r>
      <w:r w:rsidR="007D679C">
        <w:rPr>
          <w:rFonts w:ascii="Arial" w:hAnsi="Arial" w:cs="Arial"/>
        </w:rPr>
        <w:t xml:space="preserve">65 ir 66 straipsniais, </w:t>
      </w:r>
      <w:r w:rsidR="001074B1" w:rsidRPr="00AC1288">
        <w:rPr>
          <w:rFonts w:ascii="Arial" w:hAnsi="Arial" w:cs="Arial"/>
        </w:rPr>
        <w:t>Lietuvos Respublikos biudžeto sandaros įstatym</w:t>
      </w:r>
      <w:r w:rsidR="007D679C">
        <w:rPr>
          <w:rFonts w:ascii="Arial" w:hAnsi="Arial" w:cs="Arial"/>
        </w:rPr>
        <w:t>u,</w:t>
      </w:r>
      <w:r w:rsidR="007D679C" w:rsidRPr="007D679C">
        <w:t xml:space="preserve"> </w:t>
      </w:r>
      <w:r w:rsidR="007D679C" w:rsidRPr="007D679C">
        <w:rPr>
          <w:rFonts w:ascii="Arial" w:hAnsi="Arial" w:cs="Arial"/>
        </w:rPr>
        <w:t>Lietuvos Respublikos valstybės ir savivaldybių biudžetų sudarymo ir vykdymo taisyklėmis, patvirtintomis Lietuvos Respublikos Vyriausybės 2001 m. gegužės 14 d. nutarimu Nr. 543 „</w:t>
      </w:r>
      <w:r w:rsidR="00B5308A" w:rsidRPr="007D679C">
        <w:rPr>
          <w:rFonts w:ascii="Arial" w:hAnsi="Arial" w:cs="Arial"/>
        </w:rPr>
        <w:t xml:space="preserve">Dėl Lietuvos Respublikos </w:t>
      </w:r>
      <w:r w:rsidR="00B5308A">
        <w:rPr>
          <w:rFonts w:ascii="Arial" w:hAnsi="Arial" w:cs="Arial"/>
        </w:rPr>
        <w:t>biudžeto sandaros įstatymo įgyvendinimo</w:t>
      </w:r>
      <w:r w:rsidR="007D679C" w:rsidRPr="007D679C">
        <w:rPr>
          <w:rFonts w:ascii="Arial" w:hAnsi="Arial" w:cs="Arial"/>
        </w:rPr>
        <w:t>“</w:t>
      </w:r>
      <w:r w:rsidRPr="00EB06D4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1A3EDF6A" w14:textId="02E84D15" w:rsidR="007D679C" w:rsidRPr="007D679C" w:rsidRDefault="00EB06D4" w:rsidP="008B3F87">
      <w:pPr>
        <w:spacing w:line="276" w:lineRule="auto"/>
        <w:ind w:firstLine="851"/>
        <w:jc w:val="both"/>
        <w:rPr>
          <w:rFonts w:ascii="Arial" w:hAnsi="Arial" w:cs="Arial"/>
        </w:rPr>
      </w:pPr>
      <w:r w:rsidRPr="007D679C">
        <w:rPr>
          <w:rFonts w:ascii="Arial" w:hAnsi="Arial" w:cs="Arial"/>
        </w:rPr>
        <w:t xml:space="preserve">1. </w:t>
      </w:r>
      <w:r w:rsidR="007D679C" w:rsidRPr="007D679C">
        <w:rPr>
          <w:rFonts w:ascii="Arial" w:hAnsi="Arial" w:cs="Arial"/>
        </w:rPr>
        <w:t xml:space="preserve">Patvirtinti </w:t>
      </w:r>
      <w:r w:rsidR="007D679C">
        <w:rPr>
          <w:rFonts w:ascii="Arial" w:hAnsi="Arial" w:cs="Arial"/>
        </w:rPr>
        <w:t>Klaipėdos</w:t>
      </w:r>
      <w:r w:rsidR="007D679C" w:rsidRPr="007D679C">
        <w:rPr>
          <w:rFonts w:ascii="Arial" w:hAnsi="Arial" w:cs="Arial"/>
        </w:rPr>
        <w:t xml:space="preserve"> rajono savivaldybės biudžeto sudarymo, vykdymo, įsiskolinimų padengimo ir atskaitomybės </w:t>
      </w:r>
      <w:r w:rsidR="007D679C">
        <w:rPr>
          <w:rFonts w:ascii="Arial" w:hAnsi="Arial" w:cs="Arial"/>
        </w:rPr>
        <w:t>tvarkos aprašą</w:t>
      </w:r>
      <w:r w:rsidR="007D679C" w:rsidRPr="007D679C">
        <w:rPr>
          <w:rFonts w:ascii="Arial" w:hAnsi="Arial" w:cs="Arial"/>
        </w:rPr>
        <w:t xml:space="preserve"> (pridedama).</w:t>
      </w:r>
    </w:p>
    <w:p w14:paraId="790D9802" w14:textId="700C4BE4" w:rsidR="007D679C" w:rsidRDefault="007D679C" w:rsidP="008B3F87">
      <w:pPr>
        <w:spacing w:line="276" w:lineRule="auto"/>
        <w:ind w:firstLine="851"/>
        <w:jc w:val="both"/>
        <w:rPr>
          <w:rFonts w:ascii="Arial" w:hAnsi="Arial" w:cs="Arial"/>
        </w:rPr>
      </w:pPr>
      <w:r w:rsidRPr="007D679C">
        <w:rPr>
          <w:rFonts w:ascii="Arial" w:hAnsi="Arial" w:cs="Arial"/>
        </w:rPr>
        <w:t xml:space="preserve">2. Pripažinti netekusiu galios </w:t>
      </w:r>
      <w:r>
        <w:rPr>
          <w:rFonts w:ascii="Arial" w:hAnsi="Arial" w:cs="Arial"/>
        </w:rPr>
        <w:t>Klaipėdos</w:t>
      </w:r>
      <w:r w:rsidRPr="007D679C">
        <w:rPr>
          <w:rFonts w:ascii="Arial" w:hAnsi="Arial" w:cs="Arial"/>
        </w:rPr>
        <w:t xml:space="preserve"> rajono savivaldybės tarybos 20</w:t>
      </w:r>
      <w:r>
        <w:rPr>
          <w:rFonts w:ascii="Arial" w:hAnsi="Arial" w:cs="Arial"/>
        </w:rPr>
        <w:t>23</w:t>
      </w:r>
      <w:r w:rsidRPr="007D679C">
        <w:rPr>
          <w:rFonts w:ascii="Arial" w:hAnsi="Arial" w:cs="Arial"/>
        </w:rPr>
        <w:t xml:space="preserve"> m. </w:t>
      </w:r>
      <w:r w:rsidR="009F5B97">
        <w:rPr>
          <w:rFonts w:ascii="Arial" w:hAnsi="Arial" w:cs="Arial"/>
        </w:rPr>
        <w:t>gegužės 4</w:t>
      </w:r>
      <w:r w:rsidRPr="007D679C">
        <w:rPr>
          <w:rFonts w:ascii="Arial" w:hAnsi="Arial" w:cs="Arial"/>
        </w:rPr>
        <w:t xml:space="preserve"> d. sprendimą Nr. </w:t>
      </w:r>
      <w:r w:rsidR="009F5B97">
        <w:rPr>
          <w:rFonts w:ascii="Arial" w:hAnsi="Arial" w:cs="Arial"/>
        </w:rPr>
        <w:t>T11-128</w:t>
      </w:r>
      <w:r w:rsidRPr="007D679C">
        <w:rPr>
          <w:rFonts w:ascii="Arial" w:hAnsi="Arial" w:cs="Arial"/>
        </w:rPr>
        <w:t xml:space="preserve"> „Dėl savivaldybės biudžeto sudarymo</w:t>
      </w:r>
      <w:r w:rsidR="009F5B97">
        <w:rPr>
          <w:rFonts w:ascii="Arial" w:hAnsi="Arial" w:cs="Arial"/>
        </w:rPr>
        <w:t xml:space="preserve"> ir</w:t>
      </w:r>
      <w:r w:rsidRPr="007D679C">
        <w:rPr>
          <w:rFonts w:ascii="Arial" w:hAnsi="Arial" w:cs="Arial"/>
        </w:rPr>
        <w:t xml:space="preserve"> vykdymo</w:t>
      </w:r>
      <w:r w:rsidR="009F5B97">
        <w:rPr>
          <w:rFonts w:ascii="Arial" w:hAnsi="Arial" w:cs="Arial"/>
        </w:rPr>
        <w:t xml:space="preserve"> organizavimo</w:t>
      </w:r>
      <w:r w:rsidRPr="007D679C">
        <w:rPr>
          <w:rFonts w:ascii="Arial" w:hAnsi="Arial" w:cs="Arial"/>
        </w:rPr>
        <w:t xml:space="preserve">, </w:t>
      </w:r>
      <w:r w:rsidR="009F5B97">
        <w:rPr>
          <w:rFonts w:ascii="Arial" w:hAnsi="Arial" w:cs="Arial"/>
        </w:rPr>
        <w:t>asignavimų administravimo</w:t>
      </w:r>
      <w:r w:rsidRPr="007D679C">
        <w:rPr>
          <w:rFonts w:ascii="Arial" w:hAnsi="Arial" w:cs="Arial"/>
        </w:rPr>
        <w:t xml:space="preserve"> ir atskaitomybės </w:t>
      </w:r>
      <w:r w:rsidR="009F5B97">
        <w:rPr>
          <w:rFonts w:ascii="Arial" w:hAnsi="Arial" w:cs="Arial"/>
        </w:rPr>
        <w:t>tvarkos aprašo</w:t>
      </w:r>
      <w:r w:rsidRPr="007D679C">
        <w:rPr>
          <w:rFonts w:ascii="Arial" w:hAnsi="Arial" w:cs="Arial"/>
        </w:rPr>
        <w:t xml:space="preserve"> patvirtinimo“ su visais pakeitimais ir papildymais.</w:t>
      </w:r>
    </w:p>
    <w:p w14:paraId="7E6F767E" w14:textId="77777777" w:rsidR="009F5B97" w:rsidRPr="00234E76" w:rsidRDefault="009F5B97" w:rsidP="008B3F87">
      <w:pPr>
        <w:pStyle w:val="Betarp"/>
        <w:spacing w:line="276" w:lineRule="auto"/>
        <w:ind w:firstLine="851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Pr="00EB06D4">
        <w:rPr>
          <w:rFonts w:ascii="Arial" w:hAnsi="Arial" w:cs="Arial"/>
        </w:rPr>
        <w:t>. Skelbti šį sprendimą Teisės aktų registre.</w:t>
      </w:r>
    </w:p>
    <w:p w14:paraId="7B916AEA" w14:textId="3E0C705A" w:rsidR="00EB06D4" w:rsidRPr="00234E76" w:rsidRDefault="00EB06D4" w:rsidP="009F5B97">
      <w:pPr>
        <w:tabs>
          <w:tab w:val="left" w:pos="3450"/>
        </w:tabs>
        <w:spacing w:before="36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D40F4BE" w:rsidR="00234E76" w:rsidRPr="00832808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9F5B97">
        <w:rPr>
          <w:rFonts w:ascii="Arial" w:hAnsi="Arial" w:cs="Arial"/>
        </w:rPr>
        <w:t>I. Gailiuvienė</w:t>
      </w:r>
    </w:p>
    <w:p w14:paraId="586B8254" w14:textId="2F73A8DB" w:rsidR="00234E76" w:rsidRPr="00832808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8F67059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5EDE183E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</w:t>
      </w:r>
      <w:proofErr w:type="spellStart"/>
      <w:r w:rsidRPr="007C5AF0">
        <w:rPr>
          <w:rFonts w:ascii="Arial" w:hAnsi="Arial" w:cs="Arial"/>
        </w:rPr>
        <w:t>Beliokaitė</w:t>
      </w:r>
      <w:proofErr w:type="spellEnd"/>
      <w:r w:rsidRPr="007C5AF0">
        <w:rPr>
          <w:rFonts w:ascii="Arial" w:hAnsi="Arial" w:cs="Arial"/>
        </w:rPr>
        <w:t xml:space="preserve"> </w:t>
      </w:r>
    </w:p>
    <w:p w14:paraId="1F225D41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6EA19479" w14:textId="2567EE01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70C9D718" w14:textId="77777777" w:rsidR="00234E76" w:rsidRDefault="00234E76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38A29A6" w14:textId="432CB52F" w:rsidR="00234E76" w:rsidRDefault="009F5B97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T. </w:t>
      </w:r>
      <w:proofErr w:type="spellStart"/>
      <w:r>
        <w:rPr>
          <w:rFonts w:ascii="Arial" w:hAnsi="Arial" w:cs="Arial"/>
        </w:rPr>
        <w:t>Tuzovaitė</w:t>
      </w:r>
      <w:r w:rsidR="007E3008">
        <w:rPr>
          <w:rFonts w:ascii="Arial" w:hAnsi="Arial" w:cs="Arial"/>
        </w:rPr>
        <w:t>-M</w:t>
      </w:r>
      <w:r>
        <w:rPr>
          <w:rFonts w:ascii="Arial" w:hAnsi="Arial" w:cs="Arial"/>
        </w:rPr>
        <w:t>arkūnienė</w:t>
      </w:r>
      <w:proofErr w:type="spellEnd"/>
    </w:p>
    <w:p w14:paraId="47C9E7A8" w14:textId="5D676B3F" w:rsidR="00234E76" w:rsidRDefault="00234E76" w:rsidP="009F5B97">
      <w:pPr>
        <w:tabs>
          <w:tab w:val="left" w:pos="2694"/>
          <w:tab w:val="left" w:pos="4962"/>
        </w:tabs>
        <w:spacing w:after="48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2507FFD3" w14:textId="77777777" w:rsidR="00EB06D4" w:rsidRPr="00832808" w:rsidRDefault="00EB06D4" w:rsidP="009F5B97">
      <w:pPr>
        <w:tabs>
          <w:tab w:val="left" w:pos="9639"/>
          <w:tab w:val="left" w:pos="9720"/>
        </w:tabs>
        <w:spacing w:after="480" w:line="276" w:lineRule="auto"/>
        <w:rPr>
          <w:rFonts w:ascii="Arial" w:hAnsi="Arial" w:cs="Arial"/>
          <w:sz w:val="16"/>
          <w:szCs w:val="16"/>
          <w:lang w:val="fi-FI"/>
        </w:rPr>
      </w:pPr>
    </w:p>
    <w:p w14:paraId="181AAB2A" w14:textId="53FE274C" w:rsidR="00EB06D4" w:rsidRPr="00FE7C21" w:rsidRDefault="009F5B97" w:rsidP="009F5B97">
      <w:pPr>
        <w:pStyle w:val="Antrat3"/>
        <w:spacing w:before="0" w:after="240" w:line="276" w:lineRule="auto"/>
        <w:ind w:left="357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lastRenderedPageBreak/>
        <w:t>A</w:t>
      </w:r>
      <w:r w:rsidR="00FE7C21" w:rsidRPr="00FE7C21">
        <w:rPr>
          <w:rFonts w:ascii="Arial" w:hAnsi="Arial" w:cs="Arial"/>
          <w:b/>
          <w:bCs/>
          <w:color w:val="auto"/>
        </w:rPr>
        <w:t>IŠKINAMASIS RAŠTAS</w:t>
      </w:r>
      <w:r w:rsidR="00FE7C21" w:rsidRPr="00FE7C21">
        <w:rPr>
          <w:rFonts w:ascii="Arial" w:hAnsi="Arial" w:cs="Arial"/>
          <w:b/>
          <w:bCs/>
          <w:color w:val="auto"/>
        </w:rPr>
        <w:br/>
      </w:r>
      <w:r w:rsidR="00FE7C21" w:rsidRPr="009F5B97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FE7C21" w:rsidRPr="009F5B97">
        <w:rPr>
          <w:rFonts w:ascii="Arial" w:hAnsi="Arial" w:cs="Arial"/>
          <w:b/>
          <w:bCs/>
          <w:color w:val="auto"/>
        </w:rPr>
        <w:t>DĖL</w:t>
      </w:r>
      <w:r w:rsidRPr="009F5B97">
        <w:rPr>
          <w:rFonts w:ascii="Arial" w:hAnsi="Arial" w:cs="Arial"/>
          <w:b/>
          <w:bCs/>
          <w:color w:val="auto"/>
        </w:rPr>
        <w:t xml:space="preserve"> </w:t>
      </w:r>
      <w:r w:rsidRPr="009F5B97">
        <w:rPr>
          <w:rFonts w:ascii="Arial" w:hAnsi="Arial" w:cs="Arial"/>
          <w:b/>
          <w:bCs/>
          <w:caps/>
          <w:color w:val="auto"/>
          <w:spacing w:val="20"/>
        </w:rPr>
        <w:t>KLAIPĖDOS RAJONO SAVIVALDYBĖS biudžeto sudarymo, vykdymo, įsikolinimų paden</w:t>
      </w:r>
      <w:r w:rsidR="00F442C6">
        <w:rPr>
          <w:rFonts w:ascii="Arial" w:hAnsi="Arial" w:cs="Arial"/>
          <w:b/>
          <w:bCs/>
          <w:caps/>
          <w:color w:val="auto"/>
          <w:spacing w:val="20"/>
        </w:rPr>
        <w:t>G</w:t>
      </w:r>
      <w:r w:rsidRPr="009F5B97">
        <w:rPr>
          <w:rFonts w:ascii="Arial" w:hAnsi="Arial" w:cs="Arial"/>
          <w:b/>
          <w:bCs/>
          <w:caps/>
          <w:color w:val="auto"/>
          <w:spacing w:val="20"/>
        </w:rPr>
        <w:t>imo ir atskaitomybės tvarkos aprašo patvirtinimo</w:t>
      </w:r>
      <w:r w:rsidR="00203972" w:rsidRPr="009F5B97">
        <w:rPr>
          <w:rFonts w:ascii="Arial" w:hAnsi="Arial" w:cs="Arial"/>
          <w:b/>
          <w:bCs/>
          <w:color w:val="auto"/>
        </w:rPr>
        <w:t>“</w:t>
      </w:r>
      <w:r w:rsidR="00FE7C21" w:rsidRPr="009F5B97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446E46B7" w:rsidR="00FE7C21" w:rsidRDefault="00EB06D4" w:rsidP="001D305B">
      <w:pPr>
        <w:widowControl w:val="0"/>
        <w:autoSpaceDE w:val="0"/>
        <w:autoSpaceDN w:val="0"/>
        <w:adjustRightInd w:val="0"/>
        <w:spacing w:after="12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9F5B9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4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m.</w:t>
      </w:r>
      <w:r w:rsidR="009F5B9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spalio 1</w:t>
      </w:r>
      <w:r w:rsidR="007704B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7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 d.</w:t>
      </w:r>
    </w:p>
    <w:p w14:paraId="6979D408" w14:textId="0A0C4F60" w:rsidR="00F95B01" w:rsidRPr="0031325F" w:rsidRDefault="00FC294D" w:rsidP="001D305B">
      <w:pPr>
        <w:spacing w:after="120" w:line="276" w:lineRule="auto"/>
        <w:jc w:val="both"/>
        <w:rPr>
          <w:rFonts w:ascii="Arial" w:hAnsi="Arial" w:cs="Arial"/>
        </w:rPr>
      </w:pPr>
      <w:r w:rsidRPr="00C86DFD">
        <w:rPr>
          <w:rFonts w:ascii="Arial" w:hAnsi="Arial" w:cs="Arial"/>
          <w:bCs/>
        </w:rPr>
        <w:t xml:space="preserve">1. Parengto sprendimo projekto tikslai, uždaviniai (ko šiuo sprendimu norima pasiekti): </w:t>
      </w:r>
      <w:r w:rsidR="007C52B5">
        <w:rPr>
          <w:rFonts w:ascii="Arial" w:hAnsi="Arial" w:cs="Arial"/>
        </w:rPr>
        <w:t>Patvirtinti</w:t>
      </w:r>
      <w:r w:rsidR="00F95B01" w:rsidRPr="0031325F">
        <w:rPr>
          <w:rFonts w:ascii="Arial" w:hAnsi="Arial" w:cs="Arial"/>
        </w:rPr>
        <w:t xml:space="preserve"> Klaipėdos rajono savivaldybės biudžeto sudarymo</w:t>
      </w:r>
      <w:r w:rsidR="007C52B5">
        <w:rPr>
          <w:rFonts w:ascii="Arial" w:hAnsi="Arial" w:cs="Arial"/>
        </w:rPr>
        <w:t xml:space="preserve">, </w:t>
      </w:r>
      <w:r w:rsidR="00F95B01" w:rsidRPr="0031325F">
        <w:rPr>
          <w:rFonts w:ascii="Arial" w:hAnsi="Arial" w:cs="Arial"/>
        </w:rPr>
        <w:t xml:space="preserve">vykdymo, </w:t>
      </w:r>
      <w:r w:rsidR="007C52B5">
        <w:rPr>
          <w:rFonts w:ascii="Arial" w:hAnsi="Arial" w:cs="Arial"/>
        </w:rPr>
        <w:t>įsiskolinimų padengimo</w:t>
      </w:r>
      <w:r w:rsidR="00F95B01" w:rsidRPr="0031325F">
        <w:rPr>
          <w:rFonts w:ascii="Arial" w:hAnsi="Arial" w:cs="Arial"/>
        </w:rPr>
        <w:t xml:space="preserve"> ir atskaitomybės tvarkos aprašą.</w:t>
      </w:r>
    </w:p>
    <w:p w14:paraId="66ED782F" w14:textId="77777777" w:rsidR="00F95B01" w:rsidRDefault="00FC294D" w:rsidP="001D305B">
      <w:pPr>
        <w:spacing w:line="276" w:lineRule="auto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 xml:space="preserve">2. Kaip šiuo metu yra teisiškai reglamentuojami projekte aptariami klausimai: </w:t>
      </w:r>
    </w:p>
    <w:p w14:paraId="24B2FB06" w14:textId="6347B474" w:rsidR="00C33D7B" w:rsidRDefault="00C33D7B" w:rsidP="001D305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Lietuvos Respublikos vietos savivaldos įstatymo 15 straipsnio 4 </w:t>
      </w:r>
      <w:r w:rsidR="000B6FF0">
        <w:rPr>
          <w:rFonts w:ascii="Arial" w:hAnsi="Arial" w:cs="Arial"/>
        </w:rPr>
        <w:t>dalyje nustatyta, kad j</w:t>
      </w:r>
      <w:r w:rsidR="00625BA6" w:rsidRPr="00625BA6">
        <w:rPr>
          <w:rFonts w:ascii="Arial" w:hAnsi="Arial" w:cs="Arial"/>
        </w:rPr>
        <w:t>eigu teisės aktuose yra nustatyta papildomų įgaliojimų savivaldybei, sprendimų dėl tokių įgaliojimų vykdymo priėmimo iniciatyva, neperžengiant nustatytų įgaliojimų, priklauso savivaldybės tarybai</w:t>
      </w:r>
      <w:r w:rsidR="006A1090">
        <w:rPr>
          <w:rFonts w:ascii="Arial" w:hAnsi="Arial" w:cs="Arial"/>
        </w:rPr>
        <w:t>, 65 straipsnyje išvardinti savivaldybių finansiniai ištekliai ir jų panaudojimas, 66 straipsnyje aptariamas savivaldybės biudžeto rengimas ir kontrolė.</w:t>
      </w:r>
    </w:p>
    <w:p w14:paraId="76415E8C" w14:textId="4382A96A" w:rsidR="00F95B01" w:rsidRDefault="00F95B01" w:rsidP="001D305B">
      <w:pPr>
        <w:spacing w:line="276" w:lineRule="auto"/>
        <w:jc w:val="both"/>
        <w:rPr>
          <w:rFonts w:ascii="Arial" w:hAnsi="Arial" w:cs="Arial"/>
          <w:color w:val="000000"/>
          <w:lang w:eastAsia="lt-LT"/>
        </w:rPr>
      </w:pPr>
      <w:r w:rsidRPr="0031325F">
        <w:rPr>
          <w:rFonts w:ascii="Arial" w:hAnsi="Arial" w:cs="Arial"/>
        </w:rPr>
        <w:t>Lietuvos Respublikos biudžeto sandaros įstatym</w:t>
      </w:r>
      <w:r w:rsidR="000B6FF0">
        <w:rPr>
          <w:rFonts w:ascii="Arial" w:hAnsi="Arial" w:cs="Arial"/>
        </w:rPr>
        <w:t>o 2 straipsnyje pateikiamos pagrindinės sąvokos, 3, 4 ir 5 straipsniuose nustatytos asignavimų valdytojų vadovų teisės, pareigos ir atsakomybė, 6 straipsnyje pateiktos</w:t>
      </w:r>
      <w:r w:rsidR="003A1659">
        <w:rPr>
          <w:rFonts w:ascii="Arial" w:hAnsi="Arial" w:cs="Arial"/>
        </w:rPr>
        <w:t xml:space="preserve"> </w:t>
      </w:r>
      <w:r w:rsidR="000B6FF0">
        <w:rPr>
          <w:rFonts w:ascii="Arial" w:hAnsi="Arial" w:cs="Arial"/>
        </w:rPr>
        <w:t xml:space="preserve"> biudžeto sudarymo ir vykdymo bendrosios nuostatos</w:t>
      </w:r>
      <w:r w:rsidR="003A1659">
        <w:rPr>
          <w:rFonts w:ascii="Arial" w:hAnsi="Arial" w:cs="Arial"/>
        </w:rPr>
        <w:t>, 7 straipsnyje nustatyta, kad informacija apie savivaldybių biudžetus, jų vykdymą skelbiama savivaldybių interneto svetainėje. Biudžeto sandaros įstatymo III skyriuje išvardijama, kas sudaro savivaldybių biudžetų pajam</w:t>
      </w:r>
      <w:r w:rsidR="00DB1190">
        <w:rPr>
          <w:rFonts w:ascii="Arial" w:hAnsi="Arial" w:cs="Arial"/>
        </w:rPr>
        <w:t>a</w:t>
      </w:r>
      <w:r w:rsidR="003A1659">
        <w:rPr>
          <w:rFonts w:ascii="Arial" w:hAnsi="Arial" w:cs="Arial"/>
        </w:rPr>
        <w:t xml:space="preserve">s, kam naudojami savivaldybių biudžetų asignavimai, apyvartinės lėšos, mero rezervas, </w:t>
      </w:r>
      <w:r w:rsidR="009569AE">
        <w:rPr>
          <w:rFonts w:ascii="Arial" w:hAnsi="Arial" w:cs="Arial"/>
        </w:rPr>
        <w:t xml:space="preserve">kokie savivaldybių biudžetų rodikliai turi būti nurodyti biudžeto tvirtinimo sprendimuose, kam savivaldybė gali skolintis. VI Biudžeto sandaros įstatymo skyriuje reglamentuojamas biudžetų vykdymas. </w:t>
      </w:r>
    </w:p>
    <w:p w14:paraId="44D519B8" w14:textId="33BEF57D" w:rsidR="00F95B01" w:rsidRPr="0031325F" w:rsidRDefault="00F95B01" w:rsidP="001D305B">
      <w:pPr>
        <w:spacing w:after="120" w:line="276" w:lineRule="auto"/>
        <w:jc w:val="both"/>
        <w:rPr>
          <w:rFonts w:ascii="Arial" w:hAnsi="Arial" w:cs="Arial"/>
        </w:rPr>
      </w:pPr>
      <w:r w:rsidRPr="0031325F">
        <w:rPr>
          <w:rFonts w:ascii="Arial" w:hAnsi="Arial" w:cs="Arial"/>
        </w:rPr>
        <w:t>Lietuvos Respublikos</w:t>
      </w:r>
      <w:r w:rsidR="007B45B2">
        <w:rPr>
          <w:rFonts w:ascii="Arial" w:hAnsi="Arial" w:cs="Arial"/>
        </w:rPr>
        <w:t xml:space="preserve"> valstybės biudžeto ir savivaldybių biudžetų sudarymo ir vykdymo taisyklių, </w:t>
      </w:r>
      <w:r w:rsidR="007B45B2" w:rsidRPr="007D679C">
        <w:rPr>
          <w:rFonts w:ascii="Arial" w:hAnsi="Arial" w:cs="Arial"/>
        </w:rPr>
        <w:t>patvirtint</w:t>
      </w:r>
      <w:r w:rsidR="007B45B2">
        <w:rPr>
          <w:rFonts w:ascii="Arial" w:hAnsi="Arial" w:cs="Arial"/>
        </w:rPr>
        <w:t>ų</w:t>
      </w:r>
      <w:r w:rsidR="007B45B2" w:rsidRPr="007D679C">
        <w:rPr>
          <w:rFonts w:ascii="Arial" w:hAnsi="Arial" w:cs="Arial"/>
        </w:rPr>
        <w:t xml:space="preserve"> Lietuvos Respublikos Vyriausybės 2001 m. gegužės 14 d. nutarimu Nr. 543</w:t>
      </w:r>
      <w:r w:rsidR="007B45B2">
        <w:rPr>
          <w:rFonts w:ascii="Arial" w:hAnsi="Arial" w:cs="Arial"/>
        </w:rPr>
        <w:t>, 32</w:t>
      </w:r>
      <w:r w:rsidR="00C82C45">
        <w:rPr>
          <w:rFonts w:ascii="Arial" w:hAnsi="Arial" w:cs="Arial"/>
        </w:rPr>
        <w:t>, 41, 44 ir 51 punktuose išvardinta, ką reglamentuoja Savivaldybės taryba biudžeto sudarymo ir vykdymo procese: 32</w:t>
      </w:r>
      <w:r w:rsidR="007B45B2">
        <w:rPr>
          <w:rFonts w:ascii="Arial" w:hAnsi="Arial" w:cs="Arial"/>
        </w:rPr>
        <w:t xml:space="preserve"> punkte nurodyta, kad savivaldybių tarybos nustato biudžetinių įstaigų pajamų kaupimo ir įmokėjimo į savivaldybių biudžetus tvarką, 41 punkte nustatyta, kad </w:t>
      </w:r>
      <w:r w:rsidR="00C82C45">
        <w:rPr>
          <w:rFonts w:ascii="Arial" w:hAnsi="Arial" w:cs="Arial"/>
        </w:rPr>
        <w:t>S</w:t>
      </w:r>
      <w:r w:rsidR="007B45B2">
        <w:rPr>
          <w:rFonts w:ascii="Arial" w:hAnsi="Arial" w:cs="Arial"/>
        </w:rPr>
        <w:t xml:space="preserve">avivaldybės administracija biudžeto lėšas išduoda </w:t>
      </w:r>
      <w:r w:rsidR="00C82C45">
        <w:rPr>
          <w:rFonts w:ascii="Arial" w:hAnsi="Arial" w:cs="Arial"/>
        </w:rPr>
        <w:t>S</w:t>
      </w:r>
      <w:r w:rsidR="007B45B2">
        <w:rPr>
          <w:rFonts w:ascii="Arial" w:hAnsi="Arial" w:cs="Arial"/>
        </w:rPr>
        <w:t xml:space="preserve">avivaldybės </w:t>
      </w:r>
      <w:r w:rsidR="00C82C45">
        <w:rPr>
          <w:rFonts w:ascii="Arial" w:hAnsi="Arial" w:cs="Arial"/>
        </w:rPr>
        <w:t xml:space="preserve">tarybos </w:t>
      </w:r>
      <w:r w:rsidR="007B45B2">
        <w:rPr>
          <w:rFonts w:ascii="Arial" w:hAnsi="Arial" w:cs="Arial"/>
        </w:rPr>
        <w:t>nustatyta tvarka, 44</w:t>
      </w:r>
      <w:r w:rsidR="00C82C45">
        <w:rPr>
          <w:rFonts w:ascii="Arial" w:hAnsi="Arial" w:cs="Arial"/>
        </w:rPr>
        <w:t xml:space="preserve"> punkte nustatyta, kad savivaldybių biudžetų asignavimų valdytojai programų sąmatas keičia Savivaldybės tarybos nustatyta tvarka</w:t>
      </w:r>
      <w:r w:rsidR="007B45B2">
        <w:rPr>
          <w:rFonts w:ascii="Arial" w:hAnsi="Arial" w:cs="Arial"/>
        </w:rPr>
        <w:t xml:space="preserve"> ir 51 punkte</w:t>
      </w:r>
      <w:r w:rsidR="00C82C45">
        <w:rPr>
          <w:rFonts w:ascii="Arial" w:hAnsi="Arial" w:cs="Arial"/>
        </w:rPr>
        <w:t xml:space="preserve"> </w:t>
      </w:r>
      <w:r w:rsidR="00A77BDE">
        <w:rPr>
          <w:rFonts w:ascii="Arial" w:hAnsi="Arial" w:cs="Arial"/>
        </w:rPr>
        <w:t>nustatyta, kad laiku neatsiėmusių depozituose laikomų subjektų lėšos į savivaldybės biudžetą pervedamos Savivaldybės tarybos nustatyta tvarka.</w:t>
      </w:r>
      <w:r w:rsidR="007B45B2">
        <w:rPr>
          <w:rFonts w:ascii="Arial" w:hAnsi="Arial" w:cs="Arial"/>
        </w:rPr>
        <w:t xml:space="preserve"> </w:t>
      </w:r>
    </w:p>
    <w:p w14:paraId="45F0E4FA" w14:textId="77777777" w:rsidR="00F95B01" w:rsidRDefault="00FC294D" w:rsidP="001D305B">
      <w:pPr>
        <w:spacing w:line="276" w:lineRule="auto"/>
        <w:jc w:val="both"/>
        <w:rPr>
          <w:rFonts w:ascii="Arial" w:hAnsi="Arial" w:cs="Arial"/>
          <w:bCs/>
          <w:color w:val="000000"/>
        </w:rPr>
      </w:pPr>
      <w:r w:rsidRPr="00C86DFD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32FB0C8C" w14:textId="4BA610A6" w:rsidR="00F95B01" w:rsidRDefault="00F95B01" w:rsidP="001D305B">
      <w:pPr>
        <w:spacing w:after="120" w:line="276" w:lineRule="auto"/>
        <w:jc w:val="both"/>
        <w:rPr>
          <w:rStyle w:val="FontStyle150"/>
          <w:rFonts w:ascii="Arial" w:hAnsi="Arial" w:cs="Arial"/>
          <w:bCs/>
        </w:rPr>
      </w:pPr>
      <w:r w:rsidRPr="00F95B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Naujų teisinio reguliavimo nuostatų nesiūloma. </w:t>
      </w:r>
      <w:r w:rsidRPr="0031325F">
        <w:rPr>
          <w:rFonts w:ascii="Arial" w:hAnsi="Arial" w:cs="Arial"/>
        </w:rPr>
        <w:t>Klaipėdos rajono savivaldybės biudžeto sudarymo</w:t>
      </w:r>
      <w:r w:rsidR="00F442C6">
        <w:rPr>
          <w:rFonts w:ascii="Arial" w:hAnsi="Arial" w:cs="Arial"/>
        </w:rPr>
        <w:t xml:space="preserve">, </w:t>
      </w:r>
      <w:r w:rsidRPr="0031325F">
        <w:rPr>
          <w:rFonts w:ascii="Arial" w:hAnsi="Arial" w:cs="Arial"/>
        </w:rPr>
        <w:t>vykdymo</w:t>
      </w:r>
      <w:r w:rsidR="00F442C6">
        <w:rPr>
          <w:rFonts w:ascii="Arial" w:hAnsi="Arial" w:cs="Arial"/>
        </w:rPr>
        <w:t xml:space="preserve">, </w:t>
      </w:r>
      <w:r w:rsidR="00744811">
        <w:rPr>
          <w:rFonts w:ascii="Arial" w:hAnsi="Arial" w:cs="Arial"/>
        </w:rPr>
        <w:t>įsiskolinimų padengimo</w:t>
      </w:r>
      <w:r w:rsidRPr="0031325F">
        <w:rPr>
          <w:rFonts w:ascii="Arial" w:hAnsi="Arial" w:cs="Arial"/>
        </w:rPr>
        <w:t xml:space="preserve"> ir atskaitomybės tvarkos apraš</w:t>
      </w:r>
      <w:r>
        <w:rPr>
          <w:rFonts w:ascii="Arial" w:hAnsi="Arial" w:cs="Arial"/>
        </w:rPr>
        <w:t>as atitiks įstatymines nuostatas.</w:t>
      </w:r>
      <w:r w:rsidRPr="0031325F">
        <w:rPr>
          <w:rStyle w:val="FontStyle150"/>
          <w:rFonts w:ascii="Arial" w:hAnsi="Arial" w:cs="Arial"/>
          <w:bCs/>
        </w:rPr>
        <w:t xml:space="preserve"> </w:t>
      </w:r>
    </w:p>
    <w:p w14:paraId="5FE3879F" w14:textId="77777777" w:rsidR="00F95B01" w:rsidRDefault="00FC294D" w:rsidP="001D305B">
      <w:pPr>
        <w:spacing w:line="276" w:lineRule="auto"/>
        <w:jc w:val="both"/>
        <w:rPr>
          <w:rFonts w:ascii="Arial" w:hAnsi="Arial" w:cs="Arial"/>
          <w:bCs/>
        </w:rPr>
      </w:pPr>
      <w:r w:rsidRPr="00C86DFD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C86DFD">
        <w:rPr>
          <w:rFonts w:ascii="Arial" w:hAnsi="Arial" w:cs="Arial"/>
          <w:bCs/>
        </w:rPr>
        <w:t>sprendimą ir kokių priemonių būtina imtis, siekiant išvengti neigiamų pasekmių:</w:t>
      </w:r>
      <w:r w:rsidR="00F95B01">
        <w:rPr>
          <w:rFonts w:ascii="Arial" w:hAnsi="Arial" w:cs="Arial"/>
          <w:bCs/>
        </w:rPr>
        <w:t xml:space="preserve"> </w:t>
      </w:r>
    </w:p>
    <w:p w14:paraId="258BC2FA" w14:textId="07FF155F" w:rsidR="00F95B01" w:rsidRPr="0031325F" w:rsidRDefault="00F95B01" w:rsidP="001D305B">
      <w:pPr>
        <w:spacing w:after="120" w:line="276" w:lineRule="auto"/>
        <w:jc w:val="both"/>
        <w:rPr>
          <w:rFonts w:ascii="Arial" w:hAnsi="Arial" w:cs="Arial"/>
          <w:bCs/>
        </w:rPr>
      </w:pPr>
      <w:r w:rsidRPr="0031325F">
        <w:rPr>
          <w:rFonts w:ascii="Arial" w:hAnsi="Arial" w:cs="Arial"/>
          <w:bCs/>
        </w:rPr>
        <w:t>Neigiamų pasekmių nenumatoma.</w:t>
      </w:r>
    </w:p>
    <w:p w14:paraId="6CF11E9D" w14:textId="77777777" w:rsidR="00CA32F0" w:rsidRDefault="00FC294D" w:rsidP="001D305B">
      <w:pPr>
        <w:spacing w:line="276" w:lineRule="auto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  <w:caps/>
          <w:color w:val="000000"/>
        </w:rPr>
        <w:t>5. A</w:t>
      </w:r>
      <w:r w:rsidRPr="00C86DFD">
        <w:rPr>
          <w:rFonts w:ascii="Arial" w:hAnsi="Arial" w:cs="Arial"/>
          <w:bCs/>
          <w:color w:val="000000"/>
        </w:rPr>
        <w:t>r sprendimo projektas neprieštarauja Lietuvos Respublikos lygių galimybių įstatymui ir atitinka lygių galimybių principus:</w:t>
      </w:r>
      <w:r w:rsidR="00CA32F0" w:rsidRPr="00CA32F0">
        <w:rPr>
          <w:rFonts w:ascii="Arial" w:hAnsi="Arial" w:cs="Arial"/>
          <w:bCs/>
        </w:rPr>
        <w:t xml:space="preserve"> </w:t>
      </w:r>
    </w:p>
    <w:p w14:paraId="25C04FF1" w14:textId="454B1854" w:rsidR="00CA32F0" w:rsidRPr="0031325F" w:rsidRDefault="00CA32F0" w:rsidP="001D305B">
      <w:pPr>
        <w:spacing w:after="120" w:line="276" w:lineRule="auto"/>
        <w:jc w:val="both"/>
        <w:rPr>
          <w:rFonts w:ascii="Arial" w:hAnsi="Arial" w:cs="Arial"/>
          <w:bCs/>
        </w:rPr>
      </w:pPr>
      <w:r w:rsidRPr="0031325F">
        <w:rPr>
          <w:rFonts w:ascii="Arial" w:hAnsi="Arial" w:cs="Arial"/>
          <w:bCs/>
        </w:rPr>
        <w:lastRenderedPageBreak/>
        <w:t>S</w:t>
      </w:r>
      <w:r w:rsidRPr="0031325F">
        <w:rPr>
          <w:rFonts w:ascii="Arial" w:hAnsi="Arial" w:cs="Arial"/>
          <w:bCs/>
          <w:color w:val="000000"/>
        </w:rPr>
        <w:t xml:space="preserve">prendimo projektas neprieštarauja Lietuvos Respublikos lygių galimybių įstatymui ir atitinka lygių galimybių principus.   </w:t>
      </w:r>
    </w:p>
    <w:p w14:paraId="490E05F2" w14:textId="77777777" w:rsidR="001B096B" w:rsidRDefault="00FC294D" w:rsidP="001D305B">
      <w:pPr>
        <w:spacing w:line="276" w:lineRule="auto"/>
        <w:jc w:val="both"/>
        <w:rPr>
          <w:rFonts w:ascii="Arial" w:hAnsi="Arial" w:cs="Arial"/>
          <w:bCs/>
        </w:rPr>
      </w:pPr>
      <w:r w:rsidRPr="00C86DFD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  <w:r w:rsidR="001B096B" w:rsidRPr="001B096B">
        <w:rPr>
          <w:rFonts w:ascii="Arial" w:hAnsi="Arial" w:cs="Arial"/>
          <w:bCs/>
        </w:rPr>
        <w:t xml:space="preserve"> </w:t>
      </w:r>
    </w:p>
    <w:p w14:paraId="41FD64CE" w14:textId="64DCC3DC" w:rsidR="005719A2" w:rsidRDefault="005719A2" w:rsidP="001D305B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Bus p</w:t>
      </w:r>
      <w:r w:rsidRPr="007D679C">
        <w:rPr>
          <w:rFonts w:ascii="Arial" w:hAnsi="Arial" w:cs="Arial"/>
        </w:rPr>
        <w:t>ripažint</w:t>
      </w:r>
      <w:r>
        <w:rPr>
          <w:rFonts w:ascii="Arial" w:hAnsi="Arial" w:cs="Arial"/>
        </w:rPr>
        <w:t>as</w:t>
      </w:r>
      <w:r w:rsidRPr="007D679C">
        <w:rPr>
          <w:rFonts w:ascii="Arial" w:hAnsi="Arial" w:cs="Arial"/>
        </w:rPr>
        <w:t xml:space="preserve"> netekusiu galios </w:t>
      </w:r>
      <w:r>
        <w:rPr>
          <w:rFonts w:ascii="Arial" w:hAnsi="Arial" w:cs="Arial"/>
        </w:rPr>
        <w:t>Klaipėdos</w:t>
      </w:r>
      <w:r w:rsidRPr="007D679C">
        <w:rPr>
          <w:rFonts w:ascii="Arial" w:hAnsi="Arial" w:cs="Arial"/>
        </w:rPr>
        <w:t xml:space="preserve"> rajono savivaldybės tarybos 20</w:t>
      </w:r>
      <w:r>
        <w:rPr>
          <w:rFonts w:ascii="Arial" w:hAnsi="Arial" w:cs="Arial"/>
        </w:rPr>
        <w:t>23</w:t>
      </w:r>
      <w:r w:rsidRPr="007D679C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gegužės 4</w:t>
      </w:r>
      <w:r w:rsidRPr="007D679C">
        <w:rPr>
          <w:rFonts w:ascii="Arial" w:hAnsi="Arial" w:cs="Arial"/>
        </w:rPr>
        <w:t xml:space="preserve"> d. sprendim</w:t>
      </w:r>
      <w:r>
        <w:rPr>
          <w:rFonts w:ascii="Arial" w:hAnsi="Arial" w:cs="Arial"/>
        </w:rPr>
        <w:t>as</w:t>
      </w:r>
      <w:r w:rsidRPr="007D679C">
        <w:rPr>
          <w:rFonts w:ascii="Arial" w:hAnsi="Arial" w:cs="Arial"/>
        </w:rPr>
        <w:t xml:space="preserve"> Nr. </w:t>
      </w:r>
      <w:r>
        <w:rPr>
          <w:rFonts w:ascii="Arial" w:hAnsi="Arial" w:cs="Arial"/>
        </w:rPr>
        <w:t>T11-128</w:t>
      </w:r>
      <w:r w:rsidRPr="007D679C">
        <w:rPr>
          <w:rFonts w:ascii="Arial" w:hAnsi="Arial" w:cs="Arial"/>
        </w:rPr>
        <w:t xml:space="preserve"> „Dėl savivaldybės biudžeto sudarymo</w:t>
      </w:r>
      <w:r>
        <w:rPr>
          <w:rFonts w:ascii="Arial" w:hAnsi="Arial" w:cs="Arial"/>
        </w:rPr>
        <w:t xml:space="preserve"> ir</w:t>
      </w:r>
      <w:r w:rsidRPr="007D679C">
        <w:rPr>
          <w:rFonts w:ascii="Arial" w:hAnsi="Arial" w:cs="Arial"/>
        </w:rPr>
        <w:t xml:space="preserve"> vykdymo</w:t>
      </w:r>
      <w:r>
        <w:rPr>
          <w:rFonts w:ascii="Arial" w:hAnsi="Arial" w:cs="Arial"/>
        </w:rPr>
        <w:t xml:space="preserve"> organizavimo</w:t>
      </w:r>
      <w:r w:rsidRPr="007D67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asignavimų administravimo</w:t>
      </w:r>
      <w:r w:rsidRPr="007D679C">
        <w:rPr>
          <w:rFonts w:ascii="Arial" w:hAnsi="Arial" w:cs="Arial"/>
        </w:rPr>
        <w:t xml:space="preserve"> ir atskaitomybės </w:t>
      </w:r>
      <w:r>
        <w:rPr>
          <w:rFonts w:ascii="Arial" w:hAnsi="Arial" w:cs="Arial"/>
        </w:rPr>
        <w:t>tvarkos aprašo</w:t>
      </w:r>
      <w:r w:rsidRPr="007D679C">
        <w:rPr>
          <w:rFonts w:ascii="Arial" w:hAnsi="Arial" w:cs="Arial"/>
        </w:rPr>
        <w:t xml:space="preserve"> patvirtinimo“ su visais pakeitimais ir papildymais.</w:t>
      </w:r>
    </w:p>
    <w:p w14:paraId="49258C1A" w14:textId="77777777" w:rsidR="001B096B" w:rsidRDefault="00FC294D" w:rsidP="001D305B">
      <w:pPr>
        <w:spacing w:after="120" w:line="276" w:lineRule="auto"/>
        <w:contextualSpacing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7. Projekto rengimo metu gauti specialistų vertinimai ir išvados, konsultavimosi su visuomene metu gauti pasiūlymai ir jų motyvuotas vertinimas (atsižvelgta ar ne):</w:t>
      </w:r>
      <w:r w:rsidR="001B096B">
        <w:rPr>
          <w:rFonts w:ascii="Arial" w:hAnsi="Arial" w:cs="Arial"/>
          <w:bCs/>
        </w:rPr>
        <w:t xml:space="preserve"> </w:t>
      </w:r>
    </w:p>
    <w:p w14:paraId="58C9C6A3" w14:textId="407C907F" w:rsidR="00FC294D" w:rsidRPr="00C86DFD" w:rsidRDefault="001B096B" w:rsidP="001D305B">
      <w:pPr>
        <w:spacing w:after="120" w:line="276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Negauta.</w:t>
      </w:r>
    </w:p>
    <w:p w14:paraId="6CC72FA1" w14:textId="77777777" w:rsidR="001B096B" w:rsidRDefault="00FC294D" w:rsidP="001D305B">
      <w:pPr>
        <w:spacing w:line="276" w:lineRule="auto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8. Sprendimo įgyvendinimui reikalingos lėšos (ekonominiai apskaičiavimai), finansavimo šaltiniai:</w:t>
      </w:r>
      <w:r w:rsidR="001B096B">
        <w:rPr>
          <w:rFonts w:ascii="Arial" w:hAnsi="Arial" w:cs="Arial"/>
          <w:bCs/>
        </w:rPr>
        <w:t xml:space="preserve"> </w:t>
      </w:r>
    </w:p>
    <w:p w14:paraId="153602B3" w14:textId="2BA179B7" w:rsidR="00FC294D" w:rsidRPr="00C86DFD" w:rsidRDefault="001B096B" w:rsidP="001D305B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Nereikalingos.</w:t>
      </w:r>
    </w:p>
    <w:p w14:paraId="004BA945" w14:textId="6199DD57" w:rsidR="00FC294D" w:rsidRDefault="00FC294D" w:rsidP="001D305B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9. Kiti, autoriaus nuomone, reikalingi pagrindimai, skaičiavimai ir paaiškinimai:</w:t>
      </w:r>
    </w:p>
    <w:p w14:paraId="2DA35103" w14:textId="7893F6CF" w:rsidR="001B096B" w:rsidRPr="0075413D" w:rsidRDefault="00C71B3F" w:rsidP="001D305B">
      <w:pPr>
        <w:pStyle w:val="Pagrindiniotekstotrauka2"/>
        <w:tabs>
          <w:tab w:val="left" w:pos="540"/>
        </w:tabs>
        <w:spacing w:after="240" w:line="276" w:lineRule="auto"/>
        <w:ind w:left="0"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Negauta.</w:t>
      </w:r>
    </w:p>
    <w:p w14:paraId="0A93AB68" w14:textId="66CD4D30" w:rsidR="00FC294D" w:rsidRDefault="00FC294D" w:rsidP="001D305B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 xml:space="preserve">10. </w:t>
      </w:r>
      <w:r w:rsidRPr="00C86DFD">
        <w:rPr>
          <w:rFonts w:ascii="Arial" w:hAnsi="Arial" w:cs="Arial"/>
          <w:bCs/>
          <w:color w:val="000000"/>
        </w:rPr>
        <w:t>Sprendimo projekto iniciatoriai (institucija, asmenys ar piliečių įgalioti atstovai ir kt.) ir rengėjai</w:t>
      </w:r>
      <w:r w:rsidRPr="00C86DFD">
        <w:rPr>
          <w:rFonts w:ascii="Arial" w:hAnsi="Arial" w:cs="Arial"/>
          <w:bCs/>
        </w:rPr>
        <w:t>:</w:t>
      </w:r>
    </w:p>
    <w:p w14:paraId="03DF96F3" w14:textId="1C57887A" w:rsidR="00FC294D" w:rsidRPr="000674F1" w:rsidRDefault="001B096B" w:rsidP="000674F1">
      <w:pPr>
        <w:pStyle w:val="Pagrindiniotekstotrauka2"/>
        <w:tabs>
          <w:tab w:val="left" w:pos="540"/>
        </w:tabs>
        <w:spacing w:after="840" w:line="276" w:lineRule="auto"/>
        <w:ind w:left="0"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Iniciatorius ir rengėjas </w:t>
      </w:r>
      <w:r w:rsidRPr="0031325F">
        <w:rPr>
          <w:rFonts w:ascii="Arial" w:hAnsi="Arial" w:cs="Arial"/>
          <w:bCs/>
        </w:rPr>
        <w:t>Biudžeto ir ekonomikos skyrius.</w:t>
      </w:r>
    </w:p>
    <w:p w14:paraId="7DFE022E" w14:textId="53F10BEA" w:rsidR="006A1A38" w:rsidRPr="0095481F" w:rsidRDefault="00203972" w:rsidP="0095481F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="003215BB" w:rsidRPr="007C5AF0">
        <w:rPr>
          <w:rFonts w:ascii="Arial" w:hAnsi="Arial" w:cs="Arial"/>
          <w:lang w:eastAsia="lt-LT"/>
        </w:rPr>
        <w:t>kyriaus vedėja</w:t>
      </w:r>
      <w:r w:rsidR="003215BB" w:rsidRPr="007C5AF0">
        <w:rPr>
          <w:rFonts w:ascii="Arial" w:hAnsi="Arial" w:cs="Arial"/>
          <w:lang w:eastAsia="lt-LT"/>
        </w:rPr>
        <w:tab/>
      </w:r>
      <w:r w:rsidR="001B096B" w:rsidRPr="001B096B">
        <w:rPr>
          <w:rFonts w:ascii="Arial" w:hAnsi="Arial" w:cs="Arial"/>
          <w:lang w:eastAsia="lt-LT"/>
        </w:rPr>
        <w:t>Irena Gailiuvienė</w:t>
      </w:r>
    </w:p>
    <w:sectPr w:rsidR="006A1A38" w:rsidRPr="0095481F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C9424" w14:textId="77777777" w:rsidR="00F900BA" w:rsidRDefault="00F900BA">
      <w:r>
        <w:separator/>
      </w:r>
    </w:p>
  </w:endnote>
  <w:endnote w:type="continuationSeparator" w:id="0">
    <w:p w14:paraId="70293504" w14:textId="77777777" w:rsidR="00F900BA" w:rsidRDefault="00F9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D2F4E" w14:textId="77777777" w:rsidR="00F900BA" w:rsidRDefault="00F900BA">
      <w:r>
        <w:separator/>
      </w:r>
    </w:p>
  </w:footnote>
  <w:footnote w:type="continuationSeparator" w:id="0">
    <w:p w14:paraId="7D200D20" w14:textId="77777777" w:rsidR="00F900BA" w:rsidRDefault="00F9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340C9"/>
    <w:rsid w:val="0004330B"/>
    <w:rsid w:val="00050B85"/>
    <w:rsid w:val="00051D69"/>
    <w:rsid w:val="00052D91"/>
    <w:rsid w:val="00065A3B"/>
    <w:rsid w:val="00067052"/>
    <w:rsid w:val="000674F1"/>
    <w:rsid w:val="0007440E"/>
    <w:rsid w:val="0007550E"/>
    <w:rsid w:val="00075DE1"/>
    <w:rsid w:val="00097A66"/>
    <w:rsid w:val="000A0356"/>
    <w:rsid w:val="000A20A0"/>
    <w:rsid w:val="000B03B9"/>
    <w:rsid w:val="000B4D49"/>
    <w:rsid w:val="000B6FF0"/>
    <w:rsid w:val="000D0160"/>
    <w:rsid w:val="000D1BB3"/>
    <w:rsid w:val="000D5402"/>
    <w:rsid w:val="000E316D"/>
    <w:rsid w:val="000E7500"/>
    <w:rsid w:val="000F3C80"/>
    <w:rsid w:val="001043CA"/>
    <w:rsid w:val="001064D3"/>
    <w:rsid w:val="001074B1"/>
    <w:rsid w:val="001141EE"/>
    <w:rsid w:val="001144A6"/>
    <w:rsid w:val="001171D4"/>
    <w:rsid w:val="00121ACB"/>
    <w:rsid w:val="0013267C"/>
    <w:rsid w:val="001337C1"/>
    <w:rsid w:val="0013493D"/>
    <w:rsid w:val="0014556D"/>
    <w:rsid w:val="00150658"/>
    <w:rsid w:val="001531A0"/>
    <w:rsid w:val="00155682"/>
    <w:rsid w:val="001560F7"/>
    <w:rsid w:val="001567CB"/>
    <w:rsid w:val="00172EDB"/>
    <w:rsid w:val="00177984"/>
    <w:rsid w:val="00184AA7"/>
    <w:rsid w:val="00184B50"/>
    <w:rsid w:val="0019373A"/>
    <w:rsid w:val="001A4506"/>
    <w:rsid w:val="001B096B"/>
    <w:rsid w:val="001B60A1"/>
    <w:rsid w:val="001C1BB2"/>
    <w:rsid w:val="001C20BB"/>
    <w:rsid w:val="001C3CA1"/>
    <w:rsid w:val="001D0F8A"/>
    <w:rsid w:val="001D2ED5"/>
    <w:rsid w:val="001D2F4A"/>
    <w:rsid w:val="001D305B"/>
    <w:rsid w:val="001D54DF"/>
    <w:rsid w:val="001D588A"/>
    <w:rsid w:val="001D76B2"/>
    <w:rsid w:val="001E404E"/>
    <w:rsid w:val="001E42DC"/>
    <w:rsid w:val="001E5479"/>
    <w:rsid w:val="001E6C9D"/>
    <w:rsid w:val="001E7944"/>
    <w:rsid w:val="001F2780"/>
    <w:rsid w:val="001F3AA8"/>
    <w:rsid w:val="001F4084"/>
    <w:rsid w:val="001F4591"/>
    <w:rsid w:val="0020271D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1E4A"/>
    <w:rsid w:val="00242C5F"/>
    <w:rsid w:val="002436E4"/>
    <w:rsid w:val="00243DEE"/>
    <w:rsid w:val="00250B1B"/>
    <w:rsid w:val="00261960"/>
    <w:rsid w:val="00264D44"/>
    <w:rsid w:val="00272A21"/>
    <w:rsid w:val="0027545A"/>
    <w:rsid w:val="00285E35"/>
    <w:rsid w:val="00286454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4A9F"/>
    <w:rsid w:val="002F5F21"/>
    <w:rsid w:val="0030346E"/>
    <w:rsid w:val="003215BB"/>
    <w:rsid w:val="00322914"/>
    <w:rsid w:val="00323BB3"/>
    <w:rsid w:val="0032427C"/>
    <w:rsid w:val="00340704"/>
    <w:rsid w:val="00343254"/>
    <w:rsid w:val="003436F1"/>
    <w:rsid w:val="00344EBB"/>
    <w:rsid w:val="00350AC2"/>
    <w:rsid w:val="0035217C"/>
    <w:rsid w:val="00354FBD"/>
    <w:rsid w:val="00365FD0"/>
    <w:rsid w:val="00373FFD"/>
    <w:rsid w:val="00383A87"/>
    <w:rsid w:val="0039175C"/>
    <w:rsid w:val="00392CD6"/>
    <w:rsid w:val="003A1659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D7DCD"/>
    <w:rsid w:val="003E04B8"/>
    <w:rsid w:val="003F1193"/>
    <w:rsid w:val="003F2979"/>
    <w:rsid w:val="00401F2A"/>
    <w:rsid w:val="00402FEB"/>
    <w:rsid w:val="004032C9"/>
    <w:rsid w:val="00404E38"/>
    <w:rsid w:val="00407F54"/>
    <w:rsid w:val="00413B8F"/>
    <w:rsid w:val="00415A84"/>
    <w:rsid w:val="00417765"/>
    <w:rsid w:val="00421074"/>
    <w:rsid w:val="0042460E"/>
    <w:rsid w:val="004262BD"/>
    <w:rsid w:val="00427B8C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11E7"/>
    <w:rsid w:val="00497A8B"/>
    <w:rsid w:val="004A668F"/>
    <w:rsid w:val="004B1CEB"/>
    <w:rsid w:val="004B3EF7"/>
    <w:rsid w:val="004C162C"/>
    <w:rsid w:val="004E30E8"/>
    <w:rsid w:val="004E5037"/>
    <w:rsid w:val="004E58D8"/>
    <w:rsid w:val="004F2329"/>
    <w:rsid w:val="004F2E9D"/>
    <w:rsid w:val="004F5F73"/>
    <w:rsid w:val="004F5FB3"/>
    <w:rsid w:val="004F6C40"/>
    <w:rsid w:val="00504864"/>
    <w:rsid w:val="00505784"/>
    <w:rsid w:val="00506DE9"/>
    <w:rsid w:val="005075DB"/>
    <w:rsid w:val="005118E9"/>
    <w:rsid w:val="0051748C"/>
    <w:rsid w:val="005178F4"/>
    <w:rsid w:val="00522C33"/>
    <w:rsid w:val="00525372"/>
    <w:rsid w:val="00527546"/>
    <w:rsid w:val="00534170"/>
    <w:rsid w:val="00540296"/>
    <w:rsid w:val="005409BB"/>
    <w:rsid w:val="005412A1"/>
    <w:rsid w:val="005425DF"/>
    <w:rsid w:val="00546150"/>
    <w:rsid w:val="005477CD"/>
    <w:rsid w:val="005543FE"/>
    <w:rsid w:val="00566F21"/>
    <w:rsid w:val="0056737D"/>
    <w:rsid w:val="005719A2"/>
    <w:rsid w:val="005731F2"/>
    <w:rsid w:val="0057489D"/>
    <w:rsid w:val="00577F3E"/>
    <w:rsid w:val="00580D72"/>
    <w:rsid w:val="005965DD"/>
    <w:rsid w:val="005B3A4F"/>
    <w:rsid w:val="005C0F7E"/>
    <w:rsid w:val="005D7AC6"/>
    <w:rsid w:val="005E2B95"/>
    <w:rsid w:val="005E53B9"/>
    <w:rsid w:val="005F34AB"/>
    <w:rsid w:val="00602E94"/>
    <w:rsid w:val="00620A3B"/>
    <w:rsid w:val="0062112D"/>
    <w:rsid w:val="00625BA6"/>
    <w:rsid w:val="00634770"/>
    <w:rsid w:val="0064320D"/>
    <w:rsid w:val="00651547"/>
    <w:rsid w:val="006518B3"/>
    <w:rsid w:val="00653E7F"/>
    <w:rsid w:val="00657B11"/>
    <w:rsid w:val="00661D65"/>
    <w:rsid w:val="0066289C"/>
    <w:rsid w:val="006674EB"/>
    <w:rsid w:val="00667F14"/>
    <w:rsid w:val="006710F3"/>
    <w:rsid w:val="00686650"/>
    <w:rsid w:val="00686D8D"/>
    <w:rsid w:val="00687D79"/>
    <w:rsid w:val="00693E0C"/>
    <w:rsid w:val="006A1090"/>
    <w:rsid w:val="006A1A38"/>
    <w:rsid w:val="006A36B9"/>
    <w:rsid w:val="006B61A7"/>
    <w:rsid w:val="006B63E7"/>
    <w:rsid w:val="006C0F5D"/>
    <w:rsid w:val="006C30DF"/>
    <w:rsid w:val="006C50D3"/>
    <w:rsid w:val="006C5C80"/>
    <w:rsid w:val="006C5F00"/>
    <w:rsid w:val="006D2B01"/>
    <w:rsid w:val="006D3DF6"/>
    <w:rsid w:val="006D7468"/>
    <w:rsid w:val="006E3A7A"/>
    <w:rsid w:val="006F245B"/>
    <w:rsid w:val="006F2511"/>
    <w:rsid w:val="00702552"/>
    <w:rsid w:val="00710118"/>
    <w:rsid w:val="00711569"/>
    <w:rsid w:val="00712672"/>
    <w:rsid w:val="00723133"/>
    <w:rsid w:val="00730501"/>
    <w:rsid w:val="00744811"/>
    <w:rsid w:val="00751048"/>
    <w:rsid w:val="00753952"/>
    <w:rsid w:val="007704B4"/>
    <w:rsid w:val="007774F8"/>
    <w:rsid w:val="0078582A"/>
    <w:rsid w:val="00793FEF"/>
    <w:rsid w:val="007A1329"/>
    <w:rsid w:val="007A5748"/>
    <w:rsid w:val="007A5C90"/>
    <w:rsid w:val="007B1B81"/>
    <w:rsid w:val="007B45B2"/>
    <w:rsid w:val="007B785B"/>
    <w:rsid w:val="007B7A7D"/>
    <w:rsid w:val="007C12BD"/>
    <w:rsid w:val="007C387C"/>
    <w:rsid w:val="007C426C"/>
    <w:rsid w:val="007C52A9"/>
    <w:rsid w:val="007C52B5"/>
    <w:rsid w:val="007C5AF0"/>
    <w:rsid w:val="007C6225"/>
    <w:rsid w:val="007D679C"/>
    <w:rsid w:val="007E3008"/>
    <w:rsid w:val="007F0142"/>
    <w:rsid w:val="007F21C4"/>
    <w:rsid w:val="007F6981"/>
    <w:rsid w:val="008048BB"/>
    <w:rsid w:val="008071A6"/>
    <w:rsid w:val="00807C15"/>
    <w:rsid w:val="008256E7"/>
    <w:rsid w:val="00830B4E"/>
    <w:rsid w:val="00832808"/>
    <w:rsid w:val="00834734"/>
    <w:rsid w:val="008370EE"/>
    <w:rsid w:val="00840D19"/>
    <w:rsid w:val="00842B11"/>
    <w:rsid w:val="008441CF"/>
    <w:rsid w:val="00845729"/>
    <w:rsid w:val="008508AB"/>
    <w:rsid w:val="00852342"/>
    <w:rsid w:val="0085763E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3F87"/>
    <w:rsid w:val="008B4026"/>
    <w:rsid w:val="008B4966"/>
    <w:rsid w:val="008B6EA9"/>
    <w:rsid w:val="008C25C5"/>
    <w:rsid w:val="008D5D9E"/>
    <w:rsid w:val="008E423B"/>
    <w:rsid w:val="008F38B8"/>
    <w:rsid w:val="008F4B3C"/>
    <w:rsid w:val="008F5872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81F"/>
    <w:rsid w:val="009569AE"/>
    <w:rsid w:val="0096061E"/>
    <w:rsid w:val="0097117B"/>
    <w:rsid w:val="009849C1"/>
    <w:rsid w:val="009911D9"/>
    <w:rsid w:val="00993647"/>
    <w:rsid w:val="009A031E"/>
    <w:rsid w:val="009A0A37"/>
    <w:rsid w:val="009A6010"/>
    <w:rsid w:val="009B1061"/>
    <w:rsid w:val="009B1C92"/>
    <w:rsid w:val="009B3412"/>
    <w:rsid w:val="009B7C04"/>
    <w:rsid w:val="009D0173"/>
    <w:rsid w:val="009D5709"/>
    <w:rsid w:val="009D6517"/>
    <w:rsid w:val="009E039D"/>
    <w:rsid w:val="009E4298"/>
    <w:rsid w:val="009F5357"/>
    <w:rsid w:val="009F5B97"/>
    <w:rsid w:val="00A00459"/>
    <w:rsid w:val="00A029B0"/>
    <w:rsid w:val="00A122B3"/>
    <w:rsid w:val="00A15292"/>
    <w:rsid w:val="00A1696D"/>
    <w:rsid w:val="00A21DD1"/>
    <w:rsid w:val="00A24850"/>
    <w:rsid w:val="00A27524"/>
    <w:rsid w:val="00A27C6B"/>
    <w:rsid w:val="00A335D6"/>
    <w:rsid w:val="00A44904"/>
    <w:rsid w:val="00A45B88"/>
    <w:rsid w:val="00A64939"/>
    <w:rsid w:val="00A654FA"/>
    <w:rsid w:val="00A76874"/>
    <w:rsid w:val="00A76D04"/>
    <w:rsid w:val="00A77BDE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56FC"/>
    <w:rsid w:val="00B0788C"/>
    <w:rsid w:val="00B10939"/>
    <w:rsid w:val="00B12FCF"/>
    <w:rsid w:val="00B13F20"/>
    <w:rsid w:val="00B25217"/>
    <w:rsid w:val="00B27C98"/>
    <w:rsid w:val="00B304E5"/>
    <w:rsid w:val="00B30ACD"/>
    <w:rsid w:val="00B334F0"/>
    <w:rsid w:val="00B37A04"/>
    <w:rsid w:val="00B42471"/>
    <w:rsid w:val="00B44699"/>
    <w:rsid w:val="00B455D9"/>
    <w:rsid w:val="00B475DD"/>
    <w:rsid w:val="00B5308A"/>
    <w:rsid w:val="00B5721E"/>
    <w:rsid w:val="00B574F7"/>
    <w:rsid w:val="00B62085"/>
    <w:rsid w:val="00B63B20"/>
    <w:rsid w:val="00B63DBE"/>
    <w:rsid w:val="00B67F07"/>
    <w:rsid w:val="00B707C5"/>
    <w:rsid w:val="00B72EBC"/>
    <w:rsid w:val="00B74117"/>
    <w:rsid w:val="00B75978"/>
    <w:rsid w:val="00B77F78"/>
    <w:rsid w:val="00B90F13"/>
    <w:rsid w:val="00B912CF"/>
    <w:rsid w:val="00B9599A"/>
    <w:rsid w:val="00BA3764"/>
    <w:rsid w:val="00BC249E"/>
    <w:rsid w:val="00BC2D0D"/>
    <w:rsid w:val="00BC7FA5"/>
    <w:rsid w:val="00BD56DD"/>
    <w:rsid w:val="00BD7E1F"/>
    <w:rsid w:val="00BE2D23"/>
    <w:rsid w:val="00BE7DC8"/>
    <w:rsid w:val="00BF4FCB"/>
    <w:rsid w:val="00C11CD2"/>
    <w:rsid w:val="00C11F15"/>
    <w:rsid w:val="00C16CD6"/>
    <w:rsid w:val="00C17BE4"/>
    <w:rsid w:val="00C22E1C"/>
    <w:rsid w:val="00C23AB1"/>
    <w:rsid w:val="00C33D7B"/>
    <w:rsid w:val="00C368CE"/>
    <w:rsid w:val="00C42A9F"/>
    <w:rsid w:val="00C51FCA"/>
    <w:rsid w:val="00C56A3F"/>
    <w:rsid w:val="00C577ED"/>
    <w:rsid w:val="00C57AAF"/>
    <w:rsid w:val="00C663B4"/>
    <w:rsid w:val="00C7006D"/>
    <w:rsid w:val="00C71B3F"/>
    <w:rsid w:val="00C8076F"/>
    <w:rsid w:val="00C80E87"/>
    <w:rsid w:val="00C82C45"/>
    <w:rsid w:val="00C86DFD"/>
    <w:rsid w:val="00C91710"/>
    <w:rsid w:val="00C95828"/>
    <w:rsid w:val="00CA0F5C"/>
    <w:rsid w:val="00CA1CA8"/>
    <w:rsid w:val="00CA32F0"/>
    <w:rsid w:val="00CA5BD5"/>
    <w:rsid w:val="00CA5CC2"/>
    <w:rsid w:val="00CB0ECD"/>
    <w:rsid w:val="00CB3648"/>
    <w:rsid w:val="00CB371E"/>
    <w:rsid w:val="00CB7660"/>
    <w:rsid w:val="00CC0DE5"/>
    <w:rsid w:val="00CC45A0"/>
    <w:rsid w:val="00CC4F9D"/>
    <w:rsid w:val="00CC6B35"/>
    <w:rsid w:val="00CC70F9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42261"/>
    <w:rsid w:val="00D50459"/>
    <w:rsid w:val="00D606CA"/>
    <w:rsid w:val="00D64B75"/>
    <w:rsid w:val="00D6703A"/>
    <w:rsid w:val="00D71882"/>
    <w:rsid w:val="00D8401A"/>
    <w:rsid w:val="00D842F1"/>
    <w:rsid w:val="00D85ABA"/>
    <w:rsid w:val="00D8676E"/>
    <w:rsid w:val="00D96090"/>
    <w:rsid w:val="00DA381B"/>
    <w:rsid w:val="00DA3919"/>
    <w:rsid w:val="00DA3CFB"/>
    <w:rsid w:val="00DA56E2"/>
    <w:rsid w:val="00DB1190"/>
    <w:rsid w:val="00DB6DDC"/>
    <w:rsid w:val="00DB7E30"/>
    <w:rsid w:val="00DC1996"/>
    <w:rsid w:val="00DC24EA"/>
    <w:rsid w:val="00DC585F"/>
    <w:rsid w:val="00DE36D1"/>
    <w:rsid w:val="00DF0EED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51E55"/>
    <w:rsid w:val="00E61A51"/>
    <w:rsid w:val="00E75A75"/>
    <w:rsid w:val="00E85C48"/>
    <w:rsid w:val="00E93FC9"/>
    <w:rsid w:val="00E955EE"/>
    <w:rsid w:val="00EA2821"/>
    <w:rsid w:val="00EA357A"/>
    <w:rsid w:val="00EA5FA4"/>
    <w:rsid w:val="00EB06D4"/>
    <w:rsid w:val="00EB3B5C"/>
    <w:rsid w:val="00EC296E"/>
    <w:rsid w:val="00EC3107"/>
    <w:rsid w:val="00EC4F90"/>
    <w:rsid w:val="00ED299E"/>
    <w:rsid w:val="00EE5F20"/>
    <w:rsid w:val="00EF0BC6"/>
    <w:rsid w:val="00EF1B6A"/>
    <w:rsid w:val="00EF4B85"/>
    <w:rsid w:val="00F00368"/>
    <w:rsid w:val="00F017C6"/>
    <w:rsid w:val="00F03A79"/>
    <w:rsid w:val="00F03F10"/>
    <w:rsid w:val="00F07451"/>
    <w:rsid w:val="00F11B53"/>
    <w:rsid w:val="00F14602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42C6"/>
    <w:rsid w:val="00F47058"/>
    <w:rsid w:val="00F504FE"/>
    <w:rsid w:val="00F51B2A"/>
    <w:rsid w:val="00F53E88"/>
    <w:rsid w:val="00F54A0E"/>
    <w:rsid w:val="00F54C6F"/>
    <w:rsid w:val="00F56007"/>
    <w:rsid w:val="00F61583"/>
    <w:rsid w:val="00F660F6"/>
    <w:rsid w:val="00F727CE"/>
    <w:rsid w:val="00F812B5"/>
    <w:rsid w:val="00F8305B"/>
    <w:rsid w:val="00F879B1"/>
    <w:rsid w:val="00F900BA"/>
    <w:rsid w:val="00F93EBC"/>
    <w:rsid w:val="00F95B01"/>
    <w:rsid w:val="00FA40DF"/>
    <w:rsid w:val="00FC294D"/>
    <w:rsid w:val="00FD4BB2"/>
    <w:rsid w:val="00FD5C58"/>
    <w:rsid w:val="00FD604C"/>
    <w:rsid w:val="00FD61A1"/>
    <w:rsid w:val="00FD6E9F"/>
    <w:rsid w:val="00FE7C21"/>
    <w:rsid w:val="00FF46E9"/>
    <w:rsid w:val="00FF523D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911E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254</TotalTime>
  <Pages>3</Pages>
  <Words>3538</Words>
  <Characters>2018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Irena Gailiuvienė</cp:lastModifiedBy>
  <cp:revision>61</cp:revision>
  <cp:lastPrinted>2020-06-15T07:41:00Z</cp:lastPrinted>
  <dcterms:created xsi:type="dcterms:W3CDTF">2024-10-14T20:36:00Z</dcterms:created>
  <dcterms:modified xsi:type="dcterms:W3CDTF">2024-10-18T12:02:00Z</dcterms:modified>
</cp:coreProperties>
</file>