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AEF6B" w14:textId="28EA6B89" w:rsidR="00E8036E" w:rsidRPr="00FC14EB" w:rsidRDefault="00E8036E" w:rsidP="00160254">
      <w:pPr>
        <w:spacing w:line="276" w:lineRule="auto"/>
        <w:ind w:left="3888" w:firstLine="790"/>
        <w:rPr>
          <w:rFonts w:ascii="Arial" w:hAnsi="Arial" w:cs="Arial"/>
          <w:szCs w:val="24"/>
        </w:rPr>
      </w:pPr>
      <w:r w:rsidRPr="00FC14EB">
        <w:rPr>
          <w:rFonts w:ascii="Arial" w:hAnsi="Arial" w:cs="Arial"/>
          <w:szCs w:val="24"/>
        </w:rPr>
        <w:t>PATVIRTINTA</w:t>
      </w:r>
    </w:p>
    <w:p w14:paraId="56BF9A96" w14:textId="77777777" w:rsidR="00E8036E" w:rsidRPr="00FC14EB" w:rsidRDefault="00E8036E" w:rsidP="00160254">
      <w:pPr>
        <w:spacing w:line="276" w:lineRule="auto"/>
        <w:ind w:left="3888" w:firstLine="790"/>
        <w:rPr>
          <w:rFonts w:ascii="Arial" w:hAnsi="Arial" w:cs="Arial"/>
          <w:szCs w:val="24"/>
        </w:rPr>
      </w:pPr>
      <w:r w:rsidRPr="00FC14EB">
        <w:rPr>
          <w:rFonts w:ascii="Arial" w:hAnsi="Arial" w:cs="Arial"/>
          <w:szCs w:val="24"/>
        </w:rPr>
        <w:t>Klaipėdos rajono savivaldybės tarybos</w:t>
      </w:r>
    </w:p>
    <w:p w14:paraId="7B07702D" w14:textId="69044E8E" w:rsidR="00A0080F" w:rsidRPr="00FC14EB" w:rsidRDefault="00E8036E" w:rsidP="00160254">
      <w:pPr>
        <w:spacing w:line="276" w:lineRule="auto"/>
        <w:ind w:left="3888" w:firstLine="790"/>
        <w:rPr>
          <w:rFonts w:ascii="Arial" w:hAnsi="Arial" w:cs="Arial"/>
          <w:szCs w:val="24"/>
        </w:rPr>
      </w:pPr>
      <w:r w:rsidRPr="00FC14EB">
        <w:rPr>
          <w:rFonts w:ascii="Arial" w:hAnsi="Arial" w:cs="Arial"/>
          <w:szCs w:val="24"/>
        </w:rPr>
        <w:t>202</w:t>
      </w:r>
      <w:r w:rsidR="008F5C07" w:rsidRPr="00FC14EB">
        <w:rPr>
          <w:rFonts w:ascii="Arial" w:hAnsi="Arial" w:cs="Arial"/>
          <w:szCs w:val="24"/>
        </w:rPr>
        <w:t>4</w:t>
      </w:r>
      <w:r w:rsidRPr="00FC14EB">
        <w:rPr>
          <w:rFonts w:ascii="Arial" w:hAnsi="Arial" w:cs="Arial"/>
          <w:szCs w:val="24"/>
        </w:rPr>
        <w:t xml:space="preserve"> m. </w:t>
      </w:r>
      <w:r w:rsidR="008F5C07" w:rsidRPr="00FC14EB">
        <w:rPr>
          <w:rFonts w:ascii="Arial" w:hAnsi="Arial" w:cs="Arial"/>
          <w:szCs w:val="24"/>
        </w:rPr>
        <w:t xml:space="preserve">lapkričio </w:t>
      </w:r>
      <w:r w:rsidR="006947CF" w:rsidRPr="00FC14EB">
        <w:rPr>
          <w:rFonts w:ascii="Arial" w:hAnsi="Arial" w:cs="Arial"/>
          <w:szCs w:val="24"/>
        </w:rPr>
        <w:t>26</w:t>
      </w:r>
      <w:r w:rsidRPr="00FC14EB">
        <w:rPr>
          <w:rFonts w:ascii="Arial" w:hAnsi="Arial" w:cs="Arial"/>
          <w:szCs w:val="24"/>
        </w:rPr>
        <w:t xml:space="preserve"> d. sprendimu Nr. T11</w:t>
      </w:r>
      <w:r w:rsidR="008F5C07" w:rsidRPr="00FC14EB">
        <w:rPr>
          <w:rFonts w:ascii="Arial" w:hAnsi="Arial" w:cs="Arial"/>
          <w:szCs w:val="24"/>
        </w:rPr>
        <w:t>-</w:t>
      </w:r>
      <w:r w:rsidR="00160254">
        <w:rPr>
          <w:rFonts w:ascii="Arial" w:hAnsi="Arial" w:cs="Arial"/>
          <w:szCs w:val="24"/>
        </w:rPr>
        <w:t>501</w:t>
      </w:r>
    </w:p>
    <w:p w14:paraId="574356B5" w14:textId="7274396B" w:rsidR="00E8036E" w:rsidRPr="00FC14EB" w:rsidRDefault="00E8036E" w:rsidP="00FC14EB">
      <w:pPr>
        <w:pStyle w:val="Antrat1"/>
        <w:spacing w:after="0" w:line="276" w:lineRule="auto"/>
        <w:jc w:val="center"/>
        <w:rPr>
          <w:rFonts w:ascii="Arial" w:hAnsi="Arial" w:cs="Arial"/>
          <w:sz w:val="24"/>
          <w:szCs w:val="24"/>
        </w:rPr>
      </w:pPr>
      <w:r w:rsidRPr="00FC14EB">
        <w:rPr>
          <w:rFonts w:ascii="Arial" w:hAnsi="Arial" w:cs="Arial"/>
          <w:sz w:val="24"/>
          <w:szCs w:val="24"/>
        </w:rPr>
        <w:t>KLAIPĖDOS RAJONO SAVIVALDYBĖS NUSIKALSTAMUMO PREVENCIJOS KOMISIJOS VEIKLOS NUOSTATAI</w:t>
      </w:r>
    </w:p>
    <w:p w14:paraId="4D623A71" w14:textId="77777777" w:rsidR="00E8036E" w:rsidRPr="00FC14EB" w:rsidRDefault="00E8036E" w:rsidP="00FC14EB">
      <w:pPr>
        <w:pStyle w:val="Antrat1"/>
        <w:spacing w:after="0" w:line="276" w:lineRule="auto"/>
        <w:jc w:val="center"/>
        <w:rPr>
          <w:rFonts w:ascii="Arial" w:hAnsi="Arial" w:cs="Arial"/>
          <w:sz w:val="24"/>
          <w:szCs w:val="24"/>
        </w:rPr>
      </w:pPr>
      <w:r w:rsidRPr="00FC14EB">
        <w:rPr>
          <w:rFonts w:ascii="Arial" w:hAnsi="Arial" w:cs="Arial"/>
          <w:sz w:val="24"/>
          <w:szCs w:val="24"/>
        </w:rPr>
        <w:t>I SKYRIUS</w:t>
      </w:r>
    </w:p>
    <w:p w14:paraId="6BD9230F" w14:textId="6FCB9F93" w:rsidR="00E8036E" w:rsidRPr="00FC14EB" w:rsidRDefault="00E8036E" w:rsidP="00FC14EB">
      <w:pPr>
        <w:pStyle w:val="Antrat1"/>
        <w:spacing w:before="0" w:after="240" w:line="276" w:lineRule="auto"/>
        <w:jc w:val="center"/>
        <w:rPr>
          <w:rFonts w:ascii="Arial" w:hAnsi="Arial" w:cs="Arial"/>
          <w:sz w:val="24"/>
          <w:szCs w:val="24"/>
        </w:rPr>
      </w:pPr>
      <w:r w:rsidRPr="00FC14EB">
        <w:rPr>
          <w:rFonts w:ascii="Arial" w:hAnsi="Arial" w:cs="Arial"/>
          <w:sz w:val="24"/>
          <w:szCs w:val="24"/>
        </w:rPr>
        <w:t>BENDROSIOS NUOSTATOS</w:t>
      </w:r>
    </w:p>
    <w:p w14:paraId="0422F947" w14:textId="6889F436"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1. Klaipėdos rajono savivaldybės</w:t>
      </w:r>
      <w:r w:rsidR="006103E1" w:rsidRPr="00FC14EB">
        <w:rPr>
          <w:rFonts w:ascii="Arial" w:hAnsi="Arial" w:cs="Arial"/>
          <w:szCs w:val="24"/>
        </w:rPr>
        <w:t xml:space="preserve"> (toliau – Savivaldybė)</w:t>
      </w:r>
      <w:r w:rsidR="008F5C07" w:rsidRPr="00FC14EB">
        <w:rPr>
          <w:rFonts w:ascii="Arial" w:hAnsi="Arial" w:cs="Arial"/>
          <w:szCs w:val="24"/>
        </w:rPr>
        <w:t xml:space="preserve"> N</w:t>
      </w:r>
      <w:r w:rsidRPr="00FC14EB">
        <w:rPr>
          <w:rFonts w:ascii="Arial" w:hAnsi="Arial" w:cs="Arial"/>
          <w:szCs w:val="24"/>
        </w:rPr>
        <w:t>usikalstamumo prevencijos komisijos (toliau – Komisija) veiklos nuostatai reglamentuoja Komisijos uždavinius, funkcijas, teises ir darbo organizavimą.</w:t>
      </w:r>
    </w:p>
    <w:p w14:paraId="4CC1D1F6" w14:textId="20A66100"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2. Komisijos veiklą techniškai aptarnauja Klaipėdos rajono savivaldybės</w:t>
      </w:r>
      <w:r w:rsidR="00E428C3" w:rsidRPr="00FC14EB">
        <w:rPr>
          <w:rFonts w:ascii="Arial" w:hAnsi="Arial" w:cs="Arial"/>
          <w:szCs w:val="24"/>
        </w:rPr>
        <w:t xml:space="preserve"> (toliau – Savivaldybė)</w:t>
      </w:r>
      <w:r w:rsidRPr="00FC14EB">
        <w:rPr>
          <w:rFonts w:ascii="Arial" w:hAnsi="Arial" w:cs="Arial"/>
          <w:szCs w:val="24"/>
        </w:rPr>
        <w:t xml:space="preserve"> administracijos atsakingas skyrius.</w:t>
      </w:r>
    </w:p>
    <w:p w14:paraId="42A0BAE9" w14:textId="59300B4C"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 xml:space="preserve">3. Komisija savo darbe vadovaujasi Lietuvos Respublikos Konstitucija, Lietuvos Respublikos įstatymais, </w:t>
      </w:r>
      <w:r w:rsidR="0036430E" w:rsidRPr="00FC14EB">
        <w:rPr>
          <w:rFonts w:ascii="Arial" w:hAnsi="Arial" w:cs="Arial"/>
          <w:szCs w:val="24"/>
        </w:rPr>
        <w:t xml:space="preserve">Lietuvos Respublikos </w:t>
      </w:r>
      <w:r w:rsidRPr="00FC14EB">
        <w:rPr>
          <w:rFonts w:ascii="Arial" w:hAnsi="Arial" w:cs="Arial"/>
          <w:szCs w:val="24"/>
        </w:rPr>
        <w:t>Vyriausybės nutarimais, kitais teisės aktais bei šiais nuostatais.</w:t>
      </w:r>
    </w:p>
    <w:p w14:paraId="5112F05B" w14:textId="12264113"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 xml:space="preserve">4. Komisijos darbas grindžiamas kolegialiu klausimų svarstymu, asmenine </w:t>
      </w:r>
      <w:r w:rsidR="0036430E" w:rsidRPr="00FC14EB">
        <w:rPr>
          <w:rFonts w:ascii="Arial" w:hAnsi="Arial" w:cs="Arial"/>
          <w:szCs w:val="24"/>
        </w:rPr>
        <w:t>K</w:t>
      </w:r>
      <w:r w:rsidRPr="00FC14EB">
        <w:rPr>
          <w:rFonts w:ascii="Arial" w:hAnsi="Arial" w:cs="Arial"/>
          <w:szCs w:val="24"/>
        </w:rPr>
        <w:t>omisijos narių atsakomybe už Komisijos kompetencijai priskiriamų klausimų svarstymą ir sprendimų priėmimo nešališkumą.</w:t>
      </w:r>
    </w:p>
    <w:p w14:paraId="5E9BC612" w14:textId="77777777" w:rsidR="00E8036E" w:rsidRPr="00FC14EB" w:rsidRDefault="00E8036E" w:rsidP="00FC14EB">
      <w:pPr>
        <w:pStyle w:val="Antrat2"/>
        <w:spacing w:after="0" w:line="276" w:lineRule="auto"/>
        <w:jc w:val="center"/>
        <w:rPr>
          <w:rFonts w:ascii="Arial" w:hAnsi="Arial" w:cs="Arial"/>
          <w:i w:val="0"/>
          <w:iCs w:val="0"/>
          <w:sz w:val="24"/>
          <w:szCs w:val="24"/>
        </w:rPr>
      </w:pPr>
      <w:r w:rsidRPr="00FC14EB">
        <w:rPr>
          <w:rFonts w:ascii="Arial" w:hAnsi="Arial" w:cs="Arial"/>
          <w:i w:val="0"/>
          <w:iCs w:val="0"/>
          <w:sz w:val="24"/>
          <w:szCs w:val="24"/>
        </w:rPr>
        <w:t>II SKYRIUS</w:t>
      </w:r>
    </w:p>
    <w:p w14:paraId="46BA16B9" w14:textId="609B3B6F" w:rsidR="00E8036E" w:rsidRPr="00FC14EB" w:rsidRDefault="00E8036E" w:rsidP="00FC14EB">
      <w:pPr>
        <w:pStyle w:val="Antrat2"/>
        <w:spacing w:before="0" w:after="240" w:line="276" w:lineRule="auto"/>
        <w:jc w:val="center"/>
        <w:rPr>
          <w:rFonts w:ascii="Arial" w:hAnsi="Arial" w:cs="Arial"/>
          <w:i w:val="0"/>
          <w:iCs w:val="0"/>
          <w:sz w:val="24"/>
          <w:szCs w:val="24"/>
        </w:rPr>
      </w:pPr>
      <w:r w:rsidRPr="00FC14EB">
        <w:rPr>
          <w:rFonts w:ascii="Arial" w:hAnsi="Arial" w:cs="Arial"/>
          <w:i w:val="0"/>
          <w:iCs w:val="0"/>
          <w:sz w:val="24"/>
          <w:szCs w:val="24"/>
        </w:rPr>
        <w:t>KOMISIJOS UŽDAVINIAI IR FUNKCIJOS</w:t>
      </w:r>
    </w:p>
    <w:p w14:paraId="36FFBE93" w14:textId="23326935"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5. Pagrindini</w:t>
      </w:r>
      <w:r w:rsidR="003F43F2" w:rsidRPr="00FC14EB">
        <w:rPr>
          <w:rFonts w:ascii="Arial" w:hAnsi="Arial" w:cs="Arial"/>
          <w:szCs w:val="24"/>
        </w:rPr>
        <w:t>s</w:t>
      </w:r>
      <w:r w:rsidRPr="00FC14EB">
        <w:rPr>
          <w:rFonts w:ascii="Arial" w:hAnsi="Arial" w:cs="Arial"/>
          <w:szCs w:val="24"/>
        </w:rPr>
        <w:t xml:space="preserve"> Komisijos uždavin</w:t>
      </w:r>
      <w:r w:rsidR="003F43F2" w:rsidRPr="00FC14EB">
        <w:rPr>
          <w:rFonts w:ascii="Arial" w:hAnsi="Arial" w:cs="Arial"/>
          <w:szCs w:val="24"/>
        </w:rPr>
        <w:t>ys yra  koordinuoti nusikalstamumo prevencijos veiksmus Savivaldybėje.</w:t>
      </w:r>
    </w:p>
    <w:p w14:paraId="0C3EDE7A" w14:textId="77777777"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6. Įgyvendindama savo uždavinius Komisija atlieka šias funkcijas:</w:t>
      </w:r>
    </w:p>
    <w:p w14:paraId="3B047D59" w14:textId="44BD7A2F"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6.1. analizuoja gaunamus iš suinteresuotų savivaldybės ir valstybės institucijų bei įstaigų, nevyriausybinių organizacijų statistinius duomenis, susijusius su  nusikalstamomis veikomis ir kitais pažeidimais;</w:t>
      </w:r>
    </w:p>
    <w:p w14:paraId="3DF69C25" w14:textId="5194F7E3"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6.</w:t>
      </w:r>
      <w:r w:rsidR="008F5C07" w:rsidRPr="00FC14EB">
        <w:rPr>
          <w:rFonts w:ascii="Arial" w:hAnsi="Arial" w:cs="Arial"/>
          <w:szCs w:val="24"/>
        </w:rPr>
        <w:t>2</w:t>
      </w:r>
      <w:r w:rsidRPr="00FC14EB">
        <w:rPr>
          <w:rFonts w:ascii="Arial" w:hAnsi="Arial" w:cs="Arial"/>
          <w:szCs w:val="24"/>
        </w:rPr>
        <w:t>. vertina, kaip vykdomos nusikalstamumo prevencijos ir kontrolės priemonės Klaipėdos rajone;</w:t>
      </w:r>
    </w:p>
    <w:p w14:paraId="38D0FD5A" w14:textId="5AF69E9F"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6.</w:t>
      </w:r>
      <w:r w:rsidR="008F5C07" w:rsidRPr="00FC14EB">
        <w:rPr>
          <w:rFonts w:ascii="Arial" w:hAnsi="Arial" w:cs="Arial"/>
          <w:szCs w:val="24"/>
        </w:rPr>
        <w:t>3</w:t>
      </w:r>
      <w:r w:rsidRPr="00FC14EB">
        <w:rPr>
          <w:rFonts w:ascii="Arial" w:hAnsi="Arial" w:cs="Arial"/>
          <w:szCs w:val="24"/>
        </w:rPr>
        <w:t>. pagal kompetenciją rengia savivaldybės prevencines programas, priemonių planą, veiklos ataskaitą;</w:t>
      </w:r>
    </w:p>
    <w:p w14:paraId="78CF7C11" w14:textId="2C4A2CA8"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6.</w:t>
      </w:r>
      <w:r w:rsidR="008F5C07" w:rsidRPr="00FC14EB">
        <w:rPr>
          <w:rFonts w:ascii="Arial" w:hAnsi="Arial" w:cs="Arial"/>
          <w:szCs w:val="24"/>
        </w:rPr>
        <w:t>4</w:t>
      </w:r>
      <w:r w:rsidRPr="00FC14EB">
        <w:rPr>
          <w:rFonts w:ascii="Arial" w:hAnsi="Arial" w:cs="Arial"/>
          <w:szCs w:val="24"/>
        </w:rPr>
        <w:t xml:space="preserve">. pagal kompetenciją teikia informaciją ir pasiūlymus </w:t>
      </w:r>
      <w:r w:rsidR="001A5A16" w:rsidRPr="00FC14EB">
        <w:rPr>
          <w:rFonts w:ascii="Arial" w:hAnsi="Arial" w:cs="Arial"/>
          <w:szCs w:val="24"/>
        </w:rPr>
        <w:t>S</w:t>
      </w:r>
      <w:r w:rsidRPr="00FC14EB">
        <w:rPr>
          <w:rFonts w:ascii="Arial" w:hAnsi="Arial" w:cs="Arial"/>
          <w:szCs w:val="24"/>
        </w:rPr>
        <w:t>avivaldybės tarybai, kitoms savivaldybės ir valstybės institucijoms.</w:t>
      </w:r>
    </w:p>
    <w:p w14:paraId="4AD79A54" w14:textId="77777777" w:rsidR="00E8036E" w:rsidRPr="00FC14EB" w:rsidRDefault="00E8036E" w:rsidP="00FC14EB">
      <w:pPr>
        <w:pStyle w:val="Antrat3"/>
        <w:spacing w:before="240" w:line="276" w:lineRule="auto"/>
        <w:jc w:val="center"/>
        <w:rPr>
          <w:rFonts w:ascii="Arial" w:hAnsi="Arial" w:cs="Arial"/>
          <w:b/>
          <w:bCs/>
          <w:color w:val="auto"/>
        </w:rPr>
      </w:pPr>
      <w:r w:rsidRPr="00FC14EB">
        <w:rPr>
          <w:rFonts w:ascii="Arial" w:hAnsi="Arial" w:cs="Arial"/>
          <w:b/>
          <w:bCs/>
          <w:color w:val="auto"/>
        </w:rPr>
        <w:t>III SKYRIUS</w:t>
      </w:r>
    </w:p>
    <w:p w14:paraId="1093077E" w14:textId="349FF0AA" w:rsidR="00E8036E" w:rsidRPr="00FC14EB" w:rsidRDefault="00E8036E" w:rsidP="00FC14EB">
      <w:pPr>
        <w:pStyle w:val="Antrat3"/>
        <w:spacing w:before="0" w:after="240" w:line="276" w:lineRule="auto"/>
        <w:jc w:val="center"/>
        <w:rPr>
          <w:rFonts w:ascii="Arial" w:hAnsi="Arial" w:cs="Arial"/>
          <w:b/>
          <w:bCs/>
          <w:color w:val="auto"/>
        </w:rPr>
      </w:pPr>
      <w:r w:rsidRPr="00FC14EB">
        <w:rPr>
          <w:rFonts w:ascii="Arial" w:hAnsi="Arial" w:cs="Arial"/>
          <w:b/>
          <w:bCs/>
          <w:color w:val="auto"/>
        </w:rPr>
        <w:t>KOMISIJOS TEISĖS</w:t>
      </w:r>
    </w:p>
    <w:p w14:paraId="73931F33" w14:textId="77777777"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7. Komisija turi teisę:</w:t>
      </w:r>
    </w:p>
    <w:p w14:paraId="6E20CABB" w14:textId="77777777"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7.1. gauti iš suinteresuotų savivaldybės ir valstybės institucijų informaciją, statistinius duomenis, ataskaitas Komisijos kompetencijos klausimais;</w:t>
      </w:r>
    </w:p>
    <w:p w14:paraId="4922C857" w14:textId="58C74EA2" w:rsidR="00C02E84" w:rsidRPr="00FC14EB" w:rsidRDefault="00C02E84" w:rsidP="00FC14EB">
      <w:pPr>
        <w:spacing w:line="276" w:lineRule="auto"/>
        <w:ind w:firstLine="1134"/>
        <w:jc w:val="both"/>
        <w:rPr>
          <w:rFonts w:ascii="Arial" w:hAnsi="Arial" w:cs="Arial"/>
          <w:szCs w:val="24"/>
        </w:rPr>
      </w:pPr>
      <w:r w:rsidRPr="00FC14EB">
        <w:rPr>
          <w:rFonts w:ascii="Arial" w:hAnsi="Arial" w:cs="Arial"/>
          <w:szCs w:val="24"/>
        </w:rPr>
        <w:t>7.2. Komisijos pirmininkas turi teisę gauti Komisijos įgaliojimams vykdyti reikalingą informaciją iš valstybės ar savivaldybės institucijų, įstaigų ir valstybės ar savivaldybės valdomų įmonių.</w:t>
      </w:r>
    </w:p>
    <w:p w14:paraId="7B0E54A7" w14:textId="0D5C6204"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lastRenderedPageBreak/>
        <w:t>7.</w:t>
      </w:r>
      <w:r w:rsidR="00C02E84" w:rsidRPr="00FC14EB">
        <w:rPr>
          <w:rFonts w:ascii="Arial" w:hAnsi="Arial" w:cs="Arial"/>
          <w:szCs w:val="24"/>
        </w:rPr>
        <w:t>3</w:t>
      </w:r>
      <w:r w:rsidRPr="00FC14EB">
        <w:rPr>
          <w:rFonts w:ascii="Arial" w:hAnsi="Arial" w:cs="Arial"/>
          <w:szCs w:val="24"/>
        </w:rPr>
        <w:t>. kviesti į Komisijos posėdžius suinteresuotų savivaldybės ir valstybės institucijų, įstaigų atstovus;</w:t>
      </w:r>
    </w:p>
    <w:p w14:paraId="23DFF782" w14:textId="2C28F0E5" w:rsidR="00C82229"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7.</w:t>
      </w:r>
      <w:r w:rsidR="00C02E84" w:rsidRPr="00FC14EB">
        <w:rPr>
          <w:rFonts w:ascii="Arial" w:hAnsi="Arial" w:cs="Arial"/>
          <w:szCs w:val="24"/>
        </w:rPr>
        <w:t>4</w:t>
      </w:r>
      <w:r w:rsidRPr="00FC14EB">
        <w:rPr>
          <w:rFonts w:ascii="Arial" w:hAnsi="Arial" w:cs="Arial"/>
          <w:szCs w:val="24"/>
        </w:rPr>
        <w:t xml:space="preserve">. teikti pasiūlymus, rekomendacijas Savivaldybės tarybai, Savivaldybės </w:t>
      </w:r>
      <w:r w:rsidR="00EB1BFE" w:rsidRPr="00FC14EB">
        <w:rPr>
          <w:rFonts w:ascii="Arial" w:hAnsi="Arial" w:cs="Arial"/>
          <w:szCs w:val="24"/>
        </w:rPr>
        <w:t>merui</w:t>
      </w:r>
      <w:r w:rsidRPr="00FC14EB">
        <w:rPr>
          <w:rFonts w:ascii="Arial" w:hAnsi="Arial" w:cs="Arial"/>
          <w:szCs w:val="24"/>
        </w:rPr>
        <w:t>, kitoms institucijoms Komisijos kompetencijos klausimais.</w:t>
      </w:r>
      <w:r w:rsidR="00C82229" w:rsidRPr="00FC14EB">
        <w:rPr>
          <w:rFonts w:ascii="Arial" w:hAnsi="Arial" w:cs="Arial"/>
          <w:szCs w:val="24"/>
        </w:rPr>
        <w:t xml:space="preserve"> </w:t>
      </w:r>
    </w:p>
    <w:p w14:paraId="23AF7D13" w14:textId="77777777" w:rsidR="0036430E" w:rsidRPr="00FC14EB" w:rsidRDefault="0036430E" w:rsidP="00FC14EB">
      <w:pPr>
        <w:spacing w:line="276" w:lineRule="auto"/>
        <w:jc w:val="center"/>
        <w:rPr>
          <w:rFonts w:ascii="Arial" w:hAnsi="Arial" w:cs="Arial"/>
          <w:bCs/>
          <w:szCs w:val="24"/>
        </w:rPr>
      </w:pPr>
    </w:p>
    <w:p w14:paraId="0C717167" w14:textId="409B5F9A" w:rsidR="00E8036E" w:rsidRPr="00FC14EB" w:rsidRDefault="00E8036E" w:rsidP="00FC14EB">
      <w:pPr>
        <w:pStyle w:val="Antrat4"/>
        <w:spacing w:before="240" w:line="276" w:lineRule="auto"/>
        <w:jc w:val="center"/>
        <w:rPr>
          <w:rFonts w:ascii="Arial" w:hAnsi="Arial" w:cs="Arial"/>
          <w:b/>
          <w:bCs/>
          <w:i w:val="0"/>
          <w:iCs w:val="0"/>
          <w:color w:val="auto"/>
        </w:rPr>
      </w:pPr>
      <w:r w:rsidRPr="00FC14EB">
        <w:rPr>
          <w:rFonts w:ascii="Arial" w:hAnsi="Arial" w:cs="Arial"/>
          <w:b/>
          <w:bCs/>
          <w:i w:val="0"/>
          <w:iCs w:val="0"/>
          <w:color w:val="auto"/>
        </w:rPr>
        <w:t>IV SKYRIUS</w:t>
      </w:r>
    </w:p>
    <w:p w14:paraId="79508F10" w14:textId="6CE194D3" w:rsidR="00E8036E" w:rsidRPr="00FC14EB" w:rsidRDefault="00E8036E" w:rsidP="00FC14EB">
      <w:pPr>
        <w:pStyle w:val="Antrat4"/>
        <w:spacing w:before="0" w:after="240" w:line="276" w:lineRule="auto"/>
        <w:jc w:val="center"/>
        <w:rPr>
          <w:rFonts w:ascii="Arial" w:hAnsi="Arial" w:cs="Arial"/>
          <w:b/>
          <w:bCs/>
          <w:i w:val="0"/>
          <w:iCs w:val="0"/>
          <w:color w:val="auto"/>
        </w:rPr>
      </w:pPr>
      <w:r w:rsidRPr="00FC14EB">
        <w:rPr>
          <w:rFonts w:ascii="Arial" w:hAnsi="Arial" w:cs="Arial"/>
          <w:b/>
          <w:bCs/>
          <w:i w:val="0"/>
          <w:iCs w:val="0"/>
          <w:color w:val="auto"/>
        </w:rPr>
        <w:t>KOMISIJOS SUDĖTIS</w:t>
      </w:r>
    </w:p>
    <w:p w14:paraId="228D5007" w14:textId="44A4E94A"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 xml:space="preserve">8. </w:t>
      </w:r>
      <w:r w:rsidR="00EB1BFE" w:rsidRPr="00FC14EB">
        <w:rPr>
          <w:rFonts w:ascii="Arial" w:hAnsi="Arial" w:cs="Arial"/>
          <w:szCs w:val="24"/>
        </w:rPr>
        <w:t>Komisija sudaroma Savivaldybės tarybos sprendimu jos kadencijos laikotarpiui. Ji vykdo įgaliojimus tol, kol išrinkta nauja Savivaldybės taryba patvirtina naujos sudėties Komisiją</w:t>
      </w:r>
      <w:r w:rsidRPr="00FC14EB">
        <w:rPr>
          <w:rFonts w:ascii="Arial" w:hAnsi="Arial" w:cs="Arial"/>
          <w:szCs w:val="24"/>
        </w:rPr>
        <w:t xml:space="preserve">. </w:t>
      </w:r>
    </w:p>
    <w:p w14:paraId="2243CFB9" w14:textId="4D5ADF5A"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9. Komisija sudaroma iš 1</w:t>
      </w:r>
      <w:r w:rsidR="00BC374E" w:rsidRPr="00FC14EB">
        <w:rPr>
          <w:rFonts w:ascii="Arial" w:hAnsi="Arial" w:cs="Arial"/>
          <w:szCs w:val="24"/>
        </w:rPr>
        <w:t>2</w:t>
      </w:r>
      <w:r w:rsidRPr="00FC14EB">
        <w:rPr>
          <w:rFonts w:ascii="Arial" w:hAnsi="Arial" w:cs="Arial"/>
          <w:szCs w:val="24"/>
        </w:rPr>
        <w:t xml:space="preserve"> valstybės </w:t>
      </w:r>
      <w:r w:rsidR="006103E1" w:rsidRPr="00FC14EB">
        <w:rPr>
          <w:rFonts w:ascii="Arial" w:hAnsi="Arial" w:cs="Arial"/>
          <w:szCs w:val="24"/>
        </w:rPr>
        <w:t xml:space="preserve">ir savivaldybės </w:t>
      </w:r>
      <w:r w:rsidRPr="00FC14EB">
        <w:rPr>
          <w:rFonts w:ascii="Arial" w:hAnsi="Arial" w:cs="Arial"/>
          <w:szCs w:val="24"/>
        </w:rPr>
        <w:t>institucijų bei įstaigų pasiūlytų atstovų:</w:t>
      </w:r>
    </w:p>
    <w:p w14:paraId="1E84A202" w14:textId="32376885"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 xml:space="preserve">9.1. </w:t>
      </w:r>
      <w:r w:rsidR="006D7F8C" w:rsidRPr="00FC14EB">
        <w:rPr>
          <w:rFonts w:ascii="Arial" w:hAnsi="Arial" w:cs="Arial"/>
          <w:szCs w:val="24"/>
        </w:rPr>
        <w:t>aštuoni</w:t>
      </w:r>
      <w:r w:rsidRPr="00FC14EB">
        <w:rPr>
          <w:rFonts w:ascii="Arial" w:hAnsi="Arial" w:cs="Arial"/>
          <w:szCs w:val="24"/>
        </w:rPr>
        <w:t xml:space="preserve"> Klaipėdos rajono savivaldybės tarybos paskirti Savivaldybės tarybos </w:t>
      </w:r>
      <w:r w:rsidR="0098054C" w:rsidRPr="00FC14EB">
        <w:rPr>
          <w:rFonts w:ascii="Arial" w:hAnsi="Arial" w:cs="Arial"/>
          <w:szCs w:val="24"/>
        </w:rPr>
        <w:t>nariai</w:t>
      </w:r>
      <w:r w:rsidR="0080364F" w:rsidRPr="00FC14EB">
        <w:rPr>
          <w:rFonts w:ascii="Arial" w:hAnsi="Arial" w:cs="Arial"/>
          <w:szCs w:val="24"/>
        </w:rPr>
        <w:t>, Mero politinio (asmeninio) pasitikėjimo valstybės tarnautojai</w:t>
      </w:r>
      <w:r w:rsidR="0098054C" w:rsidRPr="00FC14EB">
        <w:rPr>
          <w:rFonts w:ascii="Arial" w:hAnsi="Arial" w:cs="Arial"/>
          <w:szCs w:val="24"/>
        </w:rPr>
        <w:t xml:space="preserve"> </w:t>
      </w:r>
      <w:r w:rsidRPr="00FC14EB">
        <w:rPr>
          <w:rFonts w:ascii="Arial" w:hAnsi="Arial" w:cs="Arial"/>
          <w:szCs w:val="24"/>
        </w:rPr>
        <w:t xml:space="preserve">ir </w:t>
      </w:r>
      <w:r w:rsidR="006103E1" w:rsidRPr="00FC14EB">
        <w:rPr>
          <w:rFonts w:ascii="Arial" w:hAnsi="Arial" w:cs="Arial"/>
          <w:szCs w:val="24"/>
        </w:rPr>
        <w:t xml:space="preserve">Savivaldybės </w:t>
      </w:r>
      <w:r w:rsidR="0080364F" w:rsidRPr="00FC14EB">
        <w:rPr>
          <w:rFonts w:ascii="Arial" w:hAnsi="Arial" w:cs="Arial"/>
          <w:szCs w:val="24"/>
        </w:rPr>
        <w:t xml:space="preserve">administracijos </w:t>
      </w:r>
      <w:r w:rsidR="008E4820" w:rsidRPr="00FC14EB">
        <w:rPr>
          <w:rFonts w:ascii="Arial" w:hAnsi="Arial" w:cs="Arial"/>
          <w:szCs w:val="24"/>
        </w:rPr>
        <w:t>valstybės tarnautojai</w:t>
      </w:r>
      <w:r w:rsidR="006103E1" w:rsidRPr="00FC14EB">
        <w:rPr>
          <w:rFonts w:ascii="Arial" w:hAnsi="Arial" w:cs="Arial"/>
          <w:szCs w:val="24"/>
        </w:rPr>
        <w:t xml:space="preserve"> ir</w:t>
      </w:r>
      <w:r w:rsidR="008E4820" w:rsidRPr="00FC14EB">
        <w:rPr>
          <w:rFonts w:ascii="Arial" w:hAnsi="Arial" w:cs="Arial"/>
          <w:szCs w:val="24"/>
        </w:rPr>
        <w:t xml:space="preserve"> darbuotojai, dirbantys pagal darbo sutartis</w:t>
      </w:r>
      <w:r w:rsidR="00C82229" w:rsidRPr="00FC14EB">
        <w:rPr>
          <w:rFonts w:ascii="Arial" w:hAnsi="Arial" w:cs="Arial"/>
          <w:szCs w:val="24"/>
        </w:rPr>
        <w:t>;</w:t>
      </w:r>
    </w:p>
    <w:p w14:paraId="6147EA3C" w14:textId="5FD2C858"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 xml:space="preserve">9.2. </w:t>
      </w:r>
      <w:r w:rsidR="006D7F8C" w:rsidRPr="00FC14EB">
        <w:rPr>
          <w:rFonts w:ascii="Arial" w:hAnsi="Arial" w:cs="Arial"/>
          <w:szCs w:val="24"/>
        </w:rPr>
        <w:t>keturi</w:t>
      </w:r>
      <w:r w:rsidRPr="00FC14EB">
        <w:rPr>
          <w:rFonts w:ascii="Arial" w:hAnsi="Arial" w:cs="Arial"/>
          <w:szCs w:val="24"/>
        </w:rPr>
        <w:t xml:space="preserve"> savivaldybės švietimo, socialinių įstaigų, vaiko teisių apsaugos, policijos</w:t>
      </w:r>
      <w:r w:rsidR="006D7F8C" w:rsidRPr="00FC14EB">
        <w:rPr>
          <w:rFonts w:ascii="Arial" w:hAnsi="Arial" w:cs="Arial"/>
          <w:szCs w:val="24"/>
        </w:rPr>
        <w:t xml:space="preserve"> atstovai;</w:t>
      </w:r>
      <w:r w:rsidRPr="00FC14EB">
        <w:rPr>
          <w:rFonts w:ascii="Arial" w:hAnsi="Arial" w:cs="Arial"/>
          <w:szCs w:val="24"/>
        </w:rPr>
        <w:t xml:space="preserve"> </w:t>
      </w:r>
    </w:p>
    <w:p w14:paraId="0C537AAA" w14:textId="345CBA20" w:rsidR="00CE2779" w:rsidRPr="00FC14EB" w:rsidRDefault="00CE2779" w:rsidP="00FC14EB">
      <w:pPr>
        <w:spacing w:line="276" w:lineRule="auto"/>
        <w:ind w:firstLine="1134"/>
        <w:jc w:val="both"/>
        <w:rPr>
          <w:rFonts w:ascii="Arial" w:hAnsi="Arial" w:cs="Arial"/>
          <w:szCs w:val="24"/>
        </w:rPr>
      </w:pPr>
      <w:r w:rsidRPr="00FC14EB">
        <w:rPr>
          <w:rFonts w:ascii="Arial" w:hAnsi="Arial" w:cs="Arial"/>
          <w:szCs w:val="24"/>
        </w:rPr>
        <w:t xml:space="preserve">9.3. Komisijos sekretoriaus pareigas atlieka </w:t>
      </w:r>
      <w:r w:rsidR="006103E1" w:rsidRPr="00FC14EB">
        <w:rPr>
          <w:rFonts w:ascii="Arial" w:hAnsi="Arial" w:cs="Arial"/>
          <w:szCs w:val="24"/>
        </w:rPr>
        <w:t>Savivaldybės administracijos direktoriaus</w:t>
      </w:r>
      <w:r w:rsidRPr="00FC14EB">
        <w:rPr>
          <w:rFonts w:ascii="Arial" w:hAnsi="Arial" w:cs="Arial"/>
          <w:szCs w:val="24"/>
        </w:rPr>
        <w:t xml:space="preserve"> </w:t>
      </w:r>
      <w:r w:rsidR="006103E1" w:rsidRPr="00FC14EB">
        <w:rPr>
          <w:rFonts w:ascii="Arial" w:hAnsi="Arial" w:cs="Arial"/>
          <w:szCs w:val="24"/>
        </w:rPr>
        <w:t>paskirtas</w:t>
      </w:r>
      <w:r w:rsidRPr="00FC14EB">
        <w:rPr>
          <w:rFonts w:ascii="Arial" w:hAnsi="Arial" w:cs="Arial"/>
          <w:szCs w:val="24"/>
        </w:rPr>
        <w:t xml:space="preserve"> valstybės tarnautojas</w:t>
      </w:r>
      <w:r w:rsidR="006103E1" w:rsidRPr="00FC14EB">
        <w:rPr>
          <w:rFonts w:ascii="Arial" w:hAnsi="Arial" w:cs="Arial"/>
          <w:szCs w:val="24"/>
        </w:rPr>
        <w:t xml:space="preserve"> ar</w:t>
      </w:r>
      <w:r w:rsidRPr="00FC14EB">
        <w:rPr>
          <w:rFonts w:ascii="Arial" w:hAnsi="Arial" w:cs="Arial"/>
          <w:szCs w:val="24"/>
        </w:rPr>
        <w:t xml:space="preserve"> darbuotojas, dirbantis pagal darbo sutartį</w:t>
      </w:r>
      <w:r w:rsidR="008F5C07" w:rsidRPr="00FC14EB">
        <w:rPr>
          <w:rFonts w:ascii="Arial" w:hAnsi="Arial" w:cs="Arial"/>
          <w:szCs w:val="24"/>
        </w:rPr>
        <w:t>.</w:t>
      </w:r>
    </w:p>
    <w:p w14:paraId="42FFC84E" w14:textId="23920B37"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1</w:t>
      </w:r>
      <w:r w:rsidR="004249CC" w:rsidRPr="00FC14EB">
        <w:rPr>
          <w:rFonts w:ascii="Arial" w:hAnsi="Arial" w:cs="Arial"/>
          <w:szCs w:val="24"/>
        </w:rPr>
        <w:t>0</w:t>
      </w:r>
      <w:r w:rsidRPr="00FC14EB">
        <w:rPr>
          <w:rFonts w:ascii="Arial" w:hAnsi="Arial" w:cs="Arial"/>
          <w:szCs w:val="24"/>
        </w:rPr>
        <w:t>. Kandidatūras, nurodytas 9.2 papunktyje, deleguoja savivaldybės įstaigos ar valstybės įstaigos, veikiančios savivaldybės teritorijoje. Įstaiga ar organizacija pateikia Savivaldybės administracijos direktoriui Atstovo delegavimo į Klaipėdos rajono savivaldybės nusikalstamumo prevencijos komisiją paraišką</w:t>
      </w:r>
      <w:r w:rsidR="00FB04B7" w:rsidRPr="00FC14EB">
        <w:rPr>
          <w:rFonts w:ascii="Arial" w:hAnsi="Arial" w:cs="Arial"/>
          <w:szCs w:val="24"/>
        </w:rPr>
        <w:t xml:space="preserve"> (laisvos formos raštą).</w:t>
      </w:r>
    </w:p>
    <w:p w14:paraId="4212F7DD" w14:textId="2D30C312"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1</w:t>
      </w:r>
      <w:r w:rsidR="004249CC" w:rsidRPr="00FC14EB">
        <w:rPr>
          <w:rFonts w:ascii="Arial" w:hAnsi="Arial" w:cs="Arial"/>
          <w:szCs w:val="24"/>
        </w:rPr>
        <w:t>1</w:t>
      </w:r>
      <w:r w:rsidRPr="00FC14EB">
        <w:rPr>
          <w:rFonts w:ascii="Arial" w:hAnsi="Arial" w:cs="Arial"/>
          <w:szCs w:val="24"/>
        </w:rPr>
        <w:t xml:space="preserve">. Kandidatūrų, nurodytų 9.2 papunktyje, atranką organizuoja </w:t>
      </w:r>
      <w:r w:rsidR="001A5A16" w:rsidRPr="00FC14EB">
        <w:rPr>
          <w:rFonts w:ascii="Arial" w:hAnsi="Arial" w:cs="Arial"/>
          <w:szCs w:val="24"/>
        </w:rPr>
        <w:t>S</w:t>
      </w:r>
      <w:r w:rsidRPr="00FC14EB">
        <w:rPr>
          <w:rFonts w:ascii="Arial" w:hAnsi="Arial" w:cs="Arial"/>
          <w:szCs w:val="24"/>
        </w:rPr>
        <w:t>avivaldybės administracijos atsakingas skyrius</w:t>
      </w:r>
      <w:r w:rsidR="00B603D3" w:rsidRPr="00FC14EB">
        <w:rPr>
          <w:rFonts w:ascii="Arial" w:hAnsi="Arial" w:cs="Arial"/>
          <w:szCs w:val="24"/>
        </w:rPr>
        <w:t>,</w:t>
      </w:r>
      <w:r w:rsidRPr="00FC14EB">
        <w:rPr>
          <w:rFonts w:ascii="Arial" w:hAnsi="Arial" w:cs="Arial"/>
          <w:szCs w:val="24"/>
        </w:rPr>
        <w:t xml:space="preserve"> atlik</w:t>
      </w:r>
      <w:r w:rsidR="00B603D3" w:rsidRPr="00FC14EB">
        <w:rPr>
          <w:rFonts w:ascii="Arial" w:hAnsi="Arial" w:cs="Arial"/>
          <w:szCs w:val="24"/>
        </w:rPr>
        <w:t>damas</w:t>
      </w:r>
      <w:r w:rsidRPr="00FC14EB">
        <w:rPr>
          <w:rFonts w:ascii="Arial" w:hAnsi="Arial" w:cs="Arial"/>
          <w:szCs w:val="24"/>
        </w:rPr>
        <w:t xml:space="preserve"> pateiktų duomenų apie deleguojamą asmenį atitikimo 9.2 papunktyje nustatytiems kriterijams vertinim</w:t>
      </w:r>
      <w:r w:rsidR="00F61267" w:rsidRPr="00FC14EB">
        <w:rPr>
          <w:rFonts w:ascii="Arial" w:hAnsi="Arial" w:cs="Arial"/>
          <w:szCs w:val="24"/>
        </w:rPr>
        <w:t>ą.</w:t>
      </w:r>
    </w:p>
    <w:p w14:paraId="6CBBADCD" w14:textId="77777777" w:rsidR="00E8036E" w:rsidRPr="00FC14EB" w:rsidRDefault="00E8036E" w:rsidP="00FC14EB">
      <w:pPr>
        <w:pStyle w:val="Antrat5"/>
        <w:spacing w:before="240" w:line="276" w:lineRule="auto"/>
        <w:jc w:val="center"/>
        <w:rPr>
          <w:rFonts w:ascii="Arial" w:hAnsi="Arial" w:cs="Arial"/>
          <w:b/>
          <w:bCs/>
          <w:color w:val="auto"/>
        </w:rPr>
      </w:pPr>
      <w:r w:rsidRPr="00FC14EB">
        <w:rPr>
          <w:rFonts w:ascii="Arial" w:hAnsi="Arial" w:cs="Arial"/>
          <w:b/>
          <w:bCs/>
          <w:color w:val="auto"/>
        </w:rPr>
        <w:t>V SKYRIUS</w:t>
      </w:r>
    </w:p>
    <w:p w14:paraId="77CB72D5" w14:textId="42B85105" w:rsidR="00E8036E" w:rsidRPr="00FC14EB" w:rsidRDefault="00E8036E" w:rsidP="00FC14EB">
      <w:pPr>
        <w:pStyle w:val="Antrat5"/>
        <w:spacing w:before="0" w:after="240" w:line="276" w:lineRule="auto"/>
        <w:jc w:val="center"/>
        <w:rPr>
          <w:rFonts w:ascii="Arial" w:hAnsi="Arial" w:cs="Arial"/>
          <w:b/>
          <w:bCs/>
          <w:color w:val="auto"/>
        </w:rPr>
      </w:pPr>
      <w:r w:rsidRPr="00FC14EB">
        <w:rPr>
          <w:rFonts w:ascii="Arial" w:hAnsi="Arial" w:cs="Arial"/>
          <w:b/>
          <w:bCs/>
          <w:color w:val="auto"/>
        </w:rPr>
        <w:t>KOMISIJOS DARBO ORGANIZAVIMAS</w:t>
      </w:r>
    </w:p>
    <w:p w14:paraId="53015CC6" w14:textId="027A85C3"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1</w:t>
      </w:r>
      <w:r w:rsidR="00172E5F" w:rsidRPr="00FC14EB">
        <w:rPr>
          <w:rFonts w:ascii="Arial" w:hAnsi="Arial" w:cs="Arial"/>
          <w:szCs w:val="24"/>
        </w:rPr>
        <w:t>2</w:t>
      </w:r>
      <w:r w:rsidR="008F6CF6" w:rsidRPr="00FC14EB">
        <w:rPr>
          <w:rFonts w:ascii="Arial" w:hAnsi="Arial" w:cs="Arial"/>
          <w:szCs w:val="24"/>
        </w:rPr>
        <w:t>. Pagrindinė Komisijos veiklos forma yra posėdis. Posėdžiai organizuojami pagal poreikį</w:t>
      </w:r>
      <w:r w:rsidR="002C6325" w:rsidRPr="00FC14EB">
        <w:rPr>
          <w:rFonts w:ascii="Arial" w:hAnsi="Arial" w:cs="Arial"/>
          <w:szCs w:val="24"/>
        </w:rPr>
        <w:t>, bet ne rečiau kaip vieną kartą per metus</w:t>
      </w:r>
      <w:r w:rsidR="008F6CF6" w:rsidRPr="00FC14EB">
        <w:rPr>
          <w:rFonts w:ascii="Arial" w:hAnsi="Arial" w:cs="Arial"/>
          <w:szCs w:val="24"/>
        </w:rPr>
        <w:t xml:space="preserve">. Posėdžiai yra vieši. Komisija gali rengti išvažiuojamuosius posėdžius. Pirmasis naujai sudarytos Komisijos posėdis šaukiamas ne vėliau kaip per </w:t>
      </w:r>
      <w:r w:rsidR="002C6325" w:rsidRPr="00FC14EB">
        <w:rPr>
          <w:rFonts w:ascii="Arial" w:hAnsi="Arial" w:cs="Arial"/>
          <w:szCs w:val="24"/>
        </w:rPr>
        <w:t>du</w:t>
      </w:r>
      <w:r w:rsidR="008F6CF6" w:rsidRPr="00FC14EB">
        <w:rPr>
          <w:rFonts w:ascii="Arial" w:hAnsi="Arial" w:cs="Arial"/>
          <w:szCs w:val="24"/>
        </w:rPr>
        <w:t xml:space="preserve"> mėnes</w:t>
      </w:r>
      <w:r w:rsidR="002C6325" w:rsidRPr="00FC14EB">
        <w:rPr>
          <w:rFonts w:ascii="Arial" w:hAnsi="Arial" w:cs="Arial"/>
          <w:szCs w:val="24"/>
        </w:rPr>
        <w:t>ius</w:t>
      </w:r>
      <w:r w:rsidR="008F6CF6" w:rsidRPr="00FC14EB">
        <w:rPr>
          <w:rFonts w:ascii="Arial" w:hAnsi="Arial" w:cs="Arial"/>
          <w:szCs w:val="24"/>
        </w:rPr>
        <w:t xml:space="preserve"> po Komisijos sudarymo</w:t>
      </w:r>
      <w:r w:rsidRPr="00FC14EB">
        <w:rPr>
          <w:rFonts w:ascii="Arial" w:hAnsi="Arial" w:cs="Arial"/>
          <w:szCs w:val="24"/>
        </w:rPr>
        <w:t>.</w:t>
      </w:r>
    </w:p>
    <w:p w14:paraId="7650FA75" w14:textId="316A3D77"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1</w:t>
      </w:r>
      <w:r w:rsidR="00172E5F" w:rsidRPr="00FC14EB">
        <w:rPr>
          <w:rFonts w:ascii="Arial" w:hAnsi="Arial" w:cs="Arial"/>
          <w:szCs w:val="24"/>
        </w:rPr>
        <w:t>3</w:t>
      </w:r>
      <w:r w:rsidRPr="00FC14EB">
        <w:rPr>
          <w:rFonts w:ascii="Arial" w:hAnsi="Arial" w:cs="Arial"/>
          <w:szCs w:val="24"/>
        </w:rPr>
        <w:t xml:space="preserve">. Komisijos posėdžio darbotvarkė ir medžiaga svarstomais klausimais ne vėliau kaip prieš </w:t>
      </w:r>
      <w:r w:rsidR="002C6325" w:rsidRPr="00FC14EB">
        <w:rPr>
          <w:rFonts w:ascii="Arial" w:hAnsi="Arial" w:cs="Arial"/>
          <w:szCs w:val="24"/>
        </w:rPr>
        <w:t>dvi</w:t>
      </w:r>
      <w:r w:rsidRPr="00FC14EB">
        <w:rPr>
          <w:rFonts w:ascii="Arial" w:hAnsi="Arial" w:cs="Arial"/>
          <w:szCs w:val="24"/>
        </w:rPr>
        <w:t xml:space="preserve"> darbo dienas iki Komisijos posėdžio įteikiama Komisijos nariams.</w:t>
      </w:r>
    </w:p>
    <w:p w14:paraId="1BA5553D" w14:textId="5C13BD02" w:rsidR="00E8036E" w:rsidRPr="00FC14EB" w:rsidRDefault="00172E5F" w:rsidP="00FC14EB">
      <w:pPr>
        <w:spacing w:line="276" w:lineRule="auto"/>
        <w:ind w:firstLine="1134"/>
        <w:jc w:val="both"/>
        <w:rPr>
          <w:rFonts w:ascii="Arial" w:hAnsi="Arial" w:cs="Arial"/>
          <w:szCs w:val="24"/>
        </w:rPr>
      </w:pPr>
      <w:r w:rsidRPr="00FC14EB">
        <w:rPr>
          <w:rFonts w:ascii="Arial" w:hAnsi="Arial" w:cs="Arial"/>
          <w:szCs w:val="24"/>
        </w:rPr>
        <w:t>14</w:t>
      </w:r>
      <w:r w:rsidR="00E8036E" w:rsidRPr="00FC14EB">
        <w:rPr>
          <w:rFonts w:ascii="Arial" w:hAnsi="Arial" w:cs="Arial"/>
          <w:szCs w:val="24"/>
        </w:rPr>
        <w:t>. Komisijai vadovauja komisijos pirmininkas. Komisijos pirmininko nesant – Komisijos pirmininko pavaduotojas.</w:t>
      </w:r>
    </w:p>
    <w:p w14:paraId="30C3CD05" w14:textId="4672BE5F" w:rsidR="00E8036E" w:rsidRPr="00FC14EB" w:rsidRDefault="00172E5F" w:rsidP="00FC14EB">
      <w:pPr>
        <w:spacing w:line="276" w:lineRule="auto"/>
        <w:ind w:firstLine="1134"/>
        <w:jc w:val="both"/>
        <w:rPr>
          <w:rFonts w:ascii="Arial" w:hAnsi="Arial" w:cs="Arial"/>
          <w:szCs w:val="24"/>
        </w:rPr>
      </w:pPr>
      <w:r w:rsidRPr="00FC14EB">
        <w:rPr>
          <w:rFonts w:ascii="Arial" w:hAnsi="Arial" w:cs="Arial"/>
          <w:szCs w:val="24"/>
        </w:rPr>
        <w:t>15</w:t>
      </w:r>
      <w:r w:rsidR="00E8036E" w:rsidRPr="00FC14EB">
        <w:rPr>
          <w:rFonts w:ascii="Arial" w:hAnsi="Arial" w:cs="Arial"/>
          <w:szCs w:val="24"/>
        </w:rPr>
        <w:t>. Komisijos pirmininkas:</w:t>
      </w:r>
    </w:p>
    <w:p w14:paraId="629CF3B5" w14:textId="3F425502" w:rsidR="00E8036E" w:rsidRPr="00FC14EB" w:rsidRDefault="00172E5F" w:rsidP="00FC14EB">
      <w:pPr>
        <w:spacing w:line="276" w:lineRule="auto"/>
        <w:ind w:firstLine="1134"/>
        <w:jc w:val="both"/>
        <w:rPr>
          <w:rFonts w:ascii="Arial" w:hAnsi="Arial" w:cs="Arial"/>
          <w:szCs w:val="24"/>
        </w:rPr>
      </w:pPr>
      <w:r w:rsidRPr="00FC14EB">
        <w:rPr>
          <w:rFonts w:ascii="Arial" w:hAnsi="Arial" w:cs="Arial"/>
          <w:szCs w:val="24"/>
        </w:rPr>
        <w:t>15</w:t>
      </w:r>
      <w:r w:rsidR="00E8036E" w:rsidRPr="00FC14EB">
        <w:rPr>
          <w:rFonts w:ascii="Arial" w:hAnsi="Arial" w:cs="Arial"/>
          <w:szCs w:val="24"/>
        </w:rPr>
        <w:t>.1. organizuoja Komisijos darbą: šaukia Komisijos posėdžius, nustato jų vietą ir laiką, tvirtina darbotvarkę;</w:t>
      </w:r>
    </w:p>
    <w:p w14:paraId="3A3E5E1E" w14:textId="720F8F96" w:rsidR="00E8036E" w:rsidRPr="00FC14EB" w:rsidRDefault="00172E5F" w:rsidP="00FC14EB">
      <w:pPr>
        <w:spacing w:line="276" w:lineRule="auto"/>
        <w:ind w:firstLine="1134"/>
        <w:jc w:val="both"/>
        <w:rPr>
          <w:rFonts w:ascii="Arial" w:hAnsi="Arial" w:cs="Arial"/>
          <w:szCs w:val="24"/>
        </w:rPr>
      </w:pPr>
      <w:r w:rsidRPr="00FC14EB">
        <w:rPr>
          <w:rFonts w:ascii="Arial" w:hAnsi="Arial" w:cs="Arial"/>
          <w:szCs w:val="24"/>
        </w:rPr>
        <w:t>15</w:t>
      </w:r>
      <w:r w:rsidR="00E8036E" w:rsidRPr="00FC14EB">
        <w:rPr>
          <w:rFonts w:ascii="Arial" w:hAnsi="Arial" w:cs="Arial"/>
          <w:szCs w:val="24"/>
        </w:rPr>
        <w:t>.2. pasirašo Komisijos posėdžių protokolus, kitus būtinus dokumentus, susijusius su Komisijos veikla;</w:t>
      </w:r>
    </w:p>
    <w:p w14:paraId="05AD65F1" w14:textId="74563569" w:rsidR="00E8036E" w:rsidRPr="00FC14EB" w:rsidRDefault="00172E5F" w:rsidP="00FC14EB">
      <w:pPr>
        <w:spacing w:line="276" w:lineRule="auto"/>
        <w:ind w:firstLine="1134"/>
        <w:jc w:val="both"/>
        <w:rPr>
          <w:rFonts w:ascii="Arial" w:hAnsi="Arial" w:cs="Arial"/>
          <w:szCs w:val="24"/>
        </w:rPr>
      </w:pPr>
      <w:r w:rsidRPr="00FC14EB">
        <w:rPr>
          <w:rFonts w:ascii="Arial" w:hAnsi="Arial" w:cs="Arial"/>
          <w:szCs w:val="24"/>
        </w:rPr>
        <w:t>15</w:t>
      </w:r>
      <w:r w:rsidR="00E8036E" w:rsidRPr="00FC14EB">
        <w:rPr>
          <w:rFonts w:ascii="Arial" w:hAnsi="Arial" w:cs="Arial"/>
          <w:szCs w:val="24"/>
        </w:rPr>
        <w:t>.3. prireikus duoda pavedimus kitiems Komisijos nariams;</w:t>
      </w:r>
    </w:p>
    <w:p w14:paraId="682C7523" w14:textId="40CA2B13" w:rsidR="00E8036E" w:rsidRPr="00FC14EB" w:rsidRDefault="00172E5F" w:rsidP="00FC14EB">
      <w:pPr>
        <w:spacing w:line="276" w:lineRule="auto"/>
        <w:ind w:firstLine="1134"/>
        <w:jc w:val="both"/>
        <w:rPr>
          <w:rFonts w:ascii="Arial" w:hAnsi="Arial" w:cs="Arial"/>
          <w:szCs w:val="24"/>
        </w:rPr>
      </w:pPr>
      <w:r w:rsidRPr="00FC14EB">
        <w:rPr>
          <w:rFonts w:ascii="Arial" w:hAnsi="Arial" w:cs="Arial"/>
          <w:szCs w:val="24"/>
        </w:rPr>
        <w:lastRenderedPageBreak/>
        <w:t>15</w:t>
      </w:r>
      <w:r w:rsidR="00E8036E" w:rsidRPr="00FC14EB">
        <w:rPr>
          <w:rFonts w:ascii="Arial" w:hAnsi="Arial" w:cs="Arial"/>
          <w:szCs w:val="24"/>
        </w:rPr>
        <w:t>.4. kasmet teikia Savivaldybės tarybai Komisijos veiklos ataskaitą už praėjusius metus.</w:t>
      </w:r>
    </w:p>
    <w:p w14:paraId="0C96AE76" w14:textId="50EEC0A8" w:rsidR="00E8036E" w:rsidRPr="00FC14EB" w:rsidRDefault="00172E5F" w:rsidP="00FC14EB">
      <w:pPr>
        <w:spacing w:line="276" w:lineRule="auto"/>
        <w:ind w:firstLine="1134"/>
        <w:jc w:val="both"/>
        <w:rPr>
          <w:rFonts w:ascii="Arial" w:hAnsi="Arial" w:cs="Arial"/>
          <w:szCs w:val="24"/>
        </w:rPr>
      </w:pPr>
      <w:r w:rsidRPr="00FC14EB">
        <w:rPr>
          <w:rFonts w:ascii="Arial" w:hAnsi="Arial" w:cs="Arial"/>
          <w:szCs w:val="24"/>
        </w:rPr>
        <w:t>16</w:t>
      </w:r>
      <w:r w:rsidR="00E8036E" w:rsidRPr="00FC14EB">
        <w:rPr>
          <w:rFonts w:ascii="Arial" w:hAnsi="Arial" w:cs="Arial"/>
          <w:szCs w:val="24"/>
        </w:rPr>
        <w:t>.</w:t>
      </w:r>
      <w:r w:rsidR="004B69A7" w:rsidRPr="00FC14EB">
        <w:rPr>
          <w:rFonts w:ascii="Arial" w:hAnsi="Arial" w:cs="Arial"/>
          <w:szCs w:val="24"/>
        </w:rPr>
        <w:t xml:space="preserve"> Komisijos posėdis yra teisėtas, jeigu jame dalyvauja ne mažiau kaip 1/2 Komisijos narių. Komisijos sprendimai priimami atviru balsavimu posėdyje dalyvaujančių Komisijos narių balsų dauguma. Balsams pasiskirsčius po lygiai</w:t>
      </w:r>
      <w:r w:rsidR="001850B4" w:rsidRPr="00FC14EB">
        <w:rPr>
          <w:rFonts w:ascii="Arial" w:hAnsi="Arial" w:cs="Arial"/>
          <w:szCs w:val="24"/>
        </w:rPr>
        <w:t>,</w:t>
      </w:r>
      <w:r w:rsidR="004B69A7" w:rsidRPr="00FC14EB">
        <w:rPr>
          <w:rFonts w:ascii="Arial" w:hAnsi="Arial" w:cs="Arial"/>
          <w:szCs w:val="24"/>
        </w:rPr>
        <w:t xml:space="preserve"> balsuojama dar kartą. Jeigu balsavus dar kartą balsai pasiskirsto po lygiai, lemia Komisijos pirmininko balsas. Komisijos narys neturi balso teisės, jeigu svarstomas įstaigos/organizacijos, kurioje jis dirba/veikia, klausimas. Jeigu dėl Komisijos sprendimo komisijos narys (nariai) pareiškia atskirąją nuomonę, ji įrašoma į protokolą</w:t>
      </w:r>
      <w:r w:rsidR="00E8036E" w:rsidRPr="00FC14EB">
        <w:rPr>
          <w:rFonts w:ascii="Arial" w:hAnsi="Arial" w:cs="Arial"/>
          <w:szCs w:val="24"/>
        </w:rPr>
        <w:t>.</w:t>
      </w:r>
    </w:p>
    <w:p w14:paraId="6D205ADC" w14:textId="343E7A15" w:rsidR="00E8036E" w:rsidRPr="00FC14EB" w:rsidRDefault="00B603D3" w:rsidP="00FC14EB">
      <w:pPr>
        <w:spacing w:line="276" w:lineRule="auto"/>
        <w:ind w:firstLine="1134"/>
        <w:jc w:val="both"/>
        <w:rPr>
          <w:rFonts w:ascii="Arial" w:hAnsi="Arial" w:cs="Arial"/>
        </w:rPr>
      </w:pPr>
      <w:r w:rsidRPr="00FC14EB">
        <w:rPr>
          <w:rFonts w:ascii="Arial" w:hAnsi="Arial" w:cs="Arial"/>
        </w:rPr>
        <w:t>1</w:t>
      </w:r>
      <w:r w:rsidR="00344D1E" w:rsidRPr="00FC14EB">
        <w:rPr>
          <w:rFonts w:ascii="Arial" w:hAnsi="Arial" w:cs="Arial"/>
        </w:rPr>
        <w:t>7</w:t>
      </w:r>
      <w:r w:rsidRPr="00FC14EB">
        <w:rPr>
          <w:rFonts w:ascii="Arial" w:hAnsi="Arial" w:cs="Arial"/>
        </w:rPr>
        <w:t xml:space="preserve">. </w:t>
      </w:r>
      <w:r w:rsidR="00E8036E" w:rsidRPr="00FC14EB">
        <w:rPr>
          <w:rFonts w:ascii="Arial" w:hAnsi="Arial" w:cs="Arial"/>
          <w:szCs w:val="24"/>
        </w:rPr>
        <w:t>Atskiriems klausimams, susijusiems su Komisijos darbu, gali būti sudaromos darbo grupės iš Komisijos narių.</w:t>
      </w:r>
    </w:p>
    <w:p w14:paraId="0D4A93F3" w14:textId="5F983DE5" w:rsidR="00E8036E" w:rsidRPr="00FC14EB" w:rsidRDefault="00172E5F" w:rsidP="00FC14EB">
      <w:pPr>
        <w:spacing w:line="276" w:lineRule="auto"/>
        <w:ind w:firstLine="1134"/>
        <w:jc w:val="both"/>
        <w:rPr>
          <w:rFonts w:ascii="Arial" w:hAnsi="Arial" w:cs="Arial"/>
          <w:szCs w:val="24"/>
        </w:rPr>
      </w:pPr>
      <w:r w:rsidRPr="00FC14EB">
        <w:rPr>
          <w:rFonts w:ascii="Arial" w:hAnsi="Arial" w:cs="Arial"/>
          <w:szCs w:val="24"/>
        </w:rPr>
        <w:t>1</w:t>
      </w:r>
      <w:r w:rsidR="00344D1E" w:rsidRPr="00FC14EB">
        <w:rPr>
          <w:rFonts w:ascii="Arial" w:hAnsi="Arial" w:cs="Arial"/>
          <w:szCs w:val="24"/>
        </w:rPr>
        <w:t>8</w:t>
      </w:r>
      <w:r w:rsidR="00E8036E" w:rsidRPr="00FC14EB">
        <w:rPr>
          <w:rFonts w:ascii="Arial" w:hAnsi="Arial" w:cs="Arial"/>
          <w:szCs w:val="24"/>
        </w:rPr>
        <w:t>. Komisijos sprendimai įforminami Komisijos posėdžio protokolais, kuriuos pasirašo Komisijos pirmininkas. Protokolų kopijos įteikiamos Komisijos nariams ir suinteresuotoms institucijoms ar įstaigoms. Komisijos protokolai ir kiti dokumentai saugomi Lietuvos Respublikos archyvų įstatymo ir kitų teisės aktų nustatyta tvarka ir terminais.</w:t>
      </w:r>
    </w:p>
    <w:p w14:paraId="657735E3" w14:textId="3ED6ABAE" w:rsidR="00907535" w:rsidRPr="00FC14EB" w:rsidRDefault="00FA0E3C" w:rsidP="00FC14EB">
      <w:pPr>
        <w:spacing w:line="276" w:lineRule="auto"/>
        <w:ind w:firstLine="1134"/>
        <w:jc w:val="both"/>
        <w:rPr>
          <w:rFonts w:ascii="Arial" w:hAnsi="Arial" w:cs="Arial"/>
          <w:szCs w:val="24"/>
        </w:rPr>
      </w:pPr>
      <w:r w:rsidRPr="00FC14EB">
        <w:rPr>
          <w:rFonts w:ascii="Arial" w:hAnsi="Arial" w:cs="Arial"/>
          <w:szCs w:val="24"/>
        </w:rPr>
        <w:t>19</w:t>
      </w:r>
      <w:r w:rsidR="008F6CF6" w:rsidRPr="00FC14EB">
        <w:rPr>
          <w:rFonts w:ascii="Arial" w:hAnsi="Arial" w:cs="Arial"/>
          <w:szCs w:val="24"/>
        </w:rPr>
        <w:t>.</w:t>
      </w:r>
      <w:r w:rsidR="00063CF8" w:rsidRPr="00FC14EB">
        <w:rPr>
          <w:rFonts w:ascii="Arial" w:hAnsi="Arial" w:cs="Arial"/>
          <w:szCs w:val="24"/>
        </w:rPr>
        <w:t xml:space="preserve"> </w:t>
      </w:r>
      <w:r w:rsidR="008F6CF6" w:rsidRPr="00FC14EB">
        <w:rPr>
          <w:rFonts w:ascii="Arial" w:hAnsi="Arial" w:cs="Arial"/>
          <w:szCs w:val="24"/>
        </w:rPr>
        <w:t>Komisijos posėdžiai gali vykti nuotoliniu</w:t>
      </w:r>
      <w:r w:rsidR="00907535" w:rsidRPr="00FC14EB">
        <w:rPr>
          <w:rFonts w:ascii="Arial" w:hAnsi="Arial" w:cs="Arial"/>
          <w:szCs w:val="24"/>
        </w:rPr>
        <w:t xml:space="preserve"> arba mišriu</w:t>
      </w:r>
      <w:r w:rsidR="008F6CF6" w:rsidRPr="00FC14EB">
        <w:rPr>
          <w:rFonts w:ascii="Arial" w:hAnsi="Arial" w:cs="Arial"/>
          <w:szCs w:val="24"/>
        </w:rPr>
        <w:t xml:space="preserve"> būdu realiuoju laiku elektroninių ryšių priemonėmis. Nuotoliniu </w:t>
      </w:r>
      <w:r w:rsidR="00907535" w:rsidRPr="00FC14EB">
        <w:rPr>
          <w:rFonts w:ascii="Arial" w:hAnsi="Arial" w:cs="Arial"/>
          <w:szCs w:val="24"/>
        </w:rPr>
        <w:t xml:space="preserve">ar mišriu </w:t>
      </w:r>
      <w:r w:rsidR="008F6CF6" w:rsidRPr="00FC14EB">
        <w:rPr>
          <w:rFonts w:ascii="Arial" w:hAnsi="Arial" w:cs="Arial"/>
          <w:szCs w:val="24"/>
        </w:rPr>
        <w:t xml:space="preserve">būdu vyksiančiame Komisijos posėdyje svarstytini klausimai rengiami ir posėdis vyksta laikantis visų Lietuvos Respublikos vietos savivaldos įstatymo </w:t>
      </w:r>
      <w:r w:rsidR="00012726" w:rsidRPr="00FC14EB">
        <w:rPr>
          <w:rFonts w:ascii="Arial" w:hAnsi="Arial" w:cs="Arial"/>
          <w:bCs/>
          <w:color w:val="000000" w:themeColor="text1"/>
          <w:szCs w:val="24"/>
        </w:rPr>
        <w:t>22</w:t>
      </w:r>
      <w:r w:rsidR="008F6CF6" w:rsidRPr="00FC14EB">
        <w:rPr>
          <w:rFonts w:ascii="Arial" w:hAnsi="Arial" w:cs="Arial"/>
          <w:bCs/>
          <w:color w:val="000000" w:themeColor="text1"/>
          <w:szCs w:val="24"/>
        </w:rPr>
        <w:t xml:space="preserve"> straipsnyje</w:t>
      </w:r>
      <w:r w:rsidR="008F6CF6" w:rsidRPr="00FC14EB">
        <w:rPr>
          <w:rFonts w:ascii="Arial" w:hAnsi="Arial" w:cs="Arial"/>
          <w:szCs w:val="24"/>
        </w:rPr>
        <w:t xml:space="preserve">, Klaipėdos rajono savivaldybės  </w:t>
      </w:r>
      <w:r w:rsidR="008F5C07" w:rsidRPr="00FC14EB">
        <w:rPr>
          <w:rFonts w:ascii="Arial" w:hAnsi="Arial" w:cs="Arial"/>
          <w:szCs w:val="24"/>
        </w:rPr>
        <w:t>N</w:t>
      </w:r>
      <w:r w:rsidR="008F6CF6" w:rsidRPr="00FC14EB">
        <w:rPr>
          <w:rFonts w:ascii="Arial" w:hAnsi="Arial" w:cs="Arial"/>
          <w:szCs w:val="24"/>
        </w:rPr>
        <w:t>usikalstamumo prevencijos komisijos veiklos nuostatuose nustatytų reikalavimų ir užtikrinant Komisijos nario teises. Nuotoliniu būdu priimant Komisijos sprendimus, turi būti užtikrintas Komisijos nario tapatybės ir jo balsavimo rezultatų nustatymas.</w:t>
      </w:r>
      <w:r w:rsidR="004765F2" w:rsidRPr="00FC14EB">
        <w:rPr>
          <w:rFonts w:ascii="Arial" w:hAnsi="Arial" w:cs="Arial"/>
          <w:szCs w:val="24"/>
        </w:rPr>
        <w:t xml:space="preserve"> </w:t>
      </w:r>
      <w:r w:rsidR="00907535" w:rsidRPr="00FC14EB">
        <w:rPr>
          <w:rFonts w:ascii="Arial" w:hAnsi="Arial" w:cs="Arial"/>
          <w:szCs w:val="24"/>
        </w:rPr>
        <w:t xml:space="preserve">Sprendimą organizuoti posėdį nuotoliniu būdu arba mišriuoju būdu priima Komisijos pirmininkas savo iniciatyva arba gavęs Komisijos nario prašymą dalyvauti posėdyje nuotoliniu būdu. Apie priimtą sprendimą organizuoti Komisijos posėdį nuotoliniu būdu arba mišriuoju būdu, nedelsiant elektroninių ryšių priemonėmis turi būti pranešta Komisijos nariams ir kitiems posėdžio dalyviams. Mišriuoju būdu </w:t>
      </w:r>
      <w:r w:rsidR="00907535" w:rsidRPr="00FC14EB">
        <w:rPr>
          <w:rFonts w:ascii="Arial" w:hAnsi="Arial" w:cs="Arial"/>
          <w:iCs/>
          <w:szCs w:val="24"/>
        </w:rPr>
        <w:t>organizuojamame posėdyje kiti komisijos nariai ir kiti posėdžio dalyviai savo pasirinkimu gali dalyvauti nuotoliniu būdu arba atvykę į komisijos posėdžių salę. Komisijos posėdžiai nuotoliniu būdu ar mišriu būdu vykti negali, jeigu tam raštu prieštarauja daugiau kaip pusė visų komisijos narių, išskyrus:</w:t>
      </w:r>
      <w:r w:rsidR="008F6CF6" w:rsidRPr="00FC14EB">
        <w:rPr>
          <w:rFonts w:ascii="Arial" w:hAnsi="Arial" w:cs="Arial"/>
          <w:szCs w:val="24"/>
        </w:rPr>
        <w:t xml:space="preserve"> </w:t>
      </w:r>
    </w:p>
    <w:p w14:paraId="504AFA32" w14:textId="787B6249" w:rsidR="00907535" w:rsidRPr="00FC14EB" w:rsidRDefault="00FA0E3C" w:rsidP="00FC14EB">
      <w:pPr>
        <w:spacing w:line="276" w:lineRule="auto"/>
        <w:ind w:firstLine="1134"/>
        <w:jc w:val="both"/>
        <w:rPr>
          <w:rFonts w:ascii="Arial" w:hAnsi="Arial" w:cs="Arial"/>
          <w:szCs w:val="24"/>
        </w:rPr>
      </w:pPr>
      <w:r w:rsidRPr="00FC14EB">
        <w:rPr>
          <w:rFonts w:ascii="Arial" w:hAnsi="Arial" w:cs="Arial"/>
          <w:szCs w:val="24"/>
        </w:rPr>
        <w:t>19</w:t>
      </w:r>
      <w:r w:rsidR="00907535" w:rsidRPr="00FC14EB">
        <w:rPr>
          <w:rFonts w:ascii="Arial" w:hAnsi="Arial" w:cs="Arial"/>
          <w:szCs w:val="24"/>
        </w:rPr>
        <w:t>.1. kai dėl nepaprastosios padėties, ekstremaliosios situacijos ar karantino komisijos posėdžiai negali vykti Savivaldybės tarybos nariams posėdyje dalyvaujant fiziškai;</w:t>
      </w:r>
    </w:p>
    <w:p w14:paraId="59951734" w14:textId="3E14B271" w:rsidR="00907535" w:rsidRPr="00FC14EB" w:rsidRDefault="00FA0E3C" w:rsidP="00FC14EB">
      <w:pPr>
        <w:spacing w:line="276" w:lineRule="auto"/>
        <w:ind w:firstLine="1134"/>
        <w:jc w:val="both"/>
        <w:rPr>
          <w:rFonts w:ascii="Arial" w:hAnsi="Arial" w:cs="Arial"/>
          <w:szCs w:val="24"/>
        </w:rPr>
      </w:pPr>
      <w:r w:rsidRPr="00FC14EB">
        <w:rPr>
          <w:rFonts w:ascii="Arial" w:hAnsi="Arial" w:cs="Arial"/>
          <w:szCs w:val="24"/>
        </w:rPr>
        <w:t>19</w:t>
      </w:r>
      <w:r w:rsidR="00907535" w:rsidRPr="00FC14EB">
        <w:rPr>
          <w:rFonts w:ascii="Arial" w:hAnsi="Arial" w:cs="Arial"/>
          <w:szCs w:val="24"/>
        </w:rPr>
        <w:t>.2. artimiausią</w:t>
      </w:r>
      <w:r w:rsidR="00907535" w:rsidRPr="00FC14EB">
        <w:rPr>
          <w:rFonts w:ascii="Arial" w:hAnsi="Arial" w:cs="Arial"/>
          <w:iCs/>
          <w:szCs w:val="24"/>
        </w:rPr>
        <w:t xml:space="preserve"> numatytą nuotoliniu būdu ar mišriu būdu vyksiantį komisijos posėdį.</w:t>
      </w:r>
    </w:p>
    <w:p w14:paraId="3C42AF7E" w14:textId="7AADC703" w:rsidR="00CF3EB2" w:rsidRPr="00FC14EB" w:rsidRDefault="00907535" w:rsidP="00FC14EB">
      <w:pPr>
        <w:spacing w:line="276" w:lineRule="auto"/>
        <w:ind w:firstLine="1134"/>
        <w:jc w:val="both"/>
        <w:rPr>
          <w:rFonts w:ascii="Arial" w:hAnsi="Arial" w:cs="Arial"/>
          <w:szCs w:val="24"/>
        </w:rPr>
      </w:pPr>
      <w:r w:rsidRPr="00FC14EB">
        <w:rPr>
          <w:rFonts w:ascii="Arial" w:hAnsi="Arial" w:cs="Arial"/>
          <w:szCs w:val="24"/>
        </w:rPr>
        <w:t>2</w:t>
      </w:r>
      <w:r w:rsidR="00FA0E3C" w:rsidRPr="00FC14EB">
        <w:rPr>
          <w:rFonts w:ascii="Arial" w:hAnsi="Arial" w:cs="Arial"/>
          <w:szCs w:val="24"/>
        </w:rPr>
        <w:t>0</w:t>
      </w:r>
      <w:r w:rsidRPr="00FC14EB">
        <w:rPr>
          <w:rFonts w:ascii="Arial" w:hAnsi="Arial" w:cs="Arial"/>
          <w:szCs w:val="24"/>
        </w:rPr>
        <w:t xml:space="preserve">. </w:t>
      </w:r>
      <w:r w:rsidR="00172E5F" w:rsidRPr="00FC14EB">
        <w:rPr>
          <w:rFonts w:ascii="Arial" w:hAnsi="Arial" w:cs="Arial"/>
          <w:szCs w:val="24"/>
        </w:rPr>
        <w:t>Komisijos posėdž</w:t>
      </w:r>
      <w:r w:rsidR="004D1671" w:rsidRPr="00FC14EB">
        <w:rPr>
          <w:rFonts w:ascii="Arial" w:hAnsi="Arial" w:cs="Arial"/>
          <w:szCs w:val="24"/>
        </w:rPr>
        <w:t>io metu daromas garso ir vaizdo įrašas. Komisijos posėdžiai</w:t>
      </w:r>
      <w:r w:rsidR="00021A55" w:rsidRPr="00FC14EB">
        <w:rPr>
          <w:rFonts w:ascii="Arial" w:hAnsi="Arial" w:cs="Arial"/>
          <w:szCs w:val="24"/>
        </w:rPr>
        <w:t xml:space="preserve">, išskyrus komisijų uždarus posėdžius, </w:t>
      </w:r>
      <w:r w:rsidR="008F6CF6" w:rsidRPr="00FC14EB">
        <w:rPr>
          <w:rFonts w:ascii="Arial" w:hAnsi="Arial" w:cs="Arial"/>
          <w:szCs w:val="24"/>
        </w:rPr>
        <w:t>transliuojami tiesiogiai „</w:t>
      </w:r>
      <w:proofErr w:type="spellStart"/>
      <w:r w:rsidR="008F6CF6" w:rsidRPr="00FC14EB">
        <w:rPr>
          <w:rFonts w:ascii="Arial" w:hAnsi="Arial" w:cs="Arial"/>
          <w:szCs w:val="24"/>
        </w:rPr>
        <w:t>Youtube</w:t>
      </w:r>
      <w:proofErr w:type="spellEnd"/>
      <w:r w:rsidR="008F6CF6" w:rsidRPr="00FC14EB">
        <w:rPr>
          <w:rFonts w:ascii="Arial" w:hAnsi="Arial" w:cs="Arial"/>
          <w:szCs w:val="24"/>
        </w:rPr>
        <w:t>“ kanale, prisijungti prie posėdžio transliacijos galima Savivaldybės interneto svetainėje</w:t>
      </w:r>
      <w:r w:rsidR="00F11579" w:rsidRPr="00FC14EB">
        <w:rPr>
          <w:rFonts w:ascii="Arial" w:hAnsi="Arial" w:cs="Arial"/>
          <w:szCs w:val="24"/>
        </w:rPr>
        <w:t>. S</w:t>
      </w:r>
      <w:r w:rsidR="008F6CF6" w:rsidRPr="00FC14EB">
        <w:rPr>
          <w:rFonts w:ascii="Arial" w:hAnsi="Arial" w:cs="Arial"/>
          <w:szCs w:val="24"/>
        </w:rPr>
        <w:t>varstant valstybės, tarnybos, komercinę paslaptį sudarančią, su asmens, kurių viešinimas neatitiktų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reikalavimų, susijusią informaciją ir (ar) teisės aktų, kuriuose yra valstybės, tarnybos, komercinę paslaptį sudarančios, su asmens duomenimis, kurių viešinimas neatitiktų Reglamento (ES) 2016/679 reikalavimų, susijusios informacijos, klausimus, kai posėdžių garso ir vaizdo įrašai nedaromi.</w:t>
      </w:r>
      <w:bookmarkStart w:id="0" w:name="29z"/>
      <w:bookmarkStart w:id="1" w:name="30z"/>
      <w:bookmarkStart w:id="2" w:name="31z"/>
      <w:bookmarkEnd w:id="0"/>
      <w:bookmarkEnd w:id="1"/>
      <w:bookmarkEnd w:id="2"/>
    </w:p>
    <w:p w14:paraId="2D345FC9" w14:textId="7BA11F03" w:rsidR="008F6CF6" w:rsidRPr="00FC14EB" w:rsidRDefault="008F6CF6" w:rsidP="00FC14EB">
      <w:pPr>
        <w:spacing w:line="276" w:lineRule="auto"/>
        <w:ind w:firstLine="1134"/>
        <w:jc w:val="both"/>
        <w:rPr>
          <w:rFonts w:ascii="Arial" w:hAnsi="Arial" w:cs="Arial"/>
          <w:szCs w:val="24"/>
        </w:rPr>
      </w:pPr>
      <w:r w:rsidRPr="00FC14EB">
        <w:rPr>
          <w:rFonts w:ascii="Arial" w:hAnsi="Arial" w:cs="Arial"/>
          <w:szCs w:val="24"/>
        </w:rPr>
        <w:lastRenderedPageBreak/>
        <w:t>Nuotoliniu būdu transliuotų Komisijų posėdžių įrašai, „</w:t>
      </w:r>
      <w:proofErr w:type="spellStart"/>
      <w:r w:rsidRPr="00FC14EB">
        <w:rPr>
          <w:rFonts w:ascii="Arial" w:hAnsi="Arial" w:cs="Arial"/>
          <w:szCs w:val="24"/>
        </w:rPr>
        <w:t>Youtube</w:t>
      </w:r>
      <w:proofErr w:type="spellEnd"/>
      <w:r w:rsidRPr="00FC14EB">
        <w:rPr>
          <w:rFonts w:ascii="Arial" w:hAnsi="Arial" w:cs="Arial"/>
          <w:szCs w:val="24"/>
        </w:rPr>
        <w:t>“ kanale saugomi vieną mėnesį.</w:t>
      </w:r>
    </w:p>
    <w:p w14:paraId="7186303B" w14:textId="3C2D630A" w:rsidR="00E8036E" w:rsidRPr="00FC14EB" w:rsidRDefault="00E8036E" w:rsidP="00FC14EB">
      <w:pPr>
        <w:pStyle w:val="Antrat6"/>
        <w:spacing w:before="240" w:line="276" w:lineRule="auto"/>
        <w:jc w:val="center"/>
        <w:rPr>
          <w:rFonts w:ascii="Arial" w:hAnsi="Arial" w:cs="Arial"/>
          <w:b/>
          <w:bCs/>
          <w:color w:val="auto"/>
        </w:rPr>
      </w:pPr>
      <w:r w:rsidRPr="00FC14EB">
        <w:rPr>
          <w:rFonts w:ascii="Arial" w:hAnsi="Arial" w:cs="Arial"/>
          <w:b/>
          <w:bCs/>
          <w:color w:val="auto"/>
        </w:rPr>
        <w:t>VI SKYRIUS</w:t>
      </w:r>
    </w:p>
    <w:p w14:paraId="320F696B" w14:textId="4DB44CA6" w:rsidR="00E8036E" w:rsidRPr="00FC14EB" w:rsidRDefault="00E8036E" w:rsidP="00FC14EB">
      <w:pPr>
        <w:pStyle w:val="Antrat6"/>
        <w:spacing w:before="0" w:after="240" w:line="276" w:lineRule="auto"/>
        <w:jc w:val="center"/>
        <w:rPr>
          <w:rFonts w:ascii="Arial" w:hAnsi="Arial" w:cs="Arial"/>
          <w:b/>
          <w:bCs/>
          <w:color w:val="auto"/>
        </w:rPr>
      </w:pPr>
      <w:r w:rsidRPr="00FC14EB">
        <w:rPr>
          <w:rFonts w:ascii="Arial" w:hAnsi="Arial" w:cs="Arial"/>
          <w:b/>
          <w:bCs/>
          <w:color w:val="auto"/>
        </w:rPr>
        <w:t>BAIGIAMOSIOS NUOSTATOS</w:t>
      </w:r>
    </w:p>
    <w:p w14:paraId="144BFBA6" w14:textId="025B4832"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2</w:t>
      </w:r>
      <w:r w:rsidR="00FA0E3C" w:rsidRPr="00FC14EB">
        <w:rPr>
          <w:rFonts w:ascii="Arial" w:hAnsi="Arial" w:cs="Arial"/>
          <w:szCs w:val="24"/>
        </w:rPr>
        <w:t>1</w:t>
      </w:r>
      <w:r w:rsidRPr="00FC14EB">
        <w:rPr>
          <w:rFonts w:ascii="Arial" w:hAnsi="Arial" w:cs="Arial"/>
          <w:szCs w:val="24"/>
        </w:rPr>
        <w:t xml:space="preserve">. Komisija yra atskaitinga </w:t>
      </w:r>
      <w:r w:rsidR="001A5A16" w:rsidRPr="00FC14EB">
        <w:rPr>
          <w:rFonts w:ascii="Arial" w:hAnsi="Arial" w:cs="Arial"/>
          <w:szCs w:val="24"/>
        </w:rPr>
        <w:t>S</w:t>
      </w:r>
      <w:r w:rsidRPr="00FC14EB">
        <w:rPr>
          <w:rFonts w:ascii="Arial" w:hAnsi="Arial" w:cs="Arial"/>
          <w:szCs w:val="24"/>
        </w:rPr>
        <w:t>avivaldybės tarybai.</w:t>
      </w:r>
    </w:p>
    <w:p w14:paraId="4201D79C" w14:textId="665E1CB5" w:rsidR="00E8036E"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2</w:t>
      </w:r>
      <w:r w:rsidR="00FA0E3C" w:rsidRPr="00FC14EB">
        <w:rPr>
          <w:rFonts w:ascii="Arial" w:hAnsi="Arial" w:cs="Arial"/>
          <w:szCs w:val="24"/>
        </w:rPr>
        <w:t>2</w:t>
      </w:r>
      <w:r w:rsidRPr="00FC14EB">
        <w:rPr>
          <w:rFonts w:ascii="Arial" w:hAnsi="Arial" w:cs="Arial"/>
          <w:szCs w:val="24"/>
        </w:rPr>
        <w:t xml:space="preserve">. </w:t>
      </w:r>
      <w:r w:rsidR="00C02E84" w:rsidRPr="00FC14EB">
        <w:rPr>
          <w:rFonts w:ascii="Arial" w:hAnsi="Arial" w:cs="Arial"/>
          <w:szCs w:val="24"/>
        </w:rPr>
        <w:t>Komisija už praėjusių metų veiklą atsiskaito Savivaldybės tarybai iki einamųjų metų kovo 31 d., pateikiant informaciją Tarybos posėdžio metu</w:t>
      </w:r>
      <w:r w:rsidRPr="00FC14EB">
        <w:rPr>
          <w:rFonts w:ascii="Arial" w:hAnsi="Arial" w:cs="Arial"/>
          <w:szCs w:val="24"/>
        </w:rPr>
        <w:t>.</w:t>
      </w:r>
    </w:p>
    <w:p w14:paraId="69AD19DF" w14:textId="18ED57CB" w:rsidR="0064140F" w:rsidRPr="00FC14EB" w:rsidRDefault="00E8036E" w:rsidP="00FC14EB">
      <w:pPr>
        <w:spacing w:line="276" w:lineRule="auto"/>
        <w:ind w:firstLine="1134"/>
        <w:jc w:val="both"/>
        <w:rPr>
          <w:rFonts w:ascii="Arial" w:hAnsi="Arial" w:cs="Arial"/>
          <w:szCs w:val="24"/>
        </w:rPr>
      </w:pPr>
      <w:r w:rsidRPr="00FC14EB">
        <w:rPr>
          <w:rFonts w:ascii="Arial" w:hAnsi="Arial" w:cs="Arial"/>
          <w:szCs w:val="24"/>
        </w:rPr>
        <w:t>2</w:t>
      </w:r>
      <w:r w:rsidR="00FA0E3C" w:rsidRPr="00FC14EB">
        <w:rPr>
          <w:rFonts w:ascii="Arial" w:hAnsi="Arial" w:cs="Arial"/>
          <w:szCs w:val="24"/>
        </w:rPr>
        <w:t>3</w:t>
      </w:r>
      <w:r w:rsidRPr="00FC14EB">
        <w:rPr>
          <w:rFonts w:ascii="Arial" w:hAnsi="Arial" w:cs="Arial"/>
          <w:szCs w:val="24"/>
        </w:rPr>
        <w:t>. Šie nuostatai gali būti pakeisti, panaikinti Savivaldybės tarybos sprendimu.</w:t>
      </w:r>
    </w:p>
    <w:p w14:paraId="37106871" w14:textId="6CFE0FB2" w:rsidR="00A0080F" w:rsidRPr="00FC14EB" w:rsidRDefault="00E8036E" w:rsidP="00FC14EB">
      <w:pPr>
        <w:spacing w:line="276" w:lineRule="auto"/>
        <w:ind w:firstLine="1134"/>
        <w:jc w:val="center"/>
        <w:rPr>
          <w:rFonts w:ascii="Arial" w:hAnsi="Arial" w:cs="Arial"/>
          <w:szCs w:val="24"/>
        </w:rPr>
      </w:pPr>
      <w:r w:rsidRPr="00FC14EB">
        <w:rPr>
          <w:rFonts w:ascii="Arial" w:hAnsi="Arial" w:cs="Arial"/>
          <w:szCs w:val="24"/>
        </w:rPr>
        <w:t>____________________</w:t>
      </w:r>
    </w:p>
    <w:sectPr w:rsidR="00A0080F" w:rsidRPr="00FC14EB" w:rsidSect="000F12F8">
      <w:headerReference w:type="default" r:id="rId7"/>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789BF" w14:textId="77777777" w:rsidR="0079490A" w:rsidRDefault="0079490A" w:rsidP="00477BB2">
      <w:r>
        <w:separator/>
      </w:r>
    </w:p>
  </w:endnote>
  <w:endnote w:type="continuationSeparator" w:id="0">
    <w:p w14:paraId="7E4BC686" w14:textId="77777777" w:rsidR="0079490A" w:rsidRDefault="0079490A" w:rsidP="0047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HelveticaLT">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21D53" w14:textId="77777777" w:rsidR="0079490A" w:rsidRDefault="0079490A" w:rsidP="00477BB2">
      <w:r>
        <w:separator/>
      </w:r>
    </w:p>
  </w:footnote>
  <w:footnote w:type="continuationSeparator" w:id="0">
    <w:p w14:paraId="629EAC76" w14:textId="77777777" w:rsidR="0079490A" w:rsidRDefault="0079490A" w:rsidP="0047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1372041"/>
      <w:docPartObj>
        <w:docPartGallery w:val="Page Numbers (Top of Page)"/>
        <w:docPartUnique/>
      </w:docPartObj>
    </w:sdtPr>
    <w:sdtEndPr>
      <w:rPr>
        <w:rFonts w:ascii="Arial" w:hAnsi="Arial" w:cs="Arial"/>
      </w:rPr>
    </w:sdtEndPr>
    <w:sdtContent>
      <w:p w14:paraId="591BEC82" w14:textId="559A9CF3" w:rsidR="00477BB2" w:rsidRPr="00FC14EB" w:rsidRDefault="00180327" w:rsidP="000F12F8">
        <w:pPr>
          <w:pStyle w:val="Antrats"/>
          <w:jc w:val="center"/>
          <w:rPr>
            <w:rFonts w:ascii="Arial" w:hAnsi="Arial" w:cs="Arial"/>
          </w:rPr>
        </w:pPr>
        <w:r w:rsidRPr="00FC14EB">
          <w:rPr>
            <w:rFonts w:ascii="Arial" w:hAnsi="Arial" w:cs="Arial"/>
          </w:rPr>
          <w:fldChar w:fldCharType="begin"/>
        </w:r>
        <w:r w:rsidRPr="00FC14EB">
          <w:rPr>
            <w:rFonts w:ascii="Arial" w:hAnsi="Arial" w:cs="Arial"/>
          </w:rPr>
          <w:instrText>PAGE   \* MERGEFORMAT</w:instrText>
        </w:r>
        <w:r w:rsidRPr="00FC14EB">
          <w:rPr>
            <w:rFonts w:ascii="Arial" w:hAnsi="Arial" w:cs="Arial"/>
          </w:rPr>
          <w:fldChar w:fldCharType="separate"/>
        </w:r>
        <w:r w:rsidR="0068602B" w:rsidRPr="00FC14EB">
          <w:rPr>
            <w:rFonts w:ascii="Arial" w:hAnsi="Arial" w:cs="Arial"/>
            <w:noProof/>
            <w:lang w:val="lt-LT"/>
          </w:rPr>
          <w:t>5</w:t>
        </w:r>
        <w:r w:rsidRPr="00FC14EB">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24FC9"/>
    <w:multiLevelType w:val="multilevel"/>
    <w:tmpl w:val="80C4607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2EE96B33"/>
    <w:multiLevelType w:val="multilevel"/>
    <w:tmpl w:val="36A012E2"/>
    <w:lvl w:ilvl="0">
      <w:start w:val="1"/>
      <w:numFmt w:val="decimal"/>
      <w:lvlText w:val="%1."/>
      <w:lvlJc w:val="left"/>
      <w:pPr>
        <w:ind w:left="360" w:hanging="360"/>
      </w:pPr>
      <w:rPr>
        <w:rFonts w:hint="default"/>
        <w:b w:val="0"/>
        <w:bCs w:val="0"/>
        <w:i w:val="0"/>
        <w:iCs w:val="0"/>
        <w:strike w:val="0"/>
        <w:color w:val="auto"/>
        <w:sz w:val="24"/>
        <w:szCs w:val="24"/>
      </w:rPr>
    </w:lvl>
    <w:lvl w:ilvl="1">
      <w:start w:val="1"/>
      <w:numFmt w:val="decimal"/>
      <w:lvlText w:val="%1.%2."/>
      <w:lvlJc w:val="left"/>
      <w:pPr>
        <w:ind w:left="1566" w:hanging="432"/>
      </w:pPr>
      <w:rPr>
        <w:b w:val="0"/>
        <w:bCs w:val="0"/>
        <w:color w:val="auto"/>
      </w:rPr>
    </w:lvl>
    <w:lvl w:ilvl="2">
      <w:start w:val="1"/>
      <w:numFmt w:val="decimal"/>
      <w:lvlText w:val="%1.%2.%3."/>
      <w:lvlJc w:val="left"/>
      <w:pPr>
        <w:ind w:left="163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5656472">
    <w:abstractNumId w:val="1"/>
  </w:num>
  <w:num w:numId="2" w16cid:durableId="1284729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884"/>
    <w:rsid w:val="00012726"/>
    <w:rsid w:val="00021A55"/>
    <w:rsid w:val="0002446E"/>
    <w:rsid w:val="000308E5"/>
    <w:rsid w:val="000415C5"/>
    <w:rsid w:val="00063CF8"/>
    <w:rsid w:val="00065FB0"/>
    <w:rsid w:val="000731E5"/>
    <w:rsid w:val="000A6107"/>
    <w:rsid w:val="000A7E10"/>
    <w:rsid w:val="000D2E70"/>
    <w:rsid w:val="000E47E4"/>
    <w:rsid w:val="000F12F8"/>
    <w:rsid w:val="00160254"/>
    <w:rsid w:val="00172E5F"/>
    <w:rsid w:val="00180327"/>
    <w:rsid w:val="001850B4"/>
    <w:rsid w:val="001A208F"/>
    <w:rsid w:val="001A5A16"/>
    <w:rsid w:val="001D29D8"/>
    <w:rsid w:val="001D3CA5"/>
    <w:rsid w:val="001F6B3B"/>
    <w:rsid w:val="002075D4"/>
    <w:rsid w:val="0021328D"/>
    <w:rsid w:val="00213EC5"/>
    <w:rsid w:val="00285925"/>
    <w:rsid w:val="00295229"/>
    <w:rsid w:val="002A17B4"/>
    <w:rsid w:val="002C4849"/>
    <w:rsid w:val="002C6325"/>
    <w:rsid w:val="002C77DA"/>
    <w:rsid w:val="0030104F"/>
    <w:rsid w:val="003042EE"/>
    <w:rsid w:val="00321AFC"/>
    <w:rsid w:val="00333003"/>
    <w:rsid w:val="00344D1E"/>
    <w:rsid w:val="0036430E"/>
    <w:rsid w:val="00375B2A"/>
    <w:rsid w:val="003912F8"/>
    <w:rsid w:val="003F43F2"/>
    <w:rsid w:val="00407FBD"/>
    <w:rsid w:val="00412C88"/>
    <w:rsid w:val="00424556"/>
    <w:rsid w:val="004249CC"/>
    <w:rsid w:val="004267AE"/>
    <w:rsid w:val="004765F2"/>
    <w:rsid w:val="00477BB2"/>
    <w:rsid w:val="004901A2"/>
    <w:rsid w:val="004975B3"/>
    <w:rsid w:val="004A0A56"/>
    <w:rsid w:val="004B69A7"/>
    <w:rsid w:val="004C79CD"/>
    <w:rsid w:val="004D1671"/>
    <w:rsid w:val="004E4B28"/>
    <w:rsid w:val="0051604C"/>
    <w:rsid w:val="00572D96"/>
    <w:rsid w:val="005A4A45"/>
    <w:rsid w:val="005A681D"/>
    <w:rsid w:val="006103E1"/>
    <w:rsid w:val="0064140F"/>
    <w:rsid w:val="00643A77"/>
    <w:rsid w:val="006454BB"/>
    <w:rsid w:val="0064627A"/>
    <w:rsid w:val="00662F39"/>
    <w:rsid w:val="00663DDF"/>
    <w:rsid w:val="0068602B"/>
    <w:rsid w:val="00692383"/>
    <w:rsid w:val="006947CF"/>
    <w:rsid w:val="006A0122"/>
    <w:rsid w:val="006A10D4"/>
    <w:rsid w:val="006A7C4D"/>
    <w:rsid w:val="006D7F8C"/>
    <w:rsid w:val="006E34D5"/>
    <w:rsid w:val="00754531"/>
    <w:rsid w:val="00766B87"/>
    <w:rsid w:val="0078769E"/>
    <w:rsid w:val="0079490A"/>
    <w:rsid w:val="007B06DA"/>
    <w:rsid w:val="007C37C0"/>
    <w:rsid w:val="007F1D94"/>
    <w:rsid w:val="0080364F"/>
    <w:rsid w:val="008934C1"/>
    <w:rsid w:val="008958E0"/>
    <w:rsid w:val="008E4820"/>
    <w:rsid w:val="008E7D98"/>
    <w:rsid w:val="008F23BA"/>
    <w:rsid w:val="008F3FEA"/>
    <w:rsid w:val="008F5C07"/>
    <w:rsid w:val="008F6CF6"/>
    <w:rsid w:val="00907535"/>
    <w:rsid w:val="00921E1A"/>
    <w:rsid w:val="00930088"/>
    <w:rsid w:val="0093685E"/>
    <w:rsid w:val="00941DFD"/>
    <w:rsid w:val="0098054C"/>
    <w:rsid w:val="00985DEC"/>
    <w:rsid w:val="00994715"/>
    <w:rsid w:val="009A213B"/>
    <w:rsid w:val="009D6544"/>
    <w:rsid w:val="009F0274"/>
    <w:rsid w:val="00A0080F"/>
    <w:rsid w:val="00A1560E"/>
    <w:rsid w:val="00A22F8F"/>
    <w:rsid w:val="00A744C1"/>
    <w:rsid w:val="00AA3884"/>
    <w:rsid w:val="00AA60BB"/>
    <w:rsid w:val="00AC0238"/>
    <w:rsid w:val="00AE3F80"/>
    <w:rsid w:val="00B033E6"/>
    <w:rsid w:val="00B320CD"/>
    <w:rsid w:val="00B603D3"/>
    <w:rsid w:val="00BA12A5"/>
    <w:rsid w:val="00BC374E"/>
    <w:rsid w:val="00BC3F82"/>
    <w:rsid w:val="00BC60CB"/>
    <w:rsid w:val="00BF55E1"/>
    <w:rsid w:val="00BF6022"/>
    <w:rsid w:val="00C02E84"/>
    <w:rsid w:val="00C17009"/>
    <w:rsid w:val="00C25AF5"/>
    <w:rsid w:val="00C62569"/>
    <w:rsid w:val="00C64813"/>
    <w:rsid w:val="00C82229"/>
    <w:rsid w:val="00CC5E4A"/>
    <w:rsid w:val="00CD4F76"/>
    <w:rsid w:val="00CE2779"/>
    <w:rsid w:val="00CE3B74"/>
    <w:rsid w:val="00CF2CE8"/>
    <w:rsid w:val="00CF3EB2"/>
    <w:rsid w:val="00CF6EC9"/>
    <w:rsid w:val="00D030E0"/>
    <w:rsid w:val="00D20621"/>
    <w:rsid w:val="00D278A4"/>
    <w:rsid w:val="00DC4BB9"/>
    <w:rsid w:val="00DD4B24"/>
    <w:rsid w:val="00DE5D58"/>
    <w:rsid w:val="00DF6C58"/>
    <w:rsid w:val="00DF6F5A"/>
    <w:rsid w:val="00E03DEE"/>
    <w:rsid w:val="00E10821"/>
    <w:rsid w:val="00E1530A"/>
    <w:rsid w:val="00E320DF"/>
    <w:rsid w:val="00E32800"/>
    <w:rsid w:val="00E428C3"/>
    <w:rsid w:val="00E76A63"/>
    <w:rsid w:val="00E8036E"/>
    <w:rsid w:val="00E82E96"/>
    <w:rsid w:val="00E842F2"/>
    <w:rsid w:val="00E95DF8"/>
    <w:rsid w:val="00EB1BFE"/>
    <w:rsid w:val="00EC2402"/>
    <w:rsid w:val="00F013D0"/>
    <w:rsid w:val="00F013DE"/>
    <w:rsid w:val="00F11579"/>
    <w:rsid w:val="00F3015C"/>
    <w:rsid w:val="00F42788"/>
    <w:rsid w:val="00F55315"/>
    <w:rsid w:val="00F61267"/>
    <w:rsid w:val="00F6714B"/>
    <w:rsid w:val="00F91E38"/>
    <w:rsid w:val="00FA0E3C"/>
    <w:rsid w:val="00FA123D"/>
    <w:rsid w:val="00FA2081"/>
    <w:rsid w:val="00FA32A9"/>
    <w:rsid w:val="00FB04B7"/>
    <w:rsid w:val="00FB165C"/>
    <w:rsid w:val="00FC14EB"/>
    <w:rsid w:val="00FC2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B40CA"/>
  <w15:chartTrackingRefBased/>
  <w15:docId w15:val="{ED2B063C-BF42-45E3-8425-FF50B66A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104F"/>
    <w:pPr>
      <w:spacing w:after="0" w:line="240" w:lineRule="auto"/>
    </w:pPr>
    <w:rPr>
      <w:rFonts w:ascii="TimesLT" w:eastAsia="Times New Roman" w:hAnsi="TimesLT" w:cs="Times New Roman"/>
      <w:sz w:val="24"/>
      <w:szCs w:val="20"/>
    </w:rPr>
  </w:style>
  <w:style w:type="paragraph" w:styleId="Antrat1">
    <w:name w:val="heading 1"/>
    <w:basedOn w:val="prastasis"/>
    <w:next w:val="prastasis"/>
    <w:link w:val="Antrat1Diagrama"/>
    <w:qFormat/>
    <w:rsid w:val="00E8036E"/>
    <w:pPr>
      <w:keepNext/>
      <w:spacing w:before="240" w:after="60"/>
      <w:outlineLvl w:val="0"/>
    </w:pPr>
    <w:rPr>
      <w:rFonts w:ascii="Calibri Light" w:hAnsi="Calibri Light"/>
      <w:b/>
      <w:bCs/>
      <w:kern w:val="32"/>
      <w:sz w:val="32"/>
      <w:szCs w:val="32"/>
      <w:lang w:eastAsia="lt-LT"/>
    </w:rPr>
  </w:style>
  <w:style w:type="paragraph" w:styleId="Antrat2">
    <w:name w:val="heading 2"/>
    <w:basedOn w:val="prastasis"/>
    <w:next w:val="prastasis"/>
    <w:link w:val="Antrat2Diagrama"/>
    <w:unhideWhenUsed/>
    <w:qFormat/>
    <w:rsid w:val="00E8036E"/>
    <w:pPr>
      <w:keepNext/>
      <w:spacing w:before="240" w:after="60"/>
      <w:outlineLvl w:val="1"/>
    </w:pPr>
    <w:rPr>
      <w:rFonts w:ascii="Calibri Light" w:hAnsi="Calibri Light"/>
      <w:b/>
      <w:bCs/>
      <w:i/>
      <w:iCs/>
      <w:sz w:val="28"/>
      <w:szCs w:val="28"/>
      <w:lang w:eastAsia="lt-LT"/>
    </w:rPr>
  </w:style>
  <w:style w:type="paragraph" w:styleId="Antrat3">
    <w:name w:val="heading 3"/>
    <w:basedOn w:val="prastasis"/>
    <w:next w:val="prastasis"/>
    <w:link w:val="Antrat3Diagrama"/>
    <w:uiPriority w:val="9"/>
    <w:unhideWhenUsed/>
    <w:qFormat/>
    <w:rsid w:val="00FC14EB"/>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FC14EB"/>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FC14EB"/>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FC14EB"/>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30104F"/>
    <w:pPr>
      <w:suppressAutoHyphens/>
      <w:spacing w:after="120"/>
    </w:pPr>
    <w:rPr>
      <w:rFonts w:cs="TimesLT"/>
      <w:lang w:eastAsia="ar-SA"/>
    </w:rPr>
  </w:style>
  <w:style w:type="character" w:customStyle="1" w:styleId="PagrindinistekstasDiagrama">
    <w:name w:val="Pagrindinis tekstas Diagrama"/>
    <w:basedOn w:val="Numatytasispastraiposriftas"/>
    <w:link w:val="Pagrindinistekstas"/>
    <w:rsid w:val="0030104F"/>
    <w:rPr>
      <w:rFonts w:ascii="TimesLT" w:eastAsia="Times New Roman" w:hAnsi="TimesLT" w:cs="TimesLT"/>
      <w:sz w:val="24"/>
      <w:szCs w:val="20"/>
      <w:lang w:eastAsia="ar-SA"/>
    </w:rPr>
  </w:style>
  <w:style w:type="paragraph" w:customStyle="1" w:styleId="statymopavad">
    <w:name w:val="?statymo pavad."/>
    <w:basedOn w:val="prastasis"/>
    <w:rsid w:val="0030104F"/>
    <w:pPr>
      <w:spacing w:line="360" w:lineRule="auto"/>
      <w:ind w:firstLine="720"/>
      <w:jc w:val="center"/>
    </w:pPr>
    <w:rPr>
      <w:caps/>
    </w:rPr>
  </w:style>
  <w:style w:type="character" w:customStyle="1" w:styleId="statymoNr">
    <w:name w:val="?statymo Nr."/>
    <w:rsid w:val="0030104F"/>
    <w:rPr>
      <w:rFonts w:ascii="HelveticaLT" w:hAnsi="HelveticaLT"/>
    </w:rPr>
  </w:style>
  <w:style w:type="paragraph" w:styleId="Debesliotekstas">
    <w:name w:val="Balloon Text"/>
    <w:basedOn w:val="prastasis"/>
    <w:link w:val="DebesliotekstasDiagrama"/>
    <w:uiPriority w:val="99"/>
    <w:semiHidden/>
    <w:unhideWhenUsed/>
    <w:rsid w:val="00301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104F"/>
    <w:rPr>
      <w:rFonts w:ascii="Segoe UI" w:eastAsia="Times New Roman" w:hAnsi="Segoe UI" w:cs="Segoe UI"/>
      <w:sz w:val="18"/>
      <w:szCs w:val="18"/>
    </w:rPr>
  </w:style>
  <w:style w:type="character" w:styleId="Nerykuspabraukimas">
    <w:name w:val="Subtle Emphasis"/>
    <w:basedOn w:val="Numatytasispastraiposriftas"/>
    <w:uiPriority w:val="19"/>
    <w:qFormat/>
    <w:rsid w:val="00E76A63"/>
    <w:rPr>
      <w:i/>
      <w:iCs/>
      <w:color w:val="404040" w:themeColor="text1" w:themeTint="BF"/>
    </w:rPr>
  </w:style>
  <w:style w:type="character" w:customStyle="1" w:styleId="Pareigos">
    <w:name w:val="Pareigos"/>
    <w:rsid w:val="00BF55E1"/>
    <w:rPr>
      <w:rFonts w:ascii="TimesLT" w:hAnsi="TimesLT" w:hint="default"/>
      <w:caps/>
      <w:sz w:val="24"/>
    </w:rPr>
  </w:style>
  <w:style w:type="character" w:styleId="Grietas">
    <w:name w:val="Strong"/>
    <w:basedOn w:val="Numatytasispastraiposriftas"/>
    <w:qFormat/>
    <w:rsid w:val="00BF55E1"/>
    <w:rPr>
      <w:b/>
      <w:bCs/>
    </w:rPr>
  </w:style>
  <w:style w:type="character" w:customStyle="1" w:styleId="Antrat1Diagrama">
    <w:name w:val="Antraštė 1 Diagrama"/>
    <w:basedOn w:val="Numatytasispastraiposriftas"/>
    <w:link w:val="Antrat1"/>
    <w:rsid w:val="00E8036E"/>
    <w:rPr>
      <w:rFonts w:ascii="Calibri Light" w:eastAsia="Times New Roman" w:hAnsi="Calibri Light" w:cs="Times New Roman"/>
      <w:b/>
      <w:bCs/>
      <w:kern w:val="32"/>
      <w:sz w:val="32"/>
      <w:szCs w:val="32"/>
      <w:lang w:eastAsia="lt-LT"/>
    </w:rPr>
  </w:style>
  <w:style w:type="character" w:customStyle="1" w:styleId="Antrat2Diagrama">
    <w:name w:val="Antraštė 2 Diagrama"/>
    <w:basedOn w:val="Numatytasispastraiposriftas"/>
    <w:link w:val="Antrat2"/>
    <w:rsid w:val="00E8036E"/>
    <w:rPr>
      <w:rFonts w:ascii="Calibri Light" w:eastAsia="Times New Roman" w:hAnsi="Calibri Light" w:cs="Times New Roman"/>
      <w:b/>
      <w:bCs/>
      <w:i/>
      <w:iCs/>
      <w:sz w:val="28"/>
      <w:szCs w:val="28"/>
      <w:lang w:eastAsia="lt-LT"/>
    </w:rPr>
  </w:style>
  <w:style w:type="paragraph" w:styleId="Pagrindiniotekstotrauka2">
    <w:name w:val="Body Text Indent 2"/>
    <w:basedOn w:val="prastasis"/>
    <w:link w:val="Pagrindiniotekstotrauka2Diagrama"/>
    <w:rsid w:val="00E8036E"/>
    <w:pPr>
      <w:spacing w:after="120" w:line="480" w:lineRule="auto"/>
      <w:ind w:left="283"/>
    </w:pPr>
    <w:rPr>
      <w:rFonts w:ascii="Times New Roman" w:hAnsi="Times New Roman"/>
      <w:szCs w:val="24"/>
      <w:lang w:eastAsia="lt-LT"/>
    </w:rPr>
  </w:style>
  <w:style w:type="character" w:customStyle="1" w:styleId="Pagrindiniotekstotrauka2Diagrama">
    <w:name w:val="Pagrindinio teksto įtrauka 2 Diagrama"/>
    <w:basedOn w:val="Numatytasispastraiposriftas"/>
    <w:link w:val="Pagrindiniotekstotrauka2"/>
    <w:rsid w:val="00E8036E"/>
    <w:rPr>
      <w:rFonts w:ascii="Times New Roman" w:eastAsia="Times New Roman" w:hAnsi="Times New Roman" w:cs="Times New Roman"/>
      <w:sz w:val="24"/>
      <w:szCs w:val="24"/>
      <w:lang w:eastAsia="lt-LT"/>
    </w:rPr>
  </w:style>
  <w:style w:type="character" w:customStyle="1" w:styleId="FontStyle150">
    <w:name w:val="Font Style150"/>
    <w:rsid w:val="00E8036E"/>
    <w:rPr>
      <w:rFonts w:ascii="Times New Roman" w:hAnsi="Times New Roman" w:cs="Times New Roman"/>
      <w:sz w:val="18"/>
      <w:szCs w:val="18"/>
    </w:rPr>
  </w:style>
  <w:style w:type="paragraph" w:styleId="Sraopastraipa">
    <w:name w:val="List Paragraph"/>
    <w:basedOn w:val="prastasis"/>
    <w:uiPriority w:val="34"/>
    <w:qFormat/>
    <w:rsid w:val="00E8036E"/>
    <w:pPr>
      <w:ind w:left="720"/>
      <w:contextualSpacing/>
    </w:pPr>
  </w:style>
  <w:style w:type="paragraph" w:styleId="Antrats">
    <w:name w:val="header"/>
    <w:basedOn w:val="prastasis"/>
    <w:link w:val="AntratsDiagrama"/>
    <w:uiPriority w:val="99"/>
    <w:rsid w:val="00E82E96"/>
    <w:pPr>
      <w:tabs>
        <w:tab w:val="center" w:pos="4153"/>
        <w:tab w:val="right" w:pos="8306"/>
      </w:tabs>
    </w:pPr>
    <w:rPr>
      <w:rFonts w:ascii="Times New Roman" w:hAnsi="Times New Roman"/>
      <w:szCs w:val="24"/>
      <w:lang w:val="en-GB"/>
    </w:rPr>
  </w:style>
  <w:style w:type="character" w:customStyle="1" w:styleId="AntratsDiagrama">
    <w:name w:val="Antraštės Diagrama"/>
    <w:basedOn w:val="Numatytasispastraiposriftas"/>
    <w:link w:val="Antrats"/>
    <w:uiPriority w:val="99"/>
    <w:rsid w:val="00E82E96"/>
    <w:rPr>
      <w:rFonts w:ascii="Times New Roman" w:eastAsia="Times New Roman" w:hAnsi="Times New Roman" w:cs="Times New Roman"/>
      <w:sz w:val="24"/>
      <w:szCs w:val="24"/>
      <w:lang w:val="en-GB"/>
    </w:rPr>
  </w:style>
  <w:style w:type="character" w:styleId="Hipersaitas">
    <w:name w:val="Hyperlink"/>
    <w:rsid w:val="00E82E96"/>
    <w:rPr>
      <w:color w:val="0000FF"/>
      <w:u w:val="single"/>
    </w:rPr>
  </w:style>
  <w:style w:type="paragraph" w:styleId="Porat">
    <w:name w:val="footer"/>
    <w:basedOn w:val="prastasis"/>
    <w:link w:val="PoratDiagrama"/>
    <w:uiPriority w:val="99"/>
    <w:unhideWhenUsed/>
    <w:rsid w:val="00477BB2"/>
    <w:pPr>
      <w:tabs>
        <w:tab w:val="center" w:pos="4819"/>
        <w:tab w:val="right" w:pos="9638"/>
      </w:tabs>
    </w:pPr>
  </w:style>
  <w:style w:type="character" w:customStyle="1" w:styleId="PoratDiagrama">
    <w:name w:val="Poraštė Diagrama"/>
    <w:basedOn w:val="Numatytasispastraiposriftas"/>
    <w:link w:val="Porat"/>
    <w:uiPriority w:val="99"/>
    <w:rsid w:val="00477BB2"/>
    <w:rPr>
      <w:rFonts w:ascii="TimesLT" w:eastAsia="Times New Roman" w:hAnsi="TimesLT" w:cs="Times New Roman"/>
      <w:sz w:val="24"/>
      <w:szCs w:val="20"/>
    </w:rPr>
  </w:style>
  <w:style w:type="paragraph" w:styleId="Pataisymai">
    <w:name w:val="Revision"/>
    <w:hidden/>
    <w:uiPriority w:val="99"/>
    <w:semiHidden/>
    <w:rsid w:val="008E4820"/>
    <w:pPr>
      <w:spacing w:after="0" w:line="240" w:lineRule="auto"/>
    </w:pPr>
    <w:rPr>
      <w:rFonts w:ascii="TimesLT" w:eastAsia="Times New Roman" w:hAnsi="TimesLT" w:cs="Times New Roman"/>
      <w:sz w:val="24"/>
      <w:szCs w:val="20"/>
    </w:rPr>
  </w:style>
  <w:style w:type="character" w:customStyle="1" w:styleId="Antrat3Diagrama">
    <w:name w:val="Antraštė 3 Diagrama"/>
    <w:basedOn w:val="Numatytasispastraiposriftas"/>
    <w:link w:val="Antrat3"/>
    <w:uiPriority w:val="9"/>
    <w:rsid w:val="00FC14EB"/>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rsid w:val="00FC14EB"/>
    <w:rPr>
      <w:rFonts w:asciiTheme="majorHAnsi" w:eastAsiaTheme="majorEastAsia" w:hAnsiTheme="majorHAnsi" w:cstheme="majorBidi"/>
      <w:i/>
      <w:iCs/>
      <w:color w:val="2F5496" w:themeColor="accent1" w:themeShade="BF"/>
      <w:sz w:val="24"/>
      <w:szCs w:val="20"/>
    </w:rPr>
  </w:style>
  <w:style w:type="character" w:customStyle="1" w:styleId="Antrat5Diagrama">
    <w:name w:val="Antraštė 5 Diagrama"/>
    <w:basedOn w:val="Numatytasispastraiposriftas"/>
    <w:link w:val="Antrat5"/>
    <w:uiPriority w:val="9"/>
    <w:rsid w:val="00FC14EB"/>
    <w:rPr>
      <w:rFonts w:asciiTheme="majorHAnsi" w:eastAsiaTheme="majorEastAsia" w:hAnsiTheme="majorHAnsi" w:cstheme="majorBidi"/>
      <w:color w:val="2F5496" w:themeColor="accent1" w:themeShade="BF"/>
      <w:sz w:val="24"/>
      <w:szCs w:val="20"/>
    </w:rPr>
  </w:style>
  <w:style w:type="character" w:customStyle="1" w:styleId="Antrat6Diagrama">
    <w:name w:val="Antraštė 6 Diagrama"/>
    <w:basedOn w:val="Numatytasispastraiposriftas"/>
    <w:link w:val="Antrat6"/>
    <w:uiPriority w:val="9"/>
    <w:rsid w:val="00FC14EB"/>
    <w:rPr>
      <w:rFonts w:asciiTheme="majorHAnsi" w:eastAsiaTheme="majorEastAsia" w:hAnsiTheme="majorHAnsi" w:cstheme="majorBidi"/>
      <w:color w:val="1F3763" w:themeColor="accent1" w:themeShade="7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228022">
      <w:bodyDiv w:val="1"/>
      <w:marLeft w:val="0"/>
      <w:marRight w:val="0"/>
      <w:marTop w:val="0"/>
      <w:marBottom w:val="0"/>
      <w:divBdr>
        <w:top w:val="none" w:sz="0" w:space="0" w:color="auto"/>
        <w:left w:val="none" w:sz="0" w:space="0" w:color="auto"/>
        <w:bottom w:val="none" w:sz="0" w:space="0" w:color="auto"/>
        <w:right w:val="none" w:sz="0" w:space="0" w:color="auto"/>
      </w:divBdr>
    </w:div>
    <w:div w:id="298076476">
      <w:bodyDiv w:val="1"/>
      <w:marLeft w:val="0"/>
      <w:marRight w:val="0"/>
      <w:marTop w:val="0"/>
      <w:marBottom w:val="0"/>
      <w:divBdr>
        <w:top w:val="none" w:sz="0" w:space="0" w:color="auto"/>
        <w:left w:val="none" w:sz="0" w:space="0" w:color="auto"/>
        <w:bottom w:val="none" w:sz="0" w:space="0" w:color="auto"/>
        <w:right w:val="none" w:sz="0" w:space="0" w:color="auto"/>
      </w:divBdr>
    </w:div>
    <w:div w:id="774134233">
      <w:bodyDiv w:val="1"/>
      <w:marLeft w:val="0"/>
      <w:marRight w:val="0"/>
      <w:marTop w:val="0"/>
      <w:marBottom w:val="0"/>
      <w:divBdr>
        <w:top w:val="none" w:sz="0" w:space="0" w:color="auto"/>
        <w:left w:val="none" w:sz="0" w:space="0" w:color="auto"/>
        <w:bottom w:val="none" w:sz="0" w:space="0" w:color="auto"/>
        <w:right w:val="none" w:sz="0" w:space="0" w:color="auto"/>
      </w:divBdr>
    </w:div>
    <w:div w:id="1273978990">
      <w:bodyDiv w:val="1"/>
      <w:marLeft w:val="0"/>
      <w:marRight w:val="0"/>
      <w:marTop w:val="0"/>
      <w:marBottom w:val="0"/>
      <w:divBdr>
        <w:top w:val="none" w:sz="0" w:space="0" w:color="auto"/>
        <w:left w:val="none" w:sz="0" w:space="0" w:color="auto"/>
        <w:bottom w:val="none" w:sz="0" w:space="0" w:color="auto"/>
        <w:right w:val="none" w:sz="0" w:space="0" w:color="auto"/>
      </w:divBdr>
    </w:div>
    <w:div w:id="17244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5491</Words>
  <Characters>3131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Zubiene</dc:creator>
  <cp:keywords/>
  <dc:description/>
  <cp:lastModifiedBy>Emilija Baranauskaitė</cp:lastModifiedBy>
  <cp:revision>8</cp:revision>
  <cp:lastPrinted>2020-08-10T11:57:00Z</cp:lastPrinted>
  <dcterms:created xsi:type="dcterms:W3CDTF">2024-11-21T14:50:00Z</dcterms:created>
  <dcterms:modified xsi:type="dcterms:W3CDTF">2024-11-26T08:44:00Z</dcterms:modified>
</cp:coreProperties>
</file>