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9682BA" w14:textId="77777777" w:rsidR="007208BA" w:rsidRDefault="007208BA" w:rsidP="007208BA">
      <w:pPr>
        <w:pStyle w:val="prastasiniatinklio"/>
        <w:shd w:val="clear" w:color="auto" w:fill="FFFFFF"/>
        <w:spacing w:before="0" w:beforeAutospacing="0" w:after="0" w:afterAutospacing="0"/>
        <w:jc w:val="center"/>
        <w:rPr>
          <w:rStyle w:val="Grietas"/>
          <w:rFonts w:ascii="Arial" w:hAnsi="Arial" w:cs="Arial"/>
          <w:color w:val="333333"/>
          <w:sz w:val="28"/>
          <w:szCs w:val="28"/>
        </w:rPr>
      </w:pPr>
      <w:r>
        <w:rPr>
          <w:rStyle w:val="Grietas"/>
          <w:rFonts w:ascii="Arial" w:hAnsi="Arial" w:cs="Arial"/>
          <w:color w:val="333333"/>
          <w:sz w:val="28"/>
          <w:szCs w:val="28"/>
        </w:rPr>
        <w:t>SKELBIMAS</w:t>
      </w:r>
    </w:p>
    <w:p w14:paraId="2921C328" w14:textId="77777777" w:rsidR="007208BA" w:rsidRDefault="007208BA" w:rsidP="007208BA">
      <w:pPr>
        <w:pStyle w:val="prastasiniatinklio"/>
        <w:shd w:val="clear" w:color="auto" w:fill="FFFFFF"/>
        <w:spacing w:before="0" w:beforeAutospacing="0" w:after="0" w:afterAutospacing="0"/>
        <w:jc w:val="center"/>
      </w:pPr>
      <w:r>
        <w:rPr>
          <w:rStyle w:val="Grietas"/>
          <w:rFonts w:ascii="Arial" w:hAnsi="Arial" w:cs="Arial"/>
          <w:color w:val="333333"/>
          <w:sz w:val="28"/>
          <w:szCs w:val="28"/>
        </w:rPr>
        <w:t>APIE SIŪLYMĄ PRIPAŽINTI STATINIUS, KURIE NETURI SAVININKŲ</w:t>
      </w:r>
    </w:p>
    <w:p w14:paraId="0F48A81B" w14:textId="77777777" w:rsidR="007208BA" w:rsidRDefault="007208BA" w:rsidP="007208BA">
      <w:pPr>
        <w:pStyle w:val="qwer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8"/>
          <w:szCs w:val="28"/>
        </w:rPr>
      </w:pPr>
      <w:r>
        <w:rPr>
          <w:rStyle w:val="Grietas"/>
          <w:rFonts w:ascii="Arial" w:hAnsi="Arial" w:cs="Arial"/>
          <w:color w:val="333333"/>
          <w:sz w:val="28"/>
          <w:szCs w:val="28"/>
        </w:rPr>
        <w:t>(AR KURIŲ SAVININKAI NEŽINOMI), BEŠEIMININKIAIS</w:t>
      </w:r>
    </w:p>
    <w:p w14:paraId="7165D93A" w14:textId="77777777" w:rsidR="007208BA" w:rsidRDefault="007208BA" w:rsidP="007208B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12529"/>
          <w:kern w:val="0"/>
          <w:sz w:val="28"/>
          <w:szCs w:val="28"/>
          <w:u w:val="single"/>
          <w:lang w:eastAsia="lt-LT"/>
          <w14:ligatures w14:val="none"/>
        </w:rPr>
      </w:pPr>
    </w:p>
    <w:p w14:paraId="6B4B7E37" w14:textId="05D6AFE7" w:rsidR="007208BA" w:rsidRPr="0028072C" w:rsidRDefault="007208BA" w:rsidP="0028072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  <w:r w:rsidRPr="0028072C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Informuojame, kad Klaipėdos rajono savivaldybės administracija kreipsis į teismą dėl</w:t>
      </w:r>
      <w:r w:rsidRPr="0028072C">
        <w:rPr>
          <w:rFonts w:ascii="Arial" w:hAnsi="Arial" w:cs="Arial"/>
          <w:sz w:val="24"/>
          <w:szCs w:val="24"/>
          <w:shd w:val="clear" w:color="auto" w:fill="FFFFFF"/>
        </w:rPr>
        <w:t xml:space="preserve"> šių statinių, kurie neturi savininkų (ar kurių savininkai nežinomi), pripažinimo bešeimininkiais </w:t>
      </w:r>
      <w:r w:rsidRPr="0028072C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ir jų perdavimo </w:t>
      </w:r>
      <w:r w:rsidR="00091A86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S</w:t>
      </w:r>
      <w:r w:rsidRPr="0028072C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avivaldybės nuosavybėn</w:t>
      </w:r>
      <w:r w:rsidR="005B56E4" w:rsidRPr="0028072C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,</w:t>
      </w:r>
      <w:r w:rsidR="005B56E4" w:rsidRPr="0028072C">
        <w:rPr>
          <w:rFonts w:ascii="Arial" w:hAnsi="Arial" w:cs="Arial"/>
          <w:sz w:val="24"/>
          <w:szCs w:val="24"/>
          <w:shd w:val="clear" w:color="auto" w:fill="FFFFFF"/>
        </w:rPr>
        <w:t xml:space="preserve"> tarp jų:</w:t>
      </w:r>
    </w:p>
    <w:p w14:paraId="5EB0122F" w14:textId="0D2A45B0" w:rsidR="0028072C" w:rsidRPr="0028072C" w:rsidRDefault="00C41F70" w:rsidP="0028072C">
      <w:pPr>
        <w:widowControl w:val="0"/>
        <w:suppressAutoHyphens/>
        <w:spacing w:after="0" w:line="240" w:lineRule="auto"/>
        <w:ind w:firstLine="720"/>
        <w:jc w:val="both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28072C">
        <w:rPr>
          <w:rFonts w:ascii="Arial" w:eastAsia="Arial" w:hAnsi="Arial" w:cs="Arial"/>
          <w:kern w:val="0"/>
          <w:sz w:val="24"/>
          <w:szCs w:val="24"/>
          <w14:ligatures w14:val="none"/>
        </w:rPr>
        <w:t xml:space="preserve">1. </w:t>
      </w:r>
      <w:r w:rsidR="0028072C" w:rsidRPr="0028072C">
        <w:rPr>
          <w:rFonts w:ascii="Arial" w:eastAsia="Arial" w:hAnsi="Arial" w:cs="Arial"/>
          <w:kern w:val="0"/>
          <w:sz w:val="24"/>
          <w:szCs w:val="24"/>
          <w14:ligatures w14:val="none"/>
        </w:rPr>
        <w:t>Butas, paskirtis – gyvenamoji, Kliošių k. 6, butas  Nr. 3 (unikalus Nr. 4400-0664-2440:5743), Priekulės sen., Klaipėdos r. sav.</w:t>
      </w:r>
    </w:p>
    <w:p w14:paraId="23B6798E" w14:textId="19B2AD08" w:rsidR="0028072C" w:rsidRPr="0028072C" w:rsidRDefault="0028072C" w:rsidP="0028072C">
      <w:pPr>
        <w:widowControl w:val="0"/>
        <w:suppressAutoHyphens/>
        <w:spacing w:after="0" w:line="240" w:lineRule="auto"/>
        <w:ind w:firstLine="720"/>
        <w:jc w:val="both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28072C">
        <w:rPr>
          <w:rFonts w:ascii="Arial" w:eastAsia="Arial" w:hAnsi="Arial" w:cs="Arial"/>
          <w:kern w:val="0"/>
          <w:sz w:val="24"/>
          <w:szCs w:val="24"/>
          <w14:ligatures w14:val="none"/>
        </w:rPr>
        <w:t>2. Butas, paskirtis – gyvenamoji, Kliošių k. 6, butas Nr. 4 (unikalus Nr. 4400-0664-2508:5744), Priekulės sen., Klaipėdos r. sav.</w:t>
      </w:r>
    </w:p>
    <w:p w14:paraId="7B683ACE" w14:textId="77777777" w:rsidR="0028072C" w:rsidRPr="0028072C" w:rsidRDefault="0028072C" w:rsidP="0028072C">
      <w:pPr>
        <w:widowControl w:val="0"/>
        <w:suppressAutoHyphens/>
        <w:spacing w:after="0" w:line="240" w:lineRule="auto"/>
        <w:ind w:firstLine="720"/>
        <w:jc w:val="both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28072C">
        <w:rPr>
          <w:rFonts w:ascii="Arial" w:eastAsia="Arial" w:hAnsi="Arial" w:cs="Arial"/>
          <w:kern w:val="0"/>
          <w:sz w:val="24"/>
          <w:szCs w:val="24"/>
          <w14:ligatures w14:val="none"/>
        </w:rPr>
        <w:t>3. Butas, paskirtis – gyvenamoji, Kliošių k. 6 butas Nr. 6 (unikalus Nr. 4400-0664-2573:5747), Priekulės sen., Klaipėdos r. sav.</w:t>
      </w:r>
    </w:p>
    <w:p w14:paraId="2E1796F6" w14:textId="4301073B" w:rsidR="0028072C" w:rsidRPr="0028072C" w:rsidRDefault="0028072C" w:rsidP="0028072C">
      <w:pPr>
        <w:widowControl w:val="0"/>
        <w:suppressAutoHyphens/>
        <w:spacing w:after="0" w:line="240" w:lineRule="auto"/>
        <w:ind w:firstLine="720"/>
        <w:jc w:val="both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28072C">
        <w:rPr>
          <w:rFonts w:ascii="Arial" w:eastAsia="Arial" w:hAnsi="Arial" w:cs="Arial"/>
          <w:kern w:val="0"/>
          <w:sz w:val="24"/>
          <w:szCs w:val="24"/>
          <w14:ligatures w14:val="none"/>
        </w:rPr>
        <w:t>4. Spaustuvė, paskirtis – paslaugų, Tarp Frydricho Šrėderio g. 23 ir 25, Gropiškių k., Priekulės sen., Klaipėdos r. sav.</w:t>
      </w:r>
    </w:p>
    <w:p w14:paraId="5A072E63" w14:textId="51CD108E" w:rsidR="0028072C" w:rsidRPr="0028072C" w:rsidRDefault="0028072C" w:rsidP="0028072C">
      <w:pPr>
        <w:widowControl w:val="0"/>
        <w:suppressAutoHyphens/>
        <w:spacing w:after="0" w:line="240" w:lineRule="auto"/>
        <w:ind w:firstLine="720"/>
        <w:jc w:val="both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28072C">
        <w:rPr>
          <w:rFonts w:ascii="Arial" w:eastAsia="Arial" w:hAnsi="Arial" w:cs="Arial"/>
          <w:kern w:val="0"/>
          <w:sz w:val="24"/>
          <w:szCs w:val="24"/>
          <w14:ligatures w14:val="none"/>
        </w:rPr>
        <w:t>5. Ūkinis pastatas, paskirtis – kita (ūkio), Frydricho Šrėderio g. 19A, Gropiškių k., Priekulės sen., Klaipėdos r. sav.</w:t>
      </w:r>
    </w:p>
    <w:p w14:paraId="608B6FB1" w14:textId="2D4A98D7" w:rsidR="0028072C" w:rsidRPr="0028072C" w:rsidRDefault="0028072C" w:rsidP="0028072C">
      <w:pPr>
        <w:widowControl w:val="0"/>
        <w:suppressAutoHyphens/>
        <w:spacing w:after="0" w:line="240" w:lineRule="auto"/>
        <w:ind w:firstLine="720"/>
        <w:jc w:val="both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28072C">
        <w:rPr>
          <w:rFonts w:ascii="Arial" w:eastAsia="Arial" w:hAnsi="Arial" w:cs="Arial"/>
          <w:kern w:val="0"/>
          <w:sz w:val="24"/>
          <w:szCs w:val="24"/>
          <w14:ligatures w14:val="none"/>
        </w:rPr>
        <w:t>6. Ferma, paskirtis – kita (fermų), Ties Piktvardės g. 30, Šilininkų k., Priekulės sen., Klaipėdos r. sav.</w:t>
      </w:r>
    </w:p>
    <w:p w14:paraId="64712B2F" w14:textId="4360A946" w:rsidR="0028072C" w:rsidRPr="0028072C" w:rsidRDefault="0028072C" w:rsidP="0028072C">
      <w:pPr>
        <w:widowControl w:val="0"/>
        <w:suppressAutoHyphens/>
        <w:spacing w:after="0" w:line="240" w:lineRule="auto"/>
        <w:ind w:firstLine="720"/>
        <w:jc w:val="both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28072C">
        <w:rPr>
          <w:rFonts w:ascii="Arial" w:eastAsia="Arial" w:hAnsi="Arial" w:cs="Arial"/>
          <w:kern w:val="0"/>
          <w:sz w:val="24"/>
          <w:szCs w:val="24"/>
          <w14:ligatures w14:val="none"/>
        </w:rPr>
        <w:t>7. Daržovių sandėlis (požeminiai rūsiai), paskirtis –sandėliavimo, Bangų g. gale, Drevernos k., Priekulės sen., Klaipėdos r. sav.</w:t>
      </w:r>
    </w:p>
    <w:p w14:paraId="64928363" w14:textId="1826D3D6" w:rsidR="0028072C" w:rsidRPr="0028072C" w:rsidRDefault="0028072C" w:rsidP="0028072C">
      <w:pPr>
        <w:widowControl w:val="0"/>
        <w:suppressAutoHyphens/>
        <w:spacing w:after="0" w:line="240" w:lineRule="auto"/>
        <w:ind w:firstLine="720"/>
        <w:jc w:val="both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28072C">
        <w:rPr>
          <w:rFonts w:ascii="Arial" w:eastAsia="Arial" w:hAnsi="Arial" w:cs="Arial"/>
          <w:kern w:val="0"/>
          <w:sz w:val="24"/>
          <w:szCs w:val="24"/>
          <w14:ligatures w14:val="none"/>
        </w:rPr>
        <w:t>8. Ferma, paskirtis – kita (fermų), Tarp Kuršių g. 1 ir 3 (šalia KL 2206) Drevernos k.,</w:t>
      </w:r>
      <w:r w:rsidR="00091A86">
        <w:rPr>
          <w:rFonts w:ascii="Arial" w:eastAsia="Arial" w:hAnsi="Arial" w:cs="Arial"/>
          <w:kern w:val="0"/>
          <w:sz w:val="24"/>
          <w:szCs w:val="24"/>
          <w14:ligatures w14:val="none"/>
        </w:rPr>
        <w:t xml:space="preserve"> </w:t>
      </w:r>
      <w:r w:rsidRPr="0028072C">
        <w:rPr>
          <w:rFonts w:ascii="Arial" w:eastAsia="Arial" w:hAnsi="Arial" w:cs="Arial"/>
          <w:kern w:val="0"/>
          <w:sz w:val="24"/>
          <w:szCs w:val="24"/>
          <w14:ligatures w14:val="none"/>
        </w:rPr>
        <w:t>Priekulės sen., Klaipėdos r. sav.</w:t>
      </w:r>
    </w:p>
    <w:p w14:paraId="63C75A95" w14:textId="308E0757" w:rsidR="0028072C" w:rsidRPr="0028072C" w:rsidRDefault="0028072C" w:rsidP="0028072C">
      <w:pPr>
        <w:widowControl w:val="0"/>
        <w:suppressAutoHyphens/>
        <w:spacing w:after="0" w:line="240" w:lineRule="auto"/>
        <w:ind w:firstLine="720"/>
        <w:jc w:val="both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28072C">
        <w:rPr>
          <w:rFonts w:ascii="Arial" w:eastAsia="Arial" w:hAnsi="Arial" w:cs="Arial"/>
          <w:kern w:val="0"/>
          <w:sz w:val="24"/>
          <w:szCs w:val="24"/>
          <w14:ligatures w14:val="none"/>
        </w:rPr>
        <w:t xml:space="preserve">9. Valgyklos pastatas, </w:t>
      </w:r>
      <w:r w:rsidR="00091A86" w:rsidRPr="0028072C">
        <w:rPr>
          <w:rFonts w:ascii="Arial" w:eastAsia="Arial" w:hAnsi="Arial" w:cs="Arial"/>
          <w:kern w:val="0"/>
          <w:sz w:val="24"/>
          <w:szCs w:val="24"/>
          <w14:ligatures w14:val="none"/>
        </w:rPr>
        <w:t>tualetas</w:t>
      </w:r>
      <w:r w:rsidRPr="0028072C">
        <w:rPr>
          <w:rFonts w:ascii="Arial" w:eastAsia="Arial" w:hAnsi="Arial" w:cs="Arial"/>
          <w:kern w:val="0"/>
          <w:sz w:val="24"/>
          <w:szCs w:val="24"/>
          <w14:ligatures w14:val="none"/>
        </w:rPr>
        <w:t>, paskirtis – maitinimo, Kuršių g ir Versmės  g. sankirta, Dituvos k., Priekulės sen., Klaipėdos r. sav.</w:t>
      </w:r>
    </w:p>
    <w:p w14:paraId="71EAFC5D" w14:textId="076D29B7" w:rsidR="0028072C" w:rsidRPr="0028072C" w:rsidRDefault="0028072C" w:rsidP="0028072C">
      <w:pPr>
        <w:widowControl w:val="0"/>
        <w:suppressAutoHyphens/>
        <w:spacing w:after="0" w:line="240" w:lineRule="auto"/>
        <w:ind w:firstLine="720"/>
        <w:jc w:val="both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28072C">
        <w:rPr>
          <w:rFonts w:ascii="Arial" w:eastAsia="Arial" w:hAnsi="Arial" w:cs="Arial"/>
          <w:kern w:val="0"/>
          <w:sz w:val="24"/>
          <w:szCs w:val="24"/>
          <w14:ligatures w14:val="none"/>
        </w:rPr>
        <w:t>10. Mūrinis pastatas, paskirtis – kita (ūkio), Tarp Piktvardės g. 37 ir 41, Šilininkų k., Priekulės sen., Klaipėdos r. sav.</w:t>
      </w:r>
    </w:p>
    <w:p w14:paraId="5EE06DC0" w14:textId="6D113748" w:rsidR="0028072C" w:rsidRPr="0028072C" w:rsidRDefault="0028072C" w:rsidP="0028072C">
      <w:pPr>
        <w:widowControl w:val="0"/>
        <w:suppressAutoHyphens/>
        <w:spacing w:after="0" w:line="240" w:lineRule="auto"/>
        <w:ind w:firstLine="720"/>
        <w:jc w:val="both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28072C">
        <w:rPr>
          <w:rFonts w:ascii="Arial" w:eastAsia="Arial" w:hAnsi="Arial" w:cs="Arial"/>
          <w:kern w:val="0"/>
          <w:sz w:val="24"/>
          <w:szCs w:val="24"/>
          <w14:ligatures w14:val="none"/>
        </w:rPr>
        <w:t>11. Tvartas, paskirtis – kita (ūkio), Šalia Dvaro g. 2, Stragnų I k., Priekulės sen., Klaipėdos r. sav.</w:t>
      </w:r>
    </w:p>
    <w:p w14:paraId="62DF433A" w14:textId="4149AD6F" w:rsidR="0028072C" w:rsidRPr="0028072C" w:rsidRDefault="0028072C" w:rsidP="0028072C">
      <w:pPr>
        <w:widowControl w:val="0"/>
        <w:suppressAutoHyphens/>
        <w:spacing w:after="0" w:line="240" w:lineRule="auto"/>
        <w:ind w:firstLine="720"/>
        <w:jc w:val="both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28072C">
        <w:rPr>
          <w:rFonts w:ascii="Arial" w:eastAsia="Arial" w:hAnsi="Arial" w:cs="Arial"/>
          <w:kern w:val="0"/>
          <w:sz w:val="24"/>
          <w:szCs w:val="24"/>
          <w14:ligatures w14:val="none"/>
        </w:rPr>
        <w:t>12. Daržinė, paskirtis – kita (ūkio), Šalia Dvaro g. 2, Stragnų I k., Priekulės sen., Klaipėdos r. sav.</w:t>
      </w:r>
    </w:p>
    <w:p w14:paraId="2A22F82A" w14:textId="49B9D1E8" w:rsidR="0028072C" w:rsidRPr="0028072C" w:rsidRDefault="0028072C" w:rsidP="0028072C">
      <w:pPr>
        <w:widowControl w:val="0"/>
        <w:suppressAutoHyphens/>
        <w:spacing w:after="0" w:line="240" w:lineRule="auto"/>
        <w:ind w:firstLine="720"/>
        <w:jc w:val="both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28072C">
        <w:rPr>
          <w:rFonts w:ascii="Arial" w:eastAsia="Arial" w:hAnsi="Arial" w:cs="Arial"/>
          <w:kern w:val="0"/>
          <w:sz w:val="24"/>
          <w:szCs w:val="24"/>
          <w14:ligatures w14:val="none"/>
        </w:rPr>
        <w:t>13. Tvartas, paskirtis – kita (ūkio), Šalia Dvaro g. 2, Stragnų I k., Priekulės sen., Klaipėdos r. sav.</w:t>
      </w:r>
    </w:p>
    <w:p w14:paraId="1A9732E9" w14:textId="52BC4786" w:rsidR="0028072C" w:rsidRPr="0028072C" w:rsidRDefault="0028072C" w:rsidP="0028072C">
      <w:pPr>
        <w:widowControl w:val="0"/>
        <w:suppressAutoHyphens/>
        <w:spacing w:after="0" w:line="240" w:lineRule="auto"/>
        <w:ind w:firstLine="720"/>
        <w:jc w:val="both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28072C">
        <w:rPr>
          <w:rFonts w:ascii="Arial" w:eastAsia="Arial" w:hAnsi="Arial" w:cs="Arial"/>
          <w:kern w:val="0"/>
          <w:sz w:val="24"/>
          <w:szCs w:val="24"/>
          <w14:ligatures w14:val="none"/>
        </w:rPr>
        <w:t>14. Tvartas, paskirtis – kita (ūkio), Šalia Dvaro g. 2, Stragnų I k., Priekulės sen., Klaipėdos r. sav.</w:t>
      </w:r>
    </w:p>
    <w:p w14:paraId="3588CB58" w14:textId="65E97B76" w:rsidR="0028072C" w:rsidRPr="0028072C" w:rsidRDefault="0028072C" w:rsidP="0028072C">
      <w:pPr>
        <w:widowControl w:val="0"/>
        <w:suppressAutoHyphens/>
        <w:spacing w:after="0" w:line="240" w:lineRule="auto"/>
        <w:ind w:firstLine="720"/>
        <w:jc w:val="both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28072C">
        <w:rPr>
          <w:rFonts w:ascii="Arial" w:eastAsia="Arial" w:hAnsi="Arial" w:cs="Arial"/>
          <w:kern w:val="0"/>
          <w:sz w:val="24"/>
          <w:szCs w:val="24"/>
          <w14:ligatures w14:val="none"/>
        </w:rPr>
        <w:t xml:space="preserve">15. Ferma, </w:t>
      </w:r>
      <w:bookmarkStart w:id="0" w:name="_Hlk183160200"/>
      <w:r w:rsidRPr="0028072C">
        <w:rPr>
          <w:rFonts w:ascii="Arial" w:eastAsia="Arial" w:hAnsi="Arial" w:cs="Arial"/>
          <w:kern w:val="0"/>
          <w:sz w:val="24"/>
          <w:szCs w:val="24"/>
          <w14:ligatures w14:val="none"/>
        </w:rPr>
        <w:t>paskirtis</w:t>
      </w:r>
      <w:bookmarkEnd w:id="0"/>
      <w:r w:rsidRPr="0028072C">
        <w:rPr>
          <w:rFonts w:ascii="Arial" w:eastAsia="Arial" w:hAnsi="Arial" w:cs="Arial"/>
          <w:kern w:val="0"/>
          <w:sz w:val="24"/>
          <w:szCs w:val="24"/>
          <w14:ligatures w14:val="none"/>
        </w:rPr>
        <w:t xml:space="preserve"> – kita (fermų), Dvaro g., (išsišakojime netoli Dvaro g. 2) Stragnų I k., Priekulės sen., Klaipėdos r. sav.</w:t>
      </w:r>
    </w:p>
    <w:p w14:paraId="5BEDB95F" w14:textId="1734FAD0" w:rsidR="0028072C" w:rsidRPr="0028072C" w:rsidRDefault="0028072C" w:rsidP="0028072C">
      <w:pPr>
        <w:widowControl w:val="0"/>
        <w:suppressAutoHyphens/>
        <w:spacing w:after="0" w:line="240" w:lineRule="auto"/>
        <w:ind w:firstLine="720"/>
        <w:jc w:val="both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28072C">
        <w:rPr>
          <w:rFonts w:ascii="Arial" w:eastAsia="Arial" w:hAnsi="Arial" w:cs="Arial"/>
          <w:kern w:val="0"/>
          <w:sz w:val="24"/>
          <w:szCs w:val="24"/>
          <w14:ligatures w14:val="none"/>
        </w:rPr>
        <w:t>16. Pagalbiniai pastatai, paskirties – pagalbinio ūkio, Tarp Turgaus g. 12A ir skydinės 12T, Priekulės m., Klaipėdos r. sav.</w:t>
      </w:r>
    </w:p>
    <w:p w14:paraId="49ED5983" w14:textId="051EECD8" w:rsidR="0028072C" w:rsidRPr="0028072C" w:rsidRDefault="0028072C" w:rsidP="0028072C">
      <w:pPr>
        <w:widowControl w:val="0"/>
        <w:suppressAutoHyphens/>
        <w:spacing w:after="0" w:line="240" w:lineRule="auto"/>
        <w:ind w:firstLine="720"/>
        <w:jc w:val="both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28072C">
        <w:rPr>
          <w:rFonts w:ascii="Arial" w:eastAsia="Arial" w:hAnsi="Arial" w:cs="Arial"/>
          <w:kern w:val="0"/>
          <w:sz w:val="24"/>
          <w:szCs w:val="24"/>
          <w14:ligatures w14:val="none"/>
        </w:rPr>
        <w:t>17. Elektros pastotė, paskirtis – energetikos, Šalia Smėlio g. 1, Drevernos k., Priekulės sen., Klaipėdos r. sav.</w:t>
      </w:r>
    </w:p>
    <w:p w14:paraId="1895176B" w14:textId="0FA2BD7E" w:rsidR="0028072C" w:rsidRPr="0028072C" w:rsidRDefault="0028072C" w:rsidP="0028072C">
      <w:pPr>
        <w:widowControl w:val="0"/>
        <w:suppressAutoHyphens/>
        <w:spacing w:after="0" w:line="240" w:lineRule="auto"/>
        <w:ind w:firstLine="720"/>
        <w:jc w:val="both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28072C">
        <w:rPr>
          <w:rFonts w:ascii="Arial" w:eastAsia="Arial" w:hAnsi="Arial" w:cs="Arial"/>
          <w:kern w:val="0"/>
          <w:sz w:val="24"/>
          <w:szCs w:val="24"/>
          <w14:ligatures w14:val="none"/>
        </w:rPr>
        <w:t xml:space="preserve">18. Tualetai, </w:t>
      </w:r>
      <w:r w:rsidR="00091A86" w:rsidRPr="0028072C">
        <w:rPr>
          <w:rFonts w:ascii="Arial" w:eastAsia="Arial" w:hAnsi="Arial" w:cs="Arial"/>
          <w:kern w:val="0"/>
          <w:sz w:val="24"/>
          <w:szCs w:val="24"/>
          <w14:ligatures w14:val="none"/>
        </w:rPr>
        <w:t>paskirtis</w:t>
      </w:r>
      <w:r w:rsidR="00091A86" w:rsidRPr="0028072C">
        <w:rPr>
          <w:rFonts w:ascii="Arial" w:eastAsia="Arial" w:hAnsi="Arial" w:cs="Arial"/>
          <w:kern w:val="0"/>
          <w:sz w:val="24"/>
          <w:szCs w:val="24"/>
          <w14:ligatures w14:val="none"/>
        </w:rPr>
        <w:t xml:space="preserve"> </w:t>
      </w:r>
      <w:r w:rsidRPr="0028072C">
        <w:rPr>
          <w:rFonts w:ascii="Arial" w:eastAsia="Arial" w:hAnsi="Arial" w:cs="Arial"/>
          <w:kern w:val="0"/>
          <w:sz w:val="24"/>
          <w:szCs w:val="24"/>
          <w14:ligatures w14:val="none"/>
        </w:rPr>
        <w:t>– kitos paskirties inžineriniai statinia</w:t>
      </w:r>
      <w:r w:rsidR="00091A86">
        <w:rPr>
          <w:rFonts w:ascii="Arial" w:eastAsia="Arial" w:hAnsi="Arial" w:cs="Arial"/>
          <w:kern w:val="0"/>
          <w:sz w:val="24"/>
          <w:szCs w:val="24"/>
          <w14:ligatures w14:val="none"/>
        </w:rPr>
        <w:t>i</w:t>
      </w:r>
      <w:r w:rsidRPr="0028072C">
        <w:rPr>
          <w:rFonts w:ascii="Arial" w:eastAsia="Arial" w:hAnsi="Arial" w:cs="Arial"/>
          <w:kern w:val="0"/>
          <w:sz w:val="24"/>
          <w:szCs w:val="24"/>
          <w14:ligatures w14:val="none"/>
        </w:rPr>
        <w:t>, Mikelio Šapalo g. 11A Lankupių k., Priekulės sen., Klaipėdos r. sav.</w:t>
      </w:r>
    </w:p>
    <w:p w14:paraId="54322B60" w14:textId="77777777" w:rsidR="0028072C" w:rsidRPr="0028072C" w:rsidRDefault="0028072C" w:rsidP="0028072C">
      <w:pPr>
        <w:widowControl w:val="0"/>
        <w:suppressAutoHyphens/>
        <w:spacing w:after="0" w:line="240" w:lineRule="auto"/>
        <w:ind w:firstLine="720"/>
        <w:jc w:val="both"/>
        <w:rPr>
          <w:rFonts w:ascii="Arial" w:eastAsia="Arial" w:hAnsi="Arial" w:cs="Arial"/>
          <w:kern w:val="0"/>
          <w:sz w:val="24"/>
          <w:szCs w:val="24"/>
          <w14:ligatures w14:val="none"/>
        </w:rPr>
      </w:pPr>
    </w:p>
    <w:p w14:paraId="4A35FB0B" w14:textId="7B4C73EA" w:rsidR="007208BA" w:rsidRPr="0028072C" w:rsidRDefault="007208BA" w:rsidP="0028072C">
      <w:pPr>
        <w:widowControl w:val="0"/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  <w:r w:rsidRPr="0028072C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Asmenis, turinčius turtinių teisių į šį turtą, prašome iki </w:t>
      </w:r>
      <w:r w:rsidRPr="0028072C">
        <w:rPr>
          <w:rFonts w:ascii="Arial" w:eastAsia="Times New Roman" w:hAnsi="Arial" w:cs="Arial"/>
          <w:b/>
          <w:bCs/>
          <w:kern w:val="0"/>
          <w:sz w:val="24"/>
          <w:szCs w:val="24"/>
          <w:lang w:eastAsia="lt-LT"/>
          <w14:ligatures w14:val="none"/>
        </w:rPr>
        <w:t>2025 m. liepos 1 d.</w:t>
      </w:r>
      <w:r w:rsidRPr="0028072C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 xml:space="preserve"> kreiptis į Klaipėdos rajono savivaldybės administracijos Turto valdymo skyriaus patarėją Liną Salickienę (tel. +370 686 68496, el. p. lina.salickiene@klaipedos-r.lt) ir pateikti dokumentus, liudijančius nuosavybės ar kitas turtines teises į šiame skelbime išvardytus statinius.</w:t>
      </w:r>
    </w:p>
    <w:sectPr w:rsidR="007208BA" w:rsidRPr="0028072C" w:rsidSect="0028072C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0C4F11"/>
    <w:multiLevelType w:val="hybridMultilevel"/>
    <w:tmpl w:val="1D3E225A"/>
    <w:lvl w:ilvl="0" w:tplc="9690B6B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212529"/>
        <w:sz w:val="2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31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BA"/>
    <w:rsid w:val="00091A86"/>
    <w:rsid w:val="00112186"/>
    <w:rsid w:val="00211208"/>
    <w:rsid w:val="0028072C"/>
    <w:rsid w:val="003155BA"/>
    <w:rsid w:val="005B56E4"/>
    <w:rsid w:val="007208BA"/>
    <w:rsid w:val="0098160F"/>
    <w:rsid w:val="009A2124"/>
    <w:rsid w:val="00BA7CB5"/>
    <w:rsid w:val="00C4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69997"/>
  <w15:chartTrackingRefBased/>
  <w15:docId w15:val="{8B86AF21-527D-41CA-B7D5-F82572019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208BA"/>
    <w:pPr>
      <w:spacing w:line="25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7208BA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lt-LT"/>
      <w14:ligatures w14:val="none"/>
    </w:rPr>
  </w:style>
  <w:style w:type="paragraph" w:customStyle="1" w:styleId="qwer">
    <w:name w:val="qwer"/>
    <w:basedOn w:val="prastasis"/>
    <w:uiPriority w:val="99"/>
    <w:semiHidden/>
    <w:rsid w:val="007208BA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7208BA"/>
    <w:rPr>
      <w:b/>
      <w:bCs/>
    </w:rPr>
  </w:style>
  <w:style w:type="paragraph" w:styleId="Sraopastraipa">
    <w:name w:val="List Paragraph"/>
    <w:basedOn w:val="prastasis"/>
    <w:uiPriority w:val="34"/>
    <w:qFormat/>
    <w:rsid w:val="007208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77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1831</Words>
  <Characters>1045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Salickienė</dc:creator>
  <cp:keywords/>
  <dc:description/>
  <cp:lastModifiedBy>Lina Salickienė</cp:lastModifiedBy>
  <cp:revision>4</cp:revision>
  <dcterms:created xsi:type="dcterms:W3CDTF">2024-11-21T09:15:00Z</dcterms:created>
  <dcterms:modified xsi:type="dcterms:W3CDTF">2024-11-22T07:30:00Z</dcterms:modified>
</cp:coreProperties>
</file>