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67B050" w14:textId="77777777" w:rsidR="005B53E5" w:rsidRPr="00415C3D" w:rsidRDefault="005B53E5" w:rsidP="00E02A23">
      <w:pPr>
        <w:spacing w:line="276" w:lineRule="auto"/>
        <w:ind w:left="3888" w:firstLine="1074"/>
        <w:rPr>
          <w:rFonts w:ascii="Arial" w:hAnsi="Arial" w:cs="Arial"/>
          <w:lang w:val="lt-LT"/>
        </w:rPr>
      </w:pPr>
      <w:r w:rsidRPr="00415C3D">
        <w:rPr>
          <w:rFonts w:ascii="Arial" w:hAnsi="Arial" w:cs="Arial"/>
          <w:lang w:val="lt-LT"/>
        </w:rPr>
        <w:t>PATVIRTINTA</w:t>
      </w:r>
    </w:p>
    <w:p w14:paraId="62E3D61C" w14:textId="77777777" w:rsidR="005B53E5" w:rsidRPr="00415C3D" w:rsidRDefault="005B53E5" w:rsidP="00E02A23">
      <w:pPr>
        <w:spacing w:line="276" w:lineRule="auto"/>
        <w:ind w:left="3888" w:firstLine="1074"/>
        <w:rPr>
          <w:rFonts w:ascii="Arial" w:hAnsi="Arial" w:cs="Arial"/>
          <w:lang w:val="lt-LT"/>
        </w:rPr>
      </w:pPr>
      <w:r w:rsidRPr="00415C3D">
        <w:rPr>
          <w:rFonts w:ascii="Arial" w:hAnsi="Arial" w:cs="Arial"/>
          <w:lang w:val="lt-LT"/>
        </w:rPr>
        <w:t>Klaipėdos rajono savivaldybės tarybos</w:t>
      </w:r>
    </w:p>
    <w:p w14:paraId="7FB33B0C" w14:textId="1F67BDF8" w:rsidR="005B53E5" w:rsidRPr="00415C3D" w:rsidRDefault="005B53E5" w:rsidP="00E02A23">
      <w:pPr>
        <w:spacing w:after="240" w:line="276" w:lineRule="auto"/>
        <w:ind w:left="3888" w:firstLine="1074"/>
        <w:rPr>
          <w:rFonts w:ascii="Arial" w:hAnsi="Arial" w:cs="Arial"/>
          <w:lang w:val="lt-LT"/>
        </w:rPr>
      </w:pPr>
      <w:r w:rsidRPr="00415C3D">
        <w:rPr>
          <w:rFonts w:ascii="Arial" w:hAnsi="Arial" w:cs="Arial"/>
          <w:lang w:val="lt-LT"/>
        </w:rPr>
        <w:t>202</w:t>
      </w:r>
      <w:r w:rsidR="00064AE9" w:rsidRPr="00415C3D">
        <w:rPr>
          <w:rFonts w:ascii="Arial" w:hAnsi="Arial" w:cs="Arial"/>
          <w:lang w:val="lt-LT"/>
        </w:rPr>
        <w:t>4</w:t>
      </w:r>
      <w:r w:rsidRPr="00415C3D">
        <w:rPr>
          <w:rFonts w:ascii="Arial" w:hAnsi="Arial" w:cs="Arial"/>
          <w:lang w:val="lt-LT"/>
        </w:rPr>
        <w:t xml:space="preserve"> m. </w:t>
      </w:r>
      <w:r w:rsidR="004665CA" w:rsidRPr="00415C3D">
        <w:rPr>
          <w:rFonts w:ascii="Arial" w:hAnsi="Arial" w:cs="Arial"/>
          <w:lang w:val="lt-LT"/>
        </w:rPr>
        <w:t>lapkričio</w:t>
      </w:r>
      <w:r w:rsidRPr="00415C3D">
        <w:rPr>
          <w:rFonts w:ascii="Arial" w:hAnsi="Arial" w:cs="Arial"/>
          <w:lang w:val="lt-LT"/>
        </w:rPr>
        <w:t xml:space="preserve"> </w:t>
      </w:r>
      <w:r w:rsidR="008521B9" w:rsidRPr="00415C3D">
        <w:rPr>
          <w:rFonts w:ascii="Arial" w:hAnsi="Arial" w:cs="Arial"/>
          <w:lang w:val="lt-LT"/>
        </w:rPr>
        <w:t>26</w:t>
      </w:r>
      <w:r w:rsidRPr="00415C3D">
        <w:rPr>
          <w:rFonts w:ascii="Arial" w:hAnsi="Arial" w:cs="Arial"/>
          <w:lang w:val="lt-LT"/>
        </w:rPr>
        <w:t xml:space="preserve"> d. sprendimu Nr. T11-</w:t>
      </w:r>
      <w:r w:rsidR="00E02A23">
        <w:rPr>
          <w:rFonts w:ascii="Arial" w:hAnsi="Arial" w:cs="Arial"/>
          <w:lang w:val="lt-LT"/>
        </w:rPr>
        <w:t>510</w:t>
      </w:r>
    </w:p>
    <w:p w14:paraId="1043AA86" w14:textId="66E759E7" w:rsidR="005D7C4C" w:rsidRPr="00415C3D" w:rsidRDefault="00C640CC" w:rsidP="00415C3D">
      <w:pPr>
        <w:pStyle w:val="Antrat2"/>
        <w:spacing w:before="0" w:after="240" w:line="276" w:lineRule="auto"/>
        <w:jc w:val="center"/>
        <w:rPr>
          <w:rFonts w:ascii="Arial" w:hAnsi="Arial" w:cs="Arial"/>
          <w:b/>
          <w:bCs/>
          <w:color w:val="auto"/>
          <w:sz w:val="24"/>
          <w:szCs w:val="24"/>
          <w:lang w:val="lt-LT"/>
        </w:rPr>
      </w:pPr>
      <w:r w:rsidRPr="00415C3D">
        <w:rPr>
          <w:rFonts w:ascii="Arial" w:hAnsi="Arial" w:cs="Arial"/>
          <w:b/>
          <w:bCs/>
          <w:color w:val="auto"/>
          <w:sz w:val="24"/>
          <w:szCs w:val="24"/>
          <w:lang w:val="lt-LT"/>
        </w:rPr>
        <w:t xml:space="preserve">KLAIPĖDOS </w:t>
      </w:r>
      <w:r w:rsidR="005D7C4C" w:rsidRPr="00415C3D">
        <w:rPr>
          <w:rFonts w:ascii="Arial" w:hAnsi="Arial" w:cs="Arial"/>
          <w:b/>
          <w:bCs/>
          <w:color w:val="auto"/>
          <w:sz w:val="24"/>
          <w:szCs w:val="24"/>
          <w:lang w:val="lt-LT"/>
        </w:rPr>
        <w:t xml:space="preserve">RAJONO </w:t>
      </w:r>
      <w:r w:rsidR="008521B9" w:rsidRPr="00415C3D">
        <w:rPr>
          <w:rFonts w:ascii="Arial" w:hAnsi="Arial" w:cs="Arial"/>
          <w:b/>
          <w:bCs/>
          <w:color w:val="auto"/>
          <w:sz w:val="24"/>
          <w:szCs w:val="24"/>
          <w:lang w:val="lt-LT"/>
        </w:rPr>
        <w:t>SAVIVALDYBĖS NARKOTIKŲ KONTROLĖS KOMISIJOS NUOSTATAI</w:t>
      </w:r>
    </w:p>
    <w:p w14:paraId="0EF19001" w14:textId="77777777" w:rsidR="005D7C4C" w:rsidRPr="00415C3D" w:rsidRDefault="005D7C4C" w:rsidP="00415C3D">
      <w:pPr>
        <w:pStyle w:val="Antrat1"/>
        <w:spacing w:line="276" w:lineRule="auto"/>
        <w:jc w:val="center"/>
        <w:rPr>
          <w:rFonts w:ascii="Arial" w:hAnsi="Arial" w:cs="Arial"/>
        </w:rPr>
      </w:pPr>
      <w:r w:rsidRPr="00415C3D">
        <w:rPr>
          <w:rFonts w:ascii="Arial" w:hAnsi="Arial" w:cs="Arial"/>
        </w:rPr>
        <w:t>I SKYRIUS</w:t>
      </w:r>
    </w:p>
    <w:p w14:paraId="5D384A0C" w14:textId="65915362" w:rsidR="005D7C4C" w:rsidRPr="00415C3D" w:rsidRDefault="005D7C4C" w:rsidP="00415C3D">
      <w:pPr>
        <w:pStyle w:val="Antrat1"/>
        <w:spacing w:after="240" w:line="276" w:lineRule="auto"/>
        <w:jc w:val="center"/>
        <w:rPr>
          <w:rFonts w:ascii="Arial" w:hAnsi="Arial" w:cs="Arial"/>
        </w:rPr>
      </w:pPr>
      <w:r w:rsidRPr="00415C3D">
        <w:rPr>
          <w:rFonts w:ascii="Arial" w:hAnsi="Arial" w:cs="Arial"/>
        </w:rPr>
        <w:t>BENDROSIOS NUOSTATOS</w:t>
      </w:r>
    </w:p>
    <w:p w14:paraId="537D9AA1" w14:textId="650072E8" w:rsidR="005D7C4C" w:rsidRPr="00415C3D" w:rsidRDefault="00C640CC" w:rsidP="00415C3D">
      <w:pPr>
        <w:pStyle w:val="Sraopastraipa"/>
        <w:numPr>
          <w:ilvl w:val="0"/>
          <w:numId w:val="1"/>
        </w:numPr>
        <w:tabs>
          <w:tab w:val="left" w:pos="1276"/>
        </w:tabs>
        <w:spacing w:line="276" w:lineRule="auto"/>
        <w:ind w:left="0" w:firstLine="851"/>
        <w:jc w:val="both"/>
        <w:rPr>
          <w:rFonts w:ascii="Arial" w:hAnsi="Arial" w:cs="Arial"/>
          <w:lang w:val="lt-LT"/>
        </w:rPr>
      </w:pPr>
      <w:r w:rsidRPr="00415C3D">
        <w:rPr>
          <w:rFonts w:ascii="Arial" w:hAnsi="Arial" w:cs="Arial"/>
          <w:lang w:val="lt-LT"/>
        </w:rPr>
        <w:t>Klai</w:t>
      </w:r>
      <w:r w:rsidR="0086228F" w:rsidRPr="00415C3D">
        <w:rPr>
          <w:rFonts w:ascii="Arial" w:hAnsi="Arial" w:cs="Arial"/>
          <w:lang w:val="lt-LT"/>
        </w:rPr>
        <w:t>p</w:t>
      </w:r>
      <w:r w:rsidRPr="00415C3D">
        <w:rPr>
          <w:rFonts w:ascii="Arial" w:hAnsi="Arial" w:cs="Arial"/>
          <w:lang w:val="lt-LT"/>
        </w:rPr>
        <w:t>ėdos</w:t>
      </w:r>
      <w:r w:rsidR="005D7C4C" w:rsidRPr="00415C3D">
        <w:rPr>
          <w:rFonts w:ascii="Arial" w:hAnsi="Arial" w:cs="Arial"/>
          <w:lang w:val="lt-LT"/>
        </w:rPr>
        <w:t xml:space="preserve"> rajono savivaldybės narkotikų kontrolės komisija (toliau – Komisija) yra nuolatinė komisija, koordinuojanti narkotikų kontrolės ir narkomanijos prevencijos veiksmus savivaldybės teritorijoje.</w:t>
      </w:r>
    </w:p>
    <w:p w14:paraId="14A1FE63" w14:textId="1CA22CD7" w:rsidR="005D7C4C" w:rsidRPr="00415C3D" w:rsidRDefault="005D7C4C" w:rsidP="00415C3D">
      <w:pPr>
        <w:pStyle w:val="Sraopastraipa"/>
        <w:numPr>
          <w:ilvl w:val="0"/>
          <w:numId w:val="1"/>
        </w:numPr>
        <w:tabs>
          <w:tab w:val="left" w:pos="1276"/>
        </w:tabs>
        <w:spacing w:line="276" w:lineRule="auto"/>
        <w:ind w:left="0" w:firstLine="851"/>
        <w:jc w:val="both"/>
        <w:rPr>
          <w:rFonts w:ascii="Arial" w:hAnsi="Arial" w:cs="Arial"/>
          <w:lang w:val="lt-LT"/>
        </w:rPr>
      </w:pPr>
      <w:r w:rsidRPr="00415C3D">
        <w:rPr>
          <w:rFonts w:ascii="Arial" w:hAnsi="Arial" w:cs="Arial"/>
          <w:lang w:val="lt-LT"/>
        </w:rPr>
        <w:t xml:space="preserve">Komisija savo darbe vadovaujasi Lietuvos Respublikos Konstitucija, įstatymais, kitais Lietuvos Respublikos Seimo priimtais teisės aktais, Respublikos Prezidento dekretais, Lietuvos Respublikos Vyriausybės nutarimais, </w:t>
      </w:r>
      <w:r w:rsidR="00A03565" w:rsidRPr="00415C3D">
        <w:rPr>
          <w:rFonts w:ascii="Arial" w:hAnsi="Arial" w:cs="Arial"/>
          <w:lang w:val="lt-LT"/>
        </w:rPr>
        <w:t>Klaipėdos</w:t>
      </w:r>
      <w:r w:rsidRPr="00415C3D">
        <w:rPr>
          <w:rFonts w:ascii="Arial" w:hAnsi="Arial" w:cs="Arial"/>
          <w:lang w:val="lt-LT"/>
        </w:rPr>
        <w:t xml:space="preserve"> rajono savivaldybės tarybos (toliau – Savivaldybės taryba) sprendimais, kitais teisės aktais, taip pat šiais nuostatais.</w:t>
      </w:r>
    </w:p>
    <w:p w14:paraId="5B66CE7A" w14:textId="62C3DFFE" w:rsidR="005D7C4C" w:rsidRPr="00415C3D" w:rsidRDefault="005D7C4C" w:rsidP="00415C3D">
      <w:pPr>
        <w:pStyle w:val="Sraopastraipa"/>
        <w:numPr>
          <w:ilvl w:val="0"/>
          <w:numId w:val="1"/>
        </w:numPr>
        <w:tabs>
          <w:tab w:val="left" w:pos="1276"/>
        </w:tabs>
        <w:spacing w:line="276" w:lineRule="auto"/>
        <w:ind w:left="0" w:firstLine="851"/>
        <w:jc w:val="both"/>
        <w:rPr>
          <w:rFonts w:ascii="Arial" w:hAnsi="Arial" w:cs="Arial"/>
          <w:lang w:val="lt-LT"/>
        </w:rPr>
      </w:pPr>
      <w:r w:rsidRPr="00415C3D">
        <w:rPr>
          <w:rFonts w:ascii="Arial" w:hAnsi="Arial" w:cs="Arial"/>
          <w:lang w:val="lt-LT"/>
        </w:rPr>
        <w:t xml:space="preserve">Komisijos veiklą techniškai aptarnauja </w:t>
      </w:r>
      <w:r w:rsidR="00A03565" w:rsidRPr="00415C3D">
        <w:rPr>
          <w:rFonts w:ascii="Arial" w:hAnsi="Arial" w:cs="Arial"/>
          <w:lang w:val="lt-LT"/>
        </w:rPr>
        <w:t>Klaipėdos</w:t>
      </w:r>
      <w:r w:rsidRPr="00415C3D">
        <w:rPr>
          <w:rFonts w:ascii="Arial" w:hAnsi="Arial" w:cs="Arial"/>
          <w:lang w:val="lt-LT"/>
        </w:rPr>
        <w:t xml:space="preserve"> rajono savivaldybės administracija.</w:t>
      </w:r>
    </w:p>
    <w:p w14:paraId="120BFA1C" w14:textId="77777777" w:rsidR="005D7C4C" w:rsidRPr="00415C3D" w:rsidRDefault="005D7C4C" w:rsidP="00415C3D">
      <w:pPr>
        <w:pStyle w:val="Antrat3"/>
        <w:spacing w:before="240" w:line="276" w:lineRule="auto"/>
        <w:jc w:val="center"/>
        <w:rPr>
          <w:rFonts w:ascii="Arial" w:hAnsi="Arial" w:cs="Arial"/>
          <w:b/>
          <w:bCs/>
          <w:color w:val="auto"/>
          <w:lang w:val="lt-LT"/>
        </w:rPr>
      </w:pPr>
      <w:r w:rsidRPr="00415C3D">
        <w:rPr>
          <w:rFonts w:ascii="Arial" w:hAnsi="Arial" w:cs="Arial"/>
          <w:b/>
          <w:bCs/>
          <w:color w:val="auto"/>
          <w:lang w:val="lt-LT"/>
        </w:rPr>
        <w:t>II SKYRIUS</w:t>
      </w:r>
    </w:p>
    <w:p w14:paraId="7E2E6B38" w14:textId="0AECEB89" w:rsidR="005D7C4C" w:rsidRPr="00415C3D" w:rsidRDefault="005D7C4C" w:rsidP="00415C3D">
      <w:pPr>
        <w:pStyle w:val="Antrat3"/>
        <w:spacing w:before="0" w:after="240" w:line="276" w:lineRule="auto"/>
        <w:jc w:val="center"/>
        <w:rPr>
          <w:rFonts w:ascii="Arial" w:hAnsi="Arial" w:cs="Arial"/>
          <w:b/>
          <w:bCs/>
          <w:color w:val="auto"/>
          <w:lang w:val="lt-LT"/>
        </w:rPr>
      </w:pPr>
      <w:r w:rsidRPr="00415C3D">
        <w:rPr>
          <w:rFonts w:ascii="Arial" w:hAnsi="Arial" w:cs="Arial"/>
          <w:b/>
          <w:bCs/>
          <w:color w:val="auto"/>
          <w:lang w:val="lt-LT"/>
        </w:rPr>
        <w:t>KOMISIJOS TIKSLAS, UŽDAVINIAI IR FUNKCIJOS</w:t>
      </w:r>
    </w:p>
    <w:p w14:paraId="55D441BF" w14:textId="77777777" w:rsidR="005D7C4C" w:rsidRPr="00415C3D" w:rsidRDefault="005D7C4C" w:rsidP="00415C3D">
      <w:pPr>
        <w:pStyle w:val="Sraopastraipa"/>
        <w:numPr>
          <w:ilvl w:val="0"/>
          <w:numId w:val="1"/>
        </w:numPr>
        <w:tabs>
          <w:tab w:val="left" w:pos="1276"/>
        </w:tabs>
        <w:spacing w:line="276" w:lineRule="auto"/>
        <w:ind w:left="0" w:firstLine="851"/>
        <w:jc w:val="both"/>
        <w:rPr>
          <w:rFonts w:ascii="Arial" w:hAnsi="Arial" w:cs="Arial"/>
          <w:lang w:val="lt-LT"/>
        </w:rPr>
      </w:pPr>
      <w:r w:rsidRPr="00415C3D">
        <w:rPr>
          <w:rFonts w:ascii="Arial" w:hAnsi="Arial" w:cs="Arial"/>
          <w:lang w:val="lt-LT"/>
        </w:rPr>
        <w:t xml:space="preserve"> Komisijos tikslas – narkotikų kontrolės ir narkomanijos prevencijos veiksmų koordinavimas, tarpinstitucinis bendradarbiavimas, savivaldybės strateginių priemonių šioje srityje įgyvendinimas.</w:t>
      </w:r>
    </w:p>
    <w:p w14:paraId="4AEB26B6" w14:textId="77777777" w:rsidR="005D7C4C" w:rsidRPr="00415C3D" w:rsidRDefault="005D7C4C" w:rsidP="00415C3D">
      <w:pPr>
        <w:pStyle w:val="Sraopastraipa"/>
        <w:numPr>
          <w:ilvl w:val="0"/>
          <w:numId w:val="1"/>
        </w:numPr>
        <w:tabs>
          <w:tab w:val="left" w:pos="1276"/>
        </w:tabs>
        <w:spacing w:line="276" w:lineRule="auto"/>
        <w:ind w:left="0" w:firstLine="851"/>
        <w:jc w:val="both"/>
        <w:rPr>
          <w:rFonts w:ascii="Arial" w:hAnsi="Arial" w:cs="Arial"/>
          <w:lang w:val="lt-LT"/>
        </w:rPr>
      </w:pPr>
      <w:r w:rsidRPr="00415C3D">
        <w:rPr>
          <w:rFonts w:ascii="Arial" w:hAnsi="Arial" w:cs="Arial"/>
          <w:lang w:val="lt-LT"/>
        </w:rPr>
        <w:t xml:space="preserve">Komisijos uždaviniai: </w:t>
      </w:r>
    </w:p>
    <w:p w14:paraId="3A38E44B" w14:textId="10306CDB" w:rsidR="005D7C4C" w:rsidRPr="00415C3D" w:rsidRDefault="005D7C4C" w:rsidP="00415C3D">
      <w:pPr>
        <w:pStyle w:val="Sraopastraipa"/>
        <w:numPr>
          <w:ilvl w:val="1"/>
          <w:numId w:val="4"/>
        </w:numPr>
        <w:tabs>
          <w:tab w:val="left" w:pos="993"/>
          <w:tab w:val="left" w:pos="1276"/>
          <w:tab w:val="left" w:pos="1418"/>
        </w:tabs>
        <w:spacing w:line="276" w:lineRule="auto"/>
        <w:ind w:left="0" w:firstLine="851"/>
        <w:jc w:val="both"/>
        <w:rPr>
          <w:rFonts w:ascii="Arial" w:hAnsi="Arial" w:cs="Arial"/>
          <w:lang w:val="lt-LT"/>
        </w:rPr>
      </w:pPr>
      <w:r w:rsidRPr="00415C3D">
        <w:rPr>
          <w:rFonts w:ascii="Arial" w:hAnsi="Arial" w:cs="Arial"/>
          <w:lang w:val="lt-LT"/>
        </w:rPr>
        <w:t>koordinuoti narkotikų, tabako ir alkoholio kontrolės ir narkomanijos prevencijos veiksmus</w:t>
      </w:r>
      <w:r w:rsidR="00351F10" w:rsidRPr="00415C3D">
        <w:rPr>
          <w:rFonts w:ascii="Arial" w:hAnsi="Arial" w:cs="Arial"/>
          <w:lang w:val="lt-LT"/>
        </w:rPr>
        <w:t xml:space="preserve"> Klaipėdos</w:t>
      </w:r>
      <w:r w:rsidRPr="00415C3D">
        <w:rPr>
          <w:rFonts w:ascii="Arial" w:hAnsi="Arial" w:cs="Arial"/>
          <w:lang w:val="lt-LT"/>
        </w:rPr>
        <w:t xml:space="preserve"> rajono savivaldybėje;</w:t>
      </w:r>
    </w:p>
    <w:p w14:paraId="339AD25C" w14:textId="48313F09" w:rsidR="005D7C4C" w:rsidRPr="00415C3D" w:rsidRDefault="005D7C4C" w:rsidP="00415C3D">
      <w:pPr>
        <w:pStyle w:val="Sraopastraipa"/>
        <w:numPr>
          <w:ilvl w:val="1"/>
          <w:numId w:val="4"/>
        </w:numPr>
        <w:tabs>
          <w:tab w:val="left" w:pos="993"/>
          <w:tab w:val="left" w:pos="1276"/>
          <w:tab w:val="left" w:pos="1418"/>
        </w:tabs>
        <w:spacing w:line="276" w:lineRule="auto"/>
        <w:ind w:left="0" w:firstLine="851"/>
        <w:jc w:val="both"/>
        <w:rPr>
          <w:rFonts w:ascii="Arial" w:hAnsi="Arial" w:cs="Arial"/>
          <w:lang w:val="lt-LT"/>
        </w:rPr>
      </w:pPr>
      <w:r w:rsidRPr="00415C3D">
        <w:rPr>
          <w:rFonts w:ascii="Arial" w:hAnsi="Arial" w:cs="Arial"/>
          <w:lang w:val="lt-LT"/>
        </w:rPr>
        <w:t xml:space="preserve">įgyvendinti </w:t>
      </w:r>
      <w:r w:rsidR="00351F10" w:rsidRPr="00415C3D">
        <w:rPr>
          <w:rFonts w:ascii="Arial" w:hAnsi="Arial" w:cs="Arial"/>
          <w:lang w:val="lt-LT"/>
        </w:rPr>
        <w:t>Klaipėdos</w:t>
      </w:r>
      <w:r w:rsidRPr="00415C3D">
        <w:rPr>
          <w:rFonts w:ascii="Arial" w:hAnsi="Arial" w:cs="Arial"/>
          <w:lang w:val="lt-LT"/>
        </w:rPr>
        <w:t xml:space="preserve"> rajono savivaldybės narkotikų kontrolės ir narkomanijos prevencijos srities strategines priemones.</w:t>
      </w:r>
    </w:p>
    <w:p w14:paraId="5584E757" w14:textId="77777777" w:rsidR="005D7C4C" w:rsidRPr="00415C3D" w:rsidRDefault="005D7C4C" w:rsidP="00415C3D">
      <w:pPr>
        <w:pStyle w:val="Sraopastraipa"/>
        <w:numPr>
          <w:ilvl w:val="0"/>
          <w:numId w:val="1"/>
        </w:numPr>
        <w:tabs>
          <w:tab w:val="left" w:pos="1276"/>
        </w:tabs>
        <w:spacing w:line="276" w:lineRule="auto"/>
        <w:ind w:left="0" w:firstLine="851"/>
        <w:jc w:val="both"/>
        <w:rPr>
          <w:rFonts w:ascii="Arial" w:hAnsi="Arial" w:cs="Arial"/>
          <w:lang w:val="lt-LT"/>
        </w:rPr>
      </w:pPr>
      <w:r w:rsidRPr="00415C3D">
        <w:rPr>
          <w:rFonts w:ascii="Arial" w:hAnsi="Arial" w:cs="Arial"/>
          <w:lang w:val="lt-LT"/>
        </w:rPr>
        <w:t>Komisija atlieka šias funkcijas:</w:t>
      </w:r>
    </w:p>
    <w:p w14:paraId="66ABDF3A" w14:textId="77777777" w:rsidR="005D7C4C" w:rsidRPr="00415C3D" w:rsidRDefault="005D7C4C" w:rsidP="00415C3D">
      <w:pPr>
        <w:pStyle w:val="Sraopastraipa"/>
        <w:numPr>
          <w:ilvl w:val="1"/>
          <w:numId w:val="2"/>
        </w:numPr>
        <w:tabs>
          <w:tab w:val="left" w:pos="993"/>
          <w:tab w:val="left" w:pos="1276"/>
        </w:tabs>
        <w:spacing w:line="276" w:lineRule="auto"/>
        <w:ind w:left="0" w:firstLine="851"/>
        <w:jc w:val="both"/>
        <w:rPr>
          <w:rFonts w:ascii="Arial" w:hAnsi="Arial" w:cs="Arial"/>
          <w:lang w:val="lt-LT"/>
        </w:rPr>
      </w:pPr>
      <w:r w:rsidRPr="00415C3D">
        <w:rPr>
          <w:rFonts w:ascii="Arial" w:hAnsi="Arial" w:cs="Arial"/>
          <w:lang w:val="lt-LT"/>
        </w:rPr>
        <w:t>organizuoja pasitarimus, seminarus, konferencijas narkotikų kontrolės ir narkomanijos prevencijos klausimais;</w:t>
      </w:r>
    </w:p>
    <w:p w14:paraId="6A9FA01D" w14:textId="77777777" w:rsidR="005D7C4C" w:rsidRPr="00415C3D" w:rsidRDefault="005D7C4C" w:rsidP="00415C3D">
      <w:pPr>
        <w:pStyle w:val="Sraopastraipa"/>
        <w:numPr>
          <w:ilvl w:val="1"/>
          <w:numId w:val="2"/>
        </w:numPr>
        <w:tabs>
          <w:tab w:val="left" w:pos="993"/>
          <w:tab w:val="left" w:pos="1276"/>
        </w:tabs>
        <w:spacing w:line="276" w:lineRule="auto"/>
        <w:ind w:left="0" w:firstLine="851"/>
        <w:jc w:val="both"/>
        <w:rPr>
          <w:rFonts w:ascii="Arial" w:hAnsi="Arial" w:cs="Arial"/>
          <w:lang w:val="lt-LT"/>
        </w:rPr>
      </w:pPr>
      <w:r w:rsidRPr="00415C3D">
        <w:rPr>
          <w:rFonts w:ascii="Arial" w:hAnsi="Arial" w:cs="Arial"/>
          <w:lang w:val="lt-LT"/>
        </w:rPr>
        <w:t>rengia savivaldybės Narkotikų kontrolės ir narkomanijos prevencijos programą, priemonių planą, bei koordinuoja jų vykdymą, inicijuoja kitų savivaldybės sprendimų projektų rengimą minėtais klausimais;</w:t>
      </w:r>
    </w:p>
    <w:p w14:paraId="08CE75E5" w14:textId="77777777" w:rsidR="005D7C4C" w:rsidRPr="00415C3D" w:rsidRDefault="005D7C4C" w:rsidP="00415C3D">
      <w:pPr>
        <w:pStyle w:val="Sraopastraipa"/>
        <w:numPr>
          <w:ilvl w:val="1"/>
          <w:numId w:val="2"/>
        </w:numPr>
        <w:tabs>
          <w:tab w:val="left" w:pos="993"/>
          <w:tab w:val="left" w:pos="1276"/>
        </w:tabs>
        <w:spacing w:line="276" w:lineRule="auto"/>
        <w:ind w:left="0" w:firstLine="851"/>
        <w:jc w:val="both"/>
        <w:rPr>
          <w:rFonts w:ascii="Arial" w:hAnsi="Arial" w:cs="Arial"/>
          <w:lang w:val="lt-LT"/>
        </w:rPr>
      </w:pPr>
      <w:r w:rsidRPr="00415C3D">
        <w:rPr>
          <w:rFonts w:ascii="Arial" w:hAnsi="Arial" w:cs="Arial"/>
          <w:lang w:val="lt-LT"/>
        </w:rPr>
        <w:t>bendradarbiauja su įstaigomis, nevyriausybinėmis organizacijomis, religinėmis bendruomenėmis bei kitomis organizacijomis narkotikų kontrolės ir narkomanijos prevencijos klausimais;</w:t>
      </w:r>
    </w:p>
    <w:p w14:paraId="738D813E" w14:textId="77777777" w:rsidR="005D7C4C" w:rsidRPr="00415C3D" w:rsidRDefault="005D7C4C" w:rsidP="00415C3D">
      <w:pPr>
        <w:pStyle w:val="Sraopastraipa"/>
        <w:numPr>
          <w:ilvl w:val="1"/>
          <w:numId w:val="2"/>
        </w:numPr>
        <w:tabs>
          <w:tab w:val="left" w:pos="993"/>
          <w:tab w:val="left" w:pos="1276"/>
        </w:tabs>
        <w:spacing w:line="276" w:lineRule="auto"/>
        <w:ind w:left="0" w:firstLine="851"/>
        <w:jc w:val="both"/>
        <w:rPr>
          <w:rFonts w:ascii="Arial" w:hAnsi="Arial" w:cs="Arial"/>
          <w:lang w:val="lt-LT"/>
        </w:rPr>
      </w:pPr>
      <w:r w:rsidRPr="00415C3D">
        <w:rPr>
          <w:rFonts w:ascii="Arial" w:hAnsi="Arial" w:cs="Arial"/>
          <w:lang w:val="lt-LT"/>
        </w:rPr>
        <w:t>analizuoja, vertina:</w:t>
      </w:r>
    </w:p>
    <w:p w14:paraId="16A42A6D" w14:textId="77777777" w:rsidR="005D7C4C" w:rsidRPr="00415C3D" w:rsidRDefault="005D7C4C" w:rsidP="00415C3D">
      <w:pPr>
        <w:pStyle w:val="Sraopastraipa"/>
        <w:numPr>
          <w:ilvl w:val="1"/>
          <w:numId w:val="3"/>
        </w:numPr>
        <w:tabs>
          <w:tab w:val="left" w:pos="993"/>
          <w:tab w:val="left" w:pos="1276"/>
          <w:tab w:val="left" w:pos="1418"/>
          <w:tab w:val="left" w:pos="1985"/>
        </w:tabs>
        <w:spacing w:line="276" w:lineRule="auto"/>
        <w:ind w:left="0" w:firstLine="851"/>
        <w:jc w:val="both"/>
        <w:rPr>
          <w:rFonts w:ascii="Arial" w:hAnsi="Arial" w:cs="Arial"/>
          <w:lang w:val="lt-LT"/>
        </w:rPr>
      </w:pPr>
      <w:r w:rsidRPr="00415C3D">
        <w:rPr>
          <w:rFonts w:ascii="Arial" w:hAnsi="Arial" w:cs="Arial"/>
          <w:lang w:val="lt-LT"/>
        </w:rPr>
        <w:t>kaip vykdoma Narkotikų kontrolės ir narkomanijos prevencijos programa bei kiti teisės aktai šiais klausimais;</w:t>
      </w:r>
    </w:p>
    <w:p w14:paraId="32FC57AA" w14:textId="77777777" w:rsidR="005D7C4C" w:rsidRPr="00415C3D" w:rsidRDefault="005D7C4C" w:rsidP="00415C3D">
      <w:pPr>
        <w:pStyle w:val="Sraopastraipa"/>
        <w:numPr>
          <w:ilvl w:val="1"/>
          <w:numId w:val="3"/>
        </w:numPr>
        <w:tabs>
          <w:tab w:val="left" w:pos="993"/>
          <w:tab w:val="left" w:pos="1276"/>
          <w:tab w:val="left" w:pos="1418"/>
          <w:tab w:val="left" w:pos="1985"/>
        </w:tabs>
        <w:spacing w:line="276" w:lineRule="auto"/>
        <w:ind w:left="0" w:firstLine="851"/>
        <w:jc w:val="both"/>
        <w:rPr>
          <w:rFonts w:ascii="Arial" w:hAnsi="Arial" w:cs="Arial"/>
          <w:lang w:val="lt-LT"/>
        </w:rPr>
      </w:pPr>
      <w:r w:rsidRPr="00415C3D">
        <w:rPr>
          <w:rFonts w:ascii="Arial" w:hAnsi="Arial" w:cs="Arial"/>
          <w:lang w:val="lt-LT"/>
        </w:rPr>
        <w:lastRenderedPageBreak/>
        <w:t>iš įstaigų ir organizacijų gaunamus statistinius duomenis, informaciją, ataskaitas apie narkotinių, psichotropinių medžiagų vartojimą, kontrolę, narkomanijos plitimą ir žalą;</w:t>
      </w:r>
    </w:p>
    <w:p w14:paraId="15BBD3DA" w14:textId="77777777" w:rsidR="005D7C4C" w:rsidRPr="00415C3D" w:rsidRDefault="005D7C4C" w:rsidP="00415C3D">
      <w:pPr>
        <w:pStyle w:val="Sraopastraipa"/>
        <w:numPr>
          <w:ilvl w:val="1"/>
          <w:numId w:val="3"/>
        </w:numPr>
        <w:tabs>
          <w:tab w:val="left" w:pos="993"/>
          <w:tab w:val="left" w:pos="1276"/>
          <w:tab w:val="left" w:pos="1418"/>
          <w:tab w:val="left" w:pos="1985"/>
        </w:tabs>
        <w:spacing w:line="276" w:lineRule="auto"/>
        <w:ind w:left="0" w:firstLine="851"/>
        <w:jc w:val="both"/>
        <w:rPr>
          <w:rFonts w:ascii="Arial" w:hAnsi="Arial" w:cs="Arial"/>
          <w:lang w:val="lt-LT"/>
        </w:rPr>
      </w:pPr>
      <w:r w:rsidRPr="00415C3D">
        <w:rPr>
          <w:rFonts w:ascii="Arial" w:hAnsi="Arial" w:cs="Arial"/>
          <w:lang w:val="lt-LT"/>
        </w:rPr>
        <w:t>kaip organizuojamas sergančių narkomanija asmenų gydymas ir reabilitacija, pedagoginis ir socialinis darbas su mokiniais ir jų tėvais;</w:t>
      </w:r>
    </w:p>
    <w:p w14:paraId="5726B803" w14:textId="77777777" w:rsidR="005D7C4C" w:rsidRPr="00415C3D" w:rsidRDefault="005D7C4C" w:rsidP="00415C3D">
      <w:pPr>
        <w:numPr>
          <w:ilvl w:val="1"/>
          <w:numId w:val="2"/>
        </w:numPr>
        <w:spacing w:line="276" w:lineRule="auto"/>
        <w:ind w:left="0" w:firstLine="851"/>
        <w:jc w:val="both"/>
        <w:rPr>
          <w:rFonts w:ascii="Arial" w:hAnsi="Arial" w:cs="Arial"/>
          <w:lang w:val="lt-LT"/>
        </w:rPr>
      </w:pPr>
      <w:r w:rsidRPr="00415C3D">
        <w:rPr>
          <w:rFonts w:ascii="Arial" w:hAnsi="Arial" w:cs="Arial"/>
          <w:lang w:val="lt-LT"/>
        </w:rPr>
        <w:t>teikia informaciją ir pasiūlymus narkotikų kontrolės ir narkomanijos prevencijos klausimais savivaldybės ir valstybės institucijoms, įstaigoms, visuomenės informavimo priemonėms, nevyriausybinėmis organizacijoms;</w:t>
      </w:r>
    </w:p>
    <w:p w14:paraId="036E2861" w14:textId="77777777" w:rsidR="005D7C4C" w:rsidRPr="00415C3D" w:rsidRDefault="005D7C4C" w:rsidP="00415C3D">
      <w:pPr>
        <w:numPr>
          <w:ilvl w:val="1"/>
          <w:numId w:val="2"/>
        </w:numPr>
        <w:spacing w:line="276" w:lineRule="auto"/>
        <w:ind w:left="0" w:firstLine="851"/>
        <w:jc w:val="both"/>
        <w:rPr>
          <w:rFonts w:ascii="Arial" w:hAnsi="Arial" w:cs="Arial"/>
          <w:lang w:val="lt-LT"/>
        </w:rPr>
      </w:pPr>
      <w:r w:rsidRPr="00415C3D">
        <w:rPr>
          <w:rFonts w:ascii="Arial" w:hAnsi="Arial" w:cs="Arial"/>
          <w:lang w:val="lt-LT"/>
        </w:rPr>
        <w:t>teikia Savivaldybės tarybai pasiūlymus dėl Narkotikų kontrolės ir narkomanijos prevencijos bei kitų programų, susijusių su narkotikų ir psichotropinių medžiagų vartojimu ir kitais socialiniais reiškiniais, finansavimo;</w:t>
      </w:r>
    </w:p>
    <w:p w14:paraId="340FCA2F" w14:textId="77777777" w:rsidR="005D7C4C" w:rsidRPr="00415C3D" w:rsidRDefault="005D7C4C" w:rsidP="00415C3D">
      <w:pPr>
        <w:numPr>
          <w:ilvl w:val="1"/>
          <w:numId w:val="2"/>
        </w:numPr>
        <w:spacing w:line="276" w:lineRule="auto"/>
        <w:ind w:left="0" w:firstLine="851"/>
        <w:jc w:val="both"/>
        <w:rPr>
          <w:rFonts w:ascii="Arial" w:hAnsi="Arial" w:cs="Arial"/>
          <w:lang w:val="lt-LT"/>
        </w:rPr>
      </w:pPr>
      <w:r w:rsidRPr="00415C3D">
        <w:rPr>
          <w:rFonts w:ascii="Arial" w:hAnsi="Arial" w:cs="Arial"/>
          <w:lang w:val="lt-LT"/>
        </w:rPr>
        <w:t>vykdo švietėjišką veiklą, siekiant stabdyti ir mažinti narkotinių ir psichotropinių medžiagų vartojimą savivaldybėje;</w:t>
      </w:r>
    </w:p>
    <w:p w14:paraId="240E4D94" w14:textId="0087E15C" w:rsidR="005D7C4C" w:rsidRPr="00415C3D" w:rsidRDefault="005D7C4C" w:rsidP="00415C3D">
      <w:pPr>
        <w:numPr>
          <w:ilvl w:val="1"/>
          <w:numId w:val="2"/>
        </w:numPr>
        <w:spacing w:line="276" w:lineRule="auto"/>
        <w:ind w:left="0" w:firstLine="851"/>
        <w:jc w:val="both"/>
        <w:rPr>
          <w:rFonts w:ascii="Arial" w:hAnsi="Arial" w:cs="Arial"/>
          <w:lang w:val="lt-LT"/>
        </w:rPr>
      </w:pPr>
      <w:r w:rsidRPr="00415C3D">
        <w:rPr>
          <w:rFonts w:ascii="Arial" w:hAnsi="Arial" w:cs="Arial"/>
          <w:lang w:val="lt-LT"/>
        </w:rPr>
        <w:t>kasmet informuoja Savivaldybės tarybą apie Komisijos veiklą, Narkotikų kontrolės ir narkomanijos prevencijos programos vykdymą.</w:t>
      </w:r>
      <w:r w:rsidRPr="00415C3D">
        <w:rPr>
          <w:rFonts w:ascii="Arial" w:hAnsi="Arial" w:cs="Arial"/>
          <w:b/>
          <w:lang w:val="lt-LT"/>
        </w:rPr>
        <w:t xml:space="preserve"> </w:t>
      </w:r>
    </w:p>
    <w:p w14:paraId="53C2E9FA" w14:textId="77777777" w:rsidR="005D7C4C" w:rsidRPr="00415C3D" w:rsidRDefault="005D7C4C" w:rsidP="00415C3D">
      <w:pPr>
        <w:pStyle w:val="Antrat4"/>
        <w:spacing w:before="240" w:line="276" w:lineRule="auto"/>
        <w:jc w:val="center"/>
        <w:rPr>
          <w:rFonts w:ascii="Arial" w:hAnsi="Arial" w:cs="Arial"/>
          <w:b/>
          <w:bCs/>
          <w:i w:val="0"/>
          <w:iCs w:val="0"/>
          <w:color w:val="auto"/>
          <w:lang w:val="lt-LT"/>
        </w:rPr>
      </w:pPr>
      <w:r w:rsidRPr="00415C3D">
        <w:rPr>
          <w:rFonts w:ascii="Arial" w:hAnsi="Arial" w:cs="Arial"/>
          <w:b/>
          <w:bCs/>
          <w:i w:val="0"/>
          <w:iCs w:val="0"/>
          <w:color w:val="auto"/>
          <w:lang w:val="lt-LT"/>
        </w:rPr>
        <w:t>III SKYRIUS</w:t>
      </w:r>
    </w:p>
    <w:p w14:paraId="5C835F8E" w14:textId="7359F27C" w:rsidR="005D7C4C" w:rsidRPr="00415C3D" w:rsidRDefault="005D7C4C" w:rsidP="00415C3D">
      <w:pPr>
        <w:pStyle w:val="Antrat4"/>
        <w:spacing w:before="0" w:after="240" w:line="276" w:lineRule="auto"/>
        <w:jc w:val="center"/>
        <w:rPr>
          <w:rFonts w:ascii="Arial" w:hAnsi="Arial" w:cs="Arial"/>
          <w:b/>
          <w:bCs/>
          <w:i w:val="0"/>
          <w:iCs w:val="0"/>
          <w:color w:val="auto"/>
          <w:lang w:val="lt-LT"/>
        </w:rPr>
      </w:pPr>
      <w:r w:rsidRPr="00415C3D">
        <w:rPr>
          <w:rFonts w:ascii="Arial" w:hAnsi="Arial" w:cs="Arial"/>
          <w:b/>
          <w:bCs/>
          <w:i w:val="0"/>
          <w:iCs w:val="0"/>
          <w:color w:val="auto"/>
          <w:lang w:val="lt-LT"/>
        </w:rPr>
        <w:t>KOMISIJOS NARIŲ TEISĖS IR PAREIGOS</w:t>
      </w:r>
    </w:p>
    <w:p w14:paraId="36F5C086" w14:textId="6EF75766" w:rsidR="005D7C4C" w:rsidRPr="00415C3D" w:rsidRDefault="005D7C4C" w:rsidP="00415C3D">
      <w:pPr>
        <w:pStyle w:val="Sraopastraipa"/>
        <w:numPr>
          <w:ilvl w:val="0"/>
          <w:numId w:val="1"/>
        </w:numPr>
        <w:tabs>
          <w:tab w:val="left" w:pos="1276"/>
        </w:tabs>
        <w:spacing w:line="276" w:lineRule="auto"/>
        <w:ind w:left="0" w:firstLine="851"/>
        <w:jc w:val="both"/>
        <w:rPr>
          <w:rFonts w:ascii="Arial" w:hAnsi="Arial" w:cs="Arial"/>
          <w:lang w:val="lt-LT"/>
        </w:rPr>
      </w:pPr>
      <w:r w:rsidRPr="00415C3D">
        <w:rPr>
          <w:rFonts w:ascii="Arial" w:hAnsi="Arial" w:cs="Arial"/>
          <w:lang w:val="lt-LT"/>
        </w:rPr>
        <w:t>Komisij</w:t>
      </w:r>
      <w:r w:rsidR="000F0E39" w:rsidRPr="00415C3D">
        <w:rPr>
          <w:rFonts w:ascii="Arial" w:hAnsi="Arial" w:cs="Arial"/>
          <w:lang w:val="lt-LT"/>
        </w:rPr>
        <w:t>os</w:t>
      </w:r>
      <w:r w:rsidRPr="00415C3D">
        <w:rPr>
          <w:rFonts w:ascii="Arial" w:hAnsi="Arial" w:cs="Arial"/>
          <w:lang w:val="lt-LT"/>
        </w:rPr>
        <w:t xml:space="preserve"> nariai turi teisę: </w:t>
      </w:r>
    </w:p>
    <w:p w14:paraId="0CE7AAC7" w14:textId="77777777" w:rsidR="005D7C4C" w:rsidRPr="00415C3D" w:rsidRDefault="005D7C4C" w:rsidP="00415C3D">
      <w:pPr>
        <w:pStyle w:val="Sraopastraipa"/>
        <w:numPr>
          <w:ilvl w:val="1"/>
          <w:numId w:val="5"/>
        </w:numPr>
        <w:tabs>
          <w:tab w:val="left" w:pos="709"/>
          <w:tab w:val="left" w:pos="851"/>
          <w:tab w:val="left" w:pos="993"/>
          <w:tab w:val="left" w:pos="1276"/>
          <w:tab w:val="left" w:pos="1418"/>
        </w:tabs>
        <w:spacing w:line="276" w:lineRule="auto"/>
        <w:ind w:left="0" w:firstLine="851"/>
        <w:jc w:val="both"/>
        <w:rPr>
          <w:rFonts w:ascii="Arial" w:hAnsi="Arial" w:cs="Arial"/>
          <w:lang w:val="lt-LT"/>
        </w:rPr>
      </w:pPr>
      <w:r w:rsidRPr="00415C3D">
        <w:rPr>
          <w:rFonts w:ascii="Arial" w:hAnsi="Arial" w:cs="Arial"/>
          <w:lang w:val="lt-LT"/>
        </w:rPr>
        <w:t>teikti Vyriausybinei narkotikų kontrolės komisijai, savivaldybės tarybai, merui, administracijos direktoriui, suinteresuotoms institucijoms pasiūlymus ir rekomendacijas narkotikų kontrolės ir narkomanijos prevencijos klausimais;</w:t>
      </w:r>
    </w:p>
    <w:p w14:paraId="2E8F3C75" w14:textId="77777777" w:rsidR="005D7C4C" w:rsidRPr="00415C3D" w:rsidRDefault="005D7C4C" w:rsidP="00415C3D">
      <w:pPr>
        <w:pStyle w:val="Sraopastraipa"/>
        <w:numPr>
          <w:ilvl w:val="1"/>
          <w:numId w:val="5"/>
        </w:numPr>
        <w:tabs>
          <w:tab w:val="left" w:pos="709"/>
          <w:tab w:val="left" w:pos="851"/>
          <w:tab w:val="left" w:pos="993"/>
          <w:tab w:val="left" w:pos="1276"/>
          <w:tab w:val="left" w:pos="1418"/>
        </w:tabs>
        <w:spacing w:line="276" w:lineRule="auto"/>
        <w:ind w:left="0" w:firstLine="851"/>
        <w:jc w:val="both"/>
        <w:rPr>
          <w:rFonts w:ascii="Arial" w:hAnsi="Arial" w:cs="Arial"/>
          <w:lang w:val="lt-LT"/>
        </w:rPr>
      </w:pPr>
      <w:r w:rsidRPr="00415C3D">
        <w:rPr>
          <w:rFonts w:ascii="Arial" w:hAnsi="Arial" w:cs="Arial"/>
          <w:lang w:val="lt-LT"/>
        </w:rPr>
        <w:t>gauti iš institucijų informaciją, statistinius duomenis, ataskaitas Komisijos kompetencijai skirtais klausimais;</w:t>
      </w:r>
    </w:p>
    <w:p w14:paraId="480F15C4" w14:textId="77777777" w:rsidR="005D7C4C" w:rsidRPr="00415C3D" w:rsidRDefault="005D7C4C" w:rsidP="00415C3D">
      <w:pPr>
        <w:pStyle w:val="Sraopastraipa"/>
        <w:numPr>
          <w:ilvl w:val="1"/>
          <w:numId w:val="5"/>
        </w:numPr>
        <w:tabs>
          <w:tab w:val="left" w:pos="709"/>
          <w:tab w:val="left" w:pos="851"/>
          <w:tab w:val="left" w:pos="993"/>
          <w:tab w:val="left" w:pos="1276"/>
          <w:tab w:val="left" w:pos="1418"/>
        </w:tabs>
        <w:spacing w:line="276" w:lineRule="auto"/>
        <w:ind w:left="0" w:firstLine="851"/>
        <w:jc w:val="both"/>
        <w:rPr>
          <w:rFonts w:ascii="Arial" w:hAnsi="Arial" w:cs="Arial"/>
          <w:lang w:val="lt-LT"/>
        </w:rPr>
      </w:pPr>
      <w:r w:rsidRPr="00415C3D">
        <w:rPr>
          <w:rFonts w:ascii="Arial" w:hAnsi="Arial" w:cs="Arial"/>
          <w:lang w:val="lt-LT"/>
        </w:rPr>
        <w:t>dalyvauti savivaldybės ir šalies renginiuose narkotikų kontrolės ir narkomanijos prevencijos klausimais;</w:t>
      </w:r>
    </w:p>
    <w:p w14:paraId="05C2E210" w14:textId="77777777" w:rsidR="005D7C4C" w:rsidRPr="00415C3D" w:rsidRDefault="005D7C4C" w:rsidP="00415C3D">
      <w:pPr>
        <w:pStyle w:val="Sraopastraipa"/>
        <w:numPr>
          <w:ilvl w:val="1"/>
          <w:numId w:val="5"/>
        </w:numPr>
        <w:tabs>
          <w:tab w:val="left" w:pos="709"/>
          <w:tab w:val="left" w:pos="851"/>
          <w:tab w:val="left" w:pos="993"/>
          <w:tab w:val="left" w:pos="1276"/>
          <w:tab w:val="left" w:pos="1418"/>
        </w:tabs>
        <w:spacing w:line="276" w:lineRule="auto"/>
        <w:ind w:left="0" w:firstLine="851"/>
        <w:jc w:val="both"/>
        <w:rPr>
          <w:rFonts w:ascii="Arial" w:hAnsi="Arial" w:cs="Arial"/>
          <w:lang w:val="lt-LT"/>
        </w:rPr>
      </w:pPr>
      <w:r w:rsidRPr="00415C3D">
        <w:rPr>
          <w:rFonts w:ascii="Arial" w:hAnsi="Arial" w:cs="Arial"/>
          <w:lang w:val="lt-LT"/>
        </w:rPr>
        <w:t>kviesti į Komisijos posėdžius savivaldybės administracijos struktūrinių padalinių, seniūnijų, suinteresuotų įstaigų ir organizacijų vadovus bei specialistus.</w:t>
      </w:r>
    </w:p>
    <w:p w14:paraId="20673BD5" w14:textId="77777777" w:rsidR="005D7C4C" w:rsidRPr="00415C3D" w:rsidRDefault="005D7C4C" w:rsidP="00415C3D">
      <w:pPr>
        <w:pStyle w:val="Sraopastraipa"/>
        <w:numPr>
          <w:ilvl w:val="0"/>
          <w:numId w:val="1"/>
        </w:numPr>
        <w:tabs>
          <w:tab w:val="left" w:pos="1276"/>
        </w:tabs>
        <w:spacing w:line="276" w:lineRule="auto"/>
        <w:ind w:left="0" w:firstLine="851"/>
        <w:jc w:val="both"/>
        <w:rPr>
          <w:rFonts w:ascii="Arial" w:hAnsi="Arial" w:cs="Arial"/>
          <w:lang w:val="lt-LT"/>
        </w:rPr>
      </w:pPr>
      <w:r w:rsidRPr="00415C3D">
        <w:rPr>
          <w:rFonts w:ascii="Arial" w:hAnsi="Arial" w:cs="Arial"/>
          <w:lang w:val="lt-LT"/>
        </w:rPr>
        <w:t>Komisijos nariai privalo:</w:t>
      </w:r>
    </w:p>
    <w:p w14:paraId="336F20D0" w14:textId="77777777" w:rsidR="005D7C4C" w:rsidRPr="00415C3D" w:rsidRDefault="005D7C4C" w:rsidP="00415C3D">
      <w:pPr>
        <w:pStyle w:val="Sraopastraipa"/>
        <w:numPr>
          <w:ilvl w:val="3"/>
          <w:numId w:val="6"/>
        </w:numPr>
        <w:tabs>
          <w:tab w:val="left" w:pos="709"/>
          <w:tab w:val="left" w:pos="851"/>
          <w:tab w:val="left" w:pos="1134"/>
          <w:tab w:val="left" w:pos="1276"/>
          <w:tab w:val="left" w:pos="1560"/>
        </w:tabs>
        <w:spacing w:line="276" w:lineRule="auto"/>
        <w:ind w:left="0" w:firstLine="851"/>
        <w:jc w:val="both"/>
        <w:rPr>
          <w:rFonts w:ascii="Arial" w:hAnsi="Arial" w:cs="Arial"/>
          <w:lang w:val="lt-LT"/>
        </w:rPr>
      </w:pPr>
      <w:r w:rsidRPr="00415C3D">
        <w:rPr>
          <w:rFonts w:ascii="Arial" w:hAnsi="Arial" w:cs="Arial"/>
          <w:lang w:val="lt-LT"/>
        </w:rPr>
        <w:t>aktyviai dalyvauti Komisijos darbe;</w:t>
      </w:r>
    </w:p>
    <w:p w14:paraId="494A9B83" w14:textId="77777777" w:rsidR="005D7C4C" w:rsidRPr="00415C3D" w:rsidRDefault="005D7C4C" w:rsidP="00415C3D">
      <w:pPr>
        <w:pStyle w:val="Sraopastraipa"/>
        <w:numPr>
          <w:ilvl w:val="3"/>
          <w:numId w:val="6"/>
        </w:numPr>
        <w:tabs>
          <w:tab w:val="left" w:pos="709"/>
          <w:tab w:val="left" w:pos="851"/>
          <w:tab w:val="left" w:pos="1134"/>
          <w:tab w:val="left" w:pos="1276"/>
          <w:tab w:val="left" w:pos="1560"/>
        </w:tabs>
        <w:spacing w:line="276" w:lineRule="auto"/>
        <w:ind w:left="0" w:firstLine="851"/>
        <w:jc w:val="both"/>
        <w:rPr>
          <w:rFonts w:ascii="Arial" w:hAnsi="Arial" w:cs="Arial"/>
          <w:lang w:val="lt-LT"/>
        </w:rPr>
      </w:pPr>
      <w:r w:rsidRPr="00415C3D">
        <w:rPr>
          <w:rFonts w:ascii="Arial" w:hAnsi="Arial" w:cs="Arial"/>
          <w:lang w:val="lt-LT"/>
        </w:rPr>
        <w:t>koordinuoti pagal savo kompetenciją Narkotikų kontrolės ir narkomanijos prevencijos programos priemonių plano įgyvendinimą, organizuoti problemų susijusių su narkotinių ir psichotropinių medžiagų vartojimu bei platinimu sprendimą;</w:t>
      </w:r>
    </w:p>
    <w:p w14:paraId="4E3CC329" w14:textId="77777777" w:rsidR="005D7C4C" w:rsidRPr="00415C3D" w:rsidRDefault="005D7C4C" w:rsidP="00415C3D">
      <w:pPr>
        <w:pStyle w:val="Sraopastraipa"/>
        <w:numPr>
          <w:ilvl w:val="3"/>
          <w:numId w:val="6"/>
        </w:numPr>
        <w:tabs>
          <w:tab w:val="left" w:pos="709"/>
          <w:tab w:val="left" w:pos="851"/>
          <w:tab w:val="left" w:pos="1134"/>
          <w:tab w:val="left" w:pos="1276"/>
          <w:tab w:val="left" w:pos="1560"/>
        </w:tabs>
        <w:spacing w:line="276" w:lineRule="auto"/>
        <w:ind w:left="0" w:firstLine="851"/>
        <w:jc w:val="both"/>
        <w:rPr>
          <w:rFonts w:ascii="Arial" w:hAnsi="Arial" w:cs="Arial"/>
          <w:lang w:val="lt-LT"/>
        </w:rPr>
      </w:pPr>
      <w:r w:rsidRPr="00415C3D">
        <w:rPr>
          <w:rFonts w:ascii="Arial" w:hAnsi="Arial" w:cs="Arial"/>
          <w:lang w:val="lt-LT"/>
        </w:rPr>
        <w:t>vykdyti komisijos sprendimus;</w:t>
      </w:r>
    </w:p>
    <w:p w14:paraId="7378EBAE" w14:textId="6D0327AC" w:rsidR="005D7C4C" w:rsidRPr="00415C3D" w:rsidRDefault="005D7C4C" w:rsidP="00415C3D">
      <w:pPr>
        <w:pStyle w:val="Sraopastraipa"/>
        <w:numPr>
          <w:ilvl w:val="0"/>
          <w:numId w:val="1"/>
        </w:numPr>
        <w:tabs>
          <w:tab w:val="left" w:pos="1276"/>
        </w:tabs>
        <w:spacing w:line="276" w:lineRule="auto"/>
        <w:ind w:left="0" w:firstLine="851"/>
        <w:jc w:val="both"/>
        <w:rPr>
          <w:rFonts w:ascii="Arial" w:hAnsi="Arial" w:cs="Arial"/>
          <w:lang w:val="lt-LT"/>
        </w:rPr>
      </w:pPr>
      <w:r w:rsidRPr="00415C3D">
        <w:rPr>
          <w:rFonts w:ascii="Arial" w:hAnsi="Arial" w:cs="Arial"/>
          <w:lang w:val="lt-LT"/>
        </w:rPr>
        <w:t>Spręsdami klausimus, susijusius su asmens sveikatos priežiūra, Komisijos nariai privalo laikytis medicinos etikos ir asmens medicininės paslapties konfidencialumo reikalavimų, socialinio darbo etikos, kitų principų, nežeminančių žmogaus orumo, ir bendrųjų etikos normų.</w:t>
      </w:r>
    </w:p>
    <w:p w14:paraId="00F65A37" w14:textId="77777777" w:rsidR="005D7C4C" w:rsidRPr="00415C3D" w:rsidRDefault="005D7C4C" w:rsidP="00415C3D">
      <w:pPr>
        <w:pStyle w:val="Antrat5"/>
        <w:spacing w:before="240" w:line="276" w:lineRule="auto"/>
        <w:jc w:val="center"/>
        <w:rPr>
          <w:rFonts w:ascii="Arial" w:hAnsi="Arial" w:cs="Arial"/>
          <w:b/>
          <w:bCs/>
          <w:color w:val="auto"/>
          <w:lang w:val="lt-LT"/>
        </w:rPr>
      </w:pPr>
      <w:r w:rsidRPr="00415C3D">
        <w:rPr>
          <w:rFonts w:ascii="Arial" w:hAnsi="Arial" w:cs="Arial"/>
          <w:b/>
          <w:bCs/>
          <w:color w:val="auto"/>
          <w:lang w:val="lt-LT"/>
        </w:rPr>
        <w:t>IV SKYRIUS</w:t>
      </w:r>
    </w:p>
    <w:p w14:paraId="560B096B" w14:textId="3C2B129A" w:rsidR="005D7C4C" w:rsidRPr="00415C3D" w:rsidRDefault="005D7C4C" w:rsidP="00415C3D">
      <w:pPr>
        <w:pStyle w:val="Antrat5"/>
        <w:spacing w:before="0" w:after="240" w:line="276" w:lineRule="auto"/>
        <w:jc w:val="center"/>
        <w:rPr>
          <w:rFonts w:ascii="Arial" w:hAnsi="Arial" w:cs="Arial"/>
          <w:b/>
          <w:bCs/>
          <w:color w:val="auto"/>
          <w:lang w:val="lt-LT"/>
        </w:rPr>
      </w:pPr>
      <w:r w:rsidRPr="00415C3D">
        <w:rPr>
          <w:rFonts w:ascii="Arial" w:hAnsi="Arial" w:cs="Arial"/>
          <w:b/>
          <w:bCs/>
          <w:color w:val="auto"/>
          <w:lang w:val="lt-LT"/>
        </w:rPr>
        <w:t>KOMISIJOS SUDĖTIS IR DARBO ORGANIZAVIMAS</w:t>
      </w:r>
    </w:p>
    <w:p w14:paraId="007521AE" w14:textId="77777777" w:rsidR="005D7C4C" w:rsidRPr="00415C3D" w:rsidRDefault="005D7C4C" w:rsidP="00415C3D">
      <w:pPr>
        <w:numPr>
          <w:ilvl w:val="0"/>
          <w:numId w:val="1"/>
        </w:numPr>
        <w:spacing w:line="276" w:lineRule="auto"/>
        <w:ind w:left="0" w:firstLine="851"/>
        <w:jc w:val="both"/>
        <w:rPr>
          <w:rFonts w:ascii="Arial" w:hAnsi="Arial" w:cs="Arial"/>
          <w:lang w:val="lt-LT"/>
        </w:rPr>
      </w:pPr>
      <w:r w:rsidRPr="00415C3D">
        <w:rPr>
          <w:rFonts w:ascii="Arial" w:hAnsi="Arial" w:cs="Arial"/>
          <w:lang w:val="lt-LT"/>
        </w:rPr>
        <w:t>Komisija sudaroma Savivaldybės tarybos sprendimu 4 metams.</w:t>
      </w:r>
    </w:p>
    <w:p w14:paraId="2899AF3C" w14:textId="77777777" w:rsidR="005D7C4C" w:rsidRPr="00415C3D" w:rsidRDefault="005D7C4C" w:rsidP="00415C3D">
      <w:pPr>
        <w:numPr>
          <w:ilvl w:val="0"/>
          <w:numId w:val="1"/>
        </w:numPr>
        <w:spacing w:line="276" w:lineRule="auto"/>
        <w:ind w:left="0" w:firstLine="851"/>
        <w:jc w:val="both"/>
        <w:rPr>
          <w:rFonts w:ascii="Arial" w:hAnsi="Arial" w:cs="Arial"/>
          <w:lang w:val="lt-LT"/>
        </w:rPr>
      </w:pPr>
      <w:r w:rsidRPr="00415C3D">
        <w:rPr>
          <w:rFonts w:ascii="Arial" w:hAnsi="Arial" w:cs="Arial"/>
          <w:lang w:val="lt-LT"/>
        </w:rPr>
        <w:lastRenderedPageBreak/>
        <w:t>Komisija sudaroma iš savivaldybės ir valstybės institucijų, teisėsaugos institucijų ir kitų įstaigų pasiūlytų atstovų – ne mažiau kaip 10 narių. Komisijos nariai yra sveikatos, švietimo, socialinių,  vaiko teisių apsaugos įstaigų, savivaldybės švietimo padalinių, policijos, nevyriausybinių organizacijų ar institucijos, galinčios atlikti narkotikų kontrolę, organizuoti gydymą, reabilitaciją, vykdyti narkomanijos prevenciją bendruomenėje, atstovai, taip pat kiti specialistai išmanantys narkotikų kontrolės, narkomanijos, ŽIV / AIDS prevencijos ir kontrolės klausimus.</w:t>
      </w:r>
    </w:p>
    <w:p w14:paraId="2AE44BEB" w14:textId="781AC685" w:rsidR="005D7C4C" w:rsidRPr="00415C3D" w:rsidRDefault="005D7C4C" w:rsidP="00415C3D">
      <w:pPr>
        <w:numPr>
          <w:ilvl w:val="0"/>
          <w:numId w:val="1"/>
        </w:numPr>
        <w:spacing w:line="276" w:lineRule="auto"/>
        <w:ind w:left="0" w:firstLine="851"/>
        <w:jc w:val="both"/>
        <w:rPr>
          <w:rFonts w:ascii="Arial" w:hAnsi="Arial" w:cs="Arial"/>
          <w:lang w:val="lt-LT"/>
        </w:rPr>
      </w:pPr>
      <w:r w:rsidRPr="00415C3D">
        <w:rPr>
          <w:rFonts w:ascii="Arial" w:hAnsi="Arial" w:cs="Arial"/>
          <w:lang w:val="lt-LT"/>
        </w:rPr>
        <w:t xml:space="preserve">Komisijos pirmininku ir jo pavaduotoju Savivaldybės taryba skiria asmenis, turinčius aukštąjį išsilavinimą. </w:t>
      </w:r>
    </w:p>
    <w:p w14:paraId="1999E647" w14:textId="77777777" w:rsidR="00420D36" w:rsidRPr="00415C3D" w:rsidRDefault="005D7C4C" w:rsidP="00415C3D">
      <w:pPr>
        <w:numPr>
          <w:ilvl w:val="0"/>
          <w:numId w:val="1"/>
        </w:numPr>
        <w:spacing w:line="276" w:lineRule="auto"/>
        <w:ind w:left="0" w:firstLine="851"/>
        <w:jc w:val="both"/>
        <w:rPr>
          <w:rFonts w:ascii="Arial" w:hAnsi="Arial" w:cs="Arial"/>
          <w:lang w:val="lt-LT"/>
        </w:rPr>
      </w:pPr>
      <w:r w:rsidRPr="00415C3D">
        <w:rPr>
          <w:rFonts w:ascii="Arial" w:hAnsi="Arial" w:cs="Arial"/>
          <w:lang w:val="lt-LT"/>
        </w:rPr>
        <w:t>Komisijos pirmininkas:</w:t>
      </w:r>
    </w:p>
    <w:p w14:paraId="287A8871" w14:textId="77777777" w:rsidR="00420D36" w:rsidRPr="00415C3D" w:rsidRDefault="00420D36" w:rsidP="00415C3D">
      <w:pPr>
        <w:spacing w:line="276" w:lineRule="auto"/>
        <w:ind w:left="851"/>
        <w:jc w:val="both"/>
        <w:rPr>
          <w:rFonts w:ascii="Arial" w:hAnsi="Arial" w:cs="Arial"/>
          <w:lang w:val="lt-LT"/>
        </w:rPr>
      </w:pPr>
      <w:r w:rsidRPr="00415C3D">
        <w:rPr>
          <w:rFonts w:ascii="Arial" w:hAnsi="Arial" w:cs="Arial"/>
          <w:lang w:val="lt-LT"/>
        </w:rPr>
        <w:t xml:space="preserve">14. </w:t>
      </w:r>
      <w:r w:rsidR="005D7C4C" w:rsidRPr="00415C3D">
        <w:rPr>
          <w:rFonts w:ascii="Arial" w:hAnsi="Arial" w:cs="Arial"/>
          <w:lang w:val="lt-LT"/>
        </w:rPr>
        <w:t>organizuoja Komisijos darbą ir atsako už jos veiklą;</w:t>
      </w:r>
    </w:p>
    <w:p w14:paraId="2CFDC0DB" w14:textId="77777777" w:rsidR="00420D36" w:rsidRPr="00415C3D" w:rsidRDefault="00420D36" w:rsidP="00415C3D">
      <w:pPr>
        <w:spacing w:line="276" w:lineRule="auto"/>
        <w:ind w:left="851"/>
        <w:jc w:val="both"/>
        <w:rPr>
          <w:rFonts w:ascii="Arial" w:hAnsi="Arial" w:cs="Arial"/>
          <w:lang w:val="lt-LT"/>
        </w:rPr>
      </w:pPr>
      <w:r w:rsidRPr="00415C3D">
        <w:rPr>
          <w:rFonts w:ascii="Arial" w:hAnsi="Arial" w:cs="Arial"/>
          <w:lang w:val="lt-LT"/>
        </w:rPr>
        <w:t xml:space="preserve">15. </w:t>
      </w:r>
      <w:r w:rsidR="005D7C4C" w:rsidRPr="00415C3D">
        <w:rPr>
          <w:rFonts w:ascii="Arial" w:hAnsi="Arial" w:cs="Arial"/>
          <w:lang w:val="lt-LT"/>
        </w:rPr>
        <w:t>pirmininkauja Komisijos posėdžiuose;</w:t>
      </w:r>
    </w:p>
    <w:p w14:paraId="1F61D38C" w14:textId="77777777" w:rsidR="00420D36" w:rsidRPr="00415C3D" w:rsidRDefault="005D7C4C" w:rsidP="00415C3D">
      <w:pPr>
        <w:pStyle w:val="Sraopastraipa"/>
        <w:numPr>
          <w:ilvl w:val="1"/>
          <w:numId w:val="11"/>
        </w:numPr>
        <w:spacing w:line="276" w:lineRule="auto"/>
        <w:jc w:val="both"/>
        <w:rPr>
          <w:rFonts w:ascii="Arial" w:hAnsi="Arial" w:cs="Arial"/>
          <w:lang w:val="lt-LT"/>
        </w:rPr>
      </w:pPr>
      <w:r w:rsidRPr="00415C3D">
        <w:rPr>
          <w:rFonts w:ascii="Arial" w:hAnsi="Arial" w:cs="Arial"/>
          <w:lang w:val="lt-LT"/>
        </w:rPr>
        <w:t>gali pareikalauti savo vardu informacijos iš įstaigų ir organizacijų, susijusių su Komisijos darbu;</w:t>
      </w:r>
    </w:p>
    <w:p w14:paraId="6A282A68" w14:textId="77777777" w:rsidR="00420D36" w:rsidRPr="00415C3D" w:rsidRDefault="00420D36" w:rsidP="00415C3D">
      <w:pPr>
        <w:spacing w:line="276" w:lineRule="auto"/>
        <w:ind w:left="851"/>
        <w:jc w:val="both"/>
        <w:rPr>
          <w:rFonts w:ascii="Arial" w:hAnsi="Arial" w:cs="Arial"/>
          <w:lang w:val="lt-LT"/>
        </w:rPr>
      </w:pPr>
      <w:r w:rsidRPr="00415C3D">
        <w:rPr>
          <w:rFonts w:ascii="Arial" w:hAnsi="Arial" w:cs="Arial"/>
          <w:lang w:val="lt-LT"/>
        </w:rPr>
        <w:t xml:space="preserve">15.2 </w:t>
      </w:r>
      <w:r w:rsidR="005D7C4C" w:rsidRPr="00415C3D">
        <w:rPr>
          <w:rFonts w:ascii="Arial" w:hAnsi="Arial" w:cs="Arial"/>
          <w:lang w:val="lt-LT"/>
        </w:rPr>
        <w:t>informuoja Savivaldybės tarybą apie narkotikų ir alkoholio kontrolę, taip pat apie narkomanijos ir alkoholizmo prevenciją.</w:t>
      </w:r>
    </w:p>
    <w:p w14:paraId="50670C07" w14:textId="2CC3AF48" w:rsidR="005D7C4C" w:rsidRPr="00415C3D" w:rsidRDefault="00420D36" w:rsidP="00415C3D">
      <w:pPr>
        <w:spacing w:line="276" w:lineRule="auto"/>
        <w:ind w:left="851"/>
        <w:jc w:val="both"/>
        <w:rPr>
          <w:rFonts w:ascii="Arial" w:hAnsi="Arial" w:cs="Arial"/>
          <w:lang w:val="lt-LT"/>
        </w:rPr>
      </w:pPr>
      <w:r w:rsidRPr="00415C3D">
        <w:rPr>
          <w:rFonts w:ascii="Arial" w:hAnsi="Arial" w:cs="Arial"/>
          <w:lang w:val="lt-LT"/>
        </w:rPr>
        <w:t xml:space="preserve">15.3 </w:t>
      </w:r>
      <w:r w:rsidR="005D7C4C" w:rsidRPr="00415C3D">
        <w:rPr>
          <w:rFonts w:ascii="Arial" w:hAnsi="Arial" w:cs="Arial"/>
          <w:lang w:val="lt-LT"/>
        </w:rPr>
        <w:t>Jeigu Komisijos pirmininko nėra, jo pareigas eina Komisijos pirmininko pavaduotojas.</w:t>
      </w:r>
    </w:p>
    <w:p w14:paraId="1C4556EA" w14:textId="6F55B3C9" w:rsidR="005D7C4C" w:rsidRPr="00415C3D" w:rsidRDefault="005D7C4C" w:rsidP="00415C3D">
      <w:pPr>
        <w:spacing w:line="276" w:lineRule="auto"/>
        <w:ind w:firstLine="851"/>
        <w:jc w:val="both"/>
        <w:rPr>
          <w:rFonts w:ascii="Arial" w:hAnsi="Arial" w:cs="Arial"/>
          <w:lang w:val="lt-LT"/>
        </w:rPr>
      </w:pPr>
      <w:r w:rsidRPr="00415C3D">
        <w:rPr>
          <w:rFonts w:ascii="Arial" w:hAnsi="Arial" w:cs="Arial"/>
          <w:bCs/>
          <w:lang w:val="lt-LT"/>
        </w:rPr>
        <w:t xml:space="preserve">16. Komisijos posėdis yra teisėtas, jeigu jame dalyvauja ne mažiau kaip pusė Komisijos narių. Sprendimai priimami atviru balsavimu, paprasta balsų dauguma. Balsuojant kiekvienas Komisijos narys turi po vieną balsą. Balsams pasiskirsčius po lygiai, balsuojama dar kartą. Jeigu balsai vėl pasiskirto po lygiai, tokiu atveju laikoma, kad svarstomam klausimui nepritarta. </w:t>
      </w:r>
    </w:p>
    <w:p w14:paraId="2B2417D7" w14:textId="45DF2626" w:rsidR="005D7C4C" w:rsidRPr="00415C3D" w:rsidRDefault="005D7C4C" w:rsidP="00415C3D">
      <w:pPr>
        <w:spacing w:line="276" w:lineRule="auto"/>
        <w:ind w:firstLine="851"/>
        <w:jc w:val="both"/>
        <w:rPr>
          <w:rFonts w:ascii="Arial" w:hAnsi="Arial" w:cs="Arial"/>
          <w:lang w:val="lt-LT"/>
        </w:rPr>
      </w:pPr>
      <w:r w:rsidRPr="00415C3D">
        <w:rPr>
          <w:rFonts w:ascii="Arial" w:hAnsi="Arial" w:cs="Arial"/>
          <w:bCs/>
          <w:lang w:val="lt-LT"/>
        </w:rPr>
        <w:t>1</w:t>
      </w:r>
      <w:r w:rsidR="00F141F7" w:rsidRPr="00415C3D">
        <w:rPr>
          <w:rFonts w:ascii="Arial" w:hAnsi="Arial" w:cs="Arial"/>
          <w:bCs/>
          <w:lang w:val="lt-LT"/>
        </w:rPr>
        <w:t>7</w:t>
      </w:r>
      <w:r w:rsidRPr="00415C3D">
        <w:rPr>
          <w:rFonts w:ascii="Arial" w:hAnsi="Arial" w:cs="Arial"/>
          <w:bCs/>
          <w:lang w:val="lt-LT"/>
        </w:rPr>
        <w:t>.</w:t>
      </w:r>
      <w:bookmarkStart w:id="0" w:name="_Hlk145497702"/>
      <w:r w:rsidRPr="00415C3D">
        <w:rPr>
          <w:rFonts w:ascii="Arial" w:hAnsi="Arial" w:cs="Arial"/>
          <w:bCs/>
          <w:lang w:val="lt-LT"/>
        </w:rPr>
        <w:t xml:space="preserve"> Komisijos sekretoriaus pareigas atlieka Savivaldybės administracijos direktoriaus paskirtas valstybės tarnautojas arba darbuotojas, dirbantis pagal darbo sutartį. Komisijos sekretorius neturi Komisijos nario teisių.</w:t>
      </w:r>
      <w:bookmarkEnd w:id="0"/>
      <w:r w:rsidRPr="00415C3D">
        <w:rPr>
          <w:rFonts w:ascii="Arial" w:hAnsi="Arial" w:cs="Arial"/>
          <w:bCs/>
          <w:lang w:val="lt-LT"/>
        </w:rPr>
        <w:t xml:space="preserve"> </w:t>
      </w:r>
    </w:p>
    <w:p w14:paraId="630CA6CC" w14:textId="77777777" w:rsidR="00F141F7" w:rsidRPr="00415C3D" w:rsidRDefault="005D7C4C" w:rsidP="00415C3D">
      <w:pPr>
        <w:spacing w:line="276" w:lineRule="auto"/>
        <w:ind w:firstLine="851"/>
        <w:jc w:val="both"/>
        <w:rPr>
          <w:rFonts w:ascii="Arial" w:hAnsi="Arial" w:cs="Arial"/>
          <w:lang w:val="lt-LT"/>
        </w:rPr>
      </w:pPr>
      <w:r w:rsidRPr="00415C3D">
        <w:rPr>
          <w:rFonts w:ascii="Arial" w:hAnsi="Arial" w:cs="Arial"/>
          <w:lang w:val="lt-LT"/>
        </w:rPr>
        <w:t>1</w:t>
      </w:r>
      <w:r w:rsidR="00F141F7" w:rsidRPr="00415C3D">
        <w:rPr>
          <w:rFonts w:ascii="Arial" w:hAnsi="Arial" w:cs="Arial"/>
          <w:lang w:val="lt-LT"/>
        </w:rPr>
        <w:t>8</w:t>
      </w:r>
      <w:r w:rsidRPr="00415C3D">
        <w:rPr>
          <w:rFonts w:ascii="Arial" w:hAnsi="Arial" w:cs="Arial"/>
          <w:lang w:val="lt-LT"/>
        </w:rPr>
        <w:t xml:space="preserve">. Komisijos sekretorius: </w:t>
      </w:r>
    </w:p>
    <w:p w14:paraId="67BE1CEE" w14:textId="0FF91E50" w:rsidR="00F141F7" w:rsidRPr="00415C3D" w:rsidRDefault="00F141F7" w:rsidP="00415C3D">
      <w:pPr>
        <w:spacing w:line="276" w:lineRule="auto"/>
        <w:ind w:firstLine="851"/>
        <w:jc w:val="both"/>
        <w:rPr>
          <w:rFonts w:ascii="Arial" w:hAnsi="Arial" w:cs="Arial"/>
          <w:lang w:val="lt-LT"/>
        </w:rPr>
      </w:pPr>
      <w:r w:rsidRPr="00415C3D">
        <w:rPr>
          <w:rFonts w:ascii="Arial" w:hAnsi="Arial" w:cs="Arial"/>
          <w:lang w:val="lt-LT"/>
        </w:rPr>
        <w:t xml:space="preserve">18.1 </w:t>
      </w:r>
      <w:r w:rsidR="005D7C4C" w:rsidRPr="00415C3D">
        <w:rPr>
          <w:rFonts w:ascii="Arial" w:hAnsi="Arial" w:cs="Arial"/>
          <w:lang w:val="lt-LT"/>
        </w:rPr>
        <w:t xml:space="preserve">organizuoja Komisijos posėdžius, derina Komisijos posėdžių darbotvarkę su Komisijos pirmininku; </w:t>
      </w:r>
    </w:p>
    <w:p w14:paraId="677FE002" w14:textId="21EFBC0A" w:rsidR="00F141F7" w:rsidRPr="00415C3D" w:rsidRDefault="00420D36" w:rsidP="00415C3D">
      <w:pPr>
        <w:pStyle w:val="Sraopastraipa"/>
        <w:numPr>
          <w:ilvl w:val="1"/>
          <w:numId w:val="10"/>
        </w:numPr>
        <w:spacing w:line="276" w:lineRule="auto"/>
        <w:jc w:val="both"/>
        <w:rPr>
          <w:rFonts w:ascii="Arial" w:hAnsi="Arial" w:cs="Arial"/>
          <w:lang w:val="lt-LT"/>
        </w:rPr>
      </w:pPr>
      <w:r w:rsidRPr="00415C3D">
        <w:rPr>
          <w:rFonts w:ascii="Arial" w:hAnsi="Arial" w:cs="Arial"/>
          <w:lang w:val="lt-LT"/>
        </w:rPr>
        <w:t xml:space="preserve"> </w:t>
      </w:r>
      <w:r w:rsidR="005D7C4C" w:rsidRPr="00415C3D">
        <w:rPr>
          <w:rFonts w:ascii="Arial" w:hAnsi="Arial" w:cs="Arial"/>
          <w:lang w:val="lt-LT"/>
        </w:rPr>
        <w:t>renka suinteresuotų institucijų ir visuomeninių organizacijų informaciją, statistinius duomenis, ataskaitas;</w:t>
      </w:r>
      <w:r w:rsidR="00F141F7" w:rsidRPr="00415C3D">
        <w:rPr>
          <w:rFonts w:ascii="Arial" w:hAnsi="Arial" w:cs="Arial"/>
          <w:lang w:val="lt-LT"/>
        </w:rPr>
        <w:t xml:space="preserve"> </w:t>
      </w:r>
    </w:p>
    <w:p w14:paraId="57A46077" w14:textId="77777777" w:rsidR="00F141F7" w:rsidRPr="00415C3D" w:rsidRDefault="00F141F7" w:rsidP="00415C3D">
      <w:pPr>
        <w:spacing w:line="276" w:lineRule="auto"/>
        <w:ind w:left="851"/>
        <w:jc w:val="both"/>
        <w:rPr>
          <w:rFonts w:ascii="Arial" w:hAnsi="Arial" w:cs="Arial"/>
          <w:lang w:val="lt-LT"/>
        </w:rPr>
      </w:pPr>
      <w:r w:rsidRPr="00415C3D">
        <w:rPr>
          <w:rFonts w:ascii="Arial" w:hAnsi="Arial" w:cs="Arial"/>
          <w:lang w:val="lt-LT"/>
        </w:rPr>
        <w:t xml:space="preserve">18.3 </w:t>
      </w:r>
      <w:r w:rsidR="005D7C4C" w:rsidRPr="00415C3D">
        <w:rPr>
          <w:rFonts w:ascii="Arial" w:hAnsi="Arial" w:cs="Arial"/>
          <w:lang w:val="lt-LT"/>
        </w:rPr>
        <w:t>tvarko Komisijos dokumentaciją.</w:t>
      </w:r>
    </w:p>
    <w:p w14:paraId="05A5CE24" w14:textId="4F2F8AED" w:rsidR="005D7C4C" w:rsidRPr="00415C3D" w:rsidRDefault="005D7C4C" w:rsidP="00415C3D">
      <w:pPr>
        <w:spacing w:line="276" w:lineRule="auto"/>
        <w:ind w:left="851"/>
        <w:jc w:val="both"/>
        <w:rPr>
          <w:rFonts w:ascii="Arial" w:hAnsi="Arial" w:cs="Arial"/>
          <w:lang w:val="lt-LT"/>
        </w:rPr>
      </w:pPr>
      <w:r w:rsidRPr="00415C3D">
        <w:rPr>
          <w:rFonts w:ascii="Arial" w:hAnsi="Arial" w:cs="Arial"/>
          <w:lang w:val="lt-LT"/>
        </w:rPr>
        <w:t>1</w:t>
      </w:r>
      <w:r w:rsidR="00F141F7" w:rsidRPr="00415C3D">
        <w:rPr>
          <w:rFonts w:ascii="Arial" w:hAnsi="Arial" w:cs="Arial"/>
          <w:lang w:val="lt-LT"/>
        </w:rPr>
        <w:t>8</w:t>
      </w:r>
      <w:r w:rsidRPr="00415C3D">
        <w:rPr>
          <w:rFonts w:ascii="Arial" w:hAnsi="Arial" w:cs="Arial"/>
          <w:lang w:val="lt-LT"/>
        </w:rPr>
        <w:t>.4</w:t>
      </w:r>
      <w:r w:rsidRPr="00415C3D">
        <w:rPr>
          <w:rFonts w:ascii="Arial" w:hAnsi="Arial" w:cs="Arial"/>
          <w:bCs/>
          <w:lang w:val="lt-LT"/>
        </w:rPr>
        <w:t xml:space="preserve"> suderinęs su Komisijos pirmininku, informuoja Komisijos narius, kviestinius ir kitus suinteresuotus asmenis apie posėdžio vietą ir laiką ne vėliau kaip prieš 4 darbo dienas iki posėdžio, kviečia į posėdį kitus posėdžio dalyvius; </w:t>
      </w:r>
    </w:p>
    <w:p w14:paraId="44E1F260" w14:textId="6386DA36" w:rsidR="005D7C4C" w:rsidRPr="00415C3D" w:rsidRDefault="005D7C4C" w:rsidP="00415C3D">
      <w:pPr>
        <w:spacing w:line="276" w:lineRule="auto"/>
        <w:ind w:firstLine="851"/>
        <w:jc w:val="both"/>
        <w:rPr>
          <w:rFonts w:ascii="Arial" w:hAnsi="Arial" w:cs="Arial"/>
          <w:bCs/>
          <w:lang w:val="lt-LT"/>
        </w:rPr>
      </w:pPr>
      <w:r w:rsidRPr="00415C3D">
        <w:rPr>
          <w:rFonts w:ascii="Arial" w:hAnsi="Arial" w:cs="Arial"/>
          <w:bCs/>
          <w:lang w:val="lt-LT"/>
        </w:rPr>
        <w:t>1</w:t>
      </w:r>
      <w:r w:rsidR="00F141F7" w:rsidRPr="00415C3D">
        <w:rPr>
          <w:rFonts w:ascii="Arial" w:hAnsi="Arial" w:cs="Arial"/>
          <w:bCs/>
          <w:lang w:val="lt-LT"/>
        </w:rPr>
        <w:t>8</w:t>
      </w:r>
      <w:r w:rsidRPr="00415C3D">
        <w:rPr>
          <w:rFonts w:ascii="Arial" w:hAnsi="Arial" w:cs="Arial"/>
          <w:bCs/>
          <w:lang w:val="lt-LT"/>
        </w:rPr>
        <w:t>.5.</w:t>
      </w:r>
      <w:r w:rsidRPr="00415C3D">
        <w:rPr>
          <w:rFonts w:ascii="Arial" w:hAnsi="Arial" w:cs="Arial"/>
          <w:bCs/>
          <w:lang w:val="lt-LT"/>
        </w:rPr>
        <w:tab/>
        <w:t xml:space="preserve">Komisijos nariams pateikia posėdžio darbotvarkę; </w:t>
      </w:r>
    </w:p>
    <w:p w14:paraId="2B1C28AA" w14:textId="6C9454A6" w:rsidR="005D7C4C" w:rsidRPr="00415C3D" w:rsidRDefault="005D7C4C" w:rsidP="00415C3D">
      <w:pPr>
        <w:spacing w:line="276" w:lineRule="auto"/>
        <w:ind w:firstLine="851"/>
        <w:jc w:val="both"/>
        <w:rPr>
          <w:rFonts w:ascii="Arial" w:hAnsi="Arial" w:cs="Arial"/>
          <w:bCs/>
          <w:lang w:val="lt-LT"/>
        </w:rPr>
      </w:pPr>
      <w:r w:rsidRPr="00415C3D">
        <w:rPr>
          <w:rFonts w:ascii="Arial" w:hAnsi="Arial" w:cs="Arial"/>
          <w:bCs/>
          <w:lang w:val="lt-LT"/>
        </w:rPr>
        <w:t>1</w:t>
      </w:r>
      <w:r w:rsidR="00F141F7" w:rsidRPr="00415C3D">
        <w:rPr>
          <w:rFonts w:ascii="Arial" w:hAnsi="Arial" w:cs="Arial"/>
          <w:bCs/>
          <w:lang w:val="lt-LT"/>
        </w:rPr>
        <w:t>8</w:t>
      </w:r>
      <w:r w:rsidRPr="00415C3D">
        <w:rPr>
          <w:rFonts w:ascii="Arial" w:hAnsi="Arial" w:cs="Arial"/>
          <w:bCs/>
          <w:lang w:val="lt-LT"/>
        </w:rPr>
        <w:t>.6.</w:t>
      </w:r>
      <w:r w:rsidRPr="00415C3D">
        <w:rPr>
          <w:rFonts w:ascii="Arial" w:hAnsi="Arial" w:cs="Arial"/>
          <w:bCs/>
          <w:lang w:val="lt-LT"/>
        </w:rPr>
        <w:tab/>
        <w:t xml:space="preserve">rengia Komisijos sprendimų, Administracijos direktoriaus įsakymų projektus, pranešimus, atsakymus; </w:t>
      </w:r>
    </w:p>
    <w:p w14:paraId="7250C8C9" w14:textId="03F8F3DC" w:rsidR="005D7C4C" w:rsidRPr="00415C3D" w:rsidRDefault="005D7C4C" w:rsidP="00415C3D">
      <w:pPr>
        <w:spacing w:line="276" w:lineRule="auto"/>
        <w:ind w:firstLine="851"/>
        <w:jc w:val="both"/>
        <w:rPr>
          <w:rFonts w:ascii="Arial" w:hAnsi="Arial" w:cs="Arial"/>
          <w:bCs/>
          <w:lang w:val="lt-LT"/>
        </w:rPr>
      </w:pPr>
      <w:r w:rsidRPr="00415C3D">
        <w:rPr>
          <w:rFonts w:ascii="Arial" w:hAnsi="Arial" w:cs="Arial"/>
          <w:bCs/>
          <w:lang w:val="lt-LT"/>
        </w:rPr>
        <w:t>1</w:t>
      </w:r>
      <w:r w:rsidR="00F141F7" w:rsidRPr="00415C3D">
        <w:rPr>
          <w:rFonts w:ascii="Arial" w:hAnsi="Arial" w:cs="Arial"/>
          <w:bCs/>
          <w:lang w:val="lt-LT"/>
        </w:rPr>
        <w:t>8</w:t>
      </w:r>
      <w:r w:rsidRPr="00415C3D">
        <w:rPr>
          <w:rFonts w:ascii="Arial" w:hAnsi="Arial" w:cs="Arial"/>
          <w:bCs/>
          <w:lang w:val="lt-LT"/>
        </w:rPr>
        <w:t>.7.</w:t>
      </w:r>
      <w:r w:rsidRPr="00415C3D">
        <w:rPr>
          <w:rFonts w:ascii="Arial" w:hAnsi="Arial" w:cs="Arial"/>
          <w:bCs/>
          <w:lang w:val="lt-LT"/>
        </w:rPr>
        <w:tab/>
        <w:t xml:space="preserve">suderinęs su Komisijos pirmininku teikia pareiškėjams atsakymus; </w:t>
      </w:r>
    </w:p>
    <w:p w14:paraId="2033CEB8" w14:textId="781B6E6C" w:rsidR="005D7C4C" w:rsidRPr="00415C3D" w:rsidRDefault="005D7C4C" w:rsidP="00415C3D">
      <w:pPr>
        <w:spacing w:line="276" w:lineRule="auto"/>
        <w:ind w:firstLine="851"/>
        <w:jc w:val="both"/>
        <w:rPr>
          <w:rFonts w:ascii="Arial" w:hAnsi="Arial" w:cs="Arial"/>
          <w:bCs/>
          <w:lang w:val="lt-LT"/>
        </w:rPr>
      </w:pPr>
      <w:r w:rsidRPr="00415C3D">
        <w:rPr>
          <w:rFonts w:ascii="Arial" w:hAnsi="Arial" w:cs="Arial"/>
          <w:bCs/>
          <w:lang w:val="lt-LT"/>
        </w:rPr>
        <w:t>1</w:t>
      </w:r>
      <w:r w:rsidR="00F141F7" w:rsidRPr="00415C3D">
        <w:rPr>
          <w:rFonts w:ascii="Arial" w:hAnsi="Arial" w:cs="Arial"/>
          <w:bCs/>
          <w:lang w:val="lt-LT"/>
        </w:rPr>
        <w:t>8</w:t>
      </w:r>
      <w:r w:rsidRPr="00415C3D">
        <w:rPr>
          <w:rFonts w:ascii="Arial" w:hAnsi="Arial" w:cs="Arial"/>
          <w:bCs/>
          <w:lang w:val="lt-LT"/>
        </w:rPr>
        <w:t>.8.</w:t>
      </w:r>
      <w:r w:rsidRPr="00415C3D">
        <w:rPr>
          <w:rFonts w:ascii="Arial" w:hAnsi="Arial" w:cs="Arial"/>
          <w:bCs/>
          <w:lang w:val="lt-LT"/>
        </w:rPr>
        <w:tab/>
        <w:t xml:space="preserve">supažindina suinteresuotus asmenis su Komisijos priimtais sprendimais, prireikus pateikia kopijas ar išrašus; </w:t>
      </w:r>
    </w:p>
    <w:p w14:paraId="7E8E1A85" w14:textId="1C5ED9D1" w:rsidR="005D7C4C" w:rsidRPr="00415C3D" w:rsidRDefault="005D7C4C" w:rsidP="00415C3D">
      <w:pPr>
        <w:spacing w:line="276" w:lineRule="auto"/>
        <w:ind w:firstLine="851"/>
        <w:jc w:val="both"/>
        <w:rPr>
          <w:rFonts w:ascii="Arial" w:hAnsi="Arial" w:cs="Arial"/>
          <w:lang w:val="lt-LT"/>
        </w:rPr>
      </w:pPr>
      <w:r w:rsidRPr="00415C3D">
        <w:rPr>
          <w:rFonts w:ascii="Arial" w:hAnsi="Arial" w:cs="Arial"/>
          <w:bCs/>
          <w:lang w:val="lt-LT"/>
        </w:rPr>
        <w:t>1</w:t>
      </w:r>
      <w:r w:rsidR="00F141F7" w:rsidRPr="00415C3D">
        <w:rPr>
          <w:rFonts w:ascii="Arial" w:hAnsi="Arial" w:cs="Arial"/>
          <w:bCs/>
          <w:lang w:val="lt-LT"/>
        </w:rPr>
        <w:t>8</w:t>
      </w:r>
      <w:r w:rsidRPr="00415C3D">
        <w:rPr>
          <w:rFonts w:ascii="Arial" w:hAnsi="Arial" w:cs="Arial"/>
          <w:bCs/>
          <w:lang w:val="lt-LT"/>
        </w:rPr>
        <w:t>.9.</w:t>
      </w:r>
      <w:r w:rsidRPr="00415C3D">
        <w:rPr>
          <w:rFonts w:ascii="Arial" w:hAnsi="Arial" w:cs="Arial"/>
          <w:bCs/>
          <w:lang w:val="lt-LT"/>
        </w:rPr>
        <w:tab/>
        <w:t xml:space="preserve">vykdo kitus Komisijos pirmininko pavedimus. </w:t>
      </w:r>
    </w:p>
    <w:p w14:paraId="2C9C4A91" w14:textId="7DFC5E9C" w:rsidR="005D7C4C" w:rsidRPr="00415C3D" w:rsidRDefault="005D7C4C" w:rsidP="00415C3D">
      <w:pPr>
        <w:spacing w:line="276" w:lineRule="auto"/>
        <w:ind w:firstLine="851"/>
        <w:jc w:val="both"/>
        <w:rPr>
          <w:rFonts w:ascii="Arial" w:hAnsi="Arial" w:cs="Arial"/>
          <w:lang w:val="lt-LT"/>
        </w:rPr>
      </w:pPr>
      <w:r w:rsidRPr="00415C3D">
        <w:rPr>
          <w:rFonts w:ascii="Arial" w:hAnsi="Arial" w:cs="Arial"/>
          <w:bCs/>
          <w:lang w:val="lt-LT"/>
        </w:rPr>
        <w:t>1</w:t>
      </w:r>
      <w:r w:rsidR="00F141F7" w:rsidRPr="00415C3D">
        <w:rPr>
          <w:rFonts w:ascii="Arial" w:hAnsi="Arial" w:cs="Arial"/>
          <w:bCs/>
          <w:lang w:val="lt-LT"/>
        </w:rPr>
        <w:t>9</w:t>
      </w:r>
      <w:r w:rsidRPr="00415C3D">
        <w:rPr>
          <w:rFonts w:ascii="Arial" w:hAnsi="Arial" w:cs="Arial"/>
          <w:bCs/>
          <w:lang w:val="lt-LT"/>
        </w:rPr>
        <w:t xml:space="preserve">. </w:t>
      </w:r>
      <w:r w:rsidRPr="00415C3D">
        <w:rPr>
          <w:rFonts w:ascii="Arial" w:hAnsi="Arial" w:cs="Arial"/>
          <w:lang w:val="lt-LT"/>
        </w:rPr>
        <w:t>Pagrindinė Komisijos darbo forma – posėdžiai.</w:t>
      </w:r>
    </w:p>
    <w:p w14:paraId="02E56609" w14:textId="71ECF09C" w:rsidR="005D7C4C" w:rsidRPr="00415C3D" w:rsidRDefault="00F141F7" w:rsidP="00415C3D">
      <w:pPr>
        <w:spacing w:line="276" w:lineRule="auto"/>
        <w:ind w:firstLine="851"/>
        <w:jc w:val="both"/>
        <w:rPr>
          <w:rFonts w:ascii="Arial" w:hAnsi="Arial" w:cs="Arial"/>
          <w:lang w:val="lt-LT"/>
        </w:rPr>
      </w:pPr>
      <w:r w:rsidRPr="00415C3D">
        <w:rPr>
          <w:rFonts w:ascii="Arial" w:hAnsi="Arial" w:cs="Arial"/>
          <w:bCs/>
          <w:lang w:val="lt-LT"/>
        </w:rPr>
        <w:lastRenderedPageBreak/>
        <w:t>20</w:t>
      </w:r>
      <w:r w:rsidR="005D7C4C" w:rsidRPr="00415C3D">
        <w:rPr>
          <w:rFonts w:ascii="Arial" w:hAnsi="Arial" w:cs="Arial"/>
          <w:bCs/>
          <w:lang w:val="lt-LT"/>
        </w:rPr>
        <w:t xml:space="preserve">. </w:t>
      </w:r>
      <w:r w:rsidR="005D7C4C" w:rsidRPr="00415C3D">
        <w:rPr>
          <w:rFonts w:ascii="Arial" w:hAnsi="Arial" w:cs="Arial"/>
          <w:lang w:val="lt-LT"/>
        </w:rPr>
        <w:t xml:space="preserve">Komisijos posėdžiai protokoluojami. Protokolus rašo Komisijos sekretorius, pasirašo komisijos pirmininkas ir sekretorius. </w:t>
      </w:r>
    </w:p>
    <w:p w14:paraId="40770E92" w14:textId="05E329AE" w:rsidR="005D7C4C" w:rsidRPr="00415C3D" w:rsidRDefault="005D7C4C" w:rsidP="00415C3D">
      <w:pPr>
        <w:spacing w:line="276" w:lineRule="auto"/>
        <w:ind w:firstLine="851"/>
        <w:jc w:val="both"/>
        <w:rPr>
          <w:rFonts w:ascii="Arial" w:hAnsi="Arial" w:cs="Arial"/>
          <w:bCs/>
          <w:lang w:val="lt-LT"/>
        </w:rPr>
      </w:pPr>
      <w:r w:rsidRPr="00415C3D">
        <w:rPr>
          <w:rFonts w:ascii="Arial" w:hAnsi="Arial" w:cs="Arial"/>
          <w:bCs/>
          <w:lang w:val="lt-LT"/>
        </w:rPr>
        <w:t>2</w:t>
      </w:r>
      <w:r w:rsidR="00F141F7" w:rsidRPr="00415C3D">
        <w:rPr>
          <w:rFonts w:ascii="Arial" w:hAnsi="Arial" w:cs="Arial"/>
          <w:bCs/>
          <w:lang w:val="lt-LT"/>
        </w:rPr>
        <w:t>1</w:t>
      </w:r>
      <w:r w:rsidRPr="00415C3D">
        <w:rPr>
          <w:rFonts w:ascii="Arial" w:hAnsi="Arial" w:cs="Arial"/>
          <w:bCs/>
          <w:lang w:val="lt-LT"/>
        </w:rPr>
        <w:t>. Komisija kartą per metus už savo veiklą atsiskaito Savivaldybės tarybai (iki kiekvienų metų pirmojo ketvirčio pabaigos).</w:t>
      </w:r>
    </w:p>
    <w:p w14:paraId="3276D693" w14:textId="77777777" w:rsidR="005D7C4C" w:rsidRPr="00415C3D" w:rsidRDefault="005D7C4C" w:rsidP="00415C3D">
      <w:pPr>
        <w:pStyle w:val="Antrat6"/>
        <w:spacing w:before="240" w:line="276" w:lineRule="auto"/>
        <w:jc w:val="center"/>
        <w:rPr>
          <w:rFonts w:ascii="Arial" w:hAnsi="Arial" w:cs="Arial"/>
          <w:b/>
          <w:bCs/>
          <w:color w:val="auto"/>
          <w:lang w:val="lt-LT"/>
        </w:rPr>
      </w:pPr>
      <w:r w:rsidRPr="00415C3D">
        <w:rPr>
          <w:rFonts w:ascii="Arial" w:hAnsi="Arial" w:cs="Arial"/>
          <w:b/>
          <w:bCs/>
          <w:color w:val="auto"/>
          <w:lang w:val="lt-LT"/>
        </w:rPr>
        <w:t>V SKYRIUS</w:t>
      </w:r>
    </w:p>
    <w:p w14:paraId="2B94F30C" w14:textId="798049E0" w:rsidR="00F141F7" w:rsidRPr="00415C3D" w:rsidRDefault="005D7C4C" w:rsidP="00415C3D">
      <w:pPr>
        <w:pStyle w:val="Antrat6"/>
        <w:spacing w:before="0" w:after="240" w:line="276" w:lineRule="auto"/>
        <w:jc w:val="center"/>
        <w:rPr>
          <w:rFonts w:ascii="Arial" w:hAnsi="Arial" w:cs="Arial"/>
          <w:b/>
          <w:bCs/>
          <w:color w:val="auto"/>
          <w:lang w:val="lt-LT"/>
        </w:rPr>
      </w:pPr>
      <w:r w:rsidRPr="00415C3D">
        <w:rPr>
          <w:rFonts w:ascii="Arial" w:hAnsi="Arial" w:cs="Arial"/>
          <w:b/>
          <w:bCs/>
          <w:color w:val="auto"/>
          <w:lang w:val="lt-LT"/>
        </w:rPr>
        <w:t>BAIGIAMOSIOS NUOSTATOS</w:t>
      </w:r>
    </w:p>
    <w:p w14:paraId="668DA050" w14:textId="77777777" w:rsidR="00F141F7" w:rsidRPr="00415C3D" w:rsidRDefault="00F141F7" w:rsidP="00415C3D">
      <w:pPr>
        <w:spacing w:line="276" w:lineRule="auto"/>
        <w:ind w:firstLine="851"/>
        <w:jc w:val="both"/>
        <w:rPr>
          <w:rFonts w:ascii="Arial" w:hAnsi="Arial" w:cs="Arial"/>
          <w:bCs/>
          <w:lang w:val="lt-LT"/>
        </w:rPr>
      </w:pPr>
      <w:r w:rsidRPr="00415C3D">
        <w:rPr>
          <w:rFonts w:ascii="Arial" w:hAnsi="Arial" w:cs="Arial"/>
          <w:lang w:val="lt-LT"/>
        </w:rPr>
        <w:t xml:space="preserve">22. </w:t>
      </w:r>
      <w:r w:rsidR="005D7C4C" w:rsidRPr="00415C3D">
        <w:rPr>
          <w:rFonts w:ascii="Arial" w:hAnsi="Arial" w:cs="Arial"/>
          <w:lang w:val="lt-LT"/>
        </w:rPr>
        <w:t>Komisija</w:t>
      </w:r>
      <w:r w:rsidR="005D7C4C" w:rsidRPr="00415C3D">
        <w:rPr>
          <w:rFonts w:ascii="Arial" w:hAnsi="Arial" w:cs="Arial"/>
          <w:bCs/>
          <w:lang w:val="lt-LT"/>
        </w:rPr>
        <w:t xml:space="preserve"> sudaroma, keičiama, panaikinama ir jos nuostatai tvirtinami, keičiami, pripažįstami</w:t>
      </w:r>
      <w:r w:rsidRPr="00415C3D">
        <w:rPr>
          <w:rFonts w:ascii="Arial" w:hAnsi="Arial" w:cs="Arial"/>
          <w:bCs/>
          <w:lang w:val="lt-LT"/>
        </w:rPr>
        <w:t xml:space="preserve"> </w:t>
      </w:r>
      <w:r w:rsidR="005D7C4C" w:rsidRPr="00415C3D">
        <w:rPr>
          <w:rFonts w:ascii="Arial" w:hAnsi="Arial" w:cs="Arial"/>
          <w:bCs/>
          <w:lang w:val="lt-LT"/>
        </w:rPr>
        <w:t>netekusiais galios Savivaldybės tarybos sprendimu.</w:t>
      </w:r>
    </w:p>
    <w:p w14:paraId="6F0A6E31" w14:textId="12621F66" w:rsidR="005D7C4C" w:rsidRPr="00415C3D" w:rsidRDefault="00F141F7" w:rsidP="00415C3D">
      <w:pPr>
        <w:spacing w:line="276" w:lineRule="auto"/>
        <w:ind w:firstLine="851"/>
        <w:jc w:val="both"/>
        <w:rPr>
          <w:rFonts w:ascii="Arial" w:hAnsi="Arial" w:cs="Arial"/>
          <w:b/>
          <w:bCs/>
          <w:lang w:val="lt-LT"/>
        </w:rPr>
      </w:pPr>
      <w:r w:rsidRPr="00415C3D">
        <w:rPr>
          <w:rFonts w:ascii="Arial" w:hAnsi="Arial" w:cs="Arial"/>
          <w:lang w:val="lt-LT"/>
        </w:rPr>
        <w:t>23.</w:t>
      </w:r>
      <w:r w:rsidRPr="00415C3D">
        <w:rPr>
          <w:rFonts w:ascii="Arial" w:hAnsi="Arial" w:cs="Arial"/>
          <w:b/>
          <w:bCs/>
          <w:lang w:val="lt-LT"/>
        </w:rPr>
        <w:t xml:space="preserve"> </w:t>
      </w:r>
      <w:r w:rsidR="005D7C4C" w:rsidRPr="00415C3D">
        <w:rPr>
          <w:rFonts w:ascii="Arial" w:hAnsi="Arial" w:cs="Arial"/>
          <w:bCs/>
          <w:lang w:val="lt-LT"/>
        </w:rPr>
        <w:t>Klausimai, neaptarti šiuose nuostatuose, sprendžiami Lietuvos Respublikos įstatymų nustatyta tvarka</w:t>
      </w:r>
      <w:r w:rsidR="005D7C4C" w:rsidRPr="00415C3D">
        <w:rPr>
          <w:rFonts w:ascii="Arial" w:hAnsi="Arial" w:cs="Arial"/>
          <w:lang w:val="lt-LT"/>
        </w:rPr>
        <w:t>.</w:t>
      </w:r>
    </w:p>
    <w:p w14:paraId="6EE0471C" w14:textId="6773D34C" w:rsidR="00B3241B" w:rsidRPr="00415C3D" w:rsidRDefault="005D7C4C" w:rsidP="00415C3D">
      <w:pPr>
        <w:spacing w:line="276" w:lineRule="auto"/>
        <w:jc w:val="center"/>
        <w:rPr>
          <w:rFonts w:ascii="Arial" w:hAnsi="Arial" w:cs="Arial"/>
        </w:rPr>
      </w:pPr>
      <w:bookmarkStart w:id="1" w:name="_Hlk482364557"/>
      <w:bookmarkStart w:id="2" w:name="_Hlk482345123"/>
      <w:r w:rsidRPr="00415C3D">
        <w:rPr>
          <w:rFonts w:ascii="Arial" w:hAnsi="Arial" w:cs="Arial"/>
        </w:rPr>
        <w:t>_________________</w:t>
      </w:r>
      <w:bookmarkEnd w:id="1"/>
      <w:bookmarkEnd w:id="2"/>
    </w:p>
    <w:sectPr w:rsidR="00B3241B" w:rsidRPr="00415C3D" w:rsidSect="00AA3612">
      <w:headerReference w:type="default" r:id="rId7"/>
      <w:pgSz w:w="12240" w:h="15840"/>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F600AA" w14:textId="77777777" w:rsidR="00C354BE" w:rsidRDefault="00C354BE" w:rsidP="005D7C4C">
      <w:r>
        <w:separator/>
      </w:r>
    </w:p>
  </w:endnote>
  <w:endnote w:type="continuationSeparator" w:id="0">
    <w:p w14:paraId="43EEC205" w14:textId="77777777" w:rsidR="00C354BE" w:rsidRDefault="00C354BE" w:rsidP="005D7C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CB7447" w14:textId="77777777" w:rsidR="00C354BE" w:rsidRDefault="00C354BE" w:rsidP="005D7C4C">
      <w:r>
        <w:separator/>
      </w:r>
    </w:p>
  </w:footnote>
  <w:footnote w:type="continuationSeparator" w:id="0">
    <w:p w14:paraId="56C9361D" w14:textId="77777777" w:rsidR="00C354BE" w:rsidRDefault="00C354BE" w:rsidP="005D7C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18008485"/>
      <w:docPartObj>
        <w:docPartGallery w:val="Page Numbers (Top of Page)"/>
        <w:docPartUnique/>
      </w:docPartObj>
    </w:sdtPr>
    <w:sdtEndPr>
      <w:rPr>
        <w:rFonts w:ascii="Arial" w:hAnsi="Arial" w:cs="Arial"/>
      </w:rPr>
    </w:sdtEndPr>
    <w:sdtContent>
      <w:p w14:paraId="1987635D" w14:textId="6F9CE1D3" w:rsidR="00AA3612" w:rsidRPr="00AA3612" w:rsidRDefault="00AA3612">
        <w:pPr>
          <w:pStyle w:val="Antrats"/>
          <w:jc w:val="center"/>
          <w:rPr>
            <w:rFonts w:ascii="Arial" w:hAnsi="Arial" w:cs="Arial"/>
          </w:rPr>
        </w:pPr>
        <w:r w:rsidRPr="00AA3612">
          <w:rPr>
            <w:rFonts w:ascii="Arial" w:hAnsi="Arial" w:cs="Arial"/>
          </w:rPr>
          <w:fldChar w:fldCharType="begin"/>
        </w:r>
        <w:r w:rsidRPr="00AA3612">
          <w:rPr>
            <w:rFonts w:ascii="Arial" w:hAnsi="Arial" w:cs="Arial"/>
          </w:rPr>
          <w:instrText>PAGE   \* MERGEFORMAT</w:instrText>
        </w:r>
        <w:r w:rsidRPr="00AA3612">
          <w:rPr>
            <w:rFonts w:ascii="Arial" w:hAnsi="Arial" w:cs="Arial"/>
          </w:rPr>
          <w:fldChar w:fldCharType="separate"/>
        </w:r>
        <w:r w:rsidRPr="00AA3612">
          <w:rPr>
            <w:rFonts w:ascii="Arial" w:hAnsi="Arial" w:cs="Arial"/>
            <w:lang w:val="lt-LT"/>
          </w:rPr>
          <w:t>2</w:t>
        </w:r>
        <w:r w:rsidRPr="00AA3612">
          <w:rPr>
            <w:rFonts w:ascii="Arial" w:hAnsi="Arial" w:cs="Arial"/>
          </w:rPr>
          <w:fldChar w:fldCharType="end"/>
        </w:r>
      </w:p>
    </w:sdtContent>
  </w:sdt>
  <w:p w14:paraId="7B2838C7" w14:textId="77777777" w:rsidR="00AA3612" w:rsidRDefault="00AA361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AB4420"/>
    <w:multiLevelType w:val="hybridMultilevel"/>
    <w:tmpl w:val="C33A1932"/>
    <w:lvl w:ilvl="0" w:tplc="FFFFFFFF">
      <w:start w:val="1"/>
      <w:numFmt w:val="decimal"/>
      <w:lvlText w:val="5.%1."/>
      <w:lvlJc w:val="left"/>
      <w:pPr>
        <w:ind w:left="1571" w:hanging="360"/>
      </w:pPr>
      <w:rPr>
        <w:rFonts w:hint="default"/>
      </w:rPr>
    </w:lvl>
    <w:lvl w:ilvl="1" w:tplc="5776B02C">
      <w:start w:val="1"/>
      <w:numFmt w:val="decimal"/>
      <w:lvlText w:val="5.%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9187FB7"/>
    <w:multiLevelType w:val="multilevel"/>
    <w:tmpl w:val="E028F786"/>
    <w:lvl w:ilvl="0">
      <w:start w:val="15"/>
      <w:numFmt w:val="decimal"/>
      <w:lvlText w:val="%1"/>
      <w:lvlJc w:val="left"/>
      <w:pPr>
        <w:ind w:left="420" w:hanging="420"/>
      </w:pPr>
      <w:rPr>
        <w:rFonts w:hint="default"/>
      </w:rPr>
    </w:lvl>
    <w:lvl w:ilvl="1">
      <w:start w:val="1"/>
      <w:numFmt w:val="decimal"/>
      <w:lvlText w:val="%1.%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15:restartNumberingAfterBreak="0">
    <w:nsid w:val="0D936FF2"/>
    <w:multiLevelType w:val="hybridMultilevel"/>
    <w:tmpl w:val="2BD2709A"/>
    <w:lvl w:ilvl="0" w:tplc="B6C8C078">
      <w:start w:val="1"/>
      <w:numFmt w:val="decimal"/>
      <w:lvlText w:val="8.%1."/>
      <w:lvlJc w:val="left"/>
      <w:pPr>
        <w:ind w:left="1571" w:hanging="360"/>
      </w:pPr>
      <w:rPr>
        <w:rFonts w:hint="default"/>
      </w:rPr>
    </w:lvl>
    <w:lvl w:ilvl="1" w:tplc="17F8D0DC">
      <w:start w:val="1"/>
      <w:numFmt w:val="decimal"/>
      <w:lvlText w:val="6.%2."/>
      <w:lvlJc w:val="left"/>
      <w:pPr>
        <w:ind w:left="1440"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2910AD8"/>
    <w:multiLevelType w:val="hybridMultilevel"/>
    <w:tmpl w:val="1436C424"/>
    <w:lvl w:ilvl="0" w:tplc="FFFFFFFF">
      <w:start w:val="1"/>
      <w:numFmt w:val="decimal"/>
      <w:lvlText w:val="8.%1."/>
      <w:lvlJc w:val="left"/>
      <w:pPr>
        <w:ind w:left="1571" w:hanging="360"/>
      </w:pPr>
      <w:rPr>
        <w:rFonts w:hint="default"/>
      </w:rPr>
    </w:lvl>
    <w:lvl w:ilvl="1" w:tplc="12186054">
      <w:start w:val="1"/>
      <w:numFmt w:val="decimal"/>
      <w:lvlText w:val="6.4.%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D48011A"/>
    <w:multiLevelType w:val="multilevel"/>
    <w:tmpl w:val="FF726FAA"/>
    <w:lvl w:ilvl="0">
      <w:start w:val="18"/>
      <w:numFmt w:val="decimal"/>
      <w:lvlText w:val="%1"/>
      <w:lvlJc w:val="left"/>
      <w:pPr>
        <w:ind w:left="420" w:hanging="420"/>
      </w:pPr>
      <w:rPr>
        <w:rFonts w:hint="default"/>
      </w:rPr>
    </w:lvl>
    <w:lvl w:ilvl="1">
      <w:start w:val="2"/>
      <w:numFmt w:val="decimal"/>
      <w:lvlText w:val="%1.%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5" w15:restartNumberingAfterBreak="0">
    <w:nsid w:val="235B2187"/>
    <w:multiLevelType w:val="multilevel"/>
    <w:tmpl w:val="C4463F3C"/>
    <w:lvl w:ilvl="0">
      <w:start w:val="17"/>
      <w:numFmt w:val="decimal"/>
      <w:lvlText w:val="%1"/>
      <w:lvlJc w:val="left"/>
      <w:pPr>
        <w:ind w:left="420" w:hanging="420"/>
      </w:pPr>
      <w:rPr>
        <w:rFonts w:hint="default"/>
      </w:rPr>
    </w:lvl>
    <w:lvl w:ilvl="1">
      <w:start w:val="1"/>
      <w:numFmt w:val="decimal"/>
      <w:lvlText w:val="%1.%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6" w15:restartNumberingAfterBreak="0">
    <w:nsid w:val="238973B2"/>
    <w:multiLevelType w:val="hybridMultilevel"/>
    <w:tmpl w:val="7B26E7C4"/>
    <w:lvl w:ilvl="0" w:tplc="89D4F6EE">
      <w:start w:val="1"/>
      <w:numFmt w:val="decimal"/>
      <w:lvlText w:val="10.%1."/>
      <w:lvlJc w:val="left"/>
      <w:pPr>
        <w:ind w:left="3690" w:hanging="360"/>
      </w:pPr>
      <w:rPr>
        <w:rFonts w:hint="default"/>
      </w:rPr>
    </w:lvl>
    <w:lvl w:ilvl="1" w:tplc="11E4B710">
      <w:start w:val="22"/>
      <w:numFmt w:val="decimal"/>
      <w:lvlText w:val="%2."/>
      <w:lvlJc w:val="left"/>
      <w:pPr>
        <w:ind w:left="1440" w:hanging="360"/>
      </w:pPr>
      <w:rPr>
        <w:rFonts w:hint="default"/>
        <w:i/>
      </w:rPr>
    </w:lvl>
    <w:lvl w:ilvl="2" w:tplc="0427001B" w:tentative="1">
      <w:start w:val="1"/>
      <w:numFmt w:val="lowerRoman"/>
      <w:lvlText w:val="%3."/>
      <w:lvlJc w:val="right"/>
      <w:pPr>
        <w:ind w:left="2160" w:hanging="180"/>
      </w:pPr>
    </w:lvl>
    <w:lvl w:ilvl="3" w:tplc="ED9286BC">
      <w:start w:val="1"/>
      <w:numFmt w:val="decimal"/>
      <w:lvlText w:val="8.%4."/>
      <w:lvlJc w:val="left"/>
      <w:pPr>
        <w:ind w:left="2880" w:hanging="360"/>
      </w:pPr>
      <w:rPr>
        <w:rFonts w:hint="default"/>
      </w:r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C861945"/>
    <w:multiLevelType w:val="hybridMultilevel"/>
    <w:tmpl w:val="042AFC34"/>
    <w:lvl w:ilvl="0" w:tplc="8776591A">
      <w:start w:val="1"/>
      <w:numFmt w:val="decimal"/>
      <w:lvlText w:val="17.%1."/>
      <w:lvlJc w:val="left"/>
      <w:pPr>
        <w:ind w:left="1571" w:hanging="360"/>
      </w:pPr>
      <w:rPr>
        <w:rFonts w:hint="default"/>
      </w:rPr>
    </w:lvl>
    <w:lvl w:ilvl="1" w:tplc="D9EE14DA">
      <w:start w:val="1"/>
      <w:numFmt w:val="decimal"/>
      <w:lvlText w:val="14.%2."/>
      <w:lvlJc w:val="left"/>
      <w:pPr>
        <w:ind w:left="1440"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3880664"/>
    <w:multiLevelType w:val="hybridMultilevel"/>
    <w:tmpl w:val="9C2CD6D8"/>
    <w:lvl w:ilvl="0" w:tplc="9EC69134">
      <w:start w:val="1"/>
      <w:numFmt w:val="decimal"/>
      <w:lvlText w:val="9.%1."/>
      <w:lvlJc w:val="left"/>
      <w:pPr>
        <w:ind w:left="1571" w:hanging="360"/>
      </w:pPr>
      <w:rPr>
        <w:rFonts w:hint="default"/>
      </w:rPr>
    </w:lvl>
    <w:lvl w:ilvl="1" w:tplc="318C32AE">
      <w:start w:val="1"/>
      <w:numFmt w:val="decimal"/>
      <w:lvlText w:val="7.%2."/>
      <w:lvlJc w:val="left"/>
      <w:pPr>
        <w:ind w:left="1440"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7844791"/>
    <w:multiLevelType w:val="multilevel"/>
    <w:tmpl w:val="90849E4A"/>
    <w:lvl w:ilvl="0">
      <w:start w:val="18"/>
      <w:numFmt w:val="decimal"/>
      <w:lvlText w:val="%1"/>
      <w:lvlJc w:val="left"/>
      <w:pPr>
        <w:ind w:left="420" w:hanging="420"/>
      </w:pPr>
      <w:rPr>
        <w:rFonts w:hint="default"/>
      </w:rPr>
    </w:lvl>
    <w:lvl w:ilvl="1">
      <w:start w:val="1"/>
      <w:numFmt w:val="decimal"/>
      <w:lvlText w:val="%1.%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0" w15:restartNumberingAfterBreak="0">
    <w:nsid w:val="64A134FD"/>
    <w:multiLevelType w:val="multilevel"/>
    <w:tmpl w:val="21C60D5E"/>
    <w:lvl w:ilvl="0">
      <w:start w:val="1"/>
      <w:numFmt w:val="decimal"/>
      <w:lvlText w:val="%1."/>
      <w:lvlJc w:val="left"/>
      <w:pPr>
        <w:ind w:left="1440" w:hanging="360"/>
      </w:pPr>
      <w:rPr>
        <w:rFonts w:cs="Times New Roman"/>
      </w:rPr>
    </w:lvl>
    <w:lvl w:ilvl="1">
      <w:start w:val="2"/>
      <w:numFmt w:val="decimal"/>
      <w:isLgl/>
      <w:lvlText w:val="%1.%2."/>
      <w:lvlJc w:val="left"/>
      <w:pPr>
        <w:ind w:left="2250" w:hanging="1170"/>
      </w:pPr>
      <w:rPr>
        <w:rFonts w:cs="Times New Roman" w:hint="default"/>
      </w:rPr>
    </w:lvl>
    <w:lvl w:ilvl="2">
      <w:start w:val="1"/>
      <w:numFmt w:val="decimal"/>
      <w:isLgl/>
      <w:lvlText w:val="%1.%2.%3."/>
      <w:lvlJc w:val="left"/>
      <w:pPr>
        <w:ind w:left="2250" w:hanging="1170"/>
      </w:pPr>
      <w:rPr>
        <w:rFonts w:cs="Times New Roman" w:hint="default"/>
      </w:rPr>
    </w:lvl>
    <w:lvl w:ilvl="3">
      <w:start w:val="1"/>
      <w:numFmt w:val="decimal"/>
      <w:isLgl/>
      <w:lvlText w:val="%1.%2.%3.%4."/>
      <w:lvlJc w:val="left"/>
      <w:pPr>
        <w:ind w:left="2250" w:hanging="1170"/>
      </w:pPr>
      <w:rPr>
        <w:rFonts w:cs="Times New Roman" w:hint="default"/>
      </w:rPr>
    </w:lvl>
    <w:lvl w:ilvl="4">
      <w:start w:val="1"/>
      <w:numFmt w:val="decimal"/>
      <w:isLgl/>
      <w:lvlText w:val="%1.%2.%3.%4.%5."/>
      <w:lvlJc w:val="left"/>
      <w:pPr>
        <w:ind w:left="2250" w:hanging="1170"/>
      </w:pPr>
      <w:rPr>
        <w:rFonts w:cs="Times New Roman" w:hint="default"/>
      </w:rPr>
    </w:lvl>
    <w:lvl w:ilvl="5">
      <w:start w:val="1"/>
      <w:numFmt w:val="decimal"/>
      <w:isLgl/>
      <w:lvlText w:val="%1.%2.%3.%4.%5.%6."/>
      <w:lvlJc w:val="left"/>
      <w:pPr>
        <w:ind w:left="2250" w:hanging="1170"/>
      </w:pPr>
      <w:rPr>
        <w:rFonts w:cs="Times New Roman" w:hint="default"/>
      </w:rPr>
    </w:lvl>
    <w:lvl w:ilvl="6">
      <w:start w:val="1"/>
      <w:numFmt w:val="decimal"/>
      <w:isLgl/>
      <w:lvlText w:val="%1.%2.%3.%4.%5.%6.%7."/>
      <w:lvlJc w:val="left"/>
      <w:pPr>
        <w:ind w:left="2520" w:hanging="1440"/>
      </w:pPr>
      <w:rPr>
        <w:rFonts w:cs="Times New Roman" w:hint="default"/>
      </w:rPr>
    </w:lvl>
    <w:lvl w:ilvl="7">
      <w:start w:val="1"/>
      <w:numFmt w:val="decimal"/>
      <w:isLgl/>
      <w:lvlText w:val="%1.%2.%3.%4.%5.%6.%7.%8."/>
      <w:lvlJc w:val="left"/>
      <w:pPr>
        <w:ind w:left="2520" w:hanging="1440"/>
      </w:pPr>
      <w:rPr>
        <w:rFonts w:cs="Times New Roman" w:hint="default"/>
      </w:rPr>
    </w:lvl>
    <w:lvl w:ilvl="8">
      <w:start w:val="1"/>
      <w:numFmt w:val="decimal"/>
      <w:isLgl/>
      <w:lvlText w:val="%1.%2.%3.%4.%5.%6.%7.%8.%9."/>
      <w:lvlJc w:val="left"/>
      <w:pPr>
        <w:ind w:left="2880" w:hanging="1800"/>
      </w:pPr>
      <w:rPr>
        <w:rFonts w:cs="Times New Roman" w:hint="default"/>
      </w:rPr>
    </w:lvl>
  </w:abstractNum>
  <w:num w:numId="1" w16cid:durableId="1146625596">
    <w:abstractNumId w:val="10"/>
  </w:num>
  <w:num w:numId="2" w16cid:durableId="1922374551">
    <w:abstractNumId w:val="2"/>
  </w:num>
  <w:num w:numId="3" w16cid:durableId="2030834400">
    <w:abstractNumId w:val="3"/>
  </w:num>
  <w:num w:numId="4" w16cid:durableId="689069868">
    <w:abstractNumId w:val="0"/>
  </w:num>
  <w:num w:numId="5" w16cid:durableId="986587528">
    <w:abstractNumId w:val="8"/>
  </w:num>
  <w:num w:numId="6" w16cid:durableId="1584408141">
    <w:abstractNumId w:val="6"/>
  </w:num>
  <w:num w:numId="7" w16cid:durableId="1978954575">
    <w:abstractNumId w:val="7"/>
  </w:num>
  <w:num w:numId="8" w16cid:durableId="807866570">
    <w:abstractNumId w:val="5"/>
  </w:num>
  <w:num w:numId="9" w16cid:durableId="2135444954">
    <w:abstractNumId w:val="9"/>
  </w:num>
  <w:num w:numId="10" w16cid:durableId="932396005">
    <w:abstractNumId w:val="4"/>
  </w:num>
  <w:num w:numId="11" w16cid:durableId="10253238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871"/>
    <w:rsid w:val="00025F05"/>
    <w:rsid w:val="00064AE9"/>
    <w:rsid w:val="000A33C0"/>
    <w:rsid w:val="000F0E39"/>
    <w:rsid w:val="00141871"/>
    <w:rsid w:val="00151388"/>
    <w:rsid w:val="002C1F7E"/>
    <w:rsid w:val="002F5745"/>
    <w:rsid w:val="00325FE3"/>
    <w:rsid w:val="003473DF"/>
    <w:rsid w:val="00351F10"/>
    <w:rsid w:val="00355780"/>
    <w:rsid w:val="00374C41"/>
    <w:rsid w:val="003C196C"/>
    <w:rsid w:val="00415C3D"/>
    <w:rsid w:val="00420D36"/>
    <w:rsid w:val="0045190F"/>
    <w:rsid w:val="004665CA"/>
    <w:rsid w:val="005B53E5"/>
    <w:rsid w:val="005D7C4C"/>
    <w:rsid w:val="008521B9"/>
    <w:rsid w:val="0086228F"/>
    <w:rsid w:val="008C5B58"/>
    <w:rsid w:val="008E10E3"/>
    <w:rsid w:val="00913B23"/>
    <w:rsid w:val="00931936"/>
    <w:rsid w:val="00997B4D"/>
    <w:rsid w:val="009B6318"/>
    <w:rsid w:val="009F1525"/>
    <w:rsid w:val="00A03565"/>
    <w:rsid w:val="00A34853"/>
    <w:rsid w:val="00AA3612"/>
    <w:rsid w:val="00B3241B"/>
    <w:rsid w:val="00BA5277"/>
    <w:rsid w:val="00C354BE"/>
    <w:rsid w:val="00C640CC"/>
    <w:rsid w:val="00E02A23"/>
    <w:rsid w:val="00E304E2"/>
    <w:rsid w:val="00E63AFC"/>
    <w:rsid w:val="00F141F7"/>
    <w:rsid w:val="00FB0E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94E5B"/>
  <w15:chartTrackingRefBased/>
  <w15:docId w15:val="{D6FB73C8-70BE-463F-A153-4F98861AF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D7C4C"/>
    <w:pPr>
      <w:spacing w:after="0" w:line="240" w:lineRule="auto"/>
    </w:pPr>
    <w:rPr>
      <w:rFonts w:ascii="Times New Roman" w:eastAsia="Times New Roman" w:hAnsi="Times New Roman" w:cs="Times New Roman"/>
      <w:kern w:val="0"/>
      <w:sz w:val="24"/>
      <w:szCs w:val="24"/>
      <w:lang w:val="en-GB"/>
      <w14:ligatures w14:val="none"/>
    </w:rPr>
  </w:style>
  <w:style w:type="paragraph" w:styleId="Antrat1">
    <w:name w:val="heading 1"/>
    <w:basedOn w:val="prastasis"/>
    <w:next w:val="prastasis"/>
    <w:link w:val="Antrat1Diagrama"/>
    <w:uiPriority w:val="99"/>
    <w:qFormat/>
    <w:rsid w:val="005D7C4C"/>
    <w:pPr>
      <w:keepNext/>
      <w:outlineLvl w:val="0"/>
    </w:pPr>
    <w:rPr>
      <w:b/>
      <w:bCs/>
      <w:lang w:val="lt-LT"/>
    </w:rPr>
  </w:style>
  <w:style w:type="paragraph" w:styleId="Antrat2">
    <w:name w:val="heading 2"/>
    <w:basedOn w:val="prastasis"/>
    <w:next w:val="prastasis"/>
    <w:link w:val="Antrat2Diagrama"/>
    <w:uiPriority w:val="9"/>
    <w:unhideWhenUsed/>
    <w:qFormat/>
    <w:rsid w:val="008521B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iPriority w:val="9"/>
    <w:unhideWhenUsed/>
    <w:qFormat/>
    <w:rsid w:val="00415C3D"/>
    <w:pPr>
      <w:keepNext/>
      <w:keepLines/>
      <w:spacing w:before="40"/>
      <w:outlineLvl w:val="2"/>
    </w:pPr>
    <w:rPr>
      <w:rFonts w:asciiTheme="majorHAnsi" w:eastAsiaTheme="majorEastAsia" w:hAnsiTheme="majorHAnsi" w:cstheme="majorBidi"/>
      <w:color w:val="1F3763" w:themeColor="accent1" w:themeShade="7F"/>
    </w:rPr>
  </w:style>
  <w:style w:type="paragraph" w:styleId="Antrat4">
    <w:name w:val="heading 4"/>
    <w:basedOn w:val="prastasis"/>
    <w:next w:val="prastasis"/>
    <w:link w:val="Antrat4Diagrama"/>
    <w:uiPriority w:val="9"/>
    <w:unhideWhenUsed/>
    <w:qFormat/>
    <w:rsid w:val="00415C3D"/>
    <w:pPr>
      <w:keepNext/>
      <w:keepLines/>
      <w:spacing w:before="40"/>
      <w:outlineLvl w:val="3"/>
    </w:pPr>
    <w:rPr>
      <w:rFonts w:asciiTheme="majorHAnsi" w:eastAsiaTheme="majorEastAsia" w:hAnsiTheme="majorHAnsi" w:cstheme="majorBidi"/>
      <w:i/>
      <w:iCs/>
      <w:color w:val="2F5496" w:themeColor="accent1" w:themeShade="BF"/>
    </w:rPr>
  </w:style>
  <w:style w:type="paragraph" w:styleId="Antrat5">
    <w:name w:val="heading 5"/>
    <w:basedOn w:val="prastasis"/>
    <w:next w:val="prastasis"/>
    <w:link w:val="Antrat5Diagrama"/>
    <w:uiPriority w:val="9"/>
    <w:unhideWhenUsed/>
    <w:qFormat/>
    <w:rsid w:val="00415C3D"/>
    <w:pPr>
      <w:keepNext/>
      <w:keepLines/>
      <w:spacing w:before="40"/>
      <w:outlineLvl w:val="4"/>
    </w:pPr>
    <w:rPr>
      <w:rFonts w:asciiTheme="majorHAnsi" w:eastAsiaTheme="majorEastAsia" w:hAnsiTheme="majorHAnsi" w:cstheme="majorBidi"/>
      <w:color w:val="2F5496" w:themeColor="accent1" w:themeShade="BF"/>
    </w:rPr>
  </w:style>
  <w:style w:type="paragraph" w:styleId="Antrat6">
    <w:name w:val="heading 6"/>
    <w:basedOn w:val="prastasis"/>
    <w:next w:val="prastasis"/>
    <w:link w:val="Antrat6Diagrama"/>
    <w:uiPriority w:val="9"/>
    <w:unhideWhenUsed/>
    <w:qFormat/>
    <w:rsid w:val="00415C3D"/>
    <w:pPr>
      <w:keepNext/>
      <w:keepLines/>
      <w:spacing w:before="40"/>
      <w:outlineLvl w:val="5"/>
    </w:pPr>
    <w:rPr>
      <w:rFonts w:asciiTheme="majorHAnsi" w:eastAsiaTheme="majorEastAsia" w:hAnsiTheme="majorHAnsi" w:cstheme="majorBidi"/>
      <w:color w:val="1F3763"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5D7C4C"/>
    <w:rPr>
      <w:rFonts w:ascii="Times New Roman" w:eastAsia="Times New Roman" w:hAnsi="Times New Roman" w:cs="Times New Roman"/>
      <w:b/>
      <w:bCs/>
      <w:kern w:val="0"/>
      <w:sz w:val="24"/>
      <w:szCs w:val="24"/>
      <w:lang w:val="lt-LT"/>
      <w14:ligatures w14:val="none"/>
    </w:rPr>
  </w:style>
  <w:style w:type="paragraph" w:styleId="Sraopastraipa">
    <w:name w:val="List Paragraph"/>
    <w:basedOn w:val="prastasis"/>
    <w:qFormat/>
    <w:rsid w:val="005D7C4C"/>
    <w:pPr>
      <w:ind w:left="720"/>
      <w:contextualSpacing/>
    </w:pPr>
  </w:style>
  <w:style w:type="paragraph" w:styleId="Antrats">
    <w:name w:val="header"/>
    <w:basedOn w:val="prastasis"/>
    <w:link w:val="AntratsDiagrama"/>
    <w:uiPriority w:val="99"/>
    <w:unhideWhenUsed/>
    <w:rsid w:val="005D7C4C"/>
    <w:pPr>
      <w:tabs>
        <w:tab w:val="center" w:pos="4986"/>
        <w:tab w:val="right" w:pos="9972"/>
      </w:tabs>
    </w:pPr>
  </w:style>
  <w:style w:type="character" w:customStyle="1" w:styleId="AntratsDiagrama">
    <w:name w:val="Antraštės Diagrama"/>
    <w:basedOn w:val="Numatytasispastraiposriftas"/>
    <w:link w:val="Antrats"/>
    <w:uiPriority w:val="99"/>
    <w:rsid w:val="005D7C4C"/>
    <w:rPr>
      <w:rFonts w:ascii="Times New Roman" w:eastAsia="Times New Roman" w:hAnsi="Times New Roman" w:cs="Times New Roman"/>
      <w:kern w:val="0"/>
      <w:sz w:val="24"/>
      <w:szCs w:val="24"/>
      <w:lang w:val="en-GB"/>
      <w14:ligatures w14:val="none"/>
    </w:rPr>
  </w:style>
  <w:style w:type="paragraph" w:styleId="Porat">
    <w:name w:val="footer"/>
    <w:basedOn w:val="prastasis"/>
    <w:link w:val="PoratDiagrama"/>
    <w:uiPriority w:val="99"/>
    <w:unhideWhenUsed/>
    <w:rsid w:val="005D7C4C"/>
    <w:pPr>
      <w:tabs>
        <w:tab w:val="center" w:pos="4986"/>
        <w:tab w:val="right" w:pos="9972"/>
      </w:tabs>
    </w:pPr>
  </w:style>
  <w:style w:type="character" w:customStyle="1" w:styleId="PoratDiagrama">
    <w:name w:val="Poraštė Diagrama"/>
    <w:basedOn w:val="Numatytasispastraiposriftas"/>
    <w:link w:val="Porat"/>
    <w:uiPriority w:val="99"/>
    <w:rsid w:val="005D7C4C"/>
    <w:rPr>
      <w:rFonts w:ascii="Times New Roman" w:eastAsia="Times New Roman" w:hAnsi="Times New Roman" w:cs="Times New Roman"/>
      <w:kern w:val="0"/>
      <w:sz w:val="24"/>
      <w:szCs w:val="24"/>
      <w:lang w:val="en-GB"/>
      <w14:ligatures w14:val="none"/>
    </w:rPr>
  </w:style>
  <w:style w:type="character" w:customStyle="1" w:styleId="Antrat2Diagrama">
    <w:name w:val="Antraštė 2 Diagrama"/>
    <w:basedOn w:val="Numatytasispastraiposriftas"/>
    <w:link w:val="Antrat2"/>
    <w:uiPriority w:val="9"/>
    <w:rsid w:val="008521B9"/>
    <w:rPr>
      <w:rFonts w:asciiTheme="majorHAnsi" w:eastAsiaTheme="majorEastAsia" w:hAnsiTheme="majorHAnsi" w:cstheme="majorBidi"/>
      <w:color w:val="2F5496" w:themeColor="accent1" w:themeShade="BF"/>
      <w:kern w:val="0"/>
      <w:sz w:val="26"/>
      <w:szCs w:val="26"/>
      <w:lang w:val="en-GB"/>
      <w14:ligatures w14:val="none"/>
    </w:rPr>
  </w:style>
  <w:style w:type="character" w:customStyle="1" w:styleId="Antrat3Diagrama">
    <w:name w:val="Antraštė 3 Diagrama"/>
    <w:basedOn w:val="Numatytasispastraiposriftas"/>
    <w:link w:val="Antrat3"/>
    <w:uiPriority w:val="9"/>
    <w:rsid w:val="00415C3D"/>
    <w:rPr>
      <w:rFonts w:asciiTheme="majorHAnsi" w:eastAsiaTheme="majorEastAsia" w:hAnsiTheme="majorHAnsi" w:cstheme="majorBidi"/>
      <w:color w:val="1F3763" w:themeColor="accent1" w:themeShade="7F"/>
      <w:kern w:val="0"/>
      <w:sz w:val="24"/>
      <w:szCs w:val="24"/>
      <w:lang w:val="en-GB"/>
      <w14:ligatures w14:val="none"/>
    </w:rPr>
  </w:style>
  <w:style w:type="character" w:customStyle="1" w:styleId="Antrat4Diagrama">
    <w:name w:val="Antraštė 4 Diagrama"/>
    <w:basedOn w:val="Numatytasispastraiposriftas"/>
    <w:link w:val="Antrat4"/>
    <w:uiPriority w:val="9"/>
    <w:rsid w:val="00415C3D"/>
    <w:rPr>
      <w:rFonts w:asciiTheme="majorHAnsi" w:eastAsiaTheme="majorEastAsia" w:hAnsiTheme="majorHAnsi" w:cstheme="majorBidi"/>
      <w:i/>
      <w:iCs/>
      <w:color w:val="2F5496" w:themeColor="accent1" w:themeShade="BF"/>
      <w:kern w:val="0"/>
      <w:sz w:val="24"/>
      <w:szCs w:val="24"/>
      <w:lang w:val="en-GB"/>
      <w14:ligatures w14:val="none"/>
    </w:rPr>
  </w:style>
  <w:style w:type="character" w:customStyle="1" w:styleId="Antrat5Diagrama">
    <w:name w:val="Antraštė 5 Diagrama"/>
    <w:basedOn w:val="Numatytasispastraiposriftas"/>
    <w:link w:val="Antrat5"/>
    <w:uiPriority w:val="9"/>
    <w:rsid w:val="00415C3D"/>
    <w:rPr>
      <w:rFonts w:asciiTheme="majorHAnsi" w:eastAsiaTheme="majorEastAsia" w:hAnsiTheme="majorHAnsi" w:cstheme="majorBidi"/>
      <w:color w:val="2F5496" w:themeColor="accent1" w:themeShade="BF"/>
      <w:kern w:val="0"/>
      <w:sz w:val="24"/>
      <w:szCs w:val="24"/>
      <w:lang w:val="en-GB"/>
      <w14:ligatures w14:val="none"/>
    </w:rPr>
  </w:style>
  <w:style w:type="character" w:customStyle="1" w:styleId="Antrat6Diagrama">
    <w:name w:val="Antraštė 6 Diagrama"/>
    <w:basedOn w:val="Numatytasispastraiposriftas"/>
    <w:link w:val="Antrat6"/>
    <w:uiPriority w:val="9"/>
    <w:rsid w:val="00415C3D"/>
    <w:rPr>
      <w:rFonts w:asciiTheme="majorHAnsi" w:eastAsiaTheme="majorEastAsia" w:hAnsiTheme="majorHAnsi" w:cstheme="majorBidi"/>
      <w:color w:val="1F3763" w:themeColor="accent1" w:themeShade="7F"/>
      <w:kern w:val="0"/>
      <w:sz w:val="24"/>
      <w:szCs w:val="24"/>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4843</Words>
  <Characters>2761</Characters>
  <Application>Microsoft Office Word</Application>
  <DocSecurity>0</DocSecurity>
  <Lines>23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Andrėja Virkutytė</dc:creator>
  <cp:keywords/>
  <dc:description/>
  <cp:lastModifiedBy>Emilija Baranauskaitė</cp:lastModifiedBy>
  <cp:revision>7</cp:revision>
  <dcterms:created xsi:type="dcterms:W3CDTF">2024-11-11T06:59:00Z</dcterms:created>
  <dcterms:modified xsi:type="dcterms:W3CDTF">2024-11-26T08:55:00Z</dcterms:modified>
</cp:coreProperties>
</file>