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B15D1" w14:textId="77777777" w:rsidR="00740D28" w:rsidRPr="00723B90" w:rsidRDefault="00740D28" w:rsidP="00740D28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29EC808" wp14:editId="106CA79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0ADBE" w14:textId="77777777" w:rsidR="00740D28" w:rsidRPr="003363AC" w:rsidRDefault="00740D28" w:rsidP="00740D28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3363A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6E36426A" w14:textId="77777777" w:rsidR="00740D28" w:rsidRPr="000D6FE8" w:rsidRDefault="00740D28" w:rsidP="00740D28">
      <w:pPr>
        <w:pStyle w:val="Antrat3"/>
        <w:spacing w:before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0D6FE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6E1E72FE" w14:textId="64F3EBDB" w:rsidR="00FB5074" w:rsidRDefault="00C64865" w:rsidP="006A5FE6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dėl klaipėdos rajono savivaldybės</w:t>
      </w:r>
      <w:r w:rsidR="00FB5074">
        <w:rPr>
          <w:rFonts w:ascii="Arial" w:hAnsi="Arial" w:cs="Arial"/>
          <w:b/>
          <w:bCs/>
          <w:color w:val="000000"/>
          <w:sz w:val="28"/>
          <w:szCs w:val="28"/>
        </w:rPr>
        <w:t xml:space="preserve"> ETNINĖS KULTŪROS</w:t>
      </w:r>
      <w:r w:rsidR="00740D28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FB5074">
        <w:rPr>
          <w:rFonts w:ascii="Arial" w:hAnsi="Arial" w:cs="Arial"/>
          <w:b/>
          <w:bCs/>
          <w:color w:val="000000"/>
          <w:sz w:val="28"/>
          <w:szCs w:val="28"/>
        </w:rPr>
        <w:t xml:space="preserve">PLĖTROS TRIMEČIO PRIEMONIŲ PLANO </w:t>
      </w:r>
      <w:r w:rsidR="00FB5074" w:rsidRPr="00620180">
        <w:rPr>
          <w:rFonts w:ascii="Arial" w:hAnsi="Arial" w:cs="Arial"/>
          <w:b/>
          <w:bCs/>
          <w:color w:val="000000"/>
          <w:sz w:val="28"/>
          <w:szCs w:val="28"/>
        </w:rPr>
        <w:t>2025</w:t>
      </w:r>
      <w:r w:rsidR="00907D68" w:rsidRPr="00620180">
        <w:rPr>
          <w:rFonts w:ascii="Arial" w:hAnsi="Arial" w:cs="Arial"/>
          <w:b/>
          <w:bCs/>
          <w:sz w:val="28"/>
          <w:szCs w:val="28"/>
        </w:rPr>
        <w:t>–</w:t>
      </w:r>
      <w:r w:rsidR="00FB5074">
        <w:rPr>
          <w:rFonts w:ascii="Arial" w:hAnsi="Arial" w:cs="Arial"/>
          <w:b/>
          <w:bCs/>
          <w:color w:val="000000"/>
          <w:sz w:val="28"/>
          <w:szCs w:val="28"/>
        </w:rPr>
        <w:t>2027 M. TVIRTINIMO</w:t>
      </w:r>
    </w:p>
    <w:p w14:paraId="20E5C021" w14:textId="45C2B571" w:rsidR="00C64865" w:rsidRPr="00FF7885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2024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FB5074">
        <w:rPr>
          <w:rFonts w:ascii="Arial" w:hAnsi="Arial" w:cs="Arial"/>
          <w:sz w:val="24"/>
          <w:szCs w:val="24"/>
          <w:lang w:eastAsia="en-US"/>
        </w:rPr>
        <w:t>gruodžio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740D28">
        <w:rPr>
          <w:rFonts w:ascii="Arial" w:hAnsi="Arial" w:cs="Arial"/>
          <w:sz w:val="24"/>
          <w:szCs w:val="24"/>
          <w:lang w:eastAsia="en-US"/>
        </w:rPr>
        <w:t>19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d. Nr. T11-</w:t>
      </w:r>
      <w:r w:rsidR="008531D4">
        <w:rPr>
          <w:rFonts w:ascii="Arial" w:hAnsi="Arial" w:cs="Arial"/>
          <w:sz w:val="24"/>
          <w:szCs w:val="24"/>
          <w:lang w:eastAsia="en-US"/>
        </w:rPr>
        <w:t>550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7470DB2D" w14:textId="180D6115" w:rsidR="00094323" w:rsidRPr="00CB6C41" w:rsidRDefault="00094323" w:rsidP="00D325AF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CB6C41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 6 straipsnio 13 punktu, 15 straipsnio 4 dalimi</w:t>
      </w:r>
      <w:r w:rsidR="00D43F58" w:rsidRPr="00CB6C41">
        <w:rPr>
          <w:rFonts w:ascii="Arial" w:hAnsi="Arial" w:cs="Arial"/>
          <w:color w:val="000000"/>
          <w:sz w:val="24"/>
          <w:szCs w:val="24"/>
        </w:rPr>
        <w:t>,</w:t>
      </w:r>
      <w:r w:rsidR="00D8146C" w:rsidRPr="00CB6C41">
        <w:rPr>
          <w:rFonts w:ascii="Arial" w:hAnsi="Arial" w:cs="Arial"/>
          <w:color w:val="000000"/>
          <w:sz w:val="24"/>
          <w:szCs w:val="24"/>
        </w:rPr>
        <w:t xml:space="preserve"> Lietuvos Respublikos etninės kultūros valstybinės globos pagrindų įstatymo 5 straipsnio 4 punktu, 10 straipsnio 1 ir 3 dalimis,</w:t>
      </w:r>
      <w:r w:rsidR="00D43F58" w:rsidRPr="00CB6C41">
        <w:rPr>
          <w:rFonts w:ascii="Arial" w:hAnsi="Arial" w:cs="Arial"/>
          <w:color w:val="000000"/>
          <w:sz w:val="24"/>
          <w:szCs w:val="24"/>
        </w:rPr>
        <w:t xml:space="preserve"> </w:t>
      </w:r>
      <w:r w:rsidR="00B247F4" w:rsidRPr="00CB6C41">
        <w:rPr>
          <w:rFonts w:ascii="Arial" w:hAnsi="Arial" w:cs="Arial"/>
          <w:color w:val="000000"/>
          <w:sz w:val="24"/>
          <w:szCs w:val="24"/>
        </w:rPr>
        <w:t>Klaipėdos rajono savivaldybės etninės kultūros plėtros priemonių rėmimo tvarkos aprašo, patvirtint</w:t>
      </w:r>
      <w:r w:rsidR="00B72C3D" w:rsidRPr="00CB6C41">
        <w:rPr>
          <w:rFonts w:ascii="Arial" w:hAnsi="Arial" w:cs="Arial"/>
          <w:color w:val="000000"/>
          <w:sz w:val="24"/>
          <w:szCs w:val="24"/>
        </w:rPr>
        <w:t>o</w:t>
      </w:r>
      <w:r w:rsidR="00B247F4" w:rsidRPr="00CB6C41">
        <w:rPr>
          <w:rFonts w:ascii="Arial" w:hAnsi="Arial" w:cs="Arial"/>
          <w:color w:val="000000"/>
          <w:sz w:val="24"/>
          <w:szCs w:val="24"/>
        </w:rPr>
        <w:t xml:space="preserve"> 2021 m. lapkričio 25 d. Klaipėdos rajono savivaldybės tarybos sprendim</w:t>
      </w:r>
      <w:r w:rsidR="00E31EBD" w:rsidRPr="00CB6C41">
        <w:rPr>
          <w:rFonts w:ascii="Arial" w:hAnsi="Arial" w:cs="Arial"/>
          <w:color w:val="000000"/>
          <w:sz w:val="24"/>
          <w:szCs w:val="24"/>
        </w:rPr>
        <w:t>u</w:t>
      </w:r>
      <w:r w:rsidR="00B247F4" w:rsidRPr="00CB6C41">
        <w:rPr>
          <w:rFonts w:ascii="Arial" w:hAnsi="Arial" w:cs="Arial"/>
          <w:color w:val="000000"/>
          <w:sz w:val="24"/>
          <w:szCs w:val="24"/>
        </w:rPr>
        <w:t xml:space="preserve"> Nr. T11-325 „Dėl Klaipėdos rajono savivaldybės etninės kultūros</w:t>
      </w:r>
      <w:r w:rsidR="00E31EBD" w:rsidRPr="00CB6C41">
        <w:rPr>
          <w:rFonts w:ascii="Arial" w:hAnsi="Arial" w:cs="Arial"/>
          <w:color w:val="000000"/>
          <w:sz w:val="24"/>
          <w:szCs w:val="24"/>
        </w:rPr>
        <w:t xml:space="preserve"> plėtros priemonių rėmimo tvarkos aprašo tvirtinimo“</w:t>
      </w:r>
      <w:r w:rsidR="0042458C" w:rsidRPr="00CB6C41">
        <w:rPr>
          <w:rFonts w:ascii="Arial" w:hAnsi="Arial" w:cs="Arial"/>
          <w:color w:val="000000"/>
          <w:sz w:val="24"/>
          <w:szCs w:val="24"/>
        </w:rPr>
        <w:t>,</w:t>
      </w:r>
      <w:r w:rsidR="00E31EBD" w:rsidRPr="00CB6C41">
        <w:rPr>
          <w:rFonts w:ascii="Arial" w:hAnsi="Arial" w:cs="Arial"/>
          <w:color w:val="000000"/>
          <w:sz w:val="24"/>
          <w:szCs w:val="24"/>
        </w:rPr>
        <w:t xml:space="preserve"> </w:t>
      </w:r>
      <w:r w:rsidR="00D43F58" w:rsidRPr="00CB6C41">
        <w:rPr>
          <w:rFonts w:ascii="Arial" w:hAnsi="Arial" w:cs="Arial"/>
          <w:color w:val="000000"/>
          <w:sz w:val="24"/>
          <w:szCs w:val="24"/>
        </w:rPr>
        <w:t xml:space="preserve">2, 3 </w:t>
      </w:r>
      <w:r w:rsidR="00DB02FF" w:rsidRPr="00CB6C41">
        <w:rPr>
          <w:rFonts w:ascii="Arial" w:hAnsi="Arial" w:cs="Arial"/>
          <w:color w:val="000000"/>
          <w:sz w:val="24"/>
          <w:szCs w:val="24"/>
        </w:rPr>
        <w:t>ir</w:t>
      </w:r>
      <w:r w:rsidR="00D43F58" w:rsidRPr="00CB6C41">
        <w:rPr>
          <w:rFonts w:ascii="Arial" w:hAnsi="Arial" w:cs="Arial"/>
          <w:color w:val="000000"/>
          <w:sz w:val="24"/>
          <w:szCs w:val="24"/>
        </w:rPr>
        <w:t xml:space="preserve"> 5</w:t>
      </w:r>
      <w:r w:rsidR="00B247F4" w:rsidRPr="00CB6C41">
        <w:rPr>
          <w:rFonts w:ascii="Arial" w:hAnsi="Arial" w:cs="Arial"/>
          <w:color w:val="000000"/>
          <w:sz w:val="24"/>
          <w:szCs w:val="24"/>
        </w:rPr>
        <w:t xml:space="preserve"> punkt</w:t>
      </w:r>
      <w:r w:rsidR="00D43F58" w:rsidRPr="00CB6C41">
        <w:rPr>
          <w:rFonts w:ascii="Arial" w:hAnsi="Arial" w:cs="Arial"/>
          <w:color w:val="000000"/>
          <w:sz w:val="24"/>
          <w:szCs w:val="24"/>
        </w:rPr>
        <w:t xml:space="preserve">ais </w:t>
      </w:r>
      <w:r w:rsidR="00DB02FF" w:rsidRPr="00CB6C41">
        <w:rPr>
          <w:rFonts w:ascii="Arial" w:hAnsi="Arial" w:cs="Arial"/>
          <w:color w:val="000000"/>
          <w:sz w:val="24"/>
          <w:szCs w:val="24"/>
        </w:rPr>
        <w:t>bei</w:t>
      </w:r>
      <w:r w:rsidR="00D43F58" w:rsidRPr="00CB6C41">
        <w:rPr>
          <w:rFonts w:ascii="Arial" w:hAnsi="Arial" w:cs="Arial"/>
          <w:color w:val="000000"/>
          <w:sz w:val="24"/>
          <w:szCs w:val="24"/>
        </w:rPr>
        <w:t xml:space="preserve"> atsižvelgdama </w:t>
      </w:r>
      <w:r w:rsidR="007A0AD7" w:rsidRPr="00CB6C41">
        <w:rPr>
          <w:rFonts w:ascii="Arial" w:hAnsi="Arial" w:cs="Arial"/>
          <w:color w:val="000000"/>
          <w:sz w:val="24"/>
          <w:szCs w:val="24"/>
        </w:rPr>
        <w:t xml:space="preserve">į </w:t>
      </w:r>
      <w:r w:rsidR="00DB02FF" w:rsidRPr="00CB6C41">
        <w:rPr>
          <w:rFonts w:ascii="Arial" w:hAnsi="Arial" w:cs="Arial"/>
          <w:color w:val="000000" w:themeColor="text1"/>
          <w:sz w:val="24"/>
          <w:szCs w:val="24"/>
        </w:rPr>
        <w:t xml:space="preserve">Klaipėdos rajono savivaldybės tarybos 2021 m. gegužės 27 d. sprendimą Nr. </w:t>
      </w:r>
      <w:bookmarkStart w:id="0" w:name="n_0"/>
      <w:r w:rsidR="00DB02FF" w:rsidRPr="00CB6C41">
        <w:rPr>
          <w:rFonts w:ascii="Arial" w:hAnsi="Arial" w:cs="Arial"/>
          <w:sz w:val="24"/>
          <w:szCs w:val="24"/>
        </w:rPr>
        <w:t xml:space="preserve">T11-168 </w:t>
      </w:r>
      <w:bookmarkEnd w:id="0"/>
      <w:r w:rsidR="00DB02FF" w:rsidRPr="00CB6C4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„Dėl Klaipėdos rajono savivaldybės kultūros strategijos iki 2030 m. patvirtinimo“</w:t>
      </w:r>
      <w:r w:rsidR="003303A3" w:rsidRPr="00CB6C41">
        <w:rPr>
          <w:rFonts w:ascii="Arial" w:hAnsi="Arial" w:cs="Arial"/>
          <w:color w:val="000000"/>
          <w:sz w:val="24"/>
          <w:szCs w:val="24"/>
        </w:rPr>
        <w:t>,</w:t>
      </w:r>
      <w:r w:rsidR="00DB02FF" w:rsidRPr="00CB6C41">
        <w:rPr>
          <w:rFonts w:ascii="Arial" w:hAnsi="Arial" w:cs="Arial"/>
          <w:color w:val="000000"/>
          <w:sz w:val="24"/>
          <w:szCs w:val="24"/>
        </w:rPr>
        <w:t xml:space="preserve"> Klaipėdos rajono savivaldybės kultūros tarybos 2024 m. lapkričio 15 d. posėdžio nutarimą (</w:t>
      </w:r>
      <w:r w:rsidR="00880D1A" w:rsidRPr="00CB6C41">
        <w:rPr>
          <w:rFonts w:ascii="Arial" w:hAnsi="Arial" w:cs="Arial"/>
          <w:color w:val="000000"/>
          <w:sz w:val="24"/>
          <w:szCs w:val="24"/>
        </w:rPr>
        <w:t xml:space="preserve">2024 m. lapkričio 19 d. </w:t>
      </w:r>
      <w:r w:rsidR="00DB02FF" w:rsidRPr="00CB6C41">
        <w:rPr>
          <w:rFonts w:ascii="Arial" w:hAnsi="Arial" w:cs="Arial"/>
          <w:color w:val="000000"/>
          <w:sz w:val="24"/>
          <w:szCs w:val="24"/>
        </w:rPr>
        <w:t>protokol</w:t>
      </w:r>
      <w:r w:rsidR="00880D1A" w:rsidRPr="00CB6C41">
        <w:rPr>
          <w:rFonts w:ascii="Arial" w:hAnsi="Arial" w:cs="Arial"/>
          <w:color w:val="000000"/>
          <w:sz w:val="24"/>
          <w:szCs w:val="24"/>
        </w:rPr>
        <w:t>as</w:t>
      </w:r>
      <w:r w:rsidR="00087297" w:rsidRPr="00CB6C41">
        <w:rPr>
          <w:rFonts w:ascii="Arial" w:hAnsi="Arial" w:cs="Arial"/>
          <w:color w:val="000000"/>
          <w:sz w:val="24"/>
          <w:szCs w:val="24"/>
        </w:rPr>
        <w:t xml:space="preserve"> Nr. A6-473)</w:t>
      </w:r>
      <w:r w:rsidR="00F819C2" w:rsidRPr="00CB6C41">
        <w:rPr>
          <w:rFonts w:ascii="Arial" w:hAnsi="Arial" w:cs="Arial"/>
          <w:color w:val="000000"/>
          <w:sz w:val="24"/>
          <w:szCs w:val="24"/>
        </w:rPr>
        <w:t>,</w:t>
      </w:r>
      <w:r w:rsidRPr="00CB6C41">
        <w:rPr>
          <w:rFonts w:ascii="Arial" w:hAnsi="Arial" w:cs="Arial"/>
          <w:color w:val="000000"/>
          <w:sz w:val="24"/>
          <w:szCs w:val="24"/>
        </w:rPr>
        <w:t xml:space="preserve"> </w:t>
      </w:r>
      <w:r w:rsidR="00740D28" w:rsidRPr="00740D28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740D28" w:rsidRPr="00740D28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740D28" w:rsidRPr="00740D28">
        <w:rPr>
          <w:rFonts w:ascii="Arial" w:hAnsi="Arial" w:cs="Arial"/>
          <w:iCs/>
          <w:sz w:val="24"/>
          <w:szCs w:val="24"/>
        </w:rPr>
        <w:t>a:</w:t>
      </w:r>
    </w:p>
    <w:p w14:paraId="22329D45" w14:textId="1753407E" w:rsidR="00094323" w:rsidRPr="00BB789D" w:rsidRDefault="00094323" w:rsidP="00D325AF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B6C41">
        <w:rPr>
          <w:rFonts w:ascii="Arial" w:hAnsi="Arial" w:cs="Arial"/>
          <w:color w:val="000000"/>
          <w:sz w:val="24"/>
          <w:szCs w:val="24"/>
        </w:rPr>
        <w:t xml:space="preserve">1. </w:t>
      </w:r>
      <w:r w:rsidR="00F819C2" w:rsidRPr="00CB6C41">
        <w:rPr>
          <w:rFonts w:ascii="Arial" w:hAnsi="Arial" w:cs="Arial"/>
          <w:color w:val="000000"/>
          <w:sz w:val="24"/>
          <w:szCs w:val="24"/>
        </w:rPr>
        <w:t xml:space="preserve">Patvirtinti </w:t>
      </w:r>
      <w:r w:rsidR="00D9576C" w:rsidRPr="00CB6C41">
        <w:rPr>
          <w:rFonts w:ascii="Arial" w:hAnsi="Arial" w:cs="Arial"/>
          <w:color w:val="000000"/>
          <w:sz w:val="24"/>
          <w:szCs w:val="24"/>
        </w:rPr>
        <w:t xml:space="preserve">Klaipėdos rajono </w:t>
      </w:r>
      <w:r w:rsidR="005A17E3">
        <w:rPr>
          <w:rFonts w:ascii="Arial" w:hAnsi="Arial" w:cs="Arial"/>
          <w:color w:val="000000"/>
          <w:sz w:val="24"/>
          <w:szCs w:val="24"/>
        </w:rPr>
        <w:t xml:space="preserve">savivaldybės </w:t>
      </w:r>
      <w:r w:rsidR="00D9576C" w:rsidRPr="00CB6C41">
        <w:rPr>
          <w:rFonts w:ascii="Arial" w:hAnsi="Arial" w:cs="Arial"/>
          <w:color w:val="000000"/>
          <w:sz w:val="24"/>
          <w:szCs w:val="24"/>
        </w:rPr>
        <w:t>etninės kultūros plėtros trimetį priemonių planą 2025</w:t>
      </w:r>
      <w:r w:rsidR="00907D68" w:rsidRPr="00907D68">
        <w:rPr>
          <w:rFonts w:ascii="Arial" w:hAnsi="Arial" w:cs="Arial"/>
          <w:sz w:val="24"/>
          <w:szCs w:val="24"/>
        </w:rPr>
        <w:t>–</w:t>
      </w:r>
      <w:r w:rsidR="00D9576C" w:rsidRPr="00907D68">
        <w:rPr>
          <w:rFonts w:ascii="Arial" w:hAnsi="Arial" w:cs="Arial"/>
          <w:color w:val="000000"/>
          <w:sz w:val="24"/>
          <w:szCs w:val="24"/>
        </w:rPr>
        <w:t>2</w:t>
      </w:r>
      <w:r w:rsidR="00D9576C">
        <w:rPr>
          <w:rFonts w:ascii="Arial" w:hAnsi="Arial" w:cs="Arial"/>
          <w:color w:val="000000"/>
          <w:sz w:val="24"/>
          <w:szCs w:val="24"/>
        </w:rPr>
        <w:t>027 m.</w:t>
      </w:r>
      <w:r w:rsidR="0026024B">
        <w:rPr>
          <w:rFonts w:ascii="Arial" w:hAnsi="Arial" w:cs="Arial"/>
          <w:color w:val="000000"/>
          <w:sz w:val="24"/>
          <w:szCs w:val="24"/>
        </w:rPr>
        <w:t xml:space="preserve"> (pridedama).</w:t>
      </w:r>
    </w:p>
    <w:p w14:paraId="0AC8277A" w14:textId="7EC00ED5" w:rsidR="00094323" w:rsidRPr="00FF7885" w:rsidRDefault="00094323" w:rsidP="00D325AF">
      <w:pPr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FF7885">
        <w:rPr>
          <w:rFonts w:ascii="Arial" w:hAnsi="Arial" w:cs="Arial"/>
          <w:sz w:val="24"/>
          <w:szCs w:val="24"/>
        </w:rPr>
        <w:t>. Skelbti šį sprendimą Teisės aktų registre</w:t>
      </w:r>
      <w:r w:rsidR="0026024B">
        <w:rPr>
          <w:rFonts w:ascii="Arial" w:hAnsi="Arial" w:cs="Arial"/>
          <w:sz w:val="24"/>
          <w:szCs w:val="24"/>
        </w:rPr>
        <w:t xml:space="preserve"> ir Klaipėdos rajono savivaldybės interneto svetainėje</w:t>
      </w:r>
      <w:r w:rsidRPr="00FF7885">
        <w:rPr>
          <w:rFonts w:ascii="Arial" w:hAnsi="Arial" w:cs="Arial"/>
          <w:sz w:val="24"/>
          <w:szCs w:val="24"/>
        </w:rPr>
        <w:t>.</w:t>
      </w:r>
    </w:p>
    <w:p w14:paraId="7550654E" w14:textId="2B999745" w:rsidR="004E7935" w:rsidRPr="00D325AF" w:rsidRDefault="00D325AF" w:rsidP="00D325AF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D325AF">
        <w:rPr>
          <w:rFonts w:ascii="Arial" w:hAnsi="Arial" w:cs="Arial"/>
          <w:sz w:val="24"/>
          <w:szCs w:val="24"/>
        </w:rPr>
        <w:t>Savivaldybės meras</w:t>
      </w:r>
      <w:r w:rsidRPr="00D325AF">
        <w:rPr>
          <w:rFonts w:ascii="Arial" w:hAnsi="Arial" w:cs="Arial"/>
          <w:sz w:val="24"/>
          <w:szCs w:val="24"/>
        </w:rPr>
        <w:tab/>
        <w:t>Bronius Markauskas</w:t>
      </w:r>
    </w:p>
    <w:sectPr w:rsidR="004E7935" w:rsidRPr="00D325AF" w:rsidSect="00FD5DA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54FCF" w14:textId="77777777" w:rsidR="00AB09E3" w:rsidRDefault="00AB09E3" w:rsidP="00233DE3">
      <w:r>
        <w:separator/>
      </w:r>
    </w:p>
  </w:endnote>
  <w:endnote w:type="continuationSeparator" w:id="0">
    <w:p w14:paraId="20757941" w14:textId="77777777" w:rsidR="00AB09E3" w:rsidRDefault="00AB09E3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A2ABC" w14:textId="77777777" w:rsidR="00AB09E3" w:rsidRDefault="00AB09E3" w:rsidP="00233DE3">
      <w:r>
        <w:separator/>
      </w:r>
    </w:p>
  </w:footnote>
  <w:footnote w:type="continuationSeparator" w:id="0">
    <w:p w14:paraId="30476D53" w14:textId="77777777" w:rsidR="00AB09E3" w:rsidRDefault="00AB09E3" w:rsidP="00233D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202FA"/>
    <w:rsid w:val="0003511C"/>
    <w:rsid w:val="00042C3F"/>
    <w:rsid w:val="00047CEA"/>
    <w:rsid w:val="00050407"/>
    <w:rsid w:val="00064087"/>
    <w:rsid w:val="00083950"/>
    <w:rsid w:val="00085468"/>
    <w:rsid w:val="00086F68"/>
    <w:rsid w:val="00087297"/>
    <w:rsid w:val="00093E02"/>
    <w:rsid w:val="00094323"/>
    <w:rsid w:val="000A37B0"/>
    <w:rsid w:val="000B1A11"/>
    <w:rsid w:val="000B4220"/>
    <w:rsid w:val="000C42BB"/>
    <w:rsid w:val="000C6DD9"/>
    <w:rsid w:val="000C7CC9"/>
    <w:rsid w:val="000D182B"/>
    <w:rsid w:val="000D43C3"/>
    <w:rsid w:val="000D7D77"/>
    <w:rsid w:val="000F1DA0"/>
    <w:rsid w:val="00112433"/>
    <w:rsid w:val="00127DA6"/>
    <w:rsid w:val="00135129"/>
    <w:rsid w:val="00152CF0"/>
    <w:rsid w:val="0015442F"/>
    <w:rsid w:val="00172D5C"/>
    <w:rsid w:val="001A252F"/>
    <w:rsid w:val="001B5ED1"/>
    <w:rsid w:val="001D0270"/>
    <w:rsid w:val="001E01FF"/>
    <w:rsid w:val="00213957"/>
    <w:rsid w:val="00216F19"/>
    <w:rsid w:val="00217FFB"/>
    <w:rsid w:val="00220DAC"/>
    <w:rsid w:val="002215E9"/>
    <w:rsid w:val="00222AF0"/>
    <w:rsid w:val="00233DE3"/>
    <w:rsid w:val="00242872"/>
    <w:rsid w:val="002442EF"/>
    <w:rsid w:val="00250616"/>
    <w:rsid w:val="0026024B"/>
    <w:rsid w:val="002636A1"/>
    <w:rsid w:val="002A3834"/>
    <w:rsid w:val="002B108D"/>
    <w:rsid w:val="002B32A1"/>
    <w:rsid w:val="002B62CD"/>
    <w:rsid w:val="002C7F8A"/>
    <w:rsid w:val="002D050A"/>
    <w:rsid w:val="002E5316"/>
    <w:rsid w:val="002E6B5C"/>
    <w:rsid w:val="002E6DE4"/>
    <w:rsid w:val="002F15E9"/>
    <w:rsid w:val="003071D6"/>
    <w:rsid w:val="00324E34"/>
    <w:rsid w:val="003303A3"/>
    <w:rsid w:val="003316E5"/>
    <w:rsid w:val="00346E8A"/>
    <w:rsid w:val="00351624"/>
    <w:rsid w:val="00353B94"/>
    <w:rsid w:val="00374557"/>
    <w:rsid w:val="00377B6B"/>
    <w:rsid w:val="0038051C"/>
    <w:rsid w:val="00395532"/>
    <w:rsid w:val="00396D70"/>
    <w:rsid w:val="003B7CEB"/>
    <w:rsid w:val="003E6141"/>
    <w:rsid w:val="003E75F8"/>
    <w:rsid w:val="0042458C"/>
    <w:rsid w:val="0043655E"/>
    <w:rsid w:val="00442F4C"/>
    <w:rsid w:val="00476F54"/>
    <w:rsid w:val="0048414B"/>
    <w:rsid w:val="004A0D28"/>
    <w:rsid w:val="004B6B0A"/>
    <w:rsid w:val="004D2F2F"/>
    <w:rsid w:val="004D71F0"/>
    <w:rsid w:val="004E1ED7"/>
    <w:rsid w:val="004E7935"/>
    <w:rsid w:val="005159BA"/>
    <w:rsid w:val="00527AEF"/>
    <w:rsid w:val="00546A9A"/>
    <w:rsid w:val="005950F4"/>
    <w:rsid w:val="005A17E3"/>
    <w:rsid w:val="005C6C69"/>
    <w:rsid w:val="005D5DBE"/>
    <w:rsid w:val="005E1EA6"/>
    <w:rsid w:val="005E590D"/>
    <w:rsid w:val="005F374D"/>
    <w:rsid w:val="00620180"/>
    <w:rsid w:val="0063181D"/>
    <w:rsid w:val="00663368"/>
    <w:rsid w:val="00670A3C"/>
    <w:rsid w:val="006749E7"/>
    <w:rsid w:val="00674FD8"/>
    <w:rsid w:val="006859C8"/>
    <w:rsid w:val="00685AD6"/>
    <w:rsid w:val="006A5FE6"/>
    <w:rsid w:val="006B7982"/>
    <w:rsid w:val="006C73FF"/>
    <w:rsid w:val="006E1125"/>
    <w:rsid w:val="006E3200"/>
    <w:rsid w:val="006F0817"/>
    <w:rsid w:val="006F79E1"/>
    <w:rsid w:val="007062F0"/>
    <w:rsid w:val="007140B8"/>
    <w:rsid w:val="0072013F"/>
    <w:rsid w:val="00740D28"/>
    <w:rsid w:val="0075120E"/>
    <w:rsid w:val="00755AC7"/>
    <w:rsid w:val="00772B82"/>
    <w:rsid w:val="00773948"/>
    <w:rsid w:val="00786402"/>
    <w:rsid w:val="007926F1"/>
    <w:rsid w:val="00796186"/>
    <w:rsid w:val="007A0AD7"/>
    <w:rsid w:val="007A29E5"/>
    <w:rsid w:val="007B55B4"/>
    <w:rsid w:val="00814390"/>
    <w:rsid w:val="008200D1"/>
    <w:rsid w:val="00834E9D"/>
    <w:rsid w:val="008479C1"/>
    <w:rsid w:val="008531D4"/>
    <w:rsid w:val="00866072"/>
    <w:rsid w:val="00874220"/>
    <w:rsid w:val="00880D1A"/>
    <w:rsid w:val="00895129"/>
    <w:rsid w:val="008A0143"/>
    <w:rsid w:val="008A4B4B"/>
    <w:rsid w:val="008B582F"/>
    <w:rsid w:val="008B620C"/>
    <w:rsid w:val="008C2569"/>
    <w:rsid w:val="008C7316"/>
    <w:rsid w:val="008C7EA9"/>
    <w:rsid w:val="008C7F2D"/>
    <w:rsid w:val="008D3B2A"/>
    <w:rsid w:val="008F35CD"/>
    <w:rsid w:val="009024FE"/>
    <w:rsid w:val="00907D68"/>
    <w:rsid w:val="00920BD8"/>
    <w:rsid w:val="00965C08"/>
    <w:rsid w:val="009761DE"/>
    <w:rsid w:val="009A009F"/>
    <w:rsid w:val="009A682D"/>
    <w:rsid w:val="009B0276"/>
    <w:rsid w:val="009B4796"/>
    <w:rsid w:val="009B5037"/>
    <w:rsid w:val="009C02C7"/>
    <w:rsid w:val="009C39CA"/>
    <w:rsid w:val="009C503D"/>
    <w:rsid w:val="009D08D0"/>
    <w:rsid w:val="009F23C3"/>
    <w:rsid w:val="009F5CE8"/>
    <w:rsid w:val="009F744E"/>
    <w:rsid w:val="00A355D0"/>
    <w:rsid w:val="00A50ACA"/>
    <w:rsid w:val="00A64872"/>
    <w:rsid w:val="00A67C4A"/>
    <w:rsid w:val="00AB09E3"/>
    <w:rsid w:val="00AB34A4"/>
    <w:rsid w:val="00AC7682"/>
    <w:rsid w:val="00AD5E37"/>
    <w:rsid w:val="00AF2FB7"/>
    <w:rsid w:val="00B0577B"/>
    <w:rsid w:val="00B22D1F"/>
    <w:rsid w:val="00B23A82"/>
    <w:rsid w:val="00B247F4"/>
    <w:rsid w:val="00B35E16"/>
    <w:rsid w:val="00B418A0"/>
    <w:rsid w:val="00B4382A"/>
    <w:rsid w:val="00B440E6"/>
    <w:rsid w:val="00B46406"/>
    <w:rsid w:val="00B50A6D"/>
    <w:rsid w:val="00B71C9F"/>
    <w:rsid w:val="00B71E37"/>
    <w:rsid w:val="00B72C3D"/>
    <w:rsid w:val="00B7641D"/>
    <w:rsid w:val="00B9121F"/>
    <w:rsid w:val="00B92280"/>
    <w:rsid w:val="00B92A69"/>
    <w:rsid w:val="00B95B75"/>
    <w:rsid w:val="00B95D99"/>
    <w:rsid w:val="00BA1E55"/>
    <w:rsid w:val="00BA593F"/>
    <w:rsid w:val="00BB474B"/>
    <w:rsid w:val="00BB7107"/>
    <w:rsid w:val="00BC50D7"/>
    <w:rsid w:val="00BD10E5"/>
    <w:rsid w:val="00BD40DD"/>
    <w:rsid w:val="00BD70F7"/>
    <w:rsid w:val="00BD73FB"/>
    <w:rsid w:val="00BE3976"/>
    <w:rsid w:val="00C16F72"/>
    <w:rsid w:val="00C33726"/>
    <w:rsid w:val="00C35C8A"/>
    <w:rsid w:val="00C40F58"/>
    <w:rsid w:val="00C447FD"/>
    <w:rsid w:val="00C45232"/>
    <w:rsid w:val="00C64865"/>
    <w:rsid w:val="00C77CEA"/>
    <w:rsid w:val="00C77E86"/>
    <w:rsid w:val="00C95C80"/>
    <w:rsid w:val="00CA517C"/>
    <w:rsid w:val="00CB6A08"/>
    <w:rsid w:val="00CB6C41"/>
    <w:rsid w:val="00CE5D0A"/>
    <w:rsid w:val="00CE5D0D"/>
    <w:rsid w:val="00CF1AFE"/>
    <w:rsid w:val="00CF384E"/>
    <w:rsid w:val="00D12450"/>
    <w:rsid w:val="00D325AF"/>
    <w:rsid w:val="00D34BBE"/>
    <w:rsid w:val="00D4085F"/>
    <w:rsid w:val="00D41095"/>
    <w:rsid w:val="00D43F58"/>
    <w:rsid w:val="00D45095"/>
    <w:rsid w:val="00D6716E"/>
    <w:rsid w:val="00D75AF2"/>
    <w:rsid w:val="00D8146C"/>
    <w:rsid w:val="00D9576C"/>
    <w:rsid w:val="00DA4FA1"/>
    <w:rsid w:val="00DB02FF"/>
    <w:rsid w:val="00DD5FEE"/>
    <w:rsid w:val="00DE29F2"/>
    <w:rsid w:val="00DF236A"/>
    <w:rsid w:val="00DF757C"/>
    <w:rsid w:val="00DF779E"/>
    <w:rsid w:val="00E147D9"/>
    <w:rsid w:val="00E1551B"/>
    <w:rsid w:val="00E24991"/>
    <w:rsid w:val="00E3071E"/>
    <w:rsid w:val="00E31EBD"/>
    <w:rsid w:val="00E56ED8"/>
    <w:rsid w:val="00E63AFF"/>
    <w:rsid w:val="00E6712D"/>
    <w:rsid w:val="00E675F7"/>
    <w:rsid w:val="00E710DA"/>
    <w:rsid w:val="00E72A09"/>
    <w:rsid w:val="00E85291"/>
    <w:rsid w:val="00E96AE0"/>
    <w:rsid w:val="00EA64E3"/>
    <w:rsid w:val="00EA78F4"/>
    <w:rsid w:val="00ED0F2E"/>
    <w:rsid w:val="00ED18C8"/>
    <w:rsid w:val="00ED1F4B"/>
    <w:rsid w:val="00ED4419"/>
    <w:rsid w:val="00F336E1"/>
    <w:rsid w:val="00F3751A"/>
    <w:rsid w:val="00F57F01"/>
    <w:rsid w:val="00F819C2"/>
    <w:rsid w:val="00F943D6"/>
    <w:rsid w:val="00FB2A19"/>
    <w:rsid w:val="00FB48DB"/>
    <w:rsid w:val="00FB5074"/>
    <w:rsid w:val="00FB5890"/>
    <w:rsid w:val="00FC5B60"/>
    <w:rsid w:val="00FD04C5"/>
    <w:rsid w:val="00FD5DA0"/>
    <w:rsid w:val="00FE798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40D28"/>
    <w:pPr>
      <w:keepNext/>
      <w:keepLines/>
      <w:widowControl/>
      <w:autoSpaceDE/>
      <w:autoSpaceDN/>
      <w:adjustRightInd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740D2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7</cp:revision>
  <dcterms:created xsi:type="dcterms:W3CDTF">2024-12-04T08:27:00Z</dcterms:created>
  <dcterms:modified xsi:type="dcterms:W3CDTF">2024-12-19T12:08:00Z</dcterms:modified>
</cp:coreProperties>
</file>