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F57F7" w14:textId="77777777" w:rsidR="00FE4111" w:rsidRPr="00B34FDF" w:rsidRDefault="00FE4111" w:rsidP="00AA764B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10065"/>
        <w:jc w:val="left"/>
        <w:rPr>
          <w:rFonts w:ascii="Arial" w:hAnsi="Arial" w:cs="Arial"/>
          <w:szCs w:val="24"/>
        </w:rPr>
      </w:pPr>
      <w:bookmarkStart w:id="0" w:name="_Hlk87444883"/>
      <w:bookmarkStart w:id="1" w:name="_Hlk87442245"/>
      <w:bookmarkStart w:id="2" w:name="_Hlk87604985"/>
      <w:r w:rsidRPr="00B34FDF">
        <w:rPr>
          <w:rFonts w:ascii="Arial" w:hAnsi="Arial" w:cs="Arial"/>
          <w:szCs w:val="24"/>
        </w:rPr>
        <w:t>PATVIRTINTA</w:t>
      </w:r>
    </w:p>
    <w:p w14:paraId="2D8E7BE8" w14:textId="77777777" w:rsidR="00FE4111" w:rsidRPr="00B34FDF" w:rsidRDefault="00FE4111" w:rsidP="00AA764B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10065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Klaipėdos rajono savivaldybės tarybos</w:t>
      </w:r>
    </w:p>
    <w:p w14:paraId="4E3434EB" w14:textId="4EF1DA3A" w:rsidR="00FE4111" w:rsidRPr="00B34FDF" w:rsidRDefault="00FE4111" w:rsidP="00AA764B">
      <w:pPr>
        <w:tabs>
          <w:tab w:val="left" w:pos="0"/>
          <w:tab w:val="left" w:pos="567"/>
          <w:tab w:val="left" w:pos="709"/>
          <w:tab w:val="left" w:pos="851"/>
        </w:tabs>
        <w:spacing w:before="0" w:after="240" w:line="276" w:lineRule="auto"/>
        <w:ind w:firstLine="10065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 xml:space="preserve">2024 m. gruodžio </w:t>
      </w:r>
      <w:r>
        <w:rPr>
          <w:rFonts w:ascii="Arial" w:hAnsi="Arial" w:cs="Arial"/>
          <w:szCs w:val="24"/>
        </w:rPr>
        <w:t>19</w:t>
      </w:r>
      <w:r w:rsidRPr="00B34FDF">
        <w:rPr>
          <w:rFonts w:ascii="Arial" w:hAnsi="Arial" w:cs="Arial"/>
          <w:szCs w:val="24"/>
        </w:rPr>
        <w:t xml:space="preserve"> d. sprendimu Nr. T11-</w:t>
      </w:r>
      <w:r w:rsidR="00AA764B">
        <w:rPr>
          <w:rFonts w:ascii="Arial" w:hAnsi="Arial" w:cs="Arial"/>
          <w:szCs w:val="24"/>
        </w:rPr>
        <w:t>550</w:t>
      </w:r>
    </w:p>
    <w:p w14:paraId="43DEF9B5" w14:textId="77777777" w:rsidR="00FE4111" w:rsidRPr="00B34FDF" w:rsidRDefault="00FE4111" w:rsidP="00FE4111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567"/>
        <w:jc w:val="center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 xml:space="preserve">Klaipėdos rajono </w:t>
      </w:r>
      <w:r>
        <w:rPr>
          <w:rFonts w:ascii="Arial" w:hAnsi="Arial" w:cs="Arial"/>
          <w:szCs w:val="24"/>
        </w:rPr>
        <w:t xml:space="preserve">savivaldybės </w:t>
      </w:r>
      <w:r w:rsidRPr="00B34FDF">
        <w:rPr>
          <w:rFonts w:ascii="Arial" w:hAnsi="Arial" w:cs="Arial"/>
          <w:szCs w:val="24"/>
        </w:rPr>
        <w:t>etninės kultūros plėtros trimetis priemonių planas</w:t>
      </w:r>
    </w:p>
    <w:p w14:paraId="5C1E6287" w14:textId="77777777" w:rsidR="00FE4111" w:rsidRPr="00B34FDF" w:rsidRDefault="00FE4111" w:rsidP="00FE4111">
      <w:pPr>
        <w:tabs>
          <w:tab w:val="left" w:pos="0"/>
          <w:tab w:val="left" w:pos="567"/>
          <w:tab w:val="left" w:pos="709"/>
          <w:tab w:val="left" w:pos="851"/>
        </w:tabs>
        <w:spacing w:before="0" w:after="240" w:line="276" w:lineRule="auto"/>
        <w:ind w:firstLine="567"/>
        <w:jc w:val="center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2025-2027 m.</w:t>
      </w:r>
    </w:p>
    <w:p w14:paraId="14B6C3B7" w14:textId="77777777" w:rsidR="00FE4111" w:rsidRPr="007F7281" w:rsidRDefault="00FE4111" w:rsidP="00FE4111">
      <w:pPr>
        <w:tabs>
          <w:tab w:val="left" w:pos="0"/>
          <w:tab w:val="left" w:pos="567"/>
          <w:tab w:val="left" w:pos="709"/>
          <w:tab w:val="left" w:pos="851"/>
        </w:tabs>
        <w:spacing w:before="0" w:after="240" w:line="276" w:lineRule="auto"/>
        <w:rPr>
          <w:rFonts w:ascii="Arial" w:hAnsi="Arial" w:cs="Arial"/>
          <w:b/>
          <w:bCs/>
          <w:szCs w:val="24"/>
        </w:rPr>
      </w:pPr>
      <w:r w:rsidRPr="007F7281">
        <w:rPr>
          <w:rFonts w:ascii="Arial" w:hAnsi="Arial" w:cs="Arial"/>
          <w:b/>
          <w:bCs/>
          <w:szCs w:val="24"/>
        </w:rPr>
        <w:t>1. Tiksliniai asignavimai etninės kultūros priemonėms, numatytoms Klaipėdos rajono savivaldybės kultūros strategijoje iki 2030 m.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2551"/>
        <w:gridCol w:w="1559"/>
        <w:gridCol w:w="1134"/>
        <w:gridCol w:w="1276"/>
        <w:gridCol w:w="1276"/>
        <w:gridCol w:w="992"/>
        <w:gridCol w:w="992"/>
        <w:gridCol w:w="993"/>
        <w:gridCol w:w="992"/>
      </w:tblGrid>
      <w:tr w:rsidR="00FE4111" w:rsidRPr="00B34FDF" w14:paraId="330DF531" w14:textId="77777777" w:rsidTr="00B87886">
        <w:trPr>
          <w:trHeight w:val="503"/>
          <w:jc w:val="center"/>
        </w:trPr>
        <w:tc>
          <w:tcPr>
            <w:tcW w:w="1980" w:type="dxa"/>
            <w:vMerge w:val="restart"/>
            <w:vAlign w:val="center"/>
          </w:tcPr>
          <w:p w14:paraId="427F01D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Priemonės pavadinimas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D75B3E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Rodiklio kodas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7844E6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Rodiklio pavadinimas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9BFE3C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Atsakingas vykdytojas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1927C3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Pradinė reikšmė (2020 m.) KS</w:t>
            </w:r>
          </w:p>
        </w:tc>
        <w:tc>
          <w:tcPr>
            <w:tcW w:w="1276" w:type="dxa"/>
            <w:vMerge w:val="restart"/>
            <w:vAlign w:val="center"/>
          </w:tcPr>
          <w:p w14:paraId="3BB4674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Siekiama reikšmė (2030 m.) KS</w:t>
            </w:r>
          </w:p>
        </w:tc>
        <w:tc>
          <w:tcPr>
            <w:tcW w:w="1276" w:type="dxa"/>
            <w:vMerge w:val="restart"/>
            <w:vAlign w:val="center"/>
          </w:tcPr>
          <w:p w14:paraId="12EA0C9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Įgyvendinimo terminas KS</w:t>
            </w:r>
          </w:p>
        </w:tc>
        <w:tc>
          <w:tcPr>
            <w:tcW w:w="3969" w:type="dxa"/>
            <w:gridSpan w:val="4"/>
            <w:vAlign w:val="center"/>
          </w:tcPr>
          <w:p w14:paraId="37F0FC5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Lėšų poreikis,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tūkst.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 xml:space="preserve"> Eur</w:t>
            </w:r>
          </w:p>
        </w:tc>
      </w:tr>
      <w:tr w:rsidR="00FE4111" w:rsidRPr="00B34FDF" w14:paraId="1DF010C3" w14:textId="77777777" w:rsidTr="00B87886">
        <w:trPr>
          <w:trHeight w:val="502"/>
          <w:jc w:val="center"/>
        </w:trPr>
        <w:tc>
          <w:tcPr>
            <w:tcW w:w="1980" w:type="dxa"/>
            <w:vMerge/>
            <w:vAlign w:val="center"/>
          </w:tcPr>
          <w:p w14:paraId="3984333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AE8E3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692B2C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4E0DA6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1285D8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04995E17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0ABB3B8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E663B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Iš viso</w:t>
            </w:r>
          </w:p>
        </w:tc>
        <w:tc>
          <w:tcPr>
            <w:tcW w:w="992" w:type="dxa"/>
            <w:vAlign w:val="center"/>
          </w:tcPr>
          <w:p w14:paraId="608D3A1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 m.</w:t>
            </w:r>
          </w:p>
        </w:tc>
        <w:tc>
          <w:tcPr>
            <w:tcW w:w="993" w:type="dxa"/>
            <w:vAlign w:val="center"/>
          </w:tcPr>
          <w:p w14:paraId="24FB182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2026 m.</w:t>
            </w:r>
          </w:p>
        </w:tc>
        <w:tc>
          <w:tcPr>
            <w:tcW w:w="992" w:type="dxa"/>
            <w:vAlign w:val="center"/>
          </w:tcPr>
          <w:p w14:paraId="4FDAF4D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 m.</w:t>
            </w:r>
          </w:p>
        </w:tc>
      </w:tr>
      <w:tr w:rsidR="00FE4111" w:rsidRPr="00B34FDF" w14:paraId="5F49655D" w14:textId="77777777" w:rsidTr="00B87886">
        <w:trPr>
          <w:trHeight w:val="567"/>
          <w:jc w:val="center"/>
        </w:trPr>
        <w:tc>
          <w:tcPr>
            <w:tcW w:w="15021" w:type="dxa"/>
            <w:gridSpan w:val="11"/>
            <w:vAlign w:val="center"/>
          </w:tcPr>
          <w:p w14:paraId="1DBFB9D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Calibri" w:hAnsi="Arial" w:cs="Arial"/>
                <w:b/>
                <w:szCs w:val="24"/>
              </w:rPr>
              <w:t xml:space="preserve">I prioritetas. </w:t>
            </w:r>
            <w:r w:rsidRPr="00B34FDF">
              <w:rPr>
                <w:rFonts w:ascii="Arial" w:hAnsi="Arial" w:cs="Arial"/>
                <w:szCs w:val="24"/>
              </w:rPr>
              <w:t>Puoselėti Mažosios Lietuvos ir Žemaitijos kultūras</w:t>
            </w:r>
          </w:p>
        </w:tc>
      </w:tr>
      <w:tr w:rsidR="00FE4111" w:rsidRPr="00B34FDF" w14:paraId="1EB00B43" w14:textId="77777777" w:rsidTr="00B87886">
        <w:trPr>
          <w:trHeight w:val="386"/>
          <w:jc w:val="center"/>
        </w:trPr>
        <w:tc>
          <w:tcPr>
            <w:tcW w:w="1980" w:type="dxa"/>
            <w:vMerge w:val="restart"/>
            <w:vAlign w:val="center"/>
          </w:tcPr>
          <w:p w14:paraId="1DC28F1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1.1.1.4. Mažosios Lietuvos ir Žemaitijos bažnyčių ir lurdų tvarkymas bei pristatymas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BF7DA7E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PR-1.1.1.4.-2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E85E0A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Sukurti elektroninių gidų, į kuriuos įtraukti Mažosios Lietuvos ir Žemaitijos bažnyčios ir lurdai,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elektroninis gidas).</w:t>
            </w:r>
          </w:p>
          <w:p w14:paraId="71082814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Rengiamas elektroninis gidas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6772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A45348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7BFD35C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3C05BEA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14:paraId="436F198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8323CB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A50CE17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8FF215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6749D307" w14:textId="77777777" w:rsidTr="00B87886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62ACC35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8CE845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45B81676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42755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A9BBD6F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3BEFB5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20BD961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433EDD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738F44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5F001C1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2425F2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6E311277" w14:textId="77777777" w:rsidTr="00B87886">
        <w:trPr>
          <w:trHeight w:val="386"/>
          <w:jc w:val="center"/>
        </w:trPr>
        <w:tc>
          <w:tcPr>
            <w:tcW w:w="1980" w:type="dxa"/>
            <w:vAlign w:val="center"/>
          </w:tcPr>
          <w:p w14:paraId="1631AEA7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  <w:t xml:space="preserve">1.1.1.5.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Senųjų Klaipėdos rajono kapinaičių tvarkymas ir pristatymas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0600D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PR-1.1.1.5.-2</w:t>
            </w:r>
          </w:p>
        </w:tc>
        <w:tc>
          <w:tcPr>
            <w:tcW w:w="2551" w:type="dxa"/>
            <w:shd w:val="clear" w:color="auto" w:fill="auto"/>
          </w:tcPr>
          <w:p w14:paraId="005B9047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Parengtas senųjų Klaipėdos rajono kapinaičių žemėlapis su aprašymais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(Mažosios Lietuvos ir Žemaitijos dalims priklausančių kapinaičių žemėlapis)</w:t>
            </w:r>
          </w:p>
          <w:p w14:paraId="53BAA88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>Tęsiamas žemėlapio rengimas, jau parengti Dovilų ir Agluonėnų seniūnijų kapinaičių žemėlapiai (https://klaipedos-r.lt/mazosios-lietuvos-kapines-klaipedos-rajone/)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E0B18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Klaipėdos r. EKC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7E99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98A29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3DA1595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14:paraId="71EC143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8D0B77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4A1ADAF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034E4EC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0BD44006" w14:textId="77777777" w:rsidTr="00B87886">
        <w:trPr>
          <w:trHeight w:val="386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6B9E47D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1.1.1.7. Klaipėdos rajone gyvenusių žydų (litvakų) materialiojo paveldo aktualizavimas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696D0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PR-1.1.1.7.-2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73447AB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Įprasminti Klaipėdos rajone gyvenusių žydų (litvakų) materialiojo paveldo objektai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(2 tyrimai)</w:t>
            </w:r>
          </w:p>
          <w:p w14:paraId="2524671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Reikalingi perkami dveji tyrimai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C89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2ACD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 proc.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2D43C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80 proc.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8D9A1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A5CF66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8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6611B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5C308E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38605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66E6F07A" w14:textId="77777777" w:rsidTr="00B87886">
        <w:trPr>
          <w:trHeight w:val="386"/>
          <w:jc w:val="center"/>
        </w:trPr>
        <w:tc>
          <w:tcPr>
            <w:tcW w:w="1980" w:type="dxa"/>
            <w:vMerge w:val="restart"/>
            <w:tcBorders>
              <w:bottom w:val="nil"/>
            </w:tcBorders>
            <w:vAlign w:val="center"/>
          </w:tcPr>
          <w:p w14:paraId="68A8E0E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1.1.2.1. Etninės kultūros elementų (Mažosios Lietuvos, kuršių paveldo, Žemaitijos) kaupimas, saugojimas, tyrinėjimas, populiarinimas ir įveiklinimas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1C9A72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PR-1.1.2.1.-1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  <w:shd w:val="clear" w:color="auto" w:fill="auto"/>
          </w:tcPr>
          <w:p w14:paraId="201E992D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lauko tyrimų, skirtų etninės kultūros (įskaitant tarmes), paveldo objektų pažinimui,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(9 tyrimai)</w:t>
            </w:r>
          </w:p>
          <w:p w14:paraId="50E71F8D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Klaipėdos r. EKC 6 tyrimai: liaudies medicina Klaipėdos rajone, tradicinės kalendorinės šventės, gyventojų tapatybė.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  <w:t xml:space="preserve">Muziejus 3 tyrimai: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>Lapių, Endriejavo, Veiviržėnų tyrimai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4DB233A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Klaipėdos r. EKC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8742F7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C4D98A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37E565B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767C797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9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204CD5D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3EB3C26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1136304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10446AE4" w14:textId="77777777" w:rsidTr="00B87886">
        <w:trPr>
          <w:trHeight w:val="386"/>
          <w:jc w:val="center"/>
        </w:trPr>
        <w:tc>
          <w:tcPr>
            <w:tcW w:w="1980" w:type="dxa"/>
            <w:vMerge/>
            <w:tcBorders>
              <w:top w:val="nil"/>
            </w:tcBorders>
            <w:vAlign w:val="center"/>
          </w:tcPr>
          <w:p w14:paraId="44A46C9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14:paraId="72E772E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14:paraId="3430577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14:paraId="3D98762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CF89A2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83F36B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C22F52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6424B25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10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6EDB6CB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72E71EB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279167B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04E44FCF" w14:textId="77777777" w:rsidTr="00B87886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2BC56207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E4E7F0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PR-1.1.2.1.-3</w:t>
            </w:r>
          </w:p>
        </w:tc>
        <w:tc>
          <w:tcPr>
            <w:tcW w:w="2551" w:type="dxa"/>
            <w:shd w:val="clear" w:color="auto" w:fill="auto"/>
          </w:tcPr>
          <w:p w14:paraId="346C439A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Mažajai Lietuvai ir Žemaitijai būdingo architektūrinio ir etnografinio kraštovaizdžio tyrinėjimai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(3 tyrinėjimai)</w:t>
            </w:r>
          </w:p>
          <w:p w14:paraId="386A41CA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3 tyrinėjimai: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  <w:t>1. Kretingalė, Sendvaris, Dauparai-Kvietiniai;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  <w:t>2. Priekulė, Agluonėnai, Gargždai;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  <w:t>3. Vėžaičiai, Endriejevas, Veiviržėnai.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F6AA9D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03681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BC136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41AF0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E4CAD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4609B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ED3F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46B6E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6D5BE423" w14:textId="77777777" w:rsidTr="00B87886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45D6640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C86AB6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PR-1.1.2.1.-4</w:t>
            </w:r>
          </w:p>
        </w:tc>
        <w:tc>
          <w:tcPr>
            <w:tcW w:w="2551" w:type="dxa"/>
            <w:shd w:val="clear" w:color="auto" w:fill="auto"/>
          </w:tcPr>
          <w:p w14:paraId="3FB29FD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Įgyvendinti 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ir pristatyti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Mažajai Lietuvai ir Žemaitijai būdingo architektūrinio ir etnografinio kraštovaizdžio sprendiniai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sprendinys)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2AB894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BF024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C807B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DC8C6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027F7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DFE4F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60E76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9A091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FE4111" w:rsidRPr="00B34FDF" w14:paraId="646B2CA0" w14:textId="77777777" w:rsidTr="00B87886">
        <w:trPr>
          <w:trHeight w:val="294"/>
          <w:jc w:val="center"/>
        </w:trPr>
        <w:tc>
          <w:tcPr>
            <w:tcW w:w="1980" w:type="dxa"/>
            <w:vMerge w:val="restart"/>
            <w:vAlign w:val="center"/>
          </w:tcPr>
          <w:p w14:paraId="794C0DA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1.1.2.2. Nematerialaus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kultūros paveldo vertybių inventorizacija ir jų išsaugojimas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5B55C2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PR-1.1.2.2.-1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99DD1F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Inventorizuotos nematerialaus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kultūros paveldo vertybės</w:t>
            </w:r>
          </w:p>
          <w:p w14:paraId="468D8DD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Inventorizuoti Klaipėdos rajono savivaldybės nematerialaus kultūros paveldo vertybių sąvadą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8703B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9A5529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69</w:t>
            </w:r>
          </w:p>
        </w:tc>
        <w:tc>
          <w:tcPr>
            <w:tcW w:w="1276" w:type="dxa"/>
            <w:vMerge w:val="restart"/>
            <w:vAlign w:val="center"/>
          </w:tcPr>
          <w:p w14:paraId="165DB0D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75</w:t>
            </w:r>
          </w:p>
        </w:tc>
        <w:tc>
          <w:tcPr>
            <w:tcW w:w="1276" w:type="dxa"/>
            <w:vMerge w:val="restart"/>
            <w:vAlign w:val="center"/>
          </w:tcPr>
          <w:p w14:paraId="2356D17F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992" w:type="dxa"/>
            <w:vAlign w:val="center"/>
          </w:tcPr>
          <w:p w14:paraId="54AFCC5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73F830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A9226F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3EE9F8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FE4111" w:rsidRPr="00B34FDF" w14:paraId="78ED3D5F" w14:textId="77777777" w:rsidTr="00B87886">
        <w:trPr>
          <w:trHeight w:val="294"/>
          <w:jc w:val="center"/>
        </w:trPr>
        <w:tc>
          <w:tcPr>
            <w:tcW w:w="1980" w:type="dxa"/>
            <w:vMerge/>
            <w:vAlign w:val="center"/>
          </w:tcPr>
          <w:p w14:paraId="7E9BD881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BCDB9A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E585857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41FA8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435606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EC0AC1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509678D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A6E0C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80A9BE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6A0C6DD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79DEF1C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FE4111" w:rsidRPr="00B34FDF" w14:paraId="67EFE3C7" w14:textId="77777777" w:rsidTr="00B87886">
        <w:trPr>
          <w:trHeight w:val="484"/>
          <w:jc w:val="center"/>
        </w:trPr>
        <w:tc>
          <w:tcPr>
            <w:tcW w:w="1980" w:type="dxa"/>
            <w:vMerge w:val="restart"/>
            <w:vAlign w:val="center"/>
          </w:tcPr>
          <w:p w14:paraId="405851A2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1.1.3.1. J. Gižo etnografinės sodybos įveiklinimas per pamario krašto laivadirbystės bei žvejybos tradicijų puoselėjimą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091E4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PR-1.1.3.1.-2</w:t>
            </w:r>
          </w:p>
        </w:tc>
        <w:tc>
          <w:tcPr>
            <w:tcW w:w="2551" w:type="dxa"/>
            <w:shd w:val="clear" w:color="auto" w:fill="auto"/>
          </w:tcPr>
          <w:p w14:paraId="232989B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bookmarkStart w:id="3" w:name="_Hlk66197407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istoriniai tyrimai (Drevernos kaimo ir apylinkių, laivadirbystės ir žvejybos tradicijų) </w:t>
            </w:r>
            <w:bookmarkEnd w:id="3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istorinis tyrimas)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B95A3B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B6D36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D94FD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9C0A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BFB72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E33F9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0C7D6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3456B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FE4111" w:rsidRPr="00B34FDF" w14:paraId="7D1F339F" w14:textId="77777777" w:rsidTr="00B87886">
        <w:trPr>
          <w:trHeight w:val="484"/>
          <w:jc w:val="center"/>
        </w:trPr>
        <w:tc>
          <w:tcPr>
            <w:tcW w:w="1980" w:type="dxa"/>
            <w:vMerge/>
            <w:vAlign w:val="center"/>
          </w:tcPr>
          <w:p w14:paraId="79022AC6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2FD3D5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PR-1.1.3.1.-3</w:t>
            </w:r>
          </w:p>
        </w:tc>
        <w:tc>
          <w:tcPr>
            <w:tcW w:w="2551" w:type="dxa"/>
            <w:shd w:val="clear" w:color="auto" w:fill="auto"/>
          </w:tcPr>
          <w:p w14:paraId="3CDE6D6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Sukurtos naujos veiklos (renginiai, edukacinės programos)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(3 veiklos)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C186FF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08B7B1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FE1BF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2A65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33735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DD1C2F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5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8F24C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82706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FE4111" w:rsidRPr="00B34FDF" w14:paraId="40D96DAC" w14:textId="77777777" w:rsidTr="00B87886">
        <w:trPr>
          <w:trHeight w:val="484"/>
          <w:jc w:val="center"/>
        </w:trPr>
        <w:tc>
          <w:tcPr>
            <w:tcW w:w="1980" w:type="dxa"/>
            <w:vAlign w:val="center"/>
          </w:tcPr>
          <w:p w14:paraId="310C65E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1.1.3.3. Grafų Volmerių šeimos palikimo istorijos aktualizavimas ir viešinimas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AE349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PR-1.1.3.3.-2</w:t>
            </w:r>
          </w:p>
        </w:tc>
        <w:tc>
          <w:tcPr>
            <w:tcW w:w="2551" w:type="dxa"/>
            <w:shd w:val="clear" w:color="auto" w:fill="auto"/>
          </w:tcPr>
          <w:p w14:paraId="0D2497B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Renkama ir sisteminama Vėžaičių mstl. dvaro ir gyvenvietės formavimosi istoriografija</w:t>
            </w:r>
          </w:p>
          <w:p w14:paraId="4FDD21E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Įveiklinant Vėžaičių KC pagal centrui numatytą dvarinės kultūros sritį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6B176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Vėžaičių 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6E8F6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7F73E7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E1B7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0870F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0A3AB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7A75E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095A4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452C6C38" w14:textId="77777777" w:rsidTr="00B87886">
        <w:trPr>
          <w:trHeight w:val="484"/>
          <w:jc w:val="center"/>
        </w:trPr>
        <w:tc>
          <w:tcPr>
            <w:tcW w:w="1980" w:type="dxa"/>
            <w:vAlign w:val="center"/>
          </w:tcPr>
          <w:p w14:paraId="70514070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1.1.3.5. Istorinio Jono Genio vėjo malūno Agluonėnuose išsaugojimas, įveiklinimas ir viešinimas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220A89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PR-1.1.3.5.-2</w:t>
            </w:r>
          </w:p>
        </w:tc>
        <w:tc>
          <w:tcPr>
            <w:tcW w:w="2551" w:type="dxa"/>
            <w:shd w:val="clear" w:color="auto" w:fill="auto"/>
          </w:tcPr>
          <w:p w14:paraId="4CFB21B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Veiklos (edukacijos, ekskursijos ir pan.), vykdomos atnaujintuose objektuose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nauja edukacija)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49D56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8DB64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96890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14879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A2CFA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04EFB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6C31B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BC203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FE4111" w:rsidRPr="00B34FDF" w14:paraId="0B011D55" w14:textId="77777777" w:rsidTr="00B87886">
        <w:trPr>
          <w:trHeight w:val="196"/>
          <w:jc w:val="center"/>
        </w:trPr>
        <w:tc>
          <w:tcPr>
            <w:tcW w:w="1980" w:type="dxa"/>
            <w:vMerge w:val="restart"/>
            <w:vAlign w:val="center"/>
          </w:tcPr>
          <w:p w14:paraId="54406773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  <w:t xml:space="preserve">1.1.3.7.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Edukacinių programų kultūriniam turizmui skatinti sukūrimas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5CD8F14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PR-1.1.3.7.-2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9F6C61B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Sukurtų edukacinių programų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(3 naujos edukacijos)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1B03D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66EA5F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E1FFA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219540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B875F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2692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D8267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8F58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FE4111" w:rsidRPr="00B34FDF" w14:paraId="3C120498" w14:textId="77777777" w:rsidTr="00B87886">
        <w:trPr>
          <w:trHeight w:val="196"/>
          <w:jc w:val="center"/>
        </w:trPr>
        <w:tc>
          <w:tcPr>
            <w:tcW w:w="1980" w:type="dxa"/>
            <w:vMerge/>
            <w:vAlign w:val="center"/>
          </w:tcPr>
          <w:p w14:paraId="44CF0A23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5C4CCC3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79F02BD4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CE5FC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3DF1A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06C2D4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1274B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1505A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867CD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6FD4D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41CC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FE4111" w:rsidRPr="00B34FDF" w14:paraId="34F40721" w14:textId="77777777" w:rsidTr="00B87886">
        <w:trPr>
          <w:trHeight w:val="567"/>
          <w:jc w:val="center"/>
        </w:trPr>
        <w:tc>
          <w:tcPr>
            <w:tcW w:w="15021" w:type="dxa"/>
            <w:gridSpan w:val="11"/>
            <w:vAlign w:val="center"/>
          </w:tcPr>
          <w:p w14:paraId="1A471B6E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Calibri" w:hAnsi="Arial" w:cs="Arial"/>
                <w:b/>
                <w:szCs w:val="24"/>
              </w:rPr>
              <w:t xml:space="preserve">II prioritetas. </w:t>
            </w:r>
            <w:r w:rsidRPr="00B34FDF">
              <w:rPr>
                <w:rFonts w:ascii="Arial" w:hAnsi="Arial" w:cs="Arial"/>
                <w:szCs w:val="24"/>
              </w:rPr>
              <w:t>Kurti subalansuotą ir integralią kultūros politiką</w:t>
            </w:r>
          </w:p>
        </w:tc>
      </w:tr>
      <w:tr w:rsidR="00FE4111" w:rsidRPr="00B34FDF" w14:paraId="59DF18C1" w14:textId="77777777" w:rsidTr="00B87886">
        <w:trPr>
          <w:trHeight w:val="386"/>
          <w:jc w:val="center"/>
        </w:trPr>
        <w:tc>
          <w:tcPr>
            <w:tcW w:w="1980" w:type="dxa"/>
            <w:vAlign w:val="center"/>
          </w:tcPr>
          <w:p w14:paraId="10C2515C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2.2.1.1. Kultūrinio turinio pritaikymas skirtingus poreikius turinčioms auditorijoms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B7FE22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PR-2.2.1.1.-2</w:t>
            </w:r>
          </w:p>
        </w:tc>
        <w:tc>
          <w:tcPr>
            <w:tcW w:w="2551" w:type="dxa"/>
            <w:shd w:val="clear" w:color="auto" w:fill="auto"/>
          </w:tcPr>
          <w:p w14:paraId="729D0B4E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Sukurti naujas paslaugas, pritaikytas negalią (klausos, regos, judėjimo ir (ar) ar protinę) turintiems asmenims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(ekspozicijos „Laivadirbio skrynią atvėrus“ atnaujinimas;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  <w:t>1 audiogidas: I. Simonaitytė – Mažosios Lietuvos veikėja)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C7AEF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F13E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BFBD2F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276" w:type="dxa"/>
            <w:vAlign w:val="center"/>
          </w:tcPr>
          <w:p w14:paraId="16D9619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14:paraId="2C80B99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11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15D8FE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D658E6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C14828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FE4111" w:rsidRPr="00B34FDF" w14:paraId="4DBD9D04" w14:textId="77777777" w:rsidTr="00B87886">
        <w:trPr>
          <w:trHeight w:val="850"/>
          <w:jc w:val="center"/>
        </w:trPr>
        <w:tc>
          <w:tcPr>
            <w:tcW w:w="11052" w:type="dxa"/>
            <w:gridSpan w:val="7"/>
            <w:vAlign w:val="center"/>
          </w:tcPr>
          <w:p w14:paraId="5EC57D0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lastRenderedPageBreak/>
              <w:t>Lėšų poreikis iš viso</w:t>
            </w:r>
            <w:r>
              <w:rPr>
                <w:rFonts w:ascii="Arial" w:hAnsi="Arial" w:cs="Arial"/>
                <w:b/>
                <w:bCs/>
                <w:szCs w:val="24"/>
              </w:rPr>
              <w:t>, tūkst. Eur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992" w:type="dxa"/>
            <w:vAlign w:val="center"/>
          </w:tcPr>
          <w:p w14:paraId="595B4CD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80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1EA09EC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27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12F78EF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22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14:paraId="3E33367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30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</w:tr>
    </w:tbl>
    <w:p w14:paraId="5BFE154D" w14:textId="77777777" w:rsidR="00FE4111" w:rsidRPr="007F7281" w:rsidRDefault="00FE4111" w:rsidP="00AA764B">
      <w:pPr>
        <w:spacing w:before="240" w:after="240" w:line="276" w:lineRule="auto"/>
        <w:rPr>
          <w:rFonts w:ascii="Arial" w:hAnsi="Arial" w:cs="Arial"/>
          <w:b/>
          <w:bCs/>
          <w:szCs w:val="24"/>
          <w:u w:val="single"/>
        </w:rPr>
      </w:pPr>
      <w:r w:rsidRPr="007F7281">
        <w:rPr>
          <w:rFonts w:ascii="Arial" w:hAnsi="Arial" w:cs="Arial"/>
          <w:b/>
          <w:bCs/>
          <w:szCs w:val="24"/>
        </w:rPr>
        <w:t>2. Etninės kultūros priemonių rėmimas, skelbiant projektų atrankos konkursą (konkursus)</w:t>
      </w:r>
    </w:p>
    <w:tbl>
      <w:tblPr>
        <w:tblStyle w:val="Lentelstinklelis"/>
        <w:tblW w:w="15168" w:type="dxa"/>
        <w:tblInd w:w="-5" w:type="dxa"/>
        <w:tblLook w:val="04A0" w:firstRow="1" w:lastRow="0" w:firstColumn="1" w:lastColumn="0" w:noHBand="0" w:noVBand="1"/>
      </w:tblPr>
      <w:tblGrid>
        <w:gridCol w:w="692"/>
        <w:gridCol w:w="5545"/>
        <w:gridCol w:w="1560"/>
        <w:gridCol w:w="2551"/>
        <w:gridCol w:w="2410"/>
        <w:gridCol w:w="2410"/>
      </w:tblGrid>
      <w:tr w:rsidR="00FE4111" w:rsidRPr="00B34FDF" w14:paraId="6A95CAD5" w14:textId="77777777" w:rsidTr="00B87886">
        <w:trPr>
          <w:trHeight w:val="532"/>
        </w:trPr>
        <w:tc>
          <w:tcPr>
            <w:tcW w:w="692" w:type="dxa"/>
            <w:vMerge w:val="restart"/>
            <w:vAlign w:val="center"/>
          </w:tcPr>
          <w:p w14:paraId="3D841F1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Eil Nr.</w:t>
            </w:r>
          </w:p>
        </w:tc>
        <w:tc>
          <w:tcPr>
            <w:tcW w:w="5545" w:type="dxa"/>
            <w:vMerge w:val="restart"/>
            <w:vAlign w:val="center"/>
          </w:tcPr>
          <w:p w14:paraId="10AA63D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Priemonė</w:t>
            </w:r>
          </w:p>
        </w:tc>
        <w:tc>
          <w:tcPr>
            <w:tcW w:w="8931" w:type="dxa"/>
            <w:gridSpan w:val="4"/>
            <w:vAlign w:val="center"/>
          </w:tcPr>
          <w:p w14:paraId="73C513C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Lėšų poreikis, 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tūkst. 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Eur</w:t>
            </w:r>
          </w:p>
        </w:tc>
      </w:tr>
      <w:tr w:rsidR="00FE4111" w:rsidRPr="00B34FDF" w14:paraId="2E567D76" w14:textId="77777777" w:rsidTr="00B87886">
        <w:trPr>
          <w:trHeight w:val="532"/>
        </w:trPr>
        <w:tc>
          <w:tcPr>
            <w:tcW w:w="692" w:type="dxa"/>
            <w:vMerge/>
            <w:vAlign w:val="center"/>
          </w:tcPr>
          <w:p w14:paraId="0F93371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5545" w:type="dxa"/>
            <w:vMerge/>
            <w:vAlign w:val="center"/>
          </w:tcPr>
          <w:p w14:paraId="1DB5C59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560" w:type="dxa"/>
            <w:vAlign w:val="center"/>
          </w:tcPr>
          <w:p w14:paraId="616A60A9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Iš viso</w:t>
            </w:r>
          </w:p>
        </w:tc>
        <w:tc>
          <w:tcPr>
            <w:tcW w:w="2551" w:type="dxa"/>
            <w:vAlign w:val="center"/>
          </w:tcPr>
          <w:p w14:paraId="490B2AA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2025 m.</w:t>
            </w:r>
          </w:p>
        </w:tc>
        <w:tc>
          <w:tcPr>
            <w:tcW w:w="2410" w:type="dxa"/>
            <w:vAlign w:val="center"/>
          </w:tcPr>
          <w:p w14:paraId="4C7135A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2026 m.</w:t>
            </w:r>
          </w:p>
        </w:tc>
        <w:tc>
          <w:tcPr>
            <w:tcW w:w="2410" w:type="dxa"/>
            <w:vAlign w:val="center"/>
          </w:tcPr>
          <w:p w14:paraId="2E23CC0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2027 m.</w:t>
            </w:r>
          </w:p>
        </w:tc>
      </w:tr>
      <w:tr w:rsidR="00FE4111" w:rsidRPr="00B34FDF" w14:paraId="6BAB4564" w14:textId="77777777" w:rsidTr="00B87886">
        <w:trPr>
          <w:trHeight w:val="1587"/>
        </w:trPr>
        <w:tc>
          <w:tcPr>
            <w:tcW w:w="692" w:type="dxa"/>
            <w:vAlign w:val="center"/>
          </w:tcPr>
          <w:p w14:paraId="4717E0B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1.</w:t>
            </w:r>
          </w:p>
        </w:tc>
        <w:tc>
          <w:tcPr>
            <w:tcW w:w="5545" w:type="dxa"/>
            <w:vAlign w:val="center"/>
          </w:tcPr>
          <w:p w14:paraId="7A13FBC8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Etnoprojektai</w:t>
            </w:r>
          </w:p>
          <w:p w14:paraId="6BAF0FCE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(Etninės kultūros puoselėjimo ir plėtros Klaipėdos rajone projektai, konkursas skelbiamas einamųjų metų pradžioje)</w:t>
            </w:r>
          </w:p>
        </w:tc>
        <w:tc>
          <w:tcPr>
            <w:tcW w:w="1560" w:type="dxa"/>
            <w:vAlign w:val="center"/>
          </w:tcPr>
          <w:p w14:paraId="35FE3E4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100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5</w:t>
            </w:r>
          </w:p>
        </w:tc>
        <w:tc>
          <w:tcPr>
            <w:tcW w:w="2551" w:type="dxa"/>
            <w:vAlign w:val="center"/>
          </w:tcPr>
          <w:p w14:paraId="75A73D85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2BF0057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320E5A4F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</w:tr>
      <w:tr w:rsidR="00FE4111" w:rsidRPr="00B34FDF" w14:paraId="2353884C" w14:textId="77777777" w:rsidTr="00B87886">
        <w:tc>
          <w:tcPr>
            <w:tcW w:w="692" w:type="dxa"/>
            <w:vAlign w:val="center"/>
          </w:tcPr>
          <w:p w14:paraId="2491EC1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2.</w:t>
            </w:r>
          </w:p>
        </w:tc>
        <w:tc>
          <w:tcPr>
            <w:tcW w:w="5545" w:type="dxa"/>
          </w:tcPr>
          <w:p w14:paraId="0D1BE5D6" w14:textId="77777777" w:rsidR="00FE4111" w:rsidRPr="00B34FDF" w:rsidRDefault="00FE4111" w:rsidP="00B8788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Į Lietuvos nematerialaus kultūros paveldo vertybių SĄVADĄ įtrauktų 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vertybių palaikymas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 ir puoselėjimas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(po 3000 Eur vienai vertybei per metus, 2025 m. yra 2 vertybės – Kisinių kapinių šventė, Veiviržėnų šv. Marijos Magdalenos atlaidai. Kasmet planuojama į SĄVADĄ įtraukti dar po 1 vertybę)</w:t>
            </w:r>
          </w:p>
        </w:tc>
        <w:tc>
          <w:tcPr>
            <w:tcW w:w="1560" w:type="dxa"/>
            <w:vAlign w:val="center"/>
          </w:tcPr>
          <w:p w14:paraId="024CF94B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27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0</w:t>
            </w:r>
          </w:p>
        </w:tc>
        <w:tc>
          <w:tcPr>
            <w:tcW w:w="2551" w:type="dxa"/>
            <w:vAlign w:val="center"/>
          </w:tcPr>
          <w:p w14:paraId="5E046EB6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6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2 vertybės x 3000 Eur)</w:t>
            </w:r>
          </w:p>
        </w:tc>
        <w:tc>
          <w:tcPr>
            <w:tcW w:w="2410" w:type="dxa"/>
            <w:vAlign w:val="center"/>
          </w:tcPr>
          <w:p w14:paraId="6B182C5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9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</w:p>
          <w:p w14:paraId="196ABA0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3 vertybės x 3000 Eur)</w:t>
            </w:r>
          </w:p>
        </w:tc>
        <w:tc>
          <w:tcPr>
            <w:tcW w:w="2410" w:type="dxa"/>
            <w:vAlign w:val="center"/>
          </w:tcPr>
          <w:p w14:paraId="2E6ED0D8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12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</w:p>
          <w:p w14:paraId="6C4EBA7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4 vertybės x 3000 Eur)</w:t>
            </w:r>
          </w:p>
        </w:tc>
      </w:tr>
      <w:tr w:rsidR="00FE4111" w:rsidRPr="00B34FDF" w14:paraId="531292C7" w14:textId="77777777" w:rsidTr="00B87886">
        <w:trPr>
          <w:trHeight w:val="567"/>
        </w:trPr>
        <w:tc>
          <w:tcPr>
            <w:tcW w:w="6237" w:type="dxa"/>
            <w:gridSpan w:val="2"/>
            <w:vAlign w:val="center"/>
          </w:tcPr>
          <w:p w14:paraId="56A0A034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Lėšų poreikis iš viso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 tūkst. Eur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:</w:t>
            </w:r>
          </w:p>
        </w:tc>
        <w:tc>
          <w:tcPr>
            <w:tcW w:w="1560" w:type="dxa"/>
            <w:vAlign w:val="center"/>
          </w:tcPr>
          <w:p w14:paraId="6B2EC78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127</w:t>
            </w:r>
            <w:r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5</w:t>
            </w:r>
          </w:p>
        </w:tc>
        <w:tc>
          <w:tcPr>
            <w:tcW w:w="2551" w:type="dxa"/>
            <w:vAlign w:val="center"/>
          </w:tcPr>
          <w:p w14:paraId="7CA866D1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39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637D60BA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42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5BF4A2B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45</w:t>
            </w:r>
            <w:r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</w:tr>
    </w:tbl>
    <w:p w14:paraId="30501BCC" w14:textId="77777777" w:rsidR="00FE4111" w:rsidRPr="00B34FDF" w:rsidRDefault="00FE4111" w:rsidP="00FF57DA">
      <w:pPr>
        <w:tabs>
          <w:tab w:val="left" w:pos="0"/>
          <w:tab w:val="left" w:pos="567"/>
          <w:tab w:val="left" w:pos="709"/>
          <w:tab w:val="left" w:pos="851"/>
        </w:tabs>
        <w:spacing w:before="240" w:after="0" w:line="276" w:lineRule="auto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Iš viso Klaipėdos rajono etninės kultūros plėtros trimečiam priemonių planui 2025-2027 m. įgyvendinti</w:t>
      </w:r>
      <w:r>
        <w:rPr>
          <w:rFonts w:ascii="Arial" w:hAnsi="Arial" w:cs="Arial"/>
          <w:szCs w:val="24"/>
        </w:rPr>
        <w:t xml:space="preserve"> skiriama</w:t>
      </w:r>
      <w:r w:rsidRPr="00B34FDF">
        <w:rPr>
          <w:rFonts w:ascii="Arial" w:hAnsi="Arial" w:cs="Arial"/>
          <w:szCs w:val="24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547"/>
        <w:gridCol w:w="1701"/>
      </w:tblGrid>
      <w:tr w:rsidR="00FE4111" w:rsidRPr="00B34FDF" w14:paraId="60F566A7" w14:textId="77777777" w:rsidTr="00B87886">
        <w:trPr>
          <w:trHeight w:val="567"/>
        </w:trPr>
        <w:tc>
          <w:tcPr>
            <w:tcW w:w="2547" w:type="dxa"/>
            <w:vAlign w:val="center"/>
          </w:tcPr>
          <w:p w14:paraId="0C471E2E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 m.</w:t>
            </w:r>
          </w:p>
        </w:tc>
        <w:tc>
          <w:tcPr>
            <w:tcW w:w="1701" w:type="dxa"/>
            <w:vAlign w:val="center"/>
          </w:tcPr>
          <w:p w14:paraId="1F5D7F9D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67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FE4111" w:rsidRPr="00B34FDF" w14:paraId="355D9FE6" w14:textId="77777777" w:rsidTr="00B87886">
        <w:trPr>
          <w:trHeight w:val="567"/>
        </w:trPr>
        <w:tc>
          <w:tcPr>
            <w:tcW w:w="2547" w:type="dxa"/>
            <w:vAlign w:val="center"/>
          </w:tcPr>
          <w:p w14:paraId="416FEC7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2026 m.</w:t>
            </w:r>
          </w:p>
        </w:tc>
        <w:tc>
          <w:tcPr>
            <w:tcW w:w="1701" w:type="dxa"/>
            <w:vAlign w:val="center"/>
          </w:tcPr>
          <w:p w14:paraId="7DD02663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65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FE4111" w:rsidRPr="00B34FDF" w14:paraId="7D4300A9" w14:textId="77777777" w:rsidTr="00B87886">
        <w:trPr>
          <w:trHeight w:val="567"/>
        </w:trPr>
        <w:tc>
          <w:tcPr>
            <w:tcW w:w="2547" w:type="dxa"/>
            <w:vAlign w:val="center"/>
          </w:tcPr>
          <w:p w14:paraId="63CBFED0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2027 m.</w:t>
            </w:r>
          </w:p>
        </w:tc>
        <w:tc>
          <w:tcPr>
            <w:tcW w:w="1701" w:type="dxa"/>
            <w:vAlign w:val="center"/>
          </w:tcPr>
          <w:p w14:paraId="23FB5D9C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76</w:t>
            </w:r>
            <w:r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FE4111" w:rsidRPr="00B34FDF" w14:paraId="2EDFBD74" w14:textId="77777777" w:rsidTr="00B87886">
        <w:trPr>
          <w:trHeight w:val="567"/>
        </w:trPr>
        <w:tc>
          <w:tcPr>
            <w:tcW w:w="2547" w:type="dxa"/>
            <w:vAlign w:val="center"/>
          </w:tcPr>
          <w:p w14:paraId="0E7D4F2E" w14:textId="77777777" w:rsidR="00FE4111" w:rsidRPr="00B34FDF" w:rsidRDefault="00FE4111" w:rsidP="00B87886">
            <w:pPr>
              <w:spacing w:before="0" w:after="0" w:line="276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Iš viso</w:t>
            </w:r>
            <w:r>
              <w:rPr>
                <w:rFonts w:ascii="Arial" w:hAnsi="Arial" w:cs="Arial"/>
                <w:b/>
                <w:bCs/>
                <w:szCs w:val="24"/>
              </w:rPr>
              <w:t>, tūkst. Eur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14:paraId="78534DE2" w14:textId="77777777" w:rsidR="00FE4111" w:rsidRPr="00B34FDF" w:rsidRDefault="00FE4111" w:rsidP="00B87886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208</w:t>
            </w:r>
            <w:r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 Eur</w:t>
            </w:r>
          </w:p>
        </w:tc>
      </w:tr>
    </w:tbl>
    <w:p w14:paraId="71DC3A93" w14:textId="77777777" w:rsidR="00FE4111" w:rsidRPr="00B34FDF" w:rsidRDefault="00FE4111" w:rsidP="00FF57DA">
      <w:pPr>
        <w:spacing w:before="24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Trumpinių paaiškinimas:</w:t>
      </w:r>
    </w:p>
    <w:p w14:paraId="28C01DF4" w14:textId="77777777" w:rsidR="00FE4111" w:rsidRPr="00B34FDF" w:rsidRDefault="00FE4111" w:rsidP="00FE411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Muziejus – Gargždų krašto muziejus</w:t>
      </w:r>
    </w:p>
    <w:p w14:paraId="6D49D98D" w14:textId="77777777" w:rsidR="00FE4111" w:rsidRPr="00B34FDF" w:rsidRDefault="00FE4111" w:rsidP="00FE411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Klaipėdos r. EKC – Klaipėdos rajono etninės kultūros centras (buv. Dovilų etninės kultūros centras)</w:t>
      </w:r>
    </w:p>
    <w:p w14:paraId="452BF41A" w14:textId="77777777" w:rsidR="00FE4111" w:rsidRPr="00B34FDF" w:rsidRDefault="00FE4111" w:rsidP="00FE411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Vėžaičių KC – Vėžaičių kultūros centras</w:t>
      </w:r>
    </w:p>
    <w:p w14:paraId="42406947" w14:textId="77777777" w:rsidR="00FE4111" w:rsidRPr="00B34FDF" w:rsidRDefault="00FE4111" w:rsidP="00FE411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TIC – Klaipėdos rajono turizmo informacijos centras</w:t>
      </w:r>
    </w:p>
    <w:p w14:paraId="3C13AED9" w14:textId="77777777" w:rsidR="00FE4111" w:rsidRDefault="00FE4111" w:rsidP="00FE411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KS – Klaipėdos rajono savivaldybės Kultūros strategija iki 2030 m.</w:t>
      </w:r>
    </w:p>
    <w:p w14:paraId="3971A56E" w14:textId="0D4B7DBE" w:rsidR="00F70C4D" w:rsidRPr="00FF57DA" w:rsidRDefault="00FE4111" w:rsidP="00FF57DA">
      <w:pPr>
        <w:spacing w:before="0" w:after="0"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</w:t>
      </w:r>
      <w:bookmarkEnd w:id="0"/>
      <w:bookmarkEnd w:id="1"/>
      <w:bookmarkEnd w:id="2"/>
    </w:p>
    <w:sectPr w:rsidR="00F70C4D" w:rsidRPr="00FF57DA" w:rsidSect="00FF57DA">
      <w:headerReference w:type="default" r:id="rId6"/>
      <w:pgSz w:w="16838" w:h="11906" w:orient="landscape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6F402" w14:textId="77777777" w:rsidR="008A6754" w:rsidRDefault="008A6754" w:rsidP="00FE4111">
      <w:pPr>
        <w:spacing w:before="0" w:after="0"/>
      </w:pPr>
      <w:r>
        <w:separator/>
      </w:r>
    </w:p>
  </w:endnote>
  <w:endnote w:type="continuationSeparator" w:id="0">
    <w:p w14:paraId="0D1C58F9" w14:textId="77777777" w:rsidR="008A6754" w:rsidRDefault="008A6754" w:rsidP="00FE41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Neris Thin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7F813" w14:textId="77777777" w:rsidR="008A6754" w:rsidRDefault="008A6754" w:rsidP="00FE4111">
      <w:pPr>
        <w:spacing w:before="0" w:after="0"/>
      </w:pPr>
      <w:r>
        <w:separator/>
      </w:r>
    </w:p>
  </w:footnote>
  <w:footnote w:type="continuationSeparator" w:id="0">
    <w:p w14:paraId="6B84F53A" w14:textId="77777777" w:rsidR="008A6754" w:rsidRDefault="008A6754" w:rsidP="00FE41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81236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8578604" w14:textId="0539CED3" w:rsidR="00FE4111" w:rsidRPr="00FF57DA" w:rsidRDefault="00FE4111">
        <w:pPr>
          <w:pStyle w:val="Antrats"/>
          <w:jc w:val="center"/>
          <w:rPr>
            <w:rFonts w:ascii="Arial" w:hAnsi="Arial" w:cs="Arial"/>
          </w:rPr>
        </w:pPr>
        <w:r w:rsidRPr="00FF57DA">
          <w:rPr>
            <w:rFonts w:ascii="Arial" w:hAnsi="Arial" w:cs="Arial"/>
          </w:rPr>
          <w:fldChar w:fldCharType="begin"/>
        </w:r>
        <w:r w:rsidRPr="00FF57DA">
          <w:rPr>
            <w:rFonts w:ascii="Arial" w:hAnsi="Arial" w:cs="Arial"/>
          </w:rPr>
          <w:instrText>PAGE   \* MERGEFORMAT</w:instrText>
        </w:r>
        <w:r w:rsidRPr="00FF57DA">
          <w:rPr>
            <w:rFonts w:ascii="Arial" w:hAnsi="Arial" w:cs="Arial"/>
          </w:rPr>
          <w:fldChar w:fldCharType="separate"/>
        </w:r>
        <w:r w:rsidRPr="00FF57DA">
          <w:rPr>
            <w:rFonts w:ascii="Arial" w:hAnsi="Arial" w:cs="Arial"/>
          </w:rPr>
          <w:t>2</w:t>
        </w:r>
        <w:r w:rsidRPr="00FF57DA">
          <w:rPr>
            <w:rFonts w:ascii="Arial" w:hAnsi="Arial" w:cs="Arial"/>
          </w:rPr>
          <w:fldChar w:fldCharType="end"/>
        </w:r>
      </w:p>
    </w:sdtContent>
  </w:sdt>
  <w:p w14:paraId="426B8075" w14:textId="77777777" w:rsidR="00FE4111" w:rsidRDefault="00FE411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C7"/>
    <w:rsid w:val="00146B6A"/>
    <w:rsid w:val="00884777"/>
    <w:rsid w:val="008A6754"/>
    <w:rsid w:val="009B5421"/>
    <w:rsid w:val="00AA764B"/>
    <w:rsid w:val="00E368C7"/>
    <w:rsid w:val="00F5547F"/>
    <w:rsid w:val="00F70C4D"/>
    <w:rsid w:val="00FB5890"/>
    <w:rsid w:val="00FE4111"/>
    <w:rsid w:val="00FF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9F6AB"/>
  <w15:chartTrackingRefBased/>
  <w15:docId w15:val="{4C5A6459-327C-4325-B156-8898B1C7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4111"/>
    <w:pPr>
      <w:spacing w:before="120" w:after="120" w:line="240" w:lineRule="auto"/>
      <w:jc w:val="both"/>
    </w:pPr>
    <w:rPr>
      <w:rFonts w:ascii="Neris Thin" w:hAnsi="Neris Thi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E4111"/>
    <w:pPr>
      <w:tabs>
        <w:tab w:val="center" w:pos="4819"/>
        <w:tab w:val="right" w:pos="9638"/>
      </w:tabs>
      <w:spacing w:before="0"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4111"/>
    <w:rPr>
      <w:rFonts w:ascii="Neris Thin" w:hAnsi="Neris Thi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FE41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FE4111"/>
    <w:pPr>
      <w:tabs>
        <w:tab w:val="center" w:pos="4819"/>
        <w:tab w:val="right" w:pos="9638"/>
      </w:tabs>
      <w:spacing w:before="0"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E4111"/>
    <w:rPr>
      <w:rFonts w:ascii="Neris Thin" w:hAnsi="Neris Thi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3778</Words>
  <Characters>2155</Characters>
  <Application>Microsoft Office Word</Application>
  <DocSecurity>0</DocSecurity>
  <Lines>17</Lines>
  <Paragraphs>11</Paragraphs>
  <ScaleCrop>false</ScaleCrop>
  <Company/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4</cp:revision>
  <dcterms:created xsi:type="dcterms:W3CDTF">2024-12-05T08:26:00Z</dcterms:created>
  <dcterms:modified xsi:type="dcterms:W3CDTF">2024-12-19T12:08:00Z</dcterms:modified>
</cp:coreProperties>
</file>