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97784" w14:textId="72776D9A" w:rsidR="00EB06D4" w:rsidRPr="00EB06D4" w:rsidRDefault="00234E76" w:rsidP="00B601B6">
      <w:pPr>
        <w:pStyle w:val="Antrat1"/>
        <w:spacing w:line="276" w:lineRule="auto"/>
      </w:pPr>
      <w:r>
        <w:rPr>
          <w:rStyle w:val="Antrat1Diagrama"/>
          <w:b/>
          <w:bCs/>
          <w:sz w:val="28"/>
          <w:szCs w:val="28"/>
        </w:rPr>
        <w:t>KLAIPĖDOS RAJONO SAVIVALDYBĖS TARYBA</w:t>
      </w:r>
    </w:p>
    <w:p w14:paraId="13AAA905" w14:textId="548A0BC1" w:rsidR="0063325D" w:rsidRPr="0063325D" w:rsidRDefault="00CB7660" w:rsidP="000249F0">
      <w:pPr>
        <w:pStyle w:val="Antrat2"/>
      </w:pPr>
      <w:r w:rsidRPr="00FE7C21">
        <w:t>SPRENDIMAS</w:t>
      </w:r>
      <w:r w:rsidRPr="00FE7C21">
        <w:br w:type="textWrapping" w:clear="all"/>
      </w:r>
      <w:bookmarkStart w:id="0" w:name="_Hlk184125497"/>
      <w:r w:rsidR="00EB06D4" w:rsidRPr="00FE7C21">
        <w:t xml:space="preserve">DĖL </w:t>
      </w:r>
      <w:bookmarkStart w:id="1" w:name="_Hlk155163622"/>
      <w:r w:rsidR="0063325D" w:rsidRPr="0063325D">
        <w:t xml:space="preserve">KLAIPĖDOS RAJONO SAVIVALDYBĖS TARYBOS </w:t>
      </w:r>
      <w:bookmarkStart w:id="2" w:name="_Hlk155686144"/>
      <w:r w:rsidR="0063325D" w:rsidRPr="0063325D">
        <w:t xml:space="preserve">2022 M. SPALIO 27 D. SPRENDIMO NR. T11-368 </w:t>
      </w:r>
      <w:bookmarkEnd w:id="2"/>
      <w:r w:rsidR="0063325D" w:rsidRPr="0063325D">
        <w:t xml:space="preserve">„DĖL KLAIPĖDOS RAJONO SAVIVALDYBĖS PASIRENGIMO ĮTRAUKIOJO UGDYMO ĮGYVENDINIMUI 2023–2025 METŲ PRIEMONIŲ PLANO PATVIRTINIMO“ </w:t>
      </w:r>
      <w:bookmarkEnd w:id="1"/>
      <w:r w:rsidR="0063325D" w:rsidRPr="0063325D">
        <w:t>PAKEITIMO</w:t>
      </w:r>
      <w:bookmarkEnd w:id="0"/>
    </w:p>
    <w:p w14:paraId="01BC177C" w14:textId="53FE23EF" w:rsidR="00EB06D4" w:rsidRPr="00EB06D4" w:rsidRDefault="00EB06D4" w:rsidP="00B601B6">
      <w:pPr>
        <w:spacing w:line="276" w:lineRule="auto"/>
        <w:jc w:val="center"/>
        <w:rPr>
          <w:rFonts w:ascii="Arial" w:hAnsi="Arial" w:cs="Arial"/>
        </w:rPr>
      </w:pPr>
      <w:r w:rsidRPr="00EB06D4">
        <w:rPr>
          <w:rFonts w:ascii="Arial" w:hAnsi="Arial" w:cs="Arial"/>
          <w:caps/>
        </w:rPr>
        <w:t>202</w:t>
      </w:r>
      <w:r w:rsidR="0063325D">
        <w:rPr>
          <w:rFonts w:ascii="Arial" w:hAnsi="Arial" w:cs="Arial"/>
          <w:caps/>
        </w:rPr>
        <w:t>4</w:t>
      </w:r>
      <w:r w:rsidRPr="00EB06D4">
        <w:rPr>
          <w:rFonts w:ascii="Arial" w:hAnsi="Arial" w:cs="Arial"/>
          <w:caps/>
        </w:rPr>
        <w:t xml:space="preserve"> </w:t>
      </w:r>
      <w:r w:rsidRPr="00EB06D4">
        <w:rPr>
          <w:rFonts w:ascii="Arial" w:hAnsi="Arial" w:cs="Arial"/>
        </w:rPr>
        <w:t xml:space="preserve">m. </w:t>
      </w:r>
      <w:r w:rsidR="0063325D">
        <w:rPr>
          <w:rFonts w:ascii="Arial" w:hAnsi="Arial" w:cs="Arial"/>
        </w:rPr>
        <w:t xml:space="preserve">gruodžio  </w:t>
      </w:r>
      <w:r w:rsidR="006B17C2">
        <w:rPr>
          <w:rFonts w:ascii="Arial" w:hAnsi="Arial" w:cs="Arial"/>
        </w:rPr>
        <w:t xml:space="preserve"> </w:t>
      </w:r>
      <w:r w:rsidRPr="00EB06D4">
        <w:rPr>
          <w:rFonts w:ascii="Arial" w:hAnsi="Arial" w:cs="Arial"/>
        </w:rPr>
        <w:t>d. Nr. T11-</w:t>
      </w:r>
    </w:p>
    <w:p w14:paraId="373C8BFE" w14:textId="57B57777" w:rsidR="0063325D" w:rsidRDefault="00EB06D4" w:rsidP="00B601B6">
      <w:pPr>
        <w:spacing w:after="240" w:line="276" w:lineRule="auto"/>
        <w:jc w:val="center"/>
      </w:pPr>
      <w:r w:rsidRPr="00EB06D4">
        <w:rPr>
          <w:rFonts w:ascii="Arial" w:hAnsi="Arial" w:cs="Arial"/>
          <w:caps/>
        </w:rPr>
        <w:t>G</w:t>
      </w:r>
      <w:r w:rsidRPr="00EB06D4">
        <w:rPr>
          <w:rFonts w:ascii="Arial" w:hAnsi="Arial" w:cs="Arial"/>
        </w:rPr>
        <w:t>argždai</w:t>
      </w:r>
    </w:p>
    <w:p w14:paraId="1F24879C" w14:textId="38C940DE"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 xml:space="preserve">Klaipėdos rajono savivaldybės taryba, </w:t>
      </w:r>
      <w:bookmarkStart w:id="3" w:name="_Hlk115774551"/>
      <w:r w:rsidRPr="0063325D">
        <w:rPr>
          <w:rFonts w:ascii="Arial" w:hAnsi="Arial" w:cs="Arial"/>
        </w:rPr>
        <w:t xml:space="preserve">vadovaudamasis Lietuvos Respublikos vietos savivaldos įstatymo 6 straipsnio 6 </w:t>
      </w:r>
      <w:r w:rsidR="00A07CA0">
        <w:rPr>
          <w:rFonts w:ascii="Arial" w:hAnsi="Arial" w:cs="Arial"/>
        </w:rPr>
        <w:t>punktu</w:t>
      </w:r>
      <w:r w:rsidRPr="0063325D">
        <w:rPr>
          <w:rFonts w:ascii="Arial" w:hAnsi="Arial" w:cs="Arial"/>
        </w:rPr>
        <w:t>, Lietuvos Respublikos švietimo įstatymo</w:t>
      </w:r>
      <w:bookmarkEnd w:id="3"/>
      <w:r w:rsidRPr="0063325D">
        <w:rPr>
          <w:rFonts w:ascii="Arial" w:hAnsi="Arial" w:cs="Arial"/>
        </w:rPr>
        <w:t xml:space="preserve"> 5, 14, 34 straipsniais, Pasirengimo įgyvendinti Švietimo įstatymo Nr. I-1489 5, 14, 21, 29, 30, 34 ir 36 straipsnių pakeitimo ir įstatymo papildymo 45¹ straipsniu nuostatas 2021–2024 metų veiksmų planu, patvirtintu Lietuvos Respublikos švietimo, mokslo ir sporto ministro 2021 m. spalio 14 d. įsakymu Nr. V-1879 „Dėl pasirengimo įgyvendinti Švietimo įstatymo Nr. I-1489 5, 14, 21, 29, 30, 34 ir 36 straipsnių pakeitimo ir įstatymo papildymo 45</w:t>
      </w:r>
      <w:r w:rsidRPr="0063325D">
        <w:rPr>
          <w:rFonts w:ascii="Arial" w:hAnsi="Arial" w:cs="Arial"/>
          <w:vertAlign w:val="superscript"/>
        </w:rPr>
        <w:t>1</w:t>
      </w:r>
      <w:r w:rsidRPr="0063325D">
        <w:rPr>
          <w:rFonts w:ascii="Arial" w:hAnsi="Arial" w:cs="Arial"/>
        </w:rPr>
        <w:t xml:space="preserve"> straipsniu nuostatas 2021–2024 metų veiksmų plano patvirtinimo“</w:t>
      </w:r>
      <w:bookmarkStart w:id="4" w:name="part_c2eed67ad9ae45b8a306605c44167ee7"/>
      <w:bookmarkEnd w:id="4"/>
      <w:r w:rsidR="003B05D1">
        <w:rPr>
          <w:rFonts w:ascii="Arial" w:hAnsi="Arial" w:cs="Arial"/>
        </w:rPr>
        <w:t xml:space="preserve">, </w:t>
      </w:r>
      <w:r w:rsidRPr="00B601B6">
        <w:rPr>
          <w:rFonts w:ascii="Arial" w:hAnsi="Arial" w:cs="Arial"/>
          <w:spacing w:val="20"/>
        </w:rPr>
        <w:t>nusprendžia</w:t>
      </w:r>
      <w:r w:rsidRPr="0063325D">
        <w:rPr>
          <w:rFonts w:ascii="Arial" w:hAnsi="Arial" w:cs="Arial"/>
        </w:rPr>
        <w:t>:</w:t>
      </w:r>
    </w:p>
    <w:p w14:paraId="12F1E5E5" w14:textId="1BCA4550" w:rsidR="0063325D" w:rsidRDefault="0063325D" w:rsidP="00B601B6">
      <w:pPr>
        <w:pStyle w:val="Betarp"/>
        <w:spacing w:line="276" w:lineRule="auto"/>
        <w:ind w:firstLine="1134"/>
        <w:jc w:val="both"/>
        <w:rPr>
          <w:rFonts w:ascii="Arial" w:hAnsi="Arial" w:cs="Arial"/>
        </w:rPr>
      </w:pPr>
      <w:r w:rsidRPr="0063325D">
        <w:rPr>
          <w:rFonts w:ascii="Arial" w:hAnsi="Arial" w:cs="Arial"/>
        </w:rPr>
        <w:t>Pakeisti Klaipėdos  rajono savivaldybės pasirengimo įtraukiojo ugdymo įgyvendinimui 2023–2025 metų priemonių plano, patvirtinto 2022 m. spalio 27 d. Klaipėdos rajono savivaldybės tarybos sprendimu Nr. T11-368 „Dėl Klaipėdos rajono savivaldybės pasirengimo įtraukiojo ugdymo įgyvendinimui 2023–2025 metų priemonių plano patvirtinimo“ 2 uždavinį ir išdėstyti jį taip:</w:t>
      </w:r>
    </w:p>
    <w:p w14:paraId="4F2AFD16" w14:textId="43530AC1" w:rsidR="0063325D" w:rsidRPr="00F569C2" w:rsidRDefault="0063325D" w:rsidP="00B601B6">
      <w:pPr>
        <w:pStyle w:val="Betarp"/>
        <w:spacing w:line="276" w:lineRule="auto"/>
        <w:ind w:firstLine="1134"/>
        <w:jc w:val="both"/>
        <w:rPr>
          <w:rFonts w:ascii="Arial" w:hAnsi="Arial" w:cs="Arial"/>
        </w:rPr>
      </w:pPr>
      <w:r w:rsidRPr="0063325D">
        <w:rPr>
          <w:rFonts w:ascii="Arial" w:hAnsi="Arial" w:cs="Arial"/>
          <w:b/>
          <w:bCs/>
        </w:rPr>
        <w:t xml:space="preserve">„2 uždavinys. Stiprinti mokyklų pasirengimą priimti ir ugdyti įvairių ugdymosi poreikių turinčius mokinius. </w:t>
      </w:r>
    </w:p>
    <w:tbl>
      <w:tblPr>
        <w:tblW w:w="10343" w:type="dxa"/>
        <w:jc w:val="center"/>
        <w:tblLayout w:type="fixed"/>
        <w:tblLook w:val="04A0" w:firstRow="1" w:lastRow="0" w:firstColumn="1" w:lastColumn="0" w:noHBand="0" w:noVBand="1"/>
      </w:tblPr>
      <w:tblGrid>
        <w:gridCol w:w="562"/>
        <w:gridCol w:w="3402"/>
        <w:gridCol w:w="993"/>
        <w:gridCol w:w="2409"/>
        <w:gridCol w:w="993"/>
        <w:gridCol w:w="992"/>
        <w:gridCol w:w="992"/>
      </w:tblGrid>
      <w:tr w:rsidR="0063325D" w:rsidRPr="0063325D" w14:paraId="287CFFDD" w14:textId="77777777" w:rsidTr="00562315">
        <w:trPr>
          <w:jc w:val="center"/>
        </w:trPr>
        <w:tc>
          <w:tcPr>
            <w:tcW w:w="562" w:type="dxa"/>
            <w:tcBorders>
              <w:top w:val="single" w:sz="4" w:space="0" w:color="auto"/>
              <w:left w:val="single" w:sz="4" w:space="0" w:color="auto"/>
              <w:bottom w:val="nil"/>
              <w:right w:val="single" w:sz="4" w:space="0" w:color="auto"/>
            </w:tcBorders>
            <w:hideMark/>
          </w:tcPr>
          <w:p w14:paraId="3F3C0C49" w14:textId="5BCD64E3" w:rsidR="0063325D" w:rsidRPr="000F3154" w:rsidRDefault="0063325D" w:rsidP="000249F0">
            <w:pPr>
              <w:pStyle w:val="Betarp"/>
              <w:spacing w:line="276" w:lineRule="auto"/>
              <w:ind w:firstLine="1134"/>
              <w:jc w:val="both"/>
              <w:rPr>
                <w:rFonts w:ascii="Arial" w:hAnsi="Arial" w:cs="Arial"/>
                <w:b/>
                <w:bCs/>
                <w:sz w:val="22"/>
                <w:szCs w:val="22"/>
              </w:rPr>
            </w:pPr>
            <w:bookmarkStart w:id="5" w:name="_Hlk109914621"/>
            <w:proofErr w:type="spellStart"/>
            <w:r w:rsidRPr="000F3154">
              <w:rPr>
                <w:rFonts w:ascii="Arial" w:hAnsi="Arial" w:cs="Arial"/>
                <w:b/>
                <w:bCs/>
                <w:sz w:val="22"/>
                <w:szCs w:val="22"/>
              </w:rPr>
              <w:t>E</w:t>
            </w:r>
            <w:r w:rsidR="000F3154" w:rsidRPr="000F3154">
              <w:rPr>
                <w:rFonts w:ascii="Arial" w:hAnsi="Arial" w:cs="Arial"/>
                <w:b/>
                <w:bCs/>
                <w:sz w:val="22"/>
                <w:szCs w:val="22"/>
              </w:rPr>
              <w:t>E</w:t>
            </w:r>
            <w:r w:rsidRPr="000F3154">
              <w:rPr>
                <w:rFonts w:ascii="Arial" w:hAnsi="Arial" w:cs="Arial"/>
                <w:b/>
                <w:bCs/>
                <w:sz w:val="22"/>
                <w:szCs w:val="22"/>
              </w:rPr>
              <w:t>il</w:t>
            </w:r>
            <w:proofErr w:type="spellEnd"/>
            <w:r w:rsidRPr="000F3154">
              <w:rPr>
                <w:rFonts w:ascii="Arial" w:hAnsi="Arial" w:cs="Arial"/>
                <w:b/>
                <w:bCs/>
                <w:sz w:val="22"/>
                <w:szCs w:val="22"/>
              </w:rPr>
              <w:t>. Nr.</w:t>
            </w:r>
          </w:p>
          <w:p w14:paraId="7DB01772" w14:textId="77777777"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 xml:space="preserve"> </w:t>
            </w:r>
          </w:p>
        </w:tc>
        <w:tc>
          <w:tcPr>
            <w:tcW w:w="3402" w:type="dxa"/>
            <w:tcBorders>
              <w:top w:val="single" w:sz="4" w:space="0" w:color="auto"/>
              <w:left w:val="single" w:sz="4" w:space="0" w:color="auto"/>
              <w:bottom w:val="nil"/>
              <w:right w:val="single" w:sz="4" w:space="0" w:color="auto"/>
            </w:tcBorders>
            <w:hideMark/>
          </w:tcPr>
          <w:p w14:paraId="707AAC33" w14:textId="77777777" w:rsidR="000F3154" w:rsidRDefault="000F3154" w:rsidP="000249F0">
            <w:pPr>
              <w:pStyle w:val="Betarp"/>
              <w:spacing w:line="276" w:lineRule="auto"/>
              <w:jc w:val="both"/>
              <w:rPr>
                <w:rFonts w:ascii="Arial" w:hAnsi="Arial" w:cs="Arial"/>
                <w:b/>
                <w:bCs/>
                <w:sz w:val="22"/>
                <w:szCs w:val="22"/>
              </w:rPr>
            </w:pPr>
          </w:p>
          <w:p w14:paraId="3619E572" w14:textId="77777777" w:rsidR="000F3154" w:rsidRDefault="000F3154" w:rsidP="000249F0">
            <w:pPr>
              <w:pStyle w:val="Betarp"/>
              <w:spacing w:line="276" w:lineRule="auto"/>
              <w:jc w:val="both"/>
              <w:rPr>
                <w:rFonts w:ascii="Arial" w:hAnsi="Arial" w:cs="Arial"/>
                <w:b/>
                <w:bCs/>
                <w:sz w:val="22"/>
                <w:szCs w:val="22"/>
              </w:rPr>
            </w:pPr>
          </w:p>
          <w:p w14:paraId="678062D4" w14:textId="68BB503C" w:rsidR="0063325D" w:rsidRPr="000F3154" w:rsidRDefault="0063325D" w:rsidP="00B601B6">
            <w:pPr>
              <w:pStyle w:val="Betarp"/>
              <w:spacing w:line="276" w:lineRule="auto"/>
              <w:jc w:val="center"/>
              <w:rPr>
                <w:rFonts w:ascii="Arial" w:hAnsi="Arial" w:cs="Arial"/>
                <w:b/>
                <w:bCs/>
                <w:sz w:val="22"/>
                <w:szCs w:val="22"/>
              </w:rPr>
            </w:pPr>
            <w:r w:rsidRPr="000F3154">
              <w:rPr>
                <w:rFonts w:ascii="Arial" w:hAnsi="Arial" w:cs="Arial"/>
                <w:b/>
                <w:bCs/>
                <w:sz w:val="22"/>
                <w:szCs w:val="22"/>
              </w:rPr>
              <w:t>Priemonė</w:t>
            </w:r>
          </w:p>
        </w:tc>
        <w:tc>
          <w:tcPr>
            <w:tcW w:w="993" w:type="dxa"/>
            <w:tcBorders>
              <w:top w:val="single" w:sz="4" w:space="0" w:color="auto"/>
              <w:left w:val="single" w:sz="4" w:space="0" w:color="auto"/>
              <w:bottom w:val="nil"/>
              <w:right w:val="single" w:sz="4" w:space="0" w:color="auto"/>
            </w:tcBorders>
            <w:hideMark/>
          </w:tcPr>
          <w:p w14:paraId="435C46F1" w14:textId="4A98C4DF"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Įgyvendini</w:t>
            </w:r>
            <w:r w:rsidR="000F3154">
              <w:rPr>
                <w:rFonts w:ascii="Arial" w:hAnsi="Arial" w:cs="Arial"/>
                <w:b/>
                <w:bCs/>
                <w:sz w:val="22"/>
                <w:szCs w:val="22"/>
              </w:rPr>
              <w:t>m</w:t>
            </w:r>
            <w:r w:rsidRPr="000F3154">
              <w:rPr>
                <w:rFonts w:ascii="Arial" w:hAnsi="Arial" w:cs="Arial"/>
                <w:b/>
                <w:bCs/>
                <w:sz w:val="22"/>
                <w:szCs w:val="22"/>
              </w:rPr>
              <w:t>o</w:t>
            </w:r>
          </w:p>
          <w:p w14:paraId="461A62EB" w14:textId="77777777"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laikas</w:t>
            </w:r>
          </w:p>
        </w:tc>
        <w:tc>
          <w:tcPr>
            <w:tcW w:w="2409" w:type="dxa"/>
            <w:tcBorders>
              <w:top w:val="single" w:sz="4" w:space="0" w:color="auto"/>
              <w:left w:val="single" w:sz="4" w:space="0" w:color="auto"/>
              <w:bottom w:val="nil"/>
              <w:right w:val="single" w:sz="4" w:space="0" w:color="auto"/>
            </w:tcBorders>
            <w:hideMark/>
          </w:tcPr>
          <w:p w14:paraId="7D51A344" w14:textId="77777777" w:rsidR="0063325D" w:rsidRPr="000F3154" w:rsidRDefault="0063325D" w:rsidP="000249F0">
            <w:pPr>
              <w:pStyle w:val="Betarp"/>
              <w:spacing w:line="276" w:lineRule="auto"/>
              <w:jc w:val="both"/>
              <w:rPr>
                <w:rFonts w:ascii="Arial" w:hAnsi="Arial" w:cs="Arial"/>
                <w:b/>
                <w:bCs/>
                <w:sz w:val="22"/>
                <w:szCs w:val="22"/>
              </w:rPr>
            </w:pPr>
            <w:r w:rsidRPr="000F3154">
              <w:rPr>
                <w:rFonts w:ascii="Arial" w:hAnsi="Arial" w:cs="Arial"/>
                <w:b/>
                <w:bCs/>
                <w:sz w:val="22"/>
                <w:szCs w:val="22"/>
              </w:rPr>
              <w:t>Atsakinga institucija, partneriai</w:t>
            </w:r>
          </w:p>
        </w:tc>
        <w:tc>
          <w:tcPr>
            <w:tcW w:w="2977" w:type="dxa"/>
            <w:gridSpan w:val="3"/>
            <w:tcBorders>
              <w:top w:val="single" w:sz="4" w:space="0" w:color="auto"/>
              <w:left w:val="single" w:sz="4" w:space="0" w:color="auto"/>
              <w:bottom w:val="single" w:sz="4" w:space="0" w:color="auto"/>
              <w:right w:val="single" w:sz="4" w:space="0" w:color="auto"/>
            </w:tcBorders>
            <w:hideMark/>
          </w:tcPr>
          <w:p w14:paraId="3FF155FF" w14:textId="77777777"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Preliminarus lėšų poreikis (tūkst. Eur) ir šaltinis</w:t>
            </w:r>
          </w:p>
        </w:tc>
      </w:tr>
      <w:tr w:rsidR="0063325D" w:rsidRPr="0063325D" w14:paraId="52C0528A" w14:textId="77777777" w:rsidTr="00562315">
        <w:trPr>
          <w:jc w:val="center"/>
        </w:trPr>
        <w:tc>
          <w:tcPr>
            <w:tcW w:w="562" w:type="dxa"/>
            <w:tcBorders>
              <w:top w:val="nil"/>
              <w:left w:val="single" w:sz="4" w:space="0" w:color="auto"/>
              <w:bottom w:val="single" w:sz="4" w:space="0" w:color="auto"/>
              <w:right w:val="single" w:sz="4" w:space="0" w:color="auto"/>
            </w:tcBorders>
          </w:tcPr>
          <w:p w14:paraId="5E708E29"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3402" w:type="dxa"/>
            <w:tcBorders>
              <w:top w:val="nil"/>
              <w:left w:val="single" w:sz="4" w:space="0" w:color="auto"/>
              <w:bottom w:val="single" w:sz="4" w:space="0" w:color="auto"/>
              <w:right w:val="single" w:sz="4" w:space="0" w:color="auto"/>
            </w:tcBorders>
          </w:tcPr>
          <w:p w14:paraId="1F0AA2AC"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993" w:type="dxa"/>
            <w:tcBorders>
              <w:top w:val="nil"/>
              <w:left w:val="single" w:sz="4" w:space="0" w:color="auto"/>
              <w:bottom w:val="single" w:sz="4" w:space="0" w:color="auto"/>
              <w:right w:val="single" w:sz="4" w:space="0" w:color="auto"/>
            </w:tcBorders>
          </w:tcPr>
          <w:p w14:paraId="760F69E9"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2409" w:type="dxa"/>
            <w:tcBorders>
              <w:top w:val="nil"/>
              <w:left w:val="single" w:sz="4" w:space="0" w:color="auto"/>
              <w:bottom w:val="single" w:sz="4" w:space="0" w:color="auto"/>
              <w:right w:val="single" w:sz="4" w:space="0" w:color="auto"/>
            </w:tcBorders>
          </w:tcPr>
          <w:p w14:paraId="485F1025" w14:textId="77777777" w:rsidR="0063325D" w:rsidRPr="000F3154" w:rsidRDefault="0063325D" w:rsidP="000249F0">
            <w:pPr>
              <w:pStyle w:val="Betarp"/>
              <w:spacing w:line="276" w:lineRule="auto"/>
              <w:ind w:firstLine="1134"/>
              <w:jc w:val="both"/>
              <w:rPr>
                <w:rFonts w:ascii="Arial" w:hAnsi="Arial" w:cs="Arial"/>
                <w:b/>
                <w:bCs/>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01FB4911" w14:textId="7753A011"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0F3154">
              <w:rPr>
                <w:rFonts w:ascii="Arial" w:hAnsi="Arial" w:cs="Arial"/>
                <w:b/>
                <w:bCs/>
                <w:sz w:val="22"/>
                <w:szCs w:val="22"/>
              </w:rPr>
              <w:t>2</w:t>
            </w:r>
            <w:r w:rsidRPr="000F3154">
              <w:rPr>
                <w:rFonts w:ascii="Arial" w:hAnsi="Arial" w:cs="Arial"/>
                <w:b/>
                <w:bCs/>
                <w:sz w:val="22"/>
                <w:szCs w:val="22"/>
              </w:rPr>
              <w:t>023</w:t>
            </w:r>
          </w:p>
        </w:tc>
        <w:tc>
          <w:tcPr>
            <w:tcW w:w="992" w:type="dxa"/>
            <w:tcBorders>
              <w:top w:val="single" w:sz="4" w:space="0" w:color="auto"/>
              <w:left w:val="single" w:sz="4" w:space="0" w:color="auto"/>
              <w:bottom w:val="single" w:sz="4" w:space="0" w:color="auto"/>
              <w:right w:val="single" w:sz="4" w:space="0" w:color="auto"/>
            </w:tcBorders>
            <w:hideMark/>
          </w:tcPr>
          <w:p w14:paraId="202EBAB0" w14:textId="39D9DE2F"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ED2E7E">
              <w:rPr>
                <w:rFonts w:ascii="Arial" w:hAnsi="Arial" w:cs="Arial"/>
                <w:b/>
                <w:bCs/>
                <w:sz w:val="22"/>
                <w:szCs w:val="22"/>
              </w:rPr>
              <w:t xml:space="preserve">  </w:t>
            </w:r>
            <w:r w:rsidR="000F3154">
              <w:rPr>
                <w:rFonts w:ascii="Arial" w:hAnsi="Arial" w:cs="Arial"/>
                <w:b/>
                <w:bCs/>
                <w:sz w:val="22"/>
                <w:szCs w:val="22"/>
              </w:rPr>
              <w:t>2</w:t>
            </w:r>
            <w:r w:rsidRPr="000F3154">
              <w:rPr>
                <w:rFonts w:ascii="Arial" w:hAnsi="Arial" w:cs="Arial"/>
                <w:b/>
                <w:bCs/>
                <w:sz w:val="22"/>
                <w:szCs w:val="22"/>
              </w:rPr>
              <w:t>024</w:t>
            </w:r>
          </w:p>
        </w:tc>
        <w:tc>
          <w:tcPr>
            <w:tcW w:w="992" w:type="dxa"/>
            <w:tcBorders>
              <w:top w:val="single" w:sz="4" w:space="0" w:color="auto"/>
              <w:left w:val="single" w:sz="4" w:space="0" w:color="auto"/>
              <w:bottom w:val="single" w:sz="4" w:space="0" w:color="auto"/>
              <w:right w:val="single" w:sz="4" w:space="0" w:color="auto"/>
            </w:tcBorders>
            <w:hideMark/>
          </w:tcPr>
          <w:p w14:paraId="3BBCBD8B" w14:textId="0B6061DA"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b/>
                <w:bCs/>
                <w:sz w:val="22"/>
                <w:szCs w:val="22"/>
              </w:rPr>
              <w:t>2</w:t>
            </w:r>
            <w:r w:rsidR="000F3154">
              <w:rPr>
                <w:rFonts w:ascii="Arial" w:hAnsi="Arial" w:cs="Arial"/>
                <w:b/>
                <w:bCs/>
                <w:sz w:val="22"/>
                <w:szCs w:val="22"/>
              </w:rPr>
              <w:t>2</w:t>
            </w:r>
            <w:r w:rsidRPr="000F3154">
              <w:rPr>
                <w:rFonts w:ascii="Arial" w:hAnsi="Arial" w:cs="Arial"/>
                <w:b/>
                <w:bCs/>
                <w:sz w:val="22"/>
                <w:szCs w:val="22"/>
              </w:rPr>
              <w:t>025</w:t>
            </w:r>
          </w:p>
        </w:tc>
      </w:tr>
      <w:tr w:rsidR="0063325D" w:rsidRPr="0063325D" w14:paraId="725ECE72"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372B5831" w14:textId="1D63633A"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1.</w:t>
            </w:r>
          </w:p>
        </w:tc>
        <w:tc>
          <w:tcPr>
            <w:tcW w:w="3402" w:type="dxa"/>
            <w:tcBorders>
              <w:top w:val="single" w:sz="4" w:space="0" w:color="auto"/>
              <w:left w:val="single" w:sz="4" w:space="0" w:color="auto"/>
              <w:bottom w:val="single" w:sz="4" w:space="0" w:color="auto"/>
              <w:right w:val="single" w:sz="4" w:space="0" w:color="auto"/>
            </w:tcBorders>
            <w:hideMark/>
          </w:tcPr>
          <w:p w14:paraId="14E32466"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Pritaikyti švietimo įstaigų aplinką įvairių ugdymosi poreikių turintiems mokiniams: sudaryti galimybes įsirengti liftus judėjimo negalią turintiems mokiniams 3 bendrojo ugdymo mokyklose.</w:t>
            </w:r>
          </w:p>
        </w:tc>
        <w:tc>
          <w:tcPr>
            <w:tcW w:w="993" w:type="dxa"/>
            <w:tcBorders>
              <w:top w:val="single" w:sz="4" w:space="0" w:color="auto"/>
              <w:left w:val="single" w:sz="4" w:space="0" w:color="auto"/>
              <w:bottom w:val="single" w:sz="4" w:space="0" w:color="auto"/>
              <w:right w:val="single" w:sz="4" w:space="0" w:color="auto"/>
            </w:tcBorders>
            <w:hideMark/>
          </w:tcPr>
          <w:p w14:paraId="1E28D3FE" w14:textId="77777777" w:rsidR="000F3154" w:rsidRDefault="000F3154" w:rsidP="000249F0">
            <w:pPr>
              <w:pStyle w:val="Betarp"/>
              <w:spacing w:line="276" w:lineRule="auto"/>
              <w:ind w:firstLine="1134"/>
              <w:jc w:val="both"/>
              <w:rPr>
                <w:rFonts w:ascii="Arial" w:hAnsi="Arial" w:cs="Arial"/>
                <w:sz w:val="22"/>
                <w:szCs w:val="22"/>
              </w:rPr>
            </w:pPr>
          </w:p>
          <w:p w14:paraId="68F8134D" w14:textId="6D6FB4A1"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20</w:t>
            </w:r>
            <w:r w:rsidR="0063325D" w:rsidRPr="000F3154">
              <w:rPr>
                <w:rFonts w:ascii="Arial" w:hAnsi="Arial" w:cs="Arial"/>
                <w:sz w:val="22"/>
                <w:szCs w:val="22"/>
              </w:rPr>
              <w:t>23–2025</w:t>
            </w:r>
          </w:p>
        </w:tc>
        <w:tc>
          <w:tcPr>
            <w:tcW w:w="2409" w:type="dxa"/>
            <w:tcBorders>
              <w:top w:val="single" w:sz="4" w:space="0" w:color="auto"/>
              <w:left w:val="single" w:sz="4" w:space="0" w:color="auto"/>
              <w:bottom w:val="single" w:sz="4" w:space="0" w:color="auto"/>
              <w:right w:val="single" w:sz="4" w:space="0" w:color="auto"/>
            </w:tcBorders>
            <w:hideMark/>
          </w:tcPr>
          <w:p w14:paraId="45286902" w14:textId="77777777" w:rsid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p>
          <w:p w14:paraId="5B039466" w14:textId="77777777" w:rsidR="000F3154" w:rsidRDefault="000F3154" w:rsidP="000249F0">
            <w:pPr>
              <w:pStyle w:val="Betarp"/>
              <w:spacing w:line="276" w:lineRule="auto"/>
              <w:ind w:firstLine="1134"/>
              <w:jc w:val="both"/>
              <w:rPr>
                <w:rFonts w:ascii="Arial" w:hAnsi="Arial" w:cs="Arial"/>
                <w:sz w:val="22"/>
                <w:szCs w:val="22"/>
              </w:rPr>
            </w:pPr>
          </w:p>
          <w:p w14:paraId="2A720F3D" w14:textId="77777777" w:rsidR="000F3154" w:rsidRDefault="000F3154" w:rsidP="000249F0">
            <w:pPr>
              <w:pStyle w:val="Betarp"/>
              <w:spacing w:line="276" w:lineRule="auto"/>
              <w:jc w:val="both"/>
              <w:rPr>
                <w:rFonts w:ascii="Arial" w:hAnsi="Arial" w:cs="Arial"/>
                <w:sz w:val="22"/>
                <w:szCs w:val="22"/>
              </w:rPr>
            </w:pPr>
          </w:p>
          <w:p w14:paraId="10095E4C" w14:textId="3360FA60"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w:t>
            </w:r>
          </w:p>
        </w:tc>
        <w:tc>
          <w:tcPr>
            <w:tcW w:w="993" w:type="dxa"/>
            <w:tcBorders>
              <w:top w:val="single" w:sz="4" w:space="0" w:color="auto"/>
              <w:left w:val="single" w:sz="4" w:space="0" w:color="auto"/>
              <w:bottom w:val="single" w:sz="4" w:space="0" w:color="auto"/>
              <w:right w:val="single" w:sz="4" w:space="0" w:color="auto"/>
            </w:tcBorders>
            <w:hideMark/>
          </w:tcPr>
          <w:p w14:paraId="52733D9C" w14:textId="74BF733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6</w:t>
            </w:r>
            <w:r w:rsidR="000F3154">
              <w:rPr>
                <w:rFonts w:ascii="Arial" w:hAnsi="Arial" w:cs="Arial"/>
                <w:sz w:val="22"/>
                <w:szCs w:val="22"/>
              </w:rPr>
              <w:t>6</w:t>
            </w:r>
            <w:r w:rsidRPr="000F3154">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hideMark/>
          </w:tcPr>
          <w:p w14:paraId="2A0F65C3" w14:textId="355E773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2</w:t>
            </w:r>
            <w:r w:rsidR="003F42C9">
              <w:rPr>
                <w:rFonts w:ascii="Arial" w:hAnsi="Arial" w:cs="Arial"/>
                <w:sz w:val="22"/>
                <w:szCs w:val="22"/>
              </w:rPr>
              <w:t>2</w:t>
            </w:r>
            <w:r w:rsidRPr="000F3154">
              <w:rPr>
                <w:rFonts w:ascii="Arial" w:hAnsi="Arial" w:cs="Arial"/>
                <w:sz w:val="22"/>
                <w:szCs w:val="22"/>
              </w:rPr>
              <w:t>60,0</w:t>
            </w:r>
          </w:p>
        </w:tc>
        <w:tc>
          <w:tcPr>
            <w:tcW w:w="992" w:type="dxa"/>
            <w:tcBorders>
              <w:top w:val="single" w:sz="4" w:space="0" w:color="auto"/>
              <w:left w:val="single" w:sz="4" w:space="0" w:color="auto"/>
              <w:bottom w:val="single" w:sz="4" w:space="0" w:color="auto"/>
              <w:right w:val="single" w:sz="4" w:space="0" w:color="auto"/>
            </w:tcBorders>
            <w:hideMark/>
          </w:tcPr>
          <w:p w14:paraId="2BBFA662" w14:textId="42107EE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8</w:t>
            </w:r>
            <w:r w:rsidR="003F42C9">
              <w:rPr>
                <w:rFonts w:ascii="Arial" w:hAnsi="Arial" w:cs="Arial"/>
                <w:sz w:val="22"/>
                <w:szCs w:val="22"/>
              </w:rPr>
              <w:t>3</w:t>
            </w:r>
            <w:r w:rsidR="00175EEC">
              <w:rPr>
                <w:rFonts w:ascii="Arial" w:hAnsi="Arial" w:cs="Arial"/>
                <w:sz w:val="22"/>
                <w:szCs w:val="22"/>
              </w:rPr>
              <w:t>3</w:t>
            </w:r>
            <w:r w:rsidRPr="000F3154">
              <w:rPr>
                <w:rFonts w:ascii="Arial" w:hAnsi="Arial" w:cs="Arial"/>
                <w:sz w:val="22"/>
                <w:szCs w:val="22"/>
              </w:rPr>
              <w:t>0,0</w:t>
            </w:r>
          </w:p>
        </w:tc>
      </w:tr>
      <w:tr w:rsidR="0063325D" w:rsidRPr="0063325D" w14:paraId="04AAB344"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3A22EB3E" w14:textId="08E271F4"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2.</w:t>
            </w:r>
          </w:p>
        </w:tc>
        <w:tc>
          <w:tcPr>
            <w:tcW w:w="3402" w:type="dxa"/>
            <w:tcBorders>
              <w:top w:val="single" w:sz="4" w:space="0" w:color="auto"/>
              <w:left w:val="single" w:sz="4" w:space="0" w:color="auto"/>
              <w:bottom w:val="single" w:sz="4" w:space="0" w:color="auto"/>
              <w:right w:val="single" w:sz="4" w:space="0" w:color="auto"/>
            </w:tcBorders>
            <w:hideMark/>
          </w:tcPr>
          <w:p w14:paraId="68A77EDD"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Aprūpinti mokyklas vadovėliais, specialiosiomis mokymo priemonėmis, techninės pagalbos priemonių komplektais, metodine medžiaga ir apmokyti jais naudotis.</w:t>
            </w:r>
          </w:p>
        </w:tc>
        <w:tc>
          <w:tcPr>
            <w:tcW w:w="993" w:type="dxa"/>
            <w:tcBorders>
              <w:top w:val="single" w:sz="4" w:space="0" w:color="auto"/>
              <w:left w:val="single" w:sz="4" w:space="0" w:color="auto"/>
              <w:bottom w:val="single" w:sz="4" w:space="0" w:color="auto"/>
              <w:right w:val="single" w:sz="4" w:space="0" w:color="auto"/>
            </w:tcBorders>
            <w:hideMark/>
          </w:tcPr>
          <w:p w14:paraId="3026885F" w14:textId="77777777" w:rsidR="000F3154" w:rsidRDefault="000F3154" w:rsidP="000249F0">
            <w:pPr>
              <w:pStyle w:val="Betarp"/>
              <w:spacing w:line="276" w:lineRule="auto"/>
              <w:ind w:firstLine="1134"/>
              <w:jc w:val="both"/>
              <w:rPr>
                <w:rFonts w:ascii="Arial" w:hAnsi="Arial" w:cs="Arial"/>
                <w:sz w:val="22"/>
                <w:szCs w:val="22"/>
              </w:rPr>
            </w:pPr>
          </w:p>
          <w:p w14:paraId="7CBAE037" w14:textId="299ABBE2"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28388875"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 NŠA</w:t>
            </w:r>
          </w:p>
        </w:tc>
        <w:tc>
          <w:tcPr>
            <w:tcW w:w="993" w:type="dxa"/>
            <w:tcBorders>
              <w:top w:val="single" w:sz="4" w:space="0" w:color="auto"/>
              <w:left w:val="single" w:sz="4" w:space="0" w:color="auto"/>
              <w:bottom w:val="single" w:sz="4" w:space="0" w:color="auto"/>
              <w:right w:val="single" w:sz="4" w:space="0" w:color="auto"/>
            </w:tcBorders>
            <w:hideMark/>
          </w:tcPr>
          <w:p w14:paraId="1BD7A854" w14:textId="3423D6C2" w:rsidR="0063325D" w:rsidRPr="000F3154" w:rsidRDefault="000F3154" w:rsidP="000249F0">
            <w:pPr>
              <w:pStyle w:val="Betarp"/>
              <w:spacing w:line="276" w:lineRule="auto"/>
              <w:jc w:val="both"/>
              <w:rPr>
                <w:rFonts w:ascii="Arial" w:hAnsi="Arial" w:cs="Arial"/>
                <w:sz w:val="22"/>
                <w:szCs w:val="22"/>
              </w:rPr>
            </w:pPr>
            <w:r w:rsidRPr="00FC4512">
              <w:rPr>
                <w:rFonts w:ascii="Arial" w:hAnsi="Arial" w:cs="Arial"/>
                <w:sz w:val="20"/>
                <w:szCs w:val="20"/>
              </w:rPr>
              <w:t>M</w:t>
            </w:r>
            <w:r w:rsidR="0063325D" w:rsidRPr="00FC4512">
              <w:rPr>
                <w:rFonts w:ascii="Arial" w:hAnsi="Arial" w:cs="Arial"/>
                <w:sz w:val="20"/>
                <w:szCs w:val="20"/>
              </w:rPr>
              <w:t>okymo lėšos</w:t>
            </w:r>
            <w:r w:rsidR="0063325D" w:rsidRPr="000F3154">
              <w:rPr>
                <w:rFonts w:ascii="Arial" w:hAnsi="Arial" w:cs="Arial"/>
                <w:sz w:val="22"/>
                <w:szCs w:val="22"/>
              </w:rPr>
              <w:t xml:space="preserve"> (ML)</w:t>
            </w:r>
          </w:p>
        </w:tc>
        <w:tc>
          <w:tcPr>
            <w:tcW w:w="992" w:type="dxa"/>
            <w:tcBorders>
              <w:top w:val="single" w:sz="4" w:space="0" w:color="auto"/>
              <w:left w:val="single" w:sz="4" w:space="0" w:color="auto"/>
              <w:bottom w:val="single" w:sz="4" w:space="0" w:color="auto"/>
              <w:right w:val="single" w:sz="4" w:space="0" w:color="auto"/>
            </w:tcBorders>
            <w:hideMark/>
          </w:tcPr>
          <w:p w14:paraId="3B615E5B" w14:textId="430FE615"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M</w:t>
            </w:r>
            <w:r w:rsidR="000F3154">
              <w:rPr>
                <w:rFonts w:ascii="Arial" w:hAnsi="Arial" w:cs="Arial"/>
                <w:sz w:val="22"/>
                <w:szCs w:val="22"/>
              </w:rPr>
              <w:t>M</w:t>
            </w:r>
            <w:r w:rsidRPr="000F3154">
              <w:rPr>
                <w:rFonts w:ascii="Arial" w:hAnsi="Arial" w:cs="Arial"/>
                <w:sz w:val="22"/>
                <w:szCs w:val="22"/>
              </w:rPr>
              <w:t>L</w:t>
            </w:r>
          </w:p>
        </w:tc>
        <w:tc>
          <w:tcPr>
            <w:tcW w:w="992" w:type="dxa"/>
            <w:tcBorders>
              <w:top w:val="single" w:sz="4" w:space="0" w:color="auto"/>
              <w:left w:val="single" w:sz="4" w:space="0" w:color="auto"/>
              <w:bottom w:val="single" w:sz="4" w:space="0" w:color="auto"/>
              <w:right w:val="single" w:sz="4" w:space="0" w:color="auto"/>
            </w:tcBorders>
            <w:hideMark/>
          </w:tcPr>
          <w:p w14:paraId="216D999C" w14:textId="53FA8D7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M</w:t>
            </w:r>
            <w:r w:rsidR="000F3154">
              <w:rPr>
                <w:rFonts w:ascii="Arial" w:hAnsi="Arial" w:cs="Arial"/>
                <w:sz w:val="22"/>
                <w:szCs w:val="22"/>
              </w:rPr>
              <w:t>M</w:t>
            </w:r>
            <w:r w:rsidRPr="000F3154">
              <w:rPr>
                <w:rFonts w:ascii="Arial" w:hAnsi="Arial" w:cs="Arial"/>
                <w:sz w:val="22"/>
                <w:szCs w:val="22"/>
              </w:rPr>
              <w:t>L</w:t>
            </w:r>
          </w:p>
        </w:tc>
      </w:tr>
      <w:tr w:rsidR="0063325D" w:rsidRPr="0063325D" w14:paraId="1D4A6408"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23ABF705" w14:textId="016511AA"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lastRenderedPageBreak/>
              <w:t>3</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173040F4"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Pasirengti VB-MAPP </w:t>
            </w:r>
            <w:proofErr w:type="spellStart"/>
            <w:r w:rsidRPr="000F3154">
              <w:rPr>
                <w:rFonts w:ascii="Arial" w:hAnsi="Arial" w:cs="Arial"/>
                <w:i/>
                <w:iCs/>
                <w:sz w:val="22"/>
                <w:szCs w:val="22"/>
              </w:rPr>
              <w:t>Verbal</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Behavior</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Milestones</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Assesment</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and</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Placement</w:t>
            </w:r>
            <w:proofErr w:type="spellEnd"/>
            <w:r w:rsidRPr="000F3154">
              <w:rPr>
                <w:rFonts w:ascii="Arial" w:hAnsi="Arial" w:cs="Arial"/>
                <w:i/>
                <w:iCs/>
                <w:sz w:val="22"/>
                <w:szCs w:val="22"/>
              </w:rPr>
              <w:t xml:space="preserve"> </w:t>
            </w:r>
            <w:proofErr w:type="spellStart"/>
            <w:r w:rsidRPr="000F3154">
              <w:rPr>
                <w:rFonts w:ascii="Arial" w:hAnsi="Arial" w:cs="Arial"/>
                <w:i/>
                <w:iCs/>
                <w:sz w:val="22"/>
                <w:szCs w:val="22"/>
              </w:rPr>
              <w:t>Program</w:t>
            </w:r>
            <w:proofErr w:type="spellEnd"/>
            <w:r w:rsidRPr="000F3154">
              <w:rPr>
                <w:rFonts w:ascii="Arial" w:hAnsi="Arial" w:cs="Arial"/>
                <w:i/>
                <w:iCs/>
                <w:sz w:val="22"/>
                <w:szCs w:val="22"/>
              </w:rPr>
              <w:t>.</w:t>
            </w:r>
            <w:r w:rsidRPr="000F3154">
              <w:rPr>
                <w:rFonts w:ascii="Arial" w:hAnsi="Arial" w:cs="Arial"/>
                <w:sz w:val="22"/>
                <w:szCs w:val="22"/>
              </w:rPr>
              <w:t xml:space="preserve"> „Verbalinio elgesio etapų vertinimas ir ugdymo programos sudarymas“ įgyvendinimui (PPT: autizmo spektrą ir sulėtėjusią raidą turintiems mokiniams)</w:t>
            </w:r>
          </w:p>
        </w:tc>
        <w:tc>
          <w:tcPr>
            <w:tcW w:w="993" w:type="dxa"/>
            <w:tcBorders>
              <w:top w:val="single" w:sz="4" w:space="0" w:color="auto"/>
              <w:left w:val="single" w:sz="4" w:space="0" w:color="auto"/>
              <w:bottom w:val="single" w:sz="4" w:space="0" w:color="auto"/>
              <w:right w:val="single" w:sz="4" w:space="0" w:color="auto"/>
            </w:tcBorders>
            <w:hideMark/>
          </w:tcPr>
          <w:p w14:paraId="3003C9B5" w14:textId="77777777" w:rsidR="000F3154" w:rsidRDefault="000F3154" w:rsidP="000249F0">
            <w:pPr>
              <w:pStyle w:val="Betarp"/>
              <w:spacing w:line="276" w:lineRule="auto"/>
              <w:ind w:firstLine="1134"/>
              <w:jc w:val="both"/>
              <w:rPr>
                <w:rFonts w:ascii="Arial" w:hAnsi="Arial" w:cs="Arial"/>
                <w:sz w:val="22"/>
                <w:szCs w:val="22"/>
              </w:rPr>
            </w:pPr>
          </w:p>
          <w:p w14:paraId="313884B8" w14:textId="37EFDC7A"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1317F9B9" w14:textId="77777777" w:rsidR="00C20A07" w:rsidRDefault="00C20A07" w:rsidP="000249F0">
            <w:pPr>
              <w:pStyle w:val="Betarp"/>
              <w:spacing w:line="276" w:lineRule="auto"/>
              <w:jc w:val="both"/>
              <w:rPr>
                <w:rFonts w:ascii="Arial" w:hAnsi="Arial" w:cs="Arial"/>
                <w:sz w:val="22"/>
                <w:szCs w:val="22"/>
              </w:rPr>
            </w:pPr>
          </w:p>
          <w:p w14:paraId="445EB78B" w14:textId="77777777" w:rsidR="00C20A07" w:rsidRDefault="00C20A07" w:rsidP="000249F0">
            <w:pPr>
              <w:pStyle w:val="Betarp"/>
              <w:spacing w:line="276" w:lineRule="auto"/>
              <w:jc w:val="both"/>
              <w:rPr>
                <w:rFonts w:ascii="Arial" w:hAnsi="Arial" w:cs="Arial"/>
                <w:sz w:val="22"/>
                <w:szCs w:val="22"/>
              </w:rPr>
            </w:pPr>
          </w:p>
          <w:p w14:paraId="60484389" w14:textId="66550444"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 xml:space="preserve"> PPT</w:t>
            </w:r>
          </w:p>
        </w:tc>
        <w:tc>
          <w:tcPr>
            <w:tcW w:w="993" w:type="dxa"/>
            <w:tcBorders>
              <w:top w:val="single" w:sz="4" w:space="0" w:color="auto"/>
              <w:left w:val="single" w:sz="4" w:space="0" w:color="auto"/>
              <w:bottom w:val="single" w:sz="4" w:space="0" w:color="auto"/>
              <w:right w:val="single" w:sz="4" w:space="0" w:color="auto"/>
            </w:tcBorders>
            <w:hideMark/>
          </w:tcPr>
          <w:p w14:paraId="4F53BD8E" w14:textId="5C6E7901"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5A9BC1CF" w14:textId="152514FA"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tc>
        <w:tc>
          <w:tcPr>
            <w:tcW w:w="992" w:type="dxa"/>
            <w:tcBorders>
              <w:top w:val="single" w:sz="4" w:space="0" w:color="auto"/>
              <w:left w:val="single" w:sz="4" w:space="0" w:color="auto"/>
              <w:bottom w:val="single" w:sz="4" w:space="0" w:color="auto"/>
              <w:right w:val="single" w:sz="4" w:space="0" w:color="auto"/>
            </w:tcBorders>
            <w:hideMark/>
          </w:tcPr>
          <w:p w14:paraId="75C5E707" w14:textId="77777777" w:rsidR="0063325D"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C20A07">
              <w:rPr>
                <w:rFonts w:ascii="Arial" w:hAnsi="Arial" w:cs="Arial"/>
                <w:sz w:val="22"/>
                <w:szCs w:val="22"/>
              </w:rPr>
              <w:t>1</w:t>
            </w:r>
            <w:r w:rsidRPr="000F3154">
              <w:rPr>
                <w:rFonts w:ascii="Arial" w:hAnsi="Arial" w:cs="Arial"/>
                <w:sz w:val="22"/>
                <w:szCs w:val="22"/>
              </w:rPr>
              <w:t>,3</w:t>
            </w:r>
          </w:p>
          <w:p w14:paraId="72A2C493" w14:textId="77777777" w:rsidR="00562315" w:rsidRDefault="00562315" w:rsidP="000249F0">
            <w:pPr>
              <w:pStyle w:val="Betarp"/>
              <w:spacing w:line="276" w:lineRule="auto"/>
              <w:ind w:firstLine="1134"/>
              <w:jc w:val="center"/>
              <w:rPr>
                <w:rFonts w:ascii="Arial" w:hAnsi="Arial" w:cs="Arial"/>
                <w:sz w:val="22"/>
                <w:szCs w:val="22"/>
              </w:rPr>
            </w:pPr>
          </w:p>
          <w:p w14:paraId="127B9A3A" w14:textId="77777777" w:rsidR="00562315" w:rsidRDefault="00562315" w:rsidP="000249F0">
            <w:pPr>
              <w:pStyle w:val="Betarp"/>
              <w:spacing w:line="276" w:lineRule="auto"/>
              <w:ind w:firstLine="1134"/>
              <w:jc w:val="center"/>
              <w:rPr>
                <w:rFonts w:ascii="Arial" w:hAnsi="Arial" w:cs="Arial"/>
                <w:sz w:val="22"/>
                <w:szCs w:val="22"/>
              </w:rPr>
            </w:pPr>
          </w:p>
          <w:p w14:paraId="2466F825" w14:textId="4AA266BA" w:rsidR="00562315" w:rsidRPr="000F3154" w:rsidRDefault="00562315" w:rsidP="000249F0">
            <w:pPr>
              <w:pStyle w:val="Betarp"/>
              <w:spacing w:line="276" w:lineRule="auto"/>
              <w:ind w:firstLine="1134"/>
              <w:jc w:val="center"/>
              <w:rPr>
                <w:rFonts w:ascii="Arial" w:hAnsi="Arial" w:cs="Arial"/>
                <w:sz w:val="22"/>
                <w:szCs w:val="22"/>
              </w:rPr>
            </w:pPr>
          </w:p>
        </w:tc>
      </w:tr>
      <w:tr w:rsidR="0063325D" w:rsidRPr="0063325D" w14:paraId="0AF7DC3D"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49EC5069" w14:textId="6E6059E1"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4</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09D5AD41"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Didinti švietimo pagalbos specialistų paslaugų bei profesinio orientavimo prieinamumą, didinant pareigybių ir etatų skaičių:</w:t>
            </w:r>
          </w:p>
          <w:p w14:paraId="656459AC"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mobiliosios grupės steigimas PPT (3 etatai nuo 2023 m. sausio);</w:t>
            </w:r>
          </w:p>
          <w:p w14:paraId="55D10B20"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socialinių pedagogų etatų steigimas 5 ugdymo įstaigose (2,5 etato nuo 2024 m. sausio);</w:t>
            </w:r>
          </w:p>
          <w:p w14:paraId="4FA4BD31"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psichologų etatų didinimas 4 lopšeliuose-darželiuose (1,75 etato nuo 2024 m. rugsėjo);</w:t>
            </w:r>
          </w:p>
          <w:p w14:paraId="0D60CECA" w14:textId="77777777" w:rsidR="00F569C2"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proofErr w:type="spellStart"/>
            <w:r w:rsidRPr="000F3154">
              <w:rPr>
                <w:rFonts w:ascii="Arial" w:hAnsi="Arial" w:cs="Arial"/>
                <w:sz w:val="22"/>
                <w:szCs w:val="22"/>
              </w:rPr>
              <w:t>tiflopedagogo</w:t>
            </w:r>
            <w:proofErr w:type="spellEnd"/>
            <w:r w:rsidRPr="000F3154">
              <w:rPr>
                <w:rFonts w:ascii="Arial" w:hAnsi="Arial" w:cs="Arial"/>
                <w:sz w:val="22"/>
                <w:szCs w:val="22"/>
              </w:rPr>
              <w:t xml:space="preserve"> ir surdopedagogų etatų steigimas </w:t>
            </w:r>
          </w:p>
          <w:p w14:paraId="7DFAD039" w14:textId="06249A6D"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 xml:space="preserve">(nuo 2025 m. </w:t>
            </w:r>
            <w:r w:rsidR="00C20A07">
              <w:rPr>
                <w:rFonts w:ascii="Arial" w:hAnsi="Arial" w:cs="Arial"/>
                <w:sz w:val="22"/>
                <w:szCs w:val="22"/>
              </w:rPr>
              <w:t>rugsėjo</w:t>
            </w:r>
            <w:r w:rsidRPr="000F3154">
              <w:rPr>
                <w:rFonts w:ascii="Arial" w:hAnsi="Arial" w:cs="Arial"/>
                <w:sz w:val="22"/>
                <w:szCs w:val="22"/>
              </w:rPr>
              <w:t>).</w:t>
            </w:r>
          </w:p>
        </w:tc>
        <w:tc>
          <w:tcPr>
            <w:tcW w:w="993" w:type="dxa"/>
            <w:tcBorders>
              <w:top w:val="single" w:sz="4" w:space="0" w:color="auto"/>
              <w:left w:val="single" w:sz="4" w:space="0" w:color="auto"/>
              <w:bottom w:val="single" w:sz="4" w:space="0" w:color="auto"/>
              <w:right w:val="single" w:sz="4" w:space="0" w:color="auto"/>
            </w:tcBorders>
            <w:hideMark/>
          </w:tcPr>
          <w:p w14:paraId="3936AC2E" w14:textId="77777777" w:rsidR="000F3154" w:rsidRDefault="000F3154" w:rsidP="000249F0">
            <w:pPr>
              <w:pStyle w:val="Betarp"/>
              <w:spacing w:line="276" w:lineRule="auto"/>
              <w:ind w:firstLine="1134"/>
              <w:jc w:val="both"/>
              <w:rPr>
                <w:rFonts w:ascii="Arial" w:hAnsi="Arial" w:cs="Arial"/>
                <w:sz w:val="22"/>
                <w:szCs w:val="22"/>
              </w:rPr>
            </w:pPr>
          </w:p>
          <w:p w14:paraId="1A13093B" w14:textId="01782DBE"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tcPr>
          <w:p w14:paraId="1FB77B97" w14:textId="77777777" w:rsidR="00C20A07" w:rsidRDefault="00C20A07" w:rsidP="000249F0">
            <w:pPr>
              <w:pStyle w:val="Betarp"/>
              <w:spacing w:line="276" w:lineRule="auto"/>
              <w:jc w:val="both"/>
              <w:rPr>
                <w:rFonts w:ascii="Arial" w:hAnsi="Arial" w:cs="Arial"/>
                <w:sz w:val="22"/>
                <w:szCs w:val="22"/>
              </w:rPr>
            </w:pPr>
          </w:p>
          <w:p w14:paraId="6755CCE9" w14:textId="534BD858"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 Švietimo ir sporto skyrius</w:t>
            </w:r>
          </w:p>
          <w:p w14:paraId="61A2F47D"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tcPr>
          <w:p w14:paraId="438A4430" w14:textId="77777777" w:rsidR="0063325D" w:rsidRPr="000F3154" w:rsidRDefault="0063325D" w:rsidP="000249F0">
            <w:pPr>
              <w:pStyle w:val="Betarp"/>
              <w:spacing w:line="276" w:lineRule="auto"/>
              <w:ind w:firstLine="1134"/>
              <w:jc w:val="center"/>
              <w:rPr>
                <w:rFonts w:ascii="Arial" w:hAnsi="Arial" w:cs="Arial"/>
                <w:sz w:val="22"/>
                <w:szCs w:val="22"/>
              </w:rPr>
            </w:pPr>
          </w:p>
          <w:p w14:paraId="2A66CB0B" w14:textId="77777777" w:rsidR="0063325D" w:rsidRPr="000F3154" w:rsidRDefault="0063325D" w:rsidP="000249F0">
            <w:pPr>
              <w:pStyle w:val="Betarp"/>
              <w:spacing w:line="276" w:lineRule="auto"/>
              <w:ind w:firstLine="1134"/>
              <w:jc w:val="center"/>
              <w:rPr>
                <w:rFonts w:ascii="Arial" w:hAnsi="Arial" w:cs="Arial"/>
                <w:sz w:val="22"/>
                <w:szCs w:val="22"/>
              </w:rPr>
            </w:pPr>
          </w:p>
          <w:p w14:paraId="44882429" w14:textId="77777777" w:rsidR="0063325D" w:rsidRPr="000F3154" w:rsidRDefault="0063325D" w:rsidP="000249F0">
            <w:pPr>
              <w:pStyle w:val="Betarp"/>
              <w:spacing w:line="276" w:lineRule="auto"/>
              <w:ind w:firstLine="1134"/>
              <w:jc w:val="center"/>
              <w:rPr>
                <w:rFonts w:ascii="Arial" w:hAnsi="Arial" w:cs="Arial"/>
                <w:sz w:val="22"/>
                <w:szCs w:val="22"/>
              </w:rPr>
            </w:pPr>
          </w:p>
          <w:p w14:paraId="35E01774" w14:textId="77777777" w:rsidR="0063325D" w:rsidRPr="000F3154" w:rsidRDefault="0063325D" w:rsidP="000249F0">
            <w:pPr>
              <w:pStyle w:val="Betarp"/>
              <w:spacing w:line="276" w:lineRule="auto"/>
              <w:ind w:firstLine="1134"/>
              <w:jc w:val="center"/>
              <w:rPr>
                <w:rFonts w:ascii="Arial" w:hAnsi="Arial" w:cs="Arial"/>
                <w:sz w:val="22"/>
                <w:szCs w:val="22"/>
              </w:rPr>
            </w:pPr>
          </w:p>
          <w:p w14:paraId="70F09FD2" w14:textId="5D0D1E9B"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4</w:t>
            </w:r>
            <w:r w:rsidR="00C20A07">
              <w:rPr>
                <w:rFonts w:ascii="Arial" w:hAnsi="Arial" w:cs="Arial"/>
                <w:sz w:val="22"/>
                <w:szCs w:val="22"/>
              </w:rPr>
              <w:t>4</w:t>
            </w:r>
            <w:r w:rsidRPr="000F3154">
              <w:rPr>
                <w:rFonts w:ascii="Arial" w:hAnsi="Arial" w:cs="Arial"/>
                <w:sz w:val="22"/>
                <w:szCs w:val="22"/>
              </w:rPr>
              <w:t>8,3</w:t>
            </w:r>
          </w:p>
        </w:tc>
        <w:tc>
          <w:tcPr>
            <w:tcW w:w="992" w:type="dxa"/>
            <w:tcBorders>
              <w:top w:val="single" w:sz="4" w:space="0" w:color="auto"/>
              <w:left w:val="single" w:sz="4" w:space="0" w:color="auto"/>
              <w:bottom w:val="single" w:sz="4" w:space="0" w:color="auto"/>
              <w:right w:val="single" w:sz="4" w:space="0" w:color="auto"/>
            </w:tcBorders>
          </w:tcPr>
          <w:p w14:paraId="5A301D98" w14:textId="77777777" w:rsidR="0063325D" w:rsidRPr="000F3154" w:rsidRDefault="0063325D" w:rsidP="000249F0">
            <w:pPr>
              <w:pStyle w:val="Betarp"/>
              <w:spacing w:line="276" w:lineRule="auto"/>
              <w:ind w:firstLine="1134"/>
              <w:jc w:val="center"/>
              <w:rPr>
                <w:rFonts w:ascii="Arial" w:hAnsi="Arial" w:cs="Arial"/>
                <w:sz w:val="22"/>
                <w:szCs w:val="22"/>
              </w:rPr>
            </w:pPr>
          </w:p>
          <w:p w14:paraId="02EC360D" w14:textId="77777777" w:rsidR="0063325D" w:rsidRPr="000F3154" w:rsidRDefault="0063325D" w:rsidP="000249F0">
            <w:pPr>
              <w:pStyle w:val="Betarp"/>
              <w:spacing w:line="276" w:lineRule="auto"/>
              <w:ind w:firstLine="1134"/>
              <w:jc w:val="center"/>
              <w:rPr>
                <w:rFonts w:ascii="Arial" w:hAnsi="Arial" w:cs="Arial"/>
                <w:sz w:val="22"/>
                <w:szCs w:val="22"/>
              </w:rPr>
            </w:pPr>
          </w:p>
          <w:p w14:paraId="3AE23E6E" w14:textId="77777777" w:rsidR="0063325D" w:rsidRPr="000F3154" w:rsidRDefault="0063325D" w:rsidP="000249F0">
            <w:pPr>
              <w:pStyle w:val="Betarp"/>
              <w:spacing w:line="276" w:lineRule="auto"/>
              <w:ind w:firstLine="1134"/>
              <w:jc w:val="center"/>
              <w:rPr>
                <w:rFonts w:ascii="Arial" w:hAnsi="Arial" w:cs="Arial"/>
                <w:sz w:val="22"/>
                <w:szCs w:val="22"/>
              </w:rPr>
            </w:pPr>
          </w:p>
          <w:p w14:paraId="1481D42A" w14:textId="77777777" w:rsidR="0063325D" w:rsidRPr="000F3154" w:rsidRDefault="0063325D" w:rsidP="000249F0">
            <w:pPr>
              <w:pStyle w:val="Betarp"/>
              <w:spacing w:line="276" w:lineRule="auto"/>
              <w:ind w:firstLine="1134"/>
              <w:jc w:val="center"/>
              <w:rPr>
                <w:rFonts w:ascii="Arial" w:hAnsi="Arial" w:cs="Arial"/>
                <w:sz w:val="22"/>
                <w:szCs w:val="22"/>
              </w:rPr>
            </w:pPr>
          </w:p>
          <w:p w14:paraId="53B4FD56" w14:textId="630B161E"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9</w:t>
            </w:r>
            <w:r w:rsidR="003F42C9">
              <w:rPr>
                <w:rFonts w:ascii="Arial" w:hAnsi="Arial" w:cs="Arial"/>
                <w:sz w:val="22"/>
                <w:szCs w:val="22"/>
              </w:rPr>
              <w:t>90</w:t>
            </w:r>
            <w:r w:rsidR="00C20A07">
              <w:rPr>
                <w:rFonts w:ascii="Arial" w:hAnsi="Arial" w:cs="Arial"/>
                <w:sz w:val="22"/>
                <w:szCs w:val="22"/>
              </w:rPr>
              <w:t>,</w:t>
            </w:r>
            <w:r w:rsidR="003F42C9">
              <w:rPr>
                <w:rFonts w:ascii="Arial" w:hAnsi="Arial" w:cs="Arial"/>
                <w:sz w:val="22"/>
                <w:szCs w:val="22"/>
              </w:rPr>
              <w:t>5</w:t>
            </w:r>
          </w:p>
          <w:p w14:paraId="6167C147" w14:textId="77777777" w:rsidR="0063325D" w:rsidRPr="000F3154" w:rsidRDefault="0063325D" w:rsidP="000249F0">
            <w:pPr>
              <w:pStyle w:val="Betarp"/>
              <w:spacing w:line="276" w:lineRule="auto"/>
              <w:ind w:firstLine="1134"/>
              <w:jc w:val="center"/>
              <w:rPr>
                <w:rFonts w:ascii="Arial" w:hAnsi="Arial" w:cs="Arial"/>
                <w:sz w:val="22"/>
                <w:szCs w:val="22"/>
              </w:rPr>
            </w:pPr>
          </w:p>
          <w:p w14:paraId="646EB65B" w14:textId="77777777" w:rsidR="0063325D" w:rsidRPr="000F3154" w:rsidRDefault="0063325D" w:rsidP="000249F0">
            <w:pPr>
              <w:pStyle w:val="Betarp"/>
              <w:spacing w:line="276" w:lineRule="auto"/>
              <w:ind w:firstLine="1134"/>
              <w:jc w:val="center"/>
              <w:rPr>
                <w:rFonts w:ascii="Arial" w:hAnsi="Arial" w:cs="Arial"/>
                <w:sz w:val="22"/>
                <w:szCs w:val="22"/>
              </w:rPr>
            </w:pPr>
          </w:p>
          <w:p w14:paraId="06569AAD" w14:textId="5BF1952E" w:rsidR="0063325D" w:rsidRPr="000F3154" w:rsidRDefault="00562315" w:rsidP="000249F0">
            <w:pPr>
              <w:pStyle w:val="Betarp"/>
              <w:spacing w:line="276" w:lineRule="auto"/>
              <w:jc w:val="center"/>
              <w:rPr>
                <w:rFonts w:ascii="Arial" w:hAnsi="Arial" w:cs="Arial"/>
                <w:sz w:val="22"/>
                <w:szCs w:val="22"/>
              </w:rPr>
            </w:pPr>
            <w:r>
              <w:rPr>
                <w:rFonts w:ascii="Arial" w:hAnsi="Arial" w:cs="Arial"/>
                <w:sz w:val="22"/>
                <w:szCs w:val="22"/>
              </w:rPr>
              <w:t>59</w:t>
            </w:r>
            <w:r w:rsidR="00C20A07">
              <w:rPr>
                <w:rFonts w:ascii="Arial" w:hAnsi="Arial" w:cs="Arial"/>
                <w:sz w:val="22"/>
                <w:szCs w:val="22"/>
              </w:rPr>
              <w:t>,</w:t>
            </w:r>
            <w:r>
              <w:rPr>
                <w:rFonts w:ascii="Arial" w:hAnsi="Arial" w:cs="Arial"/>
                <w:sz w:val="22"/>
                <w:szCs w:val="22"/>
              </w:rPr>
              <w:t>0</w:t>
            </w:r>
          </w:p>
          <w:p w14:paraId="43789B9D" w14:textId="77777777" w:rsidR="0063325D" w:rsidRPr="000F3154" w:rsidRDefault="0063325D" w:rsidP="000249F0">
            <w:pPr>
              <w:pStyle w:val="Betarp"/>
              <w:spacing w:line="276" w:lineRule="auto"/>
              <w:ind w:firstLine="1134"/>
              <w:jc w:val="center"/>
              <w:rPr>
                <w:rFonts w:ascii="Arial" w:hAnsi="Arial" w:cs="Arial"/>
                <w:sz w:val="22"/>
                <w:szCs w:val="22"/>
              </w:rPr>
            </w:pPr>
          </w:p>
          <w:p w14:paraId="04F6BBCB" w14:textId="77777777" w:rsidR="0063325D" w:rsidRPr="000F3154" w:rsidRDefault="0063325D" w:rsidP="000249F0">
            <w:pPr>
              <w:pStyle w:val="Betarp"/>
              <w:spacing w:line="276" w:lineRule="auto"/>
              <w:ind w:firstLine="1134"/>
              <w:jc w:val="center"/>
              <w:rPr>
                <w:rFonts w:ascii="Arial" w:hAnsi="Arial" w:cs="Arial"/>
                <w:sz w:val="22"/>
                <w:szCs w:val="22"/>
              </w:rPr>
            </w:pPr>
          </w:p>
          <w:p w14:paraId="088F017D" w14:textId="019CFC89"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2</w:t>
            </w:r>
            <w:r w:rsidR="00562315">
              <w:rPr>
                <w:rFonts w:ascii="Arial" w:hAnsi="Arial" w:cs="Arial"/>
                <w:sz w:val="22"/>
                <w:szCs w:val="22"/>
              </w:rPr>
              <w:t>20,0</w:t>
            </w:r>
          </w:p>
          <w:p w14:paraId="7138C85D" w14:textId="77777777" w:rsidR="0063325D" w:rsidRPr="000F3154" w:rsidRDefault="0063325D" w:rsidP="000249F0">
            <w:pPr>
              <w:pStyle w:val="Betarp"/>
              <w:spacing w:line="276" w:lineRule="auto"/>
              <w:ind w:firstLine="1134"/>
              <w:jc w:val="center"/>
              <w:rPr>
                <w:rFonts w:ascii="Arial" w:hAnsi="Arial" w:cs="Arial"/>
                <w:b/>
                <w:bCs/>
                <w:sz w:val="22"/>
                <w:szCs w:val="22"/>
              </w:rPr>
            </w:pPr>
          </w:p>
        </w:tc>
        <w:tc>
          <w:tcPr>
            <w:tcW w:w="992" w:type="dxa"/>
            <w:tcBorders>
              <w:top w:val="single" w:sz="4" w:space="0" w:color="auto"/>
              <w:left w:val="single" w:sz="4" w:space="0" w:color="auto"/>
              <w:bottom w:val="single" w:sz="4" w:space="0" w:color="auto"/>
              <w:right w:val="single" w:sz="4" w:space="0" w:color="auto"/>
            </w:tcBorders>
          </w:tcPr>
          <w:p w14:paraId="2A6B7B37" w14:textId="3DDBA170" w:rsidR="0063325D" w:rsidRPr="000F3154" w:rsidRDefault="003F42C9" w:rsidP="000249F0">
            <w:pPr>
              <w:pStyle w:val="Betarp"/>
              <w:spacing w:line="276" w:lineRule="auto"/>
              <w:ind w:firstLine="1134"/>
              <w:jc w:val="center"/>
              <w:rPr>
                <w:rFonts w:ascii="Arial" w:hAnsi="Arial" w:cs="Arial"/>
                <w:sz w:val="22"/>
                <w:szCs w:val="22"/>
              </w:rPr>
            </w:pPr>
            <w:r>
              <w:rPr>
                <w:rFonts w:ascii="Arial" w:hAnsi="Arial" w:cs="Arial"/>
                <w:sz w:val="22"/>
                <w:szCs w:val="22"/>
              </w:rPr>
              <w:t xml:space="preserve">   </w:t>
            </w:r>
          </w:p>
          <w:p w14:paraId="7862C851" w14:textId="77777777" w:rsidR="0063325D" w:rsidRPr="000F3154" w:rsidRDefault="0063325D" w:rsidP="000249F0">
            <w:pPr>
              <w:pStyle w:val="Betarp"/>
              <w:spacing w:line="276" w:lineRule="auto"/>
              <w:ind w:firstLine="1134"/>
              <w:jc w:val="center"/>
              <w:rPr>
                <w:rFonts w:ascii="Arial" w:hAnsi="Arial" w:cs="Arial"/>
                <w:sz w:val="22"/>
                <w:szCs w:val="22"/>
              </w:rPr>
            </w:pPr>
          </w:p>
          <w:p w14:paraId="00ABB561" w14:textId="77777777" w:rsidR="0063325D" w:rsidRPr="000F3154" w:rsidRDefault="0063325D" w:rsidP="000249F0">
            <w:pPr>
              <w:pStyle w:val="Betarp"/>
              <w:spacing w:line="276" w:lineRule="auto"/>
              <w:ind w:firstLine="1134"/>
              <w:jc w:val="center"/>
              <w:rPr>
                <w:rFonts w:ascii="Arial" w:hAnsi="Arial" w:cs="Arial"/>
                <w:sz w:val="22"/>
                <w:szCs w:val="22"/>
              </w:rPr>
            </w:pPr>
          </w:p>
          <w:p w14:paraId="5659F7B8" w14:textId="77777777" w:rsidR="0063325D" w:rsidRPr="000F3154" w:rsidRDefault="0063325D" w:rsidP="000249F0">
            <w:pPr>
              <w:pStyle w:val="Betarp"/>
              <w:spacing w:line="276" w:lineRule="auto"/>
              <w:ind w:firstLine="1134"/>
              <w:jc w:val="center"/>
              <w:rPr>
                <w:rFonts w:ascii="Arial" w:hAnsi="Arial" w:cs="Arial"/>
                <w:sz w:val="22"/>
                <w:szCs w:val="22"/>
              </w:rPr>
            </w:pPr>
          </w:p>
          <w:p w14:paraId="54813180" w14:textId="5B9DFCED"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9</w:t>
            </w:r>
          </w:p>
          <w:p w14:paraId="7B54D0C4" w14:textId="07408578" w:rsidR="0063325D" w:rsidRPr="000F3154" w:rsidRDefault="00BE643F" w:rsidP="000249F0">
            <w:pPr>
              <w:pStyle w:val="Betarp"/>
              <w:spacing w:line="276" w:lineRule="auto"/>
              <w:ind w:left="-108"/>
              <w:rPr>
                <w:rFonts w:ascii="Arial" w:hAnsi="Arial" w:cs="Arial"/>
                <w:sz w:val="22"/>
                <w:szCs w:val="22"/>
              </w:rPr>
            </w:pPr>
            <w:r>
              <w:rPr>
                <w:rFonts w:ascii="Arial" w:hAnsi="Arial" w:cs="Arial"/>
                <w:sz w:val="22"/>
                <w:szCs w:val="22"/>
              </w:rPr>
              <w:t xml:space="preserve">   </w:t>
            </w:r>
            <w:r w:rsidR="00175EEC">
              <w:rPr>
                <w:rFonts w:ascii="Arial" w:hAnsi="Arial" w:cs="Arial"/>
                <w:sz w:val="22"/>
                <w:szCs w:val="22"/>
              </w:rPr>
              <w:t xml:space="preserve"> </w:t>
            </w:r>
            <w:r>
              <w:rPr>
                <w:rFonts w:ascii="Arial" w:hAnsi="Arial" w:cs="Arial"/>
                <w:sz w:val="22"/>
                <w:szCs w:val="22"/>
              </w:rPr>
              <w:t>99,6</w:t>
            </w:r>
            <w:r w:rsidR="003F42C9">
              <w:rPr>
                <w:rFonts w:ascii="Arial" w:hAnsi="Arial" w:cs="Arial"/>
                <w:sz w:val="22"/>
                <w:szCs w:val="22"/>
              </w:rPr>
              <w:t xml:space="preserve"> </w:t>
            </w:r>
          </w:p>
          <w:p w14:paraId="7FD9E42A" w14:textId="77777777" w:rsidR="0063325D" w:rsidRPr="000F3154" w:rsidRDefault="0063325D" w:rsidP="000249F0">
            <w:pPr>
              <w:pStyle w:val="Betarp"/>
              <w:spacing w:line="276" w:lineRule="auto"/>
              <w:ind w:firstLine="1134"/>
              <w:jc w:val="center"/>
              <w:rPr>
                <w:rFonts w:ascii="Arial" w:hAnsi="Arial" w:cs="Arial"/>
                <w:sz w:val="22"/>
                <w:szCs w:val="22"/>
              </w:rPr>
            </w:pPr>
          </w:p>
          <w:p w14:paraId="65130DED" w14:textId="4A916EED" w:rsidR="0063325D" w:rsidRPr="000F3154" w:rsidRDefault="00BE643F" w:rsidP="000249F0">
            <w:pPr>
              <w:pStyle w:val="Betarp"/>
              <w:spacing w:line="276" w:lineRule="auto"/>
              <w:ind w:firstLine="1134"/>
              <w:jc w:val="center"/>
              <w:rPr>
                <w:rFonts w:ascii="Arial" w:hAnsi="Arial" w:cs="Arial"/>
                <w:sz w:val="22"/>
                <w:szCs w:val="22"/>
              </w:rPr>
            </w:pPr>
            <w:r>
              <w:rPr>
                <w:rFonts w:ascii="Arial" w:hAnsi="Arial" w:cs="Arial"/>
                <w:sz w:val="22"/>
                <w:szCs w:val="22"/>
              </w:rPr>
              <w:t>6</w:t>
            </w:r>
            <w:r w:rsidR="00562315">
              <w:rPr>
                <w:rFonts w:ascii="Arial" w:hAnsi="Arial" w:cs="Arial"/>
                <w:sz w:val="22"/>
                <w:szCs w:val="22"/>
              </w:rPr>
              <w:t>65,0</w:t>
            </w:r>
          </w:p>
          <w:p w14:paraId="270A21E1" w14:textId="77777777" w:rsidR="0063325D" w:rsidRPr="000F3154" w:rsidRDefault="0063325D" w:rsidP="000249F0">
            <w:pPr>
              <w:pStyle w:val="Betarp"/>
              <w:spacing w:line="276" w:lineRule="auto"/>
              <w:ind w:firstLine="1134"/>
              <w:jc w:val="center"/>
              <w:rPr>
                <w:rFonts w:ascii="Arial" w:hAnsi="Arial" w:cs="Arial"/>
                <w:sz w:val="22"/>
                <w:szCs w:val="22"/>
              </w:rPr>
            </w:pPr>
          </w:p>
          <w:p w14:paraId="4AC273FA" w14:textId="77777777" w:rsidR="0063325D" w:rsidRPr="000F3154" w:rsidRDefault="0063325D" w:rsidP="000249F0">
            <w:pPr>
              <w:pStyle w:val="Betarp"/>
              <w:spacing w:line="276" w:lineRule="auto"/>
              <w:ind w:firstLine="1134"/>
              <w:jc w:val="center"/>
              <w:rPr>
                <w:rFonts w:ascii="Arial" w:hAnsi="Arial" w:cs="Arial"/>
                <w:sz w:val="22"/>
                <w:szCs w:val="22"/>
              </w:rPr>
            </w:pPr>
          </w:p>
          <w:p w14:paraId="20E8235A" w14:textId="3D235D8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6</w:t>
            </w:r>
            <w:r w:rsidR="00175EEC">
              <w:rPr>
                <w:rFonts w:ascii="Arial" w:hAnsi="Arial" w:cs="Arial"/>
                <w:sz w:val="22"/>
                <w:szCs w:val="22"/>
              </w:rPr>
              <w:t>57,8</w:t>
            </w:r>
          </w:p>
          <w:p w14:paraId="04A0EBE5" w14:textId="77777777" w:rsidR="0063325D" w:rsidRPr="000F3154" w:rsidRDefault="0063325D" w:rsidP="000249F0">
            <w:pPr>
              <w:pStyle w:val="Betarp"/>
              <w:spacing w:line="276" w:lineRule="auto"/>
              <w:ind w:firstLine="1134"/>
              <w:jc w:val="center"/>
              <w:rPr>
                <w:rFonts w:ascii="Arial" w:hAnsi="Arial" w:cs="Arial"/>
                <w:sz w:val="22"/>
                <w:szCs w:val="22"/>
              </w:rPr>
            </w:pPr>
          </w:p>
          <w:p w14:paraId="2C866C83" w14:textId="77777777" w:rsidR="0063325D" w:rsidRPr="000F3154" w:rsidRDefault="0063325D" w:rsidP="000249F0">
            <w:pPr>
              <w:pStyle w:val="Betarp"/>
              <w:spacing w:line="276" w:lineRule="auto"/>
              <w:ind w:firstLine="1134"/>
              <w:jc w:val="center"/>
              <w:rPr>
                <w:rFonts w:ascii="Arial" w:hAnsi="Arial" w:cs="Arial"/>
                <w:sz w:val="22"/>
                <w:szCs w:val="22"/>
              </w:rPr>
            </w:pPr>
          </w:p>
          <w:p w14:paraId="3BFD9988" w14:textId="18A094C4"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3</w:t>
            </w:r>
            <w:r w:rsidR="00175EEC">
              <w:rPr>
                <w:rFonts w:ascii="Arial" w:hAnsi="Arial" w:cs="Arial"/>
                <w:sz w:val="22"/>
                <w:szCs w:val="22"/>
              </w:rPr>
              <w:t>1</w:t>
            </w:r>
            <w:r w:rsidR="003F42C9">
              <w:rPr>
                <w:rFonts w:ascii="Arial" w:hAnsi="Arial" w:cs="Arial"/>
                <w:sz w:val="22"/>
                <w:szCs w:val="22"/>
              </w:rPr>
              <w:t>8</w:t>
            </w:r>
            <w:r w:rsidRPr="000F3154">
              <w:rPr>
                <w:rFonts w:ascii="Arial" w:hAnsi="Arial" w:cs="Arial"/>
                <w:sz w:val="22"/>
                <w:szCs w:val="22"/>
              </w:rPr>
              <w:t>,3</w:t>
            </w:r>
          </w:p>
        </w:tc>
      </w:tr>
      <w:tr w:rsidR="0063325D" w:rsidRPr="0063325D" w14:paraId="091D577C"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61C8BDDD" w14:textId="448FB341"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5</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6D28BFD8"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Atlikti bandomąją atranką, siekiant identifikuoti gabius, didelį potencialą turinčius, pradinukus, įsigyti intelekto vertinimo protokolus ir gebėjimų vertinimo metodiką.</w:t>
            </w:r>
          </w:p>
        </w:tc>
        <w:tc>
          <w:tcPr>
            <w:tcW w:w="993" w:type="dxa"/>
            <w:tcBorders>
              <w:top w:val="single" w:sz="4" w:space="0" w:color="auto"/>
              <w:left w:val="single" w:sz="4" w:space="0" w:color="auto"/>
              <w:bottom w:val="single" w:sz="4" w:space="0" w:color="auto"/>
              <w:right w:val="single" w:sz="4" w:space="0" w:color="auto"/>
            </w:tcBorders>
            <w:hideMark/>
          </w:tcPr>
          <w:p w14:paraId="75820138" w14:textId="77777777" w:rsidR="000F3154" w:rsidRDefault="000F3154" w:rsidP="000249F0">
            <w:pPr>
              <w:pStyle w:val="Betarp"/>
              <w:spacing w:line="276" w:lineRule="auto"/>
              <w:ind w:firstLine="1134"/>
              <w:jc w:val="both"/>
              <w:rPr>
                <w:rFonts w:ascii="Arial" w:hAnsi="Arial" w:cs="Arial"/>
                <w:sz w:val="22"/>
                <w:szCs w:val="22"/>
              </w:rPr>
            </w:pPr>
          </w:p>
          <w:p w14:paraId="4F54A546" w14:textId="1775A6CD"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2024–2025</w:t>
            </w:r>
          </w:p>
        </w:tc>
        <w:tc>
          <w:tcPr>
            <w:tcW w:w="2409" w:type="dxa"/>
            <w:tcBorders>
              <w:top w:val="single" w:sz="4" w:space="0" w:color="auto"/>
              <w:left w:val="single" w:sz="4" w:space="0" w:color="auto"/>
              <w:bottom w:val="single" w:sz="4" w:space="0" w:color="auto"/>
              <w:right w:val="single" w:sz="4" w:space="0" w:color="auto"/>
            </w:tcBorders>
            <w:hideMark/>
          </w:tcPr>
          <w:p w14:paraId="7D55462B"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PPT, Dovilų pagrindinė mokykla</w:t>
            </w:r>
          </w:p>
        </w:tc>
        <w:tc>
          <w:tcPr>
            <w:tcW w:w="993" w:type="dxa"/>
            <w:tcBorders>
              <w:top w:val="single" w:sz="4" w:space="0" w:color="auto"/>
              <w:left w:val="single" w:sz="4" w:space="0" w:color="auto"/>
              <w:bottom w:val="single" w:sz="4" w:space="0" w:color="auto"/>
              <w:right w:val="single" w:sz="4" w:space="0" w:color="auto"/>
            </w:tcBorders>
            <w:hideMark/>
          </w:tcPr>
          <w:p w14:paraId="4C06CF22" w14:textId="77777777" w:rsidR="0063325D"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w:t>
            </w:r>
          </w:p>
          <w:p w14:paraId="46B8B78E" w14:textId="55ADD601" w:rsidR="00F569C2" w:rsidRDefault="00F569C2" w:rsidP="00B601B6">
            <w:pPr>
              <w:spacing w:line="276" w:lineRule="auto"/>
              <w:jc w:val="center"/>
              <w:rPr>
                <w:rFonts w:ascii="Arial" w:hAnsi="Arial" w:cs="Arial"/>
                <w:sz w:val="22"/>
                <w:szCs w:val="22"/>
              </w:rPr>
            </w:pPr>
            <w:r>
              <w:rPr>
                <w:rFonts w:ascii="Arial" w:hAnsi="Arial" w:cs="Arial"/>
                <w:sz w:val="22"/>
                <w:szCs w:val="22"/>
              </w:rPr>
              <w:t>-</w:t>
            </w:r>
          </w:p>
          <w:p w14:paraId="4B71D45C" w14:textId="77777777" w:rsidR="00F569C2" w:rsidRPr="00F569C2" w:rsidRDefault="00F569C2" w:rsidP="00B601B6">
            <w:pPr>
              <w:spacing w:line="276" w:lineRule="auto"/>
            </w:pPr>
          </w:p>
        </w:tc>
        <w:tc>
          <w:tcPr>
            <w:tcW w:w="992" w:type="dxa"/>
            <w:tcBorders>
              <w:top w:val="single" w:sz="4" w:space="0" w:color="auto"/>
              <w:left w:val="single" w:sz="4" w:space="0" w:color="auto"/>
              <w:bottom w:val="single" w:sz="4" w:space="0" w:color="auto"/>
              <w:right w:val="single" w:sz="4" w:space="0" w:color="auto"/>
            </w:tcBorders>
            <w:hideMark/>
          </w:tcPr>
          <w:p w14:paraId="68ECA742" w14:textId="043574D6"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59D98703" w14:textId="6EC12F0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r>
      <w:tr w:rsidR="0063325D" w:rsidRPr="0063325D" w14:paraId="2ED33869"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45B1D7E9" w14:textId="43957262"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6</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52B4D165"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Padėti mokyklų bendruomenėms tikslingai organizuoti mokymus dėl įvairių poreikių turinčių mokinių įtraukiojo ugdymo.</w:t>
            </w:r>
          </w:p>
        </w:tc>
        <w:tc>
          <w:tcPr>
            <w:tcW w:w="993" w:type="dxa"/>
            <w:tcBorders>
              <w:top w:val="single" w:sz="4" w:space="0" w:color="auto"/>
              <w:left w:val="single" w:sz="4" w:space="0" w:color="auto"/>
              <w:bottom w:val="single" w:sz="4" w:space="0" w:color="auto"/>
              <w:right w:val="single" w:sz="4" w:space="0" w:color="auto"/>
            </w:tcBorders>
            <w:hideMark/>
          </w:tcPr>
          <w:p w14:paraId="24345EBB" w14:textId="77777777" w:rsidR="000F3154" w:rsidRDefault="000F3154" w:rsidP="000249F0">
            <w:pPr>
              <w:pStyle w:val="Betarp"/>
              <w:spacing w:line="276" w:lineRule="auto"/>
              <w:ind w:firstLine="1134"/>
              <w:jc w:val="both"/>
              <w:rPr>
                <w:rFonts w:ascii="Arial" w:hAnsi="Arial" w:cs="Arial"/>
                <w:sz w:val="22"/>
                <w:szCs w:val="22"/>
              </w:rPr>
            </w:pPr>
          </w:p>
          <w:p w14:paraId="7DD20207" w14:textId="0C75F493"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hideMark/>
          </w:tcPr>
          <w:p w14:paraId="7CA4CDC9" w14:textId="6DDADA36"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w:t>
            </w:r>
            <w:r w:rsidR="001D570A">
              <w:rPr>
                <w:rFonts w:ascii="Arial" w:hAnsi="Arial" w:cs="Arial"/>
                <w:sz w:val="22"/>
                <w:szCs w:val="22"/>
              </w:rPr>
              <w:t>Švietimo centras</w:t>
            </w:r>
          </w:p>
        </w:tc>
        <w:tc>
          <w:tcPr>
            <w:tcW w:w="993" w:type="dxa"/>
            <w:tcBorders>
              <w:top w:val="single" w:sz="4" w:space="0" w:color="auto"/>
              <w:left w:val="single" w:sz="4" w:space="0" w:color="auto"/>
              <w:bottom w:val="single" w:sz="4" w:space="0" w:color="auto"/>
              <w:right w:val="single" w:sz="4" w:space="0" w:color="auto"/>
            </w:tcBorders>
            <w:hideMark/>
          </w:tcPr>
          <w:p w14:paraId="597792FA" w14:textId="51C95FBC"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5B4E5D81" w14:textId="356A87CA" w:rsidR="0063325D" w:rsidRPr="000F3154" w:rsidRDefault="0063325D" w:rsidP="000249F0">
            <w:pPr>
              <w:pStyle w:val="Betarp"/>
              <w:spacing w:line="276" w:lineRule="auto"/>
              <w:ind w:firstLine="1134"/>
              <w:jc w:val="center"/>
              <w:rPr>
                <w:rFonts w:ascii="Arial" w:hAnsi="Arial" w:cs="Arial"/>
                <w:b/>
                <w:bCs/>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hideMark/>
          </w:tcPr>
          <w:p w14:paraId="68661226" w14:textId="52E817B7"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5</w:t>
            </w:r>
            <w:r w:rsidR="00F569C2">
              <w:rPr>
                <w:rFonts w:ascii="Arial" w:hAnsi="Arial" w:cs="Arial"/>
                <w:sz w:val="22"/>
                <w:szCs w:val="22"/>
              </w:rPr>
              <w:t>5</w:t>
            </w:r>
            <w:r w:rsidRPr="000F3154">
              <w:rPr>
                <w:rFonts w:ascii="Arial" w:hAnsi="Arial" w:cs="Arial"/>
                <w:sz w:val="22"/>
                <w:szCs w:val="22"/>
              </w:rPr>
              <w:t>,0</w:t>
            </w:r>
          </w:p>
        </w:tc>
      </w:tr>
      <w:tr w:rsidR="0063325D" w:rsidRPr="0063325D" w14:paraId="6B4E0C6D"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7827F09A" w14:textId="003F6D58"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t>7</w:t>
            </w:r>
            <w:r w:rsidR="0063325D" w:rsidRP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2F4649B2"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Sudaryti galimybes įsirengti PPT, mokyklose ir lopšeliuose-darželiuose sensorinius kambarius, nusiraminimo erdves, įsigyti sensorinę įrangą: </w:t>
            </w:r>
          </w:p>
          <w:p w14:paraId="3685EDFB"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po 1 sensorinį kambarį 3 bendrojo ugdymo mokyklose;</w:t>
            </w:r>
          </w:p>
          <w:p w14:paraId="4B07987D"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lastRenderedPageBreak/>
              <w:t>– po 1 sensorinį kambarį-nusiraminimo erdvę 3 lopšeliuose-darželiuose;</w:t>
            </w:r>
          </w:p>
          <w:p w14:paraId="7D71D93C"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sensorinį kambarį PPT.</w:t>
            </w:r>
          </w:p>
        </w:tc>
        <w:tc>
          <w:tcPr>
            <w:tcW w:w="993" w:type="dxa"/>
            <w:tcBorders>
              <w:top w:val="single" w:sz="4" w:space="0" w:color="auto"/>
              <w:left w:val="single" w:sz="4" w:space="0" w:color="auto"/>
              <w:bottom w:val="single" w:sz="4" w:space="0" w:color="auto"/>
              <w:right w:val="single" w:sz="4" w:space="0" w:color="auto"/>
            </w:tcBorders>
            <w:hideMark/>
          </w:tcPr>
          <w:p w14:paraId="3F5154C1" w14:textId="77777777" w:rsidR="000F3154" w:rsidRDefault="000F3154" w:rsidP="000249F0">
            <w:pPr>
              <w:pStyle w:val="Betarp"/>
              <w:spacing w:line="276" w:lineRule="auto"/>
              <w:ind w:firstLine="1134"/>
              <w:jc w:val="both"/>
              <w:rPr>
                <w:rFonts w:ascii="Arial" w:hAnsi="Arial" w:cs="Arial"/>
                <w:sz w:val="22"/>
                <w:szCs w:val="22"/>
              </w:rPr>
            </w:pPr>
          </w:p>
          <w:p w14:paraId="13A7CD3C" w14:textId="0822EFAC"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2023–2025</w:t>
            </w:r>
          </w:p>
        </w:tc>
        <w:tc>
          <w:tcPr>
            <w:tcW w:w="2409" w:type="dxa"/>
            <w:tcBorders>
              <w:top w:val="single" w:sz="4" w:space="0" w:color="auto"/>
              <w:left w:val="single" w:sz="4" w:space="0" w:color="auto"/>
              <w:bottom w:val="single" w:sz="4" w:space="0" w:color="auto"/>
              <w:right w:val="single" w:sz="4" w:space="0" w:color="auto"/>
            </w:tcBorders>
          </w:tcPr>
          <w:p w14:paraId="0CE09DA3" w14:textId="77777777" w:rsidR="00F569C2" w:rsidRDefault="00F569C2" w:rsidP="000249F0">
            <w:pPr>
              <w:pStyle w:val="Betarp"/>
              <w:spacing w:line="276" w:lineRule="auto"/>
              <w:jc w:val="both"/>
              <w:rPr>
                <w:rFonts w:ascii="Arial" w:hAnsi="Arial" w:cs="Arial"/>
                <w:sz w:val="22"/>
                <w:szCs w:val="22"/>
              </w:rPr>
            </w:pPr>
          </w:p>
          <w:p w14:paraId="277922C8" w14:textId="2CE29E53"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 Švietimo ir sporto skyrius</w:t>
            </w:r>
          </w:p>
          <w:p w14:paraId="6D381E08" w14:textId="77777777" w:rsidR="0063325D" w:rsidRPr="000F3154" w:rsidRDefault="0063325D" w:rsidP="000249F0">
            <w:pPr>
              <w:pStyle w:val="Betarp"/>
              <w:spacing w:line="276" w:lineRule="auto"/>
              <w:ind w:firstLine="1134"/>
              <w:jc w:val="both"/>
              <w:rPr>
                <w:rFonts w:ascii="Arial" w:hAnsi="Arial" w:cs="Arial"/>
                <w:sz w:val="22"/>
                <w:szCs w:val="22"/>
              </w:rPr>
            </w:pPr>
          </w:p>
          <w:p w14:paraId="1CE50EC5" w14:textId="77777777" w:rsidR="0063325D" w:rsidRPr="000F3154" w:rsidRDefault="0063325D" w:rsidP="000249F0">
            <w:pPr>
              <w:pStyle w:val="Betarp"/>
              <w:spacing w:line="276" w:lineRule="auto"/>
              <w:ind w:firstLine="1134"/>
              <w:jc w:val="both"/>
              <w:rPr>
                <w:rFonts w:ascii="Arial" w:hAnsi="Arial" w:cs="Arial"/>
                <w:sz w:val="22"/>
                <w:szCs w:val="22"/>
              </w:rPr>
            </w:pPr>
          </w:p>
          <w:p w14:paraId="1A746AC5"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tcPr>
          <w:p w14:paraId="7F30BAD0" w14:textId="77777777" w:rsidR="0063325D" w:rsidRPr="000F3154" w:rsidRDefault="0063325D" w:rsidP="000249F0">
            <w:pPr>
              <w:pStyle w:val="Betarp"/>
              <w:spacing w:line="276" w:lineRule="auto"/>
              <w:ind w:firstLine="1134"/>
              <w:jc w:val="center"/>
              <w:rPr>
                <w:rFonts w:ascii="Arial" w:hAnsi="Arial" w:cs="Arial"/>
                <w:sz w:val="22"/>
                <w:szCs w:val="22"/>
              </w:rPr>
            </w:pPr>
          </w:p>
          <w:p w14:paraId="0B7BC70F" w14:textId="77777777" w:rsidR="0063325D" w:rsidRPr="000F3154" w:rsidRDefault="0063325D" w:rsidP="000249F0">
            <w:pPr>
              <w:pStyle w:val="Betarp"/>
              <w:spacing w:line="276" w:lineRule="auto"/>
              <w:ind w:firstLine="1134"/>
              <w:jc w:val="center"/>
              <w:rPr>
                <w:rFonts w:ascii="Arial" w:hAnsi="Arial" w:cs="Arial"/>
                <w:sz w:val="22"/>
                <w:szCs w:val="22"/>
              </w:rPr>
            </w:pPr>
          </w:p>
          <w:p w14:paraId="269049EA" w14:textId="77777777" w:rsidR="0063325D" w:rsidRPr="000F3154" w:rsidRDefault="0063325D" w:rsidP="000249F0">
            <w:pPr>
              <w:pStyle w:val="Betarp"/>
              <w:spacing w:line="276" w:lineRule="auto"/>
              <w:ind w:firstLine="1134"/>
              <w:jc w:val="center"/>
              <w:rPr>
                <w:rFonts w:ascii="Arial" w:hAnsi="Arial" w:cs="Arial"/>
                <w:sz w:val="22"/>
                <w:szCs w:val="22"/>
              </w:rPr>
            </w:pPr>
          </w:p>
          <w:p w14:paraId="08706A15" w14:textId="77777777" w:rsidR="0063325D" w:rsidRPr="000F3154" w:rsidRDefault="0063325D" w:rsidP="000249F0">
            <w:pPr>
              <w:pStyle w:val="Betarp"/>
              <w:spacing w:line="276" w:lineRule="auto"/>
              <w:ind w:firstLine="1134"/>
              <w:jc w:val="center"/>
              <w:rPr>
                <w:rFonts w:ascii="Arial" w:hAnsi="Arial" w:cs="Arial"/>
                <w:sz w:val="22"/>
                <w:szCs w:val="22"/>
              </w:rPr>
            </w:pPr>
          </w:p>
          <w:p w14:paraId="5BA25376" w14:textId="77777777" w:rsidR="0063325D" w:rsidRPr="000F3154" w:rsidRDefault="0063325D" w:rsidP="000249F0">
            <w:pPr>
              <w:pStyle w:val="Betarp"/>
              <w:spacing w:line="276" w:lineRule="auto"/>
              <w:ind w:firstLine="1134"/>
              <w:jc w:val="center"/>
              <w:rPr>
                <w:rFonts w:ascii="Arial" w:hAnsi="Arial" w:cs="Arial"/>
                <w:sz w:val="22"/>
                <w:szCs w:val="22"/>
              </w:rPr>
            </w:pPr>
          </w:p>
          <w:p w14:paraId="17AD28CD" w14:textId="77777777" w:rsidR="00F569C2"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p>
          <w:p w14:paraId="7D68B9AB" w14:textId="4544EF3C" w:rsidR="0063325D" w:rsidRDefault="00F569C2" w:rsidP="000249F0">
            <w:pPr>
              <w:pStyle w:val="Betarp"/>
              <w:spacing w:line="276" w:lineRule="auto"/>
              <w:jc w:val="center"/>
              <w:rPr>
                <w:rFonts w:ascii="Arial" w:hAnsi="Arial" w:cs="Arial"/>
                <w:sz w:val="22"/>
                <w:szCs w:val="22"/>
              </w:rPr>
            </w:pPr>
            <w:r>
              <w:rPr>
                <w:rFonts w:ascii="Arial" w:hAnsi="Arial" w:cs="Arial"/>
                <w:sz w:val="22"/>
                <w:szCs w:val="22"/>
              </w:rPr>
              <w:t>10</w:t>
            </w:r>
            <w:r w:rsidR="0063325D" w:rsidRPr="000F3154">
              <w:rPr>
                <w:rFonts w:ascii="Arial" w:hAnsi="Arial" w:cs="Arial"/>
                <w:sz w:val="22"/>
                <w:szCs w:val="22"/>
              </w:rPr>
              <w:t>,0</w:t>
            </w:r>
          </w:p>
          <w:p w14:paraId="0B450D60" w14:textId="77777777" w:rsidR="00F569C2" w:rsidRDefault="00F569C2" w:rsidP="000249F0">
            <w:pPr>
              <w:pStyle w:val="Betarp"/>
              <w:spacing w:line="276" w:lineRule="auto"/>
              <w:jc w:val="center"/>
              <w:rPr>
                <w:rFonts w:ascii="Arial" w:hAnsi="Arial" w:cs="Arial"/>
                <w:sz w:val="22"/>
                <w:szCs w:val="22"/>
              </w:rPr>
            </w:pPr>
          </w:p>
          <w:p w14:paraId="01B4ADF9" w14:textId="77777777" w:rsidR="00F569C2" w:rsidRDefault="00F569C2" w:rsidP="000249F0">
            <w:pPr>
              <w:pStyle w:val="Betarp"/>
              <w:spacing w:line="276" w:lineRule="auto"/>
              <w:jc w:val="center"/>
              <w:rPr>
                <w:rFonts w:ascii="Arial" w:hAnsi="Arial" w:cs="Arial"/>
                <w:sz w:val="22"/>
                <w:szCs w:val="22"/>
              </w:rPr>
            </w:pPr>
          </w:p>
          <w:p w14:paraId="35AA96C7" w14:textId="77777777" w:rsidR="00F569C2" w:rsidRDefault="00F569C2" w:rsidP="000249F0">
            <w:pPr>
              <w:pStyle w:val="Betarp"/>
              <w:spacing w:line="276" w:lineRule="auto"/>
              <w:jc w:val="center"/>
              <w:rPr>
                <w:rFonts w:ascii="Arial" w:hAnsi="Arial" w:cs="Arial"/>
                <w:sz w:val="22"/>
                <w:szCs w:val="22"/>
              </w:rPr>
            </w:pPr>
          </w:p>
          <w:p w14:paraId="49B15393" w14:textId="252FB8E1" w:rsidR="00F569C2" w:rsidRPr="000F3154" w:rsidRDefault="00F569C2" w:rsidP="000249F0">
            <w:pPr>
              <w:pStyle w:val="Betarp"/>
              <w:spacing w:line="276" w:lineRule="auto"/>
              <w:jc w:val="center"/>
              <w:rPr>
                <w:rFonts w:ascii="Arial" w:hAnsi="Arial" w:cs="Arial"/>
                <w:sz w:val="22"/>
                <w:szCs w:val="22"/>
              </w:rPr>
            </w:pPr>
            <w:r>
              <w:rPr>
                <w:rFonts w:ascii="Arial" w:hAnsi="Arial" w:cs="Arial"/>
                <w:sz w:val="22"/>
                <w:szCs w:val="22"/>
              </w:rPr>
              <w:lastRenderedPageBreak/>
              <w:t>6,0</w:t>
            </w:r>
          </w:p>
          <w:p w14:paraId="35A7D33A" w14:textId="77777777" w:rsidR="0063325D" w:rsidRPr="000F3154" w:rsidRDefault="0063325D" w:rsidP="000249F0">
            <w:pPr>
              <w:pStyle w:val="Betarp"/>
              <w:spacing w:line="276" w:lineRule="auto"/>
              <w:ind w:firstLine="1134"/>
              <w:jc w:val="center"/>
              <w:rPr>
                <w:rFonts w:ascii="Arial" w:hAnsi="Arial" w:cs="Arial"/>
                <w:sz w:val="22"/>
                <w:szCs w:val="22"/>
              </w:rPr>
            </w:pPr>
          </w:p>
          <w:p w14:paraId="11C6758A" w14:textId="77777777" w:rsidR="0063325D" w:rsidRDefault="0063325D" w:rsidP="000249F0">
            <w:pPr>
              <w:pStyle w:val="Betarp"/>
              <w:spacing w:line="276" w:lineRule="auto"/>
              <w:ind w:firstLine="1134"/>
              <w:jc w:val="center"/>
              <w:rPr>
                <w:rFonts w:ascii="Arial" w:hAnsi="Arial" w:cs="Arial"/>
                <w:sz w:val="22"/>
                <w:szCs w:val="22"/>
              </w:rPr>
            </w:pPr>
          </w:p>
          <w:p w14:paraId="025F2686" w14:textId="0597DE44" w:rsidR="00F569C2" w:rsidRPr="00F569C2" w:rsidRDefault="00F569C2" w:rsidP="00B601B6">
            <w:pPr>
              <w:spacing w:line="276" w:lineRule="auto"/>
              <w:jc w:val="center"/>
            </w:pPr>
            <w:r>
              <w:t>-</w:t>
            </w:r>
          </w:p>
        </w:tc>
        <w:tc>
          <w:tcPr>
            <w:tcW w:w="992" w:type="dxa"/>
            <w:tcBorders>
              <w:top w:val="single" w:sz="4" w:space="0" w:color="auto"/>
              <w:left w:val="single" w:sz="4" w:space="0" w:color="auto"/>
              <w:bottom w:val="single" w:sz="4" w:space="0" w:color="auto"/>
              <w:right w:val="single" w:sz="4" w:space="0" w:color="auto"/>
            </w:tcBorders>
          </w:tcPr>
          <w:p w14:paraId="17559CFA" w14:textId="77777777" w:rsidR="0063325D" w:rsidRPr="000F3154" w:rsidRDefault="0063325D" w:rsidP="000249F0">
            <w:pPr>
              <w:pStyle w:val="Betarp"/>
              <w:spacing w:line="276" w:lineRule="auto"/>
              <w:ind w:firstLine="1134"/>
              <w:jc w:val="center"/>
              <w:rPr>
                <w:rFonts w:ascii="Arial" w:hAnsi="Arial" w:cs="Arial"/>
                <w:sz w:val="22"/>
                <w:szCs w:val="22"/>
              </w:rPr>
            </w:pPr>
          </w:p>
          <w:p w14:paraId="4A73E270" w14:textId="77777777" w:rsidR="0063325D" w:rsidRPr="000F3154" w:rsidRDefault="0063325D" w:rsidP="000249F0">
            <w:pPr>
              <w:pStyle w:val="Betarp"/>
              <w:spacing w:line="276" w:lineRule="auto"/>
              <w:ind w:firstLine="1134"/>
              <w:jc w:val="center"/>
              <w:rPr>
                <w:rFonts w:ascii="Arial" w:hAnsi="Arial" w:cs="Arial"/>
                <w:sz w:val="22"/>
                <w:szCs w:val="22"/>
              </w:rPr>
            </w:pPr>
          </w:p>
          <w:p w14:paraId="5AC2B555" w14:textId="77777777" w:rsidR="0063325D" w:rsidRPr="000F3154" w:rsidRDefault="0063325D" w:rsidP="000249F0">
            <w:pPr>
              <w:pStyle w:val="Betarp"/>
              <w:spacing w:line="276" w:lineRule="auto"/>
              <w:ind w:firstLine="1134"/>
              <w:jc w:val="center"/>
              <w:rPr>
                <w:rFonts w:ascii="Arial" w:hAnsi="Arial" w:cs="Arial"/>
                <w:sz w:val="22"/>
                <w:szCs w:val="22"/>
              </w:rPr>
            </w:pPr>
          </w:p>
          <w:p w14:paraId="7AB36520" w14:textId="77777777" w:rsidR="0063325D" w:rsidRPr="000F3154" w:rsidRDefault="0063325D" w:rsidP="000249F0">
            <w:pPr>
              <w:pStyle w:val="Betarp"/>
              <w:spacing w:line="276" w:lineRule="auto"/>
              <w:ind w:firstLine="1134"/>
              <w:jc w:val="center"/>
              <w:rPr>
                <w:rFonts w:ascii="Arial" w:hAnsi="Arial" w:cs="Arial"/>
                <w:sz w:val="22"/>
                <w:szCs w:val="22"/>
              </w:rPr>
            </w:pPr>
          </w:p>
          <w:p w14:paraId="4F3B885E" w14:textId="77777777" w:rsidR="0063325D" w:rsidRPr="000F3154" w:rsidRDefault="0063325D" w:rsidP="000249F0">
            <w:pPr>
              <w:pStyle w:val="Betarp"/>
              <w:spacing w:line="276" w:lineRule="auto"/>
              <w:ind w:firstLine="1134"/>
              <w:jc w:val="center"/>
              <w:rPr>
                <w:rFonts w:ascii="Arial" w:hAnsi="Arial" w:cs="Arial"/>
                <w:sz w:val="22"/>
                <w:szCs w:val="22"/>
              </w:rPr>
            </w:pPr>
          </w:p>
          <w:p w14:paraId="39EB4ED9" w14:textId="009AAE03"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1,0</w:t>
            </w:r>
          </w:p>
          <w:p w14:paraId="133CA65D" w14:textId="77777777" w:rsidR="0063325D" w:rsidRPr="000F3154" w:rsidRDefault="0063325D" w:rsidP="000249F0">
            <w:pPr>
              <w:pStyle w:val="Betarp"/>
              <w:spacing w:line="276" w:lineRule="auto"/>
              <w:ind w:firstLine="1134"/>
              <w:jc w:val="center"/>
              <w:rPr>
                <w:rFonts w:ascii="Arial" w:hAnsi="Arial" w:cs="Arial"/>
                <w:sz w:val="22"/>
                <w:szCs w:val="22"/>
              </w:rPr>
            </w:pPr>
          </w:p>
          <w:p w14:paraId="18C6F4DC" w14:textId="77777777" w:rsidR="0063325D" w:rsidRPr="000F3154" w:rsidRDefault="0063325D" w:rsidP="000249F0">
            <w:pPr>
              <w:pStyle w:val="Betarp"/>
              <w:spacing w:line="276" w:lineRule="auto"/>
              <w:ind w:firstLine="1134"/>
              <w:jc w:val="center"/>
              <w:rPr>
                <w:rFonts w:ascii="Arial" w:hAnsi="Arial" w:cs="Arial"/>
                <w:sz w:val="22"/>
                <w:szCs w:val="22"/>
              </w:rPr>
            </w:pPr>
          </w:p>
          <w:p w14:paraId="40CCCDBB" w14:textId="77777777" w:rsidR="00F569C2" w:rsidRDefault="00F569C2" w:rsidP="000249F0">
            <w:pPr>
              <w:pStyle w:val="Betarp"/>
              <w:spacing w:line="276" w:lineRule="auto"/>
              <w:jc w:val="center"/>
              <w:rPr>
                <w:rFonts w:ascii="Arial" w:hAnsi="Arial" w:cs="Arial"/>
                <w:sz w:val="22"/>
                <w:szCs w:val="22"/>
              </w:rPr>
            </w:pPr>
          </w:p>
          <w:p w14:paraId="23AC62CE" w14:textId="7B09230F" w:rsidR="0063325D" w:rsidRPr="000F3154" w:rsidRDefault="00562315" w:rsidP="000249F0">
            <w:pPr>
              <w:pStyle w:val="Betarp"/>
              <w:spacing w:line="276" w:lineRule="auto"/>
              <w:jc w:val="center"/>
              <w:rPr>
                <w:rFonts w:ascii="Arial" w:hAnsi="Arial" w:cs="Arial"/>
                <w:sz w:val="22"/>
                <w:szCs w:val="22"/>
              </w:rPr>
            </w:pPr>
            <w:r>
              <w:rPr>
                <w:rFonts w:ascii="Arial" w:hAnsi="Arial" w:cs="Arial"/>
                <w:sz w:val="22"/>
                <w:szCs w:val="22"/>
              </w:rPr>
              <w:lastRenderedPageBreak/>
              <w:t>12</w:t>
            </w:r>
            <w:r w:rsidR="0063325D" w:rsidRPr="000F3154">
              <w:rPr>
                <w:rFonts w:ascii="Arial" w:hAnsi="Arial" w:cs="Arial"/>
                <w:sz w:val="22"/>
                <w:szCs w:val="22"/>
              </w:rPr>
              <w:t>,5</w:t>
            </w:r>
          </w:p>
          <w:p w14:paraId="27574C3C" w14:textId="79B87E77" w:rsidR="0063325D" w:rsidRPr="000F3154" w:rsidRDefault="0063325D" w:rsidP="000249F0">
            <w:pPr>
              <w:pStyle w:val="Betarp"/>
              <w:spacing w:line="276" w:lineRule="auto"/>
              <w:ind w:firstLine="1134"/>
              <w:jc w:val="center"/>
              <w:rPr>
                <w:rFonts w:ascii="Arial" w:hAnsi="Arial" w:cs="Arial"/>
                <w:sz w:val="22"/>
                <w:szCs w:val="22"/>
              </w:rPr>
            </w:pPr>
          </w:p>
          <w:p w14:paraId="5B1453A4" w14:textId="69030168"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00562315">
              <w:rPr>
                <w:rFonts w:ascii="Arial" w:hAnsi="Arial" w:cs="Arial"/>
                <w:sz w:val="22"/>
                <w:szCs w:val="22"/>
              </w:rPr>
              <w:t>0,0</w:t>
            </w:r>
          </w:p>
        </w:tc>
        <w:tc>
          <w:tcPr>
            <w:tcW w:w="992" w:type="dxa"/>
            <w:tcBorders>
              <w:top w:val="single" w:sz="4" w:space="0" w:color="auto"/>
              <w:left w:val="single" w:sz="4" w:space="0" w:color="auto"/>
              <w:bottom w:val="single" w:sz="4" w:space="0" w:color="auto"/>
              <w:right w:val="single" w:sz="4" w:space="0" w:color="auto"/>
            </w:tcBorders>
          </w:tcPr>
          <w:p w14:paraId="35D99D1C" w14:textId="77777777" w:rsidR="0063325D" w:rsidRPr="000F3154" w:rsidRDefault="0063325D" w:rsidP="000249F0">
            <w:pPr>
              <w:pStyle w:val="Betarp"/>
              <w:spacing w:line="276" w:lineRule="auto"/>
              <w:ind w:firstLine="1134"/>
              <w:jc w:val="center"/>
              <w:rPr>
                <w:rFonts w:ascii="Arial" w:hAnsi="Arial" w:cs="Arial"/>
                <w:sz w:val="22"/>
                <w:szCs w:val="22"/>
              </w:rPr>
            </w:pPr>
          </w:p>
          <w:p w14:paraId="786D0F8A" w14:textId="77777777" w:rsidR="0063325D" w:rsidRPr="000F3154" w:rsidRDefault="0063325D" w:rsidP="000249F0">
            <w:pPr>
              <w:pStyle w:val="Betarp"/>
              <w:spacing w:line="276" w:lineRule="auto"/>
              <w:ind w:firstLine="1134"/>
              <w:jc w:val="center"/>
              <w:rPr>
                <w:rFonts w:ascii="Arial" w:hAnsi="Arial" w:cs="Arial"/>
                <w:sz w:val="22"/>
                <w:szCs w:val="22"/>
              </w:rPr>
            </w:pPr>
          </w:p>
          <w:p w14:paraId="0AFA0F35" w14:textId="77777777" w:rsidR="0063325D" w:rsidRPr="000F3154" w:rsidRDefault="0063325D" w:rsidP="000249F0">
            <w:pPr>
              <w:pStyle w:val="Betarp"/>
              <w:spacing w:line="276" w:lineRule="auto"/>
              <w:ind w:firstLine="1134"/>
              <w:jc w:val="center"/>
              <w:rPr>
                <w:rFonts w:ascii="Arial" w:hAnsi="Arial" w:cs="Arial"/>
                <w:sz w:val="22"/>
                <w:szCs w:val="22"/>
              </w:rPr>
            </w:pPr>
          </w:p>
          <w:p w14:paraId="36261149" w14:textId="77777777" w:rsidR="0063325D" w:rsidRPr="000F3154" w:rsidRDefault="0063325D" w:rsidP="000249F0">
            <w:pPr>
              <w:pStyle w:val="Betarp"/>
              <w:spacing w:line="276" w:lineRule="auto"/>
              <w:ind w:firstLine="1134"/>
              <w:jc w:val="center"/>
              <w:rPr>
                <w:rFonts w:ascii="Arial" w:hAnsi="Arial" w:cs="Arial"/>
                <w:sz w:val="22"/>
                <w:szCs w:val="22"/>
              </w:rPr>
            </w:pPr>
          </w:p>
          <w:p w14:paraId="6D71FDBA" w14:textId="77777777" w:rsidR="0063325D" w:rsidRPr="000F3154" w:rsidRDefault="0063325D" w:rsidP="000249F0">
            <w:pPr>
              <w:pStyle w:val="Betarp"/>
              <w:spacing w:line="276" w:lineRule="auto"/>
              <w:ind w:firstLine="1134"/>
              <w:jc w:val="center"/>
              <w:rPr>
                <w:rFonts w:ascii="Arial" w:hAnsi="Arial" w:cs="Arial"/>
                <w:sz w:val="22"/>
                <w:szCs w:val="22"/>
              </w:rPr>
            </w:pPr>
          </w:p>
          <w:p w14:paraId="491FAB1A" w14:textId="49125B11"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2,0</w:t>
            </w:r>
          </w:p>
          <w:p w14:paraId="5EF3D8E3" w14:textId="77777777" w:rsidR="0063325D" w:rsidRPr="000F3154" w:rsidRDefault="0063325D" w:rsidP="000249F0">
            <w:pPr>
              <w:pStyle w:val="Betarp"/>
              <w:spacing w:line="276" w:lineRule="auto"/>
              <w:ind w:firstLine="1134"/>
              <w:jc w:val="center"/>
              <w:rPr>
                <w:rFonts w:ascii="Arial" w:hAnsi="Arial" w:cs="Arial"/>
                <w:sz w:val="22"/>
                <w:szCs w:val="22"/>
              </w:rPr>
            </w:pPr>
          </w:p>
          <w:p w14:paraId="4BD47181" w14:textId="77777777" w:rsidR="0063325D" w:rsidRPr="000F3154" w:rsidRDefault="0063325D" w:rsidP="000249F0">
            <w:pPr>
              <w:pStyle w:val="Betarp"/>
              <w:spacing w:line="276" w:lineRule="auto"/>
              <w:ind w:firstLine="1134"/>
              <w:jc w:val="center"/>
              <w:rPr>
                <w:rFonts w:ascii="Arial" w:hAnsi="Arial" w:cs="Arial"/>
                <w:sz w:val="22"/>
                <w:szCs w:val="22"/>
              </w:rPr>
            </w:pPr>
          </w:p>
          <w:p w14:paraId="6C3F3FB9" w14:textId="77777777" w:rsidR="00F569C2" w:rsidRDefault="00F569C2" w:rsidP="000249F0">
            <w:pPr>
              <w:pStyle w:val="Betarp"/>
              <w:spacing w:line="276" w:lineRule="auto"/>
              <w:jc w:val="center"/>
              <w:rPr>
                <w:rFonts w:ascii="Arial" w:hAnsi="Arial" w:cs="Arial"/>
                <w:sz w:val="22"/>
                <w:szCs w:val="22"/>
              </w:rPr>
            </w:pPr>
          </w:p>
          <w:p w14:paraId="7ED2A7B2" w14:textId="77777777" w:rsidR="0063325D" w:rsidRDefault="00F569C2" w:rsidP="000249F0">
            <w:pPr>
              <w:pStyle w:val="Betarp"/>
              <w:spacing w:line="276" w:lineRule="auto"/>
              <w:jc w:val="center"/>
              <w:rPr>
                <w:rFonts w:ascii="Arial" w:hAnsi="Arial" w:cs="Arial"/>
                <w:sz w:val="22"/>
                <w:szCs w:val="22"/>
              </w:rPr>
            </w:pPr>
            <w:r>
              <w:rPr>
                <w:rFonts w:ascii="Arial" w:hAnsi="Arial" w:cs="Arial"/>
                <w:sz w:val="22"/>
                <w:szCs w:val="22"/>
              </w:rPr>
              <w:lastRenderedPageBreak/>
              <w:t>7</w:t>
            </w:r>
            <w:r w:rsidR="0063325D" w:rsidRPr="000F3154">
              <w:rPr>
                <w:rFonts w:ascii="Arial" w:hAnsi="Arial" w:cs="Arial"/>
                <w:sz w:val="22"/>
                <w:szCs w:val="22"/>
              </w:rPr>
              <w:t>,0</w:t>
            </w:r>
          </w:p>
          <w:p w14:paraId="0E9048CF" w14:textId="77777777" w:rsidR="00F569C2" w:rsidRPr="00F569C2" w:rsidRDefault="00F569C2" w:rsidP="00B601B6">
            <w:pPr>
              <w:spacing w:line="276" w:lineRule="auto"/>
              <w:jc w:val="center"/>
            </w:pPr>
          </w:p>
          <w:p w14:paraId="24AF142D" w14:textId="77777777" w:rsidR="00F569C2" w:rsidRDefault="00F569C2" w:rsidP="00B601B6">
            <w:pPr>
              <w:spacing w:line="276" w:lineRule="auto"/>
              <w:jc w:val="center"/>
              <w:rPr>
                <w:rFonts w:ascii="Arial" w:hAnsi="Arial" w:cs="Arial"/>
                <w:sz w:val="22"/>
                <w:szCs w:val="22"/>
              </w:rPr>
            </w:pPr>
          </w:p>
          <w:p w14:paraId="30133110" w14:textId="4EFCAC48" w:rsidR="00F569C2" w:rsidRPr="00F569C2" w:rsidRDefault="00562315" w:rsidP="00B601B6">
            <w:pPr>
              <w:spacing w:line="276" w:lineRule="auto"/>
              <w:jc w:val="center"/>
            </w:pPr>
            <w:r>
              <w:t>8,0</w:t>
            </w:r>
          </w:p>
        </w:tc>
      </w:tr>
      <w:tr w:rsidR="0063325D" w:rsidRPr="0063325D" w14:paraId="15DAB037"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hideMark/>
          </w:tcPr>
          <w:p w14:paraId="2C3F94BB" w14:textId="69FA329C" w:rsidR="0063325D" w:rsidRPr="000F3154" w:rsidRDefault="00F569C2" w:rsidP="000249F0">
            <w:pPr>
              <w:pStyle w:val="Betarp"/>
              <w:spacing w:line="276" w:lineRule="auto"/>
              <w:jc w:val="both"/>
              <w:rPr>
                <w:rFonts w:ascii="Arial" w:hAnsi="Arial" w:cs="Arial"/>
                <w:sz w:val="22"/>
                <w:szCs w:val="22"/>
              </w:rPr>
            </w:pPr>
            <w:r>
              <w:rPr>
                <w:rFonts w:ascii="Arial" w:hAnsi="Arial" w:cs="Arial"/>
                <w:sz w:val="22"/>
                <w:szCs w:val="22"/>
              </w:rPr>
              <w:lastRenderedPageBreak/>
              <w:t>8</w:t>
            </w:r>
            <w:r w:rsidR="000F3154">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hideMark/>
          </w:tcPr>
          <w:p w14:paraId="1E398966"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Įrengti 2 mobiliosios grupės specialistų darbo vietas PPT.</w:t>
            </w:r>
          </w:p>
        </w:tc>
        <w:tc>
          <w:tcPr>
            <w:tcW w:w="993" w:type="dxa"/>
            <w:tcBorders>
              <w:top w:val="single" w:sz="4" w:space="0" w:color="auto"/>
              <w:left w:val="single" w:sz="4" w:space="0" w:color="auto"/>
              <w:bottom w:val="single" w:sz="4" w:space="0" w:color="auto"/>
              <w:right w:val="single" w:sz="4" w:space="0" w:color="auto"/>
            </w:tcBorders>
          </w:tcPr>
          <w:p w14:paraId="2058E220"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hideMark/>
          </w:tcPr>
          <w:p w14:paraId="0CE7B7D3" w14:textId="77777777" w:rsidR="0063325D" w:rsidRPr="000F3154" w:rsidRDefault="0063325D" w:rsidP="000249F0">
            <w:pPr>
              <w:pStyle w:val="Betarp"/>
              <w:spacing w:line="276" w:lineRule="auto"/>
              <w:jc w:val="both"/>
              <w:rPr>
                <w:rFonts w:ascii="Arial" w:hAnsi="Arial" w:cs="Arial"/>
                <w:sz w:val="22"/>
                <w:szCs w:val="22"/>
              </w:rPr>
            </w:pPr>
            <w:r w:rsidRPr="000F3154">
              <w:rPr>
                <w:rFonts w:ascii="Arial" w:hAnsi="Arial" w:cs="Arial"/>
                <w:sz w:val="22"/>
                <w:szCs w:val="22"/>
              </w:rPr>
              <w:t>Savivaldybės taryba</w:t>
            </w:r>
          </w:p>
        </w:tc>
        <w:tc>
          <w:tcPr>
            <w:tcW w:w="993" w:type="dxa"/>
            <w:tcBorders>
              <w:top w:val="single" w:sz="4" w:space="0" w:color="auto"/>
              <w:left w:val="single" w:sz="4" w:space="0" w:color="auto"/>
              <w:bottom w:val="single" w:sz="4" w:space="0" w:color="auto"/>
              <w:right w:val="single" w:sz="4" w:space="0" w:color="auto"/>
            </w:tcBorders>
            <w:hideMark/>
          </w:tcPr>
          <w:p w14:paraId="00F9FC02" w14:textId="77777777" w:rsidR="0063325D"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1</w:t>
            </w:r>
          </w:p>
          <w:p w14:paraId="30EA5D8D" w14:textId="3ED5C478" w:rsidR="00F569C2" w:rsidRDefault="00FC4512" w:rsidP="00B601B6">
            <w:pPr>
              <w:spacing w:line="276" w:lineRule="auto"/>
              <w:jc w:val="center"/>
              <w:rPr>
                <w:rFonts w:ascii="Arial" w:hAnsi="Arial" w:cs="Arial"/>
                <w:sz w:val="22"/>
                <w:szCs w:val="22"/>
              </w:rPr>
            </w:pPr>
            <w:r>
              <w:rPr>
                <w:rFonts w:ascii="Arial" w:hAnsi="Arial" w:cs="Arial"/>
                <w:sz w:val="22"/>
                <w:szCs w:val="22"/>
              </w:rPr>
              <w:t>1,0</w:t>
            </w:r>
          </w:p>
          <w:p w14:paraId="3083D718" w14:textId="326152B9" w:rsidR="00F569C2" w:rsidRPr="00F569C2" w:rsidRDefault="00F569C2" w:rsidP="00B601B6">
            <w:pPr>
              <w:spacing w:line="276" w:lineRule="auto"/>
            </w:pPr>
          </w:p>
        </w:tc>
        <w:tc>
          <w:tcPr>
            <w:tcW w:w="992" w:type="dxa"/>
            <w:tcBorders>
              <w:top w:val="single" w:sz="4" w:space="0" w:color="auto"/>
              <w:left w:val="single" w:sz="4" w:space="0" w:color="auto"/>
              <w:bottom w:val="single" w:sz="4" w:space="0" w:color="auto"/>
              <w:right w:val="single" w:sz="4" w:space="0" w:color="auto"/>
            </w:tcBorders>
            <w:hideMark/>
          </w:tcPr>
          <w:p w14:paraId="4CDF8B76" w14:textId="29DEF295" w:rsidR="0063325D" w:rsidRPr="000F3154" w:rsidRDefault="0063325D" w:rsidP="000249F0">
            <w:pPr>
              <w:pStyle w:val="Betarp"/>
              <w:spacing w:line="276" w:lineRule="auto"/>
              <w:ind w:firstLine="1134"/>
              <w:jc w:val="center"/>
              <w:rPr>
                <w:rFonts w:ascii="Arial" w:hAnsi="Arial" w:cs="Arial"/>
                <w:sz w:val="22"/>
                <w:szCs w:val="22"/>
              </w:rPr>
            </w:pPr>
            <w:r w:rsidRPr="000F3154">
              <w:rPr>
                <w:rFonts w:ascii="Arial" w:hAnsi="Arial" w:cs="Arial"/>
                <w:sz w:val="22"/>
                <w:szCs w:val="22"/>
              </w:rPr>
              <w:t>1</w:t>
            </w:r>
            <w:r w:rsidR="00F569C2">
              <w:rPr>
                <w:rFonts w:ascii="Arial" w:hAnsi="Arial" w:cs="Arial"/>
                <w:sz w:val="22"/>
                <w:szCs w:val="22"/>
              </w:rPr>
              <w:t>1</w:t>
            </w:r>
            <w:r w:rsidRPr="000F3154">
              <w:rPr>
                <w:rFonts w:ascii="Arial" w:hAnsi="Arial" w:cs="Arial"/>
                <w:sz w:val="22"/>
                <w:szCs w:val="22"/>
              </w:rPr>
              <w:t>,0</w:t>
            </w:r>
          </w:p>
        </w:tc>
        <w:tc>
          <w:tcPr>
            <w:tcW w:w="992" w:type="dxa"/>
            <w:tcBorders>
              <w:top w:val="single" w:sz="4" w:space="0" w:color="auto"/>
              <w:left w:val="single" w:sz="4" w:space="0" w:color="auto"/>
              <w:bottom w:val="single" w:sz="4" w:space="0" w:color="auto"/>
              <w:right w:val="single" w:sz="4" w:space="0" w:color="auto"/>
            </w:tcBorders>
          </w:tcPr>
          <w:p w14:paraId="3E25BF12" w14:textId="77777777" w:rsidR="0063325D" w:rsidRDefault="0063325D" w:rsidP="000249F0">
            <w:pPr>
              <w:pStyle w:val="Betarp"/>
              <w:spacing w:line="276" w:lineRule="auto"/>
              <w:ind w:firstLine="1134"/>
              <w:jc w:val="both"/>
              <w:rPr>
                <w:rFonts w:ascii="Arial" w:hAnsi="Arial" w:cs="Arial"/>
                <w:sz w:val="22"/>
                <w:szCs w:val="22"/>
              </w:rPr>
            </w:pPr>
          </w:p>
          <w:p w14:paraId="36F5FC3E" w14:textId="491FF96B" w:rsidR="00F569C2" w:rsidRPr="00F569C2" w:rsidRDefault="00F569C2" w:rsidP="00B601B6">
            <w:pPr>
              <w:spacing w:line="276" w:lineRule="auto"/>
              <w:jc w:val="center"/>
            </w:pPr>
            <w:r>
              <w:t>-</w:t>
            </w:r>
          </w:p>
        </w:tc>
      </w:tr>
      <w:tr w:rsidR="0063325D" w:rsidRPr="0063325D" w14:paraId="10BEEA25" w14:textId="77777777" w:rsidTr="00562315">
        <w:trPr>
          <w:jc w:val="center"/>
        </w:trPr>
        <w:tc>
          <w:tcPr>
            <w:tcW w:w="562" w:type="dxa"/>
            <w:tcBorders>
              <w:top w:val="single" w:sz="4" w:space="0" w:color="auto"/>
              <w:left w:val="single" w:sz="4" w:space="0" w:color="auto"/>
              <w:bottom w:val="single" w:sz="4" w:space="0" w:color="auto"/>
              <w:right w:val="single" w:sz="4" w:space="0" w:color="auto"/>
            </w:tcBorders>
          </w:tcPr>
          <w:p w14:paraId="01A6F1B8"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3402" w:type="dxa"/>
            <w:tcBorders>
              <w:top w:val="single" w:sz="4" w:space="0" w:color="auto"/>
              <w:left w:val="single" w:sz="4" w:space="0" w:color="auto"/>
              <w:bottom w:val="single" w:sz="4" w:space="0" w:color="auto"/>
              <w:right w:val="single" w:sz="4" w:space="0" w:color="auto"/>
            </w:tcBorders>
            <w:hideMark/>
          </w:tcPr>
          <w:p w14:paraId="6DB22CF6" w14:textId="63D077E9" w:rsidR="006B17C2" w:rsidRDefault="006B17C2" w:rsidP="000249F0">
            <w:pPr>
              <w:pStyle w:val="Betarp"/>
              <w:spacing w:line="276" w:lineRule="auto"/>
              <w:ind w:firstLine="1134"/>
              <w:jc w:val="both"/>
              <w:rPr>
                <w:rFonts w:ascii="Arial" w:hAnsi="Arial" w:cs="Arial"/>
                <w:sz w:val="22"/>
                <w:szCs w:val="22"/>
              </w:rPr>
            </w:pPr>
          </w:p>
          <w:p w14:paraId="7C93DB1C" w14:textId="4F9511C4" w:rsidR="0063325D" w:rsidRPr="000F3154" w:rsidRDefault="0063325D" w:rsidP="00B601B6">
            <w:pPr>
              <w:pStyle w:val="Betarp"/>
              <w:spacing w:line="276" w:lineRule="auto"/>
              <w:ind w:firstLine="1134"/>
              <w:jc w:val="right"/>
              <w:rPr>
                <w:rFonts w:ascii="Arial" w:hAnsi="Arial" w:cs="Arial"/>
                <w:b/>
                <w:bCs/>
                <w:sz w:val="22"/>
                <w:szCs w:val="22"/>
              </w:rPr>
            </w:pPr>
            <w:r w:rsidRPr="000F3154">
              <w:rPr>
                <w:rFonts w:ascii="Arial" w:hAnsi="Arial" w:cs="Arial"/>
                <w:b/>
                <w:bCs/>
                <w:sz w:val="22"/>
                <w:szCs w:val="22"/>
              </w:rPr>
              <w:t>Iš viso:</w:t>
            </w:r>
          </w:p>
        </w:tc>
        <w:tc>
          <w:tcPr>
            <w:tcW w:w="993" w:type="dxa"/>
            <w:tcBorders>
              <w:top w:val="single" w:sz="4" w:space="0" w:color="auto"/>
              <w:left w:val="single" w:sz="4" w:space="0" w:color="auto"/>
              <w:bottom w:val="single" w:sz="4" w:space="0" w:color="auto"/>
              <w:right w:val="single" w:sz="4" w:space="0" w:color="auto"/>
            </w:tcBorders>
          </w:tcPr>
          <w:p w14:paraId="4F49B503"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2409" w:type="dxa"/>
            <w:tcBorders>
              <w:top w:val="single" w:sz="4" w:space="0" w:color="auto"/>
              <w:left w:val="single" w:sz="4" w:space="0" w:color="auto"/>
              <w:bottom w:val="single" w:sz="4" w:space="0" w:color="auto"/>
              <w:right w:val="single" w:sz="4" w:space="0" w:color="auto"/>
            </w:tcBorders>
          </w:tcPr>
          <w:p w14:paraId="59B2126C" w14:textId="77777777" w:rsidR="0063325D" w:rsidRPr="000F3154" w:rsidRDefault="0063325D" w:rsidP="000249F0">
            <w:pPr>
              <w:pStyle w:val="Betarp"/>
              <w:spacing w:line="276" w:lineRule="auto"/>
              <w:ind w:firstLine="1134"/>
              <w:jc w:val="both"/>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1F79AD60" w14:textId="32D6BF60"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1</w:t>
            </w:r>
            <w:r w:rsidR="00F569C2">
              <w:rPr>
                <w:rFonts w:ascii="Arial" w:hAnsi="Arial" w:cs="Arial"/>
                <w:b/>
                <w:bCs/>
                <w:sz w:val="22"/>
                <w:szCs w:val="22"/>
              </w:rPr>
              <w:t>1</w:t>
            </w:r>
            <w:r w:rsidRPr="000F3154">
              <w:rPr>
                <w:rFonts w:ascii="Arial" w:hAnsi="Arial" w:cs="Arial"/>
                <w:b/>
                <w:bCs/>
                <w:sz w:val="22"/>
                <w:szCs w:val="22"/>
              </w:rPr>
              <w:t>3</w:t>
            </w:r>
            <w:r w:rsidR="00FC4512">
              <w:rPr>
                <w:rFonts w:ascii="Arial" w:hAnsi="Arial" w:cs="Arial"/>
                <w:b/>
                <w:bCs/>
                <w:sz w:val="22"/>
                <w:szCs w:val="22"/>
              </w:rPr>
              <w:t>1</w:t>
            </w:r>
            <w:r w:rsidRPr="000F3154">
              <w:rPr>
                <w:rFonts w:ascii="Arial" w:hAnsi="Arial" w:cs="Arial"/>
                <w:b/>
                <w:bCs/>
                <w:sz w:val="22"/>
                <w:szCs w:val="22"/>
              </w:rPr>
              <w:t>,6</w:t>
            </w:r>
          </w:p>
        </w:tc>
        <w:tc>
          <w:tcPr>
            <w:tcW w:w="992" w:type="dxa"/>
            <w:tcBorders>
              <w:top w:val="single" w:sz="4" w:space="0" w:color="auto"/>
              <w:left w:val="single" w:sz="4" w:space="0" w:color="auto"/>
              <w:bottom w:val="single" w:sz="4" w:space="0" w:color="auto"/>
              <w:right w:val="single" w:sz="4" w:space="0" w:color="auto"/>
            </w:tcBorders>
            <w:hideMark/>
          </w:tcPr>
          <w:p w14:paraId="19FD042F" w14:textId="0F35FB88"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4</w:t>
            </w:r>
            <w:r w:rsidR="00ED2E7E">
              <w:rPr>
                <w:rFonts w:ascii="Arial" w:hAnsi="Arial" w:cs="Arial"/>
                <w:b/>
                <w:bCs/>
                <w:sz w:val="22"/>
                <w:szCs w:val="22"/>
              </w:rPr>
              <w:t>471,3</w:t>
            </w:r>
          </w:p>
        </w:tc>
        <w:tc>
          <w:tcPr>
            <w:tcW w:w="992" w:type="dxa"/>
            <w:tcBorders>
              <w:top w:val="single" w:sz="4" w:space="0" w:color="auto"/>
              <w:left w:val="single" w:sz="4" w:space="0" w:color="auto"/>
              <w:bottom w:val="single" w:sz="4" w:space="0" w:color="auto"/>
              <w:right w:val="single" w:sz="4" w:space="0" w:color="auto"/>
            </w:tcBorders>
            <w:hideMark/>
          </w:tcPr>
          <w:p w14:paraId="1A963D6B" w14:textId="6576BAC8" w:rsidR="0063325D" w:rsidRPr="000F3154" w:rsidRDefault="0063325D" w:rsidP="000249F0">
            <w:pPr>
              <w:pStyle w:val="Betarp"/>
              <w:spacing w:line="276" w:lineRule="auto"/>
              <w:ind w:firstLine="1134"/>
              <w:jc w:val="both"/>
              <w:rPr>
                <w:rFonts w:ascii="Arial" w:hAnsi="Arial" w:cs="Arial"/>
                <w:b/>
                <w:bCs/>
                <w:sz w:val="22"/>
                <w:szCs w:val="22"/>
              </w:rPr>
            </w:pPr>
            <w:r w:rsidRPr="000F3154">
              <w:rPr>
                <w:rFonts w:ascii="Arial" w:hAnsi="Arial" w:cs="Arial"/>
                <w:b/>
                <w:bCs/>
                <w:sz w:val="22"/>
                <w:szCs w:val="22"/>
              </w:rPr>
              <w:t>3</w:t>
            </w:r>
            <w:r w:rsidR="00ED2E7E">
              <w:rPr>
                <w:rFonts w:ascii="Arial" w:hAnsi="Arial" w:cs="Arial"/>
                <w:b/>
                <w:bCs/>
                <w:sz w:val="22"/>
                <w:szCs w:val="22"/>
              </w:rPr>
              <w:t>6</w:t>
            </w:r>
            <w:r w:rsidR="001D570A">
              <w:rPr>
                <w:rFonts w:ascii="Arial" w:hAnsi="Arial" w:cs="Arial"/>
                <w:b/>
                <w:bCs/>
                <w:sz w:val="22"/>
                <w:szCs w:val="22"/>
              </w:rPr>
              <w:t>05,0</w:t>
            </w:r>
          </w:p>
        </w:tc>
      </w:tr>
      <w:tr w:rsidR="0063325D" w:rsidRPr="0063325D" w14:paraId="2E978ACA" w14:textId="77777777" w:rsidTr="00562315">
        <w:trPr>
          <w:jc w:val="center"/>
        </w:trPr>
        <w:tc>
          <w:tcPr>
            <w:tcW w:w="10343" w:type="dxa"/>
            <w:gridSpan w:val="7"/>
            <w:tcBorders>
              <w:top w:val="single" w:sz="4" w:space="0" w:color="auto"/>
              <w:left w:val="single" w:sz="4" w:space="0" w:color="auto"/>
              <w:bottom w:val="single" w:sz="4" w:space="0" w:color="auto"/>
              <w:right w:val="single" w:sz="4" w:space="0" w:color="auto"/>
            </w:tcBorders>
            <w:hideMark/>
          </w:tcPr>
          <w:p w14:paraId="072950BB" w14:textId="77777777" w:rsidR="0063325D" w:rsidRPr="000F3154" w:rsidRDefault="0063325D" w:rsidP="000249F0">
            <w:pPr>
              <w:pStyle w:val="Betarp"/>
              <w:spacing w:line="276" w:lineRule="auto"/>
              <w:ind w:firstLine="1134"/>
              <w:jc w:val="both"/>
              <w:rPr>
                <w:rFonts w:ascii="Arial" w:hAnsi="Arial" w:cs="Arial"/>
                <w:sz w:val="22"/>
                <w:szCs w:val="22"/>
              </w:rPr>
            </w:pPr>
            <w:r w:rsidRPr="000F3154">
              <w:rPr>
                <w:rFonts w:ascii="Arial" w:hAnsi="Arial" w:cs="Arial"/>
                <w:sz w:val="22"/>
                <w:szCs w:val="22"/>
              </w:rPr>
              <w:t xml:space="preserve">       SIEKTINI REZULTATAI:</w:t>
            </w:r>
          </w:p>
          <w:p w14:paraId="570ACDC1" w14:textId="7251F019"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Įvertinta fizinės aplinkos mokyklose ištekliai ir resursai (pagal Mokyklų pritaikymo neįgaliesiems anketą).</w:t>
            </w:r>
          </w:p>
          <w:p w14:paraId="54844B51" w14:textId="77777777"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Atsižvelgiant  į Savivaldybės finansines galimybes, pritaikytos 2–3 ugdymo įstaigos ir modernizuotos ugdymo erdvės SUP turintiems mokiniams.</w:t>
            </w:r>
          </w:p>
          <w:p w14:paraId="724A32F9" w14:textId="77777777" w:rsidR="0063325D" w:rsidRPr="000F3154" w:rsidRDefault="0063325D" w:rsidP="000249F0">
            <w:pPr>
              <w:pStyle w:val="Betarp"/>
              <w:numPr>
                <w:ilvl w:val="0"/>
                <w:numId w:val="13"/>
              </w:numPr>
              <w:spacing w:line="276" w:lineRule="auto"/>
              <w:ind w:left="22" w:firstLine="425"/>
              <w:jc w:val="both"/>
              <w:rPr>
                <w:rFonts w:ascii="Arial" w:hAnsi="Arial" w:cs="Arial"/>
                <w:sz w:val="22"/>
                <w:szCs w:val="22"/>
              </w:rPr>
            </w:pPr>
            <w:r w:rsidRPr="000F3154">
              <w:rPr>
                <w:rFonts w:ascii="Arial" w:hAnsi="Arial" w:cs="Arial"/>
                <w:sz w:val="22"/>
                <w:szCs w:val="22"/>
              </w:rPr>
              <w:t xml:space="preserve">PPT, 3 bendrojo ugdymo mokyklos ir 3 ikimokyklinės įstaigos pagal poreikius ir galimybes turi įsirengę sensorinius kambarius, nusiraminimo erdves, įsigiję sensorinę įrangą. </w:t>
            </w:r>
          </w:p>
          <w:p w14:paraId="23925E6A" w14:textId="77777777" w:rsidR="0063325D" w:rsidRPr="000F3154" w:rsidRDefault="0063325D" w:rsidP="000249F0">
            <w:pPr>
              <w:pStyle w:val="Betarp"/>
              <w:numPr>
                <w:ilvl w:val="0"/>
                <w:numId w:val="13"/>
              </w:numPr>
              <w:spacing w:line="276" w:lineRule="auto"/>
              <w:ind w:left="22" w:firstLine="338"/>
              <w:jc w:val="both"/>
              <w:rPr>
                <w:rFonts w:ascii="Arial" w:hAnsi="Arial" w:cs="Arial"/>
                <w:sz w:val="22"/>
                <w:szCs w:val="22"/>
              </w:rPr>
            </w:pPr>
            <w:r w:rsidRPr="000F3154">
              <w:rPr>
                <w:rFonts w:ascii="Arial" w:hAnsi="Arial" w:cs="Arial"/>
                <w:sz w:val="22"/>
                <w:szCs w:val="22"/>
              </w:rPr>
              <w:t>Apie 30 procentų pagalbos mokiniui specialistų pasirengę naudoti sensorines priemones ugdymo procese.</w:t>
            </w:r>
          </w:p>
          <w:p w14:paraId="413CC7F9" w14:textId="77777777" w:rsidR="0063325D" w:rsidRPr="000F3154" w:rsidRDefault="0063325D" w:rsidP="000249F0">
            <w:pPr>
              <w:pStyle w:val="Betarp"/>
              <w:numPr>
                <w:ilvl w:val="0"/>
                <w:numId w:val="13"/>
              </w:numPr>
              <w:tabs>
                <w:tab w:val="left" w:pos="555"/>
              </w:tabs>
              <w:spacing w:line="276" w:lineRule="auto"/>
              <w:ind w:left="22" w:firstLine="425"/>
              <w:jc w:val="both"/>
              <w:rPr>
                <w:rFonts w:ascii="Arial" w:hAnsi="Arial" w:cs="Arial"/>
                <w:sz w:val="22"/>
                <w:szCs w:val="22"/>
              </w:rPr>
            </w:pPr>
            <w:r w:rsidRPr="000F3154">
              <w:rPr>
                <w:rFonts w:ascii="Arial" w:hAnsi="Arial" w:cs="Arial"/>
                <w:sz w:val="22"/>
                <w:szCs w:val="22"/>
              </w:rPr>
              <w:t>Mokyklos aplinkoje identifikuoti visuomenės sveikatos rizikos veiksniai ir teikti siūlymai dėl Mokyklos aplinkos sveikatinimo priemonių įtraukimo.</w:t>
            </w:r>
          </w:p>
          <w:p w14:paraId="198B976E" w14:textId="098D0838" w:rsidR="000F3154" w:rsidRDefault="000F3154" w:rsidP="000249F0">
            <w:pPr>
              <w:pStyle w:val="Betarp"/>
              <w:spacing w:line="276" w:lineRule="auto"/>
              <w:jc w:val="both"/>
              <w:rPr>
                <w:rFonts w:ascii="Arial" w:hAnsi="Arial" w:cs="Arial"/>
                <w:sz w:val="22"/>
                <w:szCs w:val="22"/>
              </w:rPr>
            </w:pPr>
            <w:r>
              <w:rPr>
                <w:rFonts w:ascii="Arial" w:hAnsi="Arial" w:cs="Arial"/>
                <w:sz w:val="22"/>
                <w:szCs w:val="22"/>
              </w:rPr>
              <w:t xml:space="preserve">     </w:t>
            </w:r>
            <w:r w:rsidR="0063325D" w:rsidRPr="000F3154">
              <w:rPr>
                <w:rFonts w:ascii="Arial" w:hAnsi="Arial" w:cs="Arial"/>
                <w:sz w:val="22"/>
                <w:szCs w:val="22"/>
              </w:rPr>
              <w:t xml:space="preserve"> 6. </w:t>
            </w:r>
            <w:r w:rsidR="00ED2E7E">
              <w:rPr>
                <w:rFonts w:ascii="Arial" w:hAnsi="Arial" w:cs="Arial"/>
                <w:sz w:val="22"/>
                <w:szCs w:val="22"/>
              </w:rPr>
              <w:t xml:space="preserve"> </w:t>
            </w:r>
            <w:r w:rsidR="0063325D" w:rsidRPr="000F3154">
              <w:rPr>
                <w:rFonts w:ascii="Arial" w:hAnsi="Arial" w:cs="Arial"/>
                <w:sz w:val="22"/>
                <w:szCs w:val="22"/>
              </w:rPr>
              <w:t>Sukurtos, pritaikytos ir modernizuotos Švietimo pagalbos specialistų darbo vietos.</w:t>
            </w:r>
          </w:p>
          <w:p w14:paraId="4B4CF08E" w14:textId="07BB7646" w:rsidR="000F3154" w:rsidRDefault="000F3154" w:rsidP="000249F0">
            <w:pPr>
              <w:pStyle w:val="Betarp"/>
              <w:spacing w:line="276" w:lineRule="auto"/>
              <w:jc w:val="both"/>
              <w:rPr>
                <w:rFonts w:ascii="Arial" w:hAnsi="Arial" w:cs="Arial"/>
                <w:sz w:val="22"/>
                <w:szCs w:val="22"/>
              </w:rPr>
            </w:pPr>
            <w:r>
              <w:rPr>
                <w:rFonts w:ascii="Arial" w:hAnsi="Arial" w:cs="Arial"/>
                <w:sz w:val="22"/>
                <w:szCs w:val="22"/>
              </w:rPr>
              <w:t xml:space="preserve">  </w:t>
            </w:r>
            <w:r w:rsidR="0063325D" w:rsidRPr="000F3154">
              <w:rPr>
                <w:rFonts w:ascii="Arial" w:hAnsi="Arial" w:cs="Arial"/>
                <w:sz w:val="22"/>
                <w:szCs w:val="22"/>
              </w:rPr>
              <w:t xml:space="preserve">    7. </w:t>
            </w:r>
            <w:r w:rsidR="00ED2E7E">
              <w:rPr>
                <w:rFonts w:ascii="Arial" w:hAnsi="Arial" w:cs="Arial"/>
                <w:sz w:val="22"/>
                <w:szCs w:val="22"/>
              </w:rPr>
              <w:t xml:space="preserve"> </w:t>
            </w:r>
            <w:r w:rsidR="0063325D" w:rsidRPr="000F3154">
              <w:rPr>
                <w:rFonts w:ascii="Arial" w:hAnsi="Arial" w:cs="Arial"/>
                <w:sz w:val="22"/>
                <w:szCs w:val="22"/>
              </w:rPr>
              <w:t xml:space="preserve">Įsteigta mobili pagalbos specialistų grupė PPT (3 etatai), įsteigti socialiniai pedagogai 5 ugdymo įstaigose  (2,5 etato), padidinti psichologų etatai </w:t>
            </w:r>
            <w:r w:rsidR="00ED2E7E">
              <w:rPr>
                <w:rFonts w:ascii="Arial" w:hAnsi="Arial" w:cs="Arial"/>
                <w:sz w:val="22"/>
                <w:szCs w:val="22"/>
              </w:rPr>
              <w:t>4</w:t>
            </w:r>
            <w:r w:rsidR="0063325D" w:rsidRPr="000F3154">
              <w:rPr>
                <w:rFonts w:ascii="Arial" w:hAnsi="Arial" w:cs="Arial"/>
                <w:sz w:val="22"/>
                <w:szCs w:val="22"/>
              </w:rPr>
              <w:t xml:space="preserve"> lopšeliuose-darželiuose (1,75 etato), įsteigti po 1 etatą surdopedagogo ir </w:t>
            </w:r>
            <w:proofErr w:type="spellStart"/>
            <w:r w:rsidR="0063325D" w:rsidRPr="000F3154">
              <w:rPr>
                <w:rFonts w:ascii="Arial" w:hAnsi="Arial" w:cs="Arial"/>
                <w:sz w:val="22"/>
                <w:szCs w:val="22"/>
              </w:rPr>
              <w:t>tiflopedagogo</w:t>
            </w:r>
            <w:proofErr w:type="spellEnd"/>
            <w:r w:rsidR="0063325D" w:rsidRPr="000F3154">
              <w:rPr>
                <w:rFonts w:ascii="Arial" w:hAnsi="Arial" w:cs="Arial"/>
                <w:sz w:val="22"/>
                <w:szCs w:val="22"/>
              </w:rPr>
              <w:t xml:space="preserve"> pareigybių PPT. Įrengtos 2 mobiliosios grupės specialistų darbo vietos.</w:t>
            </w:r>
            <w:r>
              <w:rPr>
                <w:rFonts w:ascii="Arial" w:hAnsi="Arial" w:cs="Arial"/>
                <w:sz w:val="22"/>
                <w:szCs w:val="22"/>
              </w:rPr>
              <w:t xml:space="preserve"> </w:t>
            </w:r>
          </w:p>
          <w:p w14:paraId="5F9FE7F7" w14:textId="3049C3A7" w:rsidR="0063325D" w:rsidRPr="000F3154" w:rsidRDefault="000F3154" w:rsidP="000249F0">
            <w:pPr>
              <w:pStyle w:val="Betarp"/>
              <w:spacing w:line="276" w:lineRule="auto"/>
              <w:jc w:val="both"/>
              <w:rPr>
                <w:rFonts w:ascii="Arial" w:hAnsi="Arial" w:cs="Arial"/>
                <w:sz w:val="22"/>
                <w:szCs w:val="22"/>
              </w:rPr>
            </w:pPr>
            <w:r>
              <w:rPr>
                <w:rFonts w:ascii="Arial" w:hAnsi="Arial" w:cs="Arial"/>
                <w:sz w:val="22"/>
                <w:szCs w:val="22"/>
              </w:rPr>
              <w:t xml:space="preserve">    </w:t>
            </w:r>
            <w:r w:rsidR="0063325D" w:rsidRPr="000F3154">
              <w:rPr>
                <w:rFonts w:ascii="Arial" w:hAnsi="Arial" w:cs="Arial"/>
                <w:sz w:val="22"/>
                <w:szCs w:val="22"/>
              </w:rPr>
              <w:t xml:space="preserve">  8. Pagal ŠMSM ir NŠA rekomendacijas įsigyta SUP turintiems mokiniams skirtų vadovėlių, mokymo ir techninės pagalbos priemonių. </w:t>
            </w:r>
          </w:p>
          <w:p w14:paraId="1492C679" w14:textId="77777777" w:rsidR="0063325D" w:rsidRPr="000F3154" w:rsidRDefault="0063325D" w:rsidP="000249F0">
            <w:pPr>
              <w:pStyle w:val="Betarp"/>
              <w:numPr>
                <w:ilvl w:val="0"/>
                <w:numId w:val="14"/>
              </w:numPr>
              <w:spacing w:line="276" w:lineRule="auto"/>
              <w:ind w:left="0" w:firstLine="390"/>
              <w:jc w:val="both"/>
              <w:rPr>
                <w:rFonts w:ascii="Arial" w:hAnsi="Arial" w:cs="Arial"/>
                <w:sz w:val="22"/>
                <w:szCs w:val="22"/>
              </w:rPr>
            </w:pPr>
            <w:r w:rsidRPr="000F3154">
              <w:rPr>
                <w:rFonts w:ascii="Arial" w:hAnsi="Arial" w:cs="Arial"/>
                <w:sz w:val="22"/>
                <w:szCs w:val="22"/>
              </w:rPr>
              <w:t>Patobulinta bent 70 procentų bendruomenės narių kvalifikacija diegiant universalaus dizaino mokymuisi principus  rajono mokyklose. Parengti metodinės medžiagos rinkiniai mokytojams ir mokytojo padėjėjams pagal atskiras SUP turinčių mokinių grupes.</w:t>
            </w:r>
          </w:p>
          <w:p w14:paraId="5DD4DE55" w14:textId="5B3CC727" w:rsidR="0063325D" w:rsidRPr="000F3154" w:rsidRDefault="0063325D" w:rsidP="000249F0">
            <w:pPr>
              <w:pStyle w:val="Betarp"/>
              <w:numPr>
                <w:ilvl w:val="0"/>
                <w:numId w:val="14"/>
              </w:numPr>
              <w:spacing w:line="276" w:lineRule="auto"/>
              <w:ind w:left="0" w:firstLine="306"/>
              <w:jc w:val="both"/>
              <w:rPr>
                <w:rFonts w:ascii="Arial" w:hAnsi="Arial" w:cs="Arial"/>
                <w:sz w:val="22"/>
                <w:szCs w:val="22"/>
              </w:rPr>
            </w:pPr>
            <w:r w:rsidRPr="000F3154">
              <w:rPr>
                <w:rFonts w:ascii="Arial" w:hAnsi="Arial" w:cs="Arial"/>
                <w:sz w:val="22"/>
                <w:szCs w:val="22"/>
              </w:rPr>
              <w:t>Tęsiama specialiųjų-lavinamųjų klasių modelių veikla bendrosios paskirties mokyklose (Priekulės I</w:t>
            </w:r>
            <w:r w:rsidR="00ED2E7E">
              <w:rPr>
                <w:rFonts w:ascii="Arial" w:hAnsi="Arial" w:cs="Arial"/>
                <w:sz w:val="22"/>
                <w:szCs w:val="22"/>
              </w:rPr>
              <w:t>evos</w:t>
            </w:r>
            <w:r w:rsidRPr="000F3154">
              <w:rPr>
                <w:rFonts w:ascii="Arial" w:hAnsi="Arial" w:cs="Arial"/>
                <w:sz w:val="22"/>
                <w:szCs w:val="22"/>
              </w:rPr>
              <w:t xml:space="preserve"> Simonaitytės gimnazija, Gargždų „Kranto“ progimnazija).</w:t>
            </w:r>
          </w:p>
          <w:p w14:paraId="4A623C91" w14:textId="59114BDE" w:rsidR="0063325D" w:rsidRPr="000F3154" w:rsidRDefault="0063325D" w:rsidP="000249F0">
            <w:pPr>
              <w:pStyle w:val="Betarp"/>
              <w:numPr>
                <w:ilvl w:val="0"/>
                <w:numId w:val="14"/>
              </w:numPr>
              <w:spacing w:line="276" w:lineRule="auto"/>
              <w:ind w:left="22" w:firstLine="284"/>
              <w:jc w:val="both"/>
              <w:rPr>
                <w:rFonts w:ascii="Arial" w:hAnsi="Arial" w:cs="Arial"/>
                <w:sz w:val="22"/>
                <w:szCs w:val="22"/>
              </w:rPr>
            </w:pPr>
            <w:r w:rsidRPr="000F3154">
              <w:rPr>
                <w:rFonts w:ascii="Arial" w:hAnsi="Arial" w:cs="Arial"/>
                <w:sz w:val="22"/>
                <w:szCs w:val="22"/>
              </w:rPr>
              <w:t xml:space="preserve">Įrengti liftai 3 bendrojo ugdymo mokyklose (Gargždų „Kranto progimnazija, Dovilų pagrindinė mokykla, </w:t>
            </w:r>
            <w:r w:rsidR="00ED2E7E">
              <w:rPr>
                <w:rFonts w:ascii="Arial" w:hAnsi="Arial" w:cs="Arial"/>
                <w:sz w:val="22"/>
                <w:szCs w:val="22"/>
              </w:rPr>
              <w:t>Priekulės Ievos Simonaitytės</w:t>
            </w:r>
            <w:r w:rsidRPr="000F3154">
              <w:rPr>
                <w:rFonts w:ascii="Arial" w:hAnsi="Arial" w:cs="Arial"/>
                <w:sz w:val="22"/>
                <w:szCs w:val="22"/>
              </w:rPr>
              <w:t xml:space="preserve"> gimnazij</w:t>
            </w:r>
            <w:r w:rsidR="00C2739C">
              <w:rPr>
                <w:rFonts w:ascii="Arial" w:hAnsi="Arial" w:cs="Arial"/>
                <w:sz w:val="22"/>
                <w:szCs w:val="22"/>
              </w:rPr>
              <w:t>os Specialiojo ugdymo skyrius</w:t>
            </w:r>
            <w:r w:rsidRPr="000F3154">
              <w:rPr>
                <w:rFonts w:ascii="Arial" w:hAnsi="Arial" w:cs="Arial"/>
                <w:sz w:val="22"/>
                <w:szCs w:val="22"/>
              </w:rPr>
              <w:t>).</w:t>
            </w:r>
          </w:p>
          <w:p w14:paraId="35BA70C6" w14:textId="6904852B" w:rsidR="0063325D" w:rsidRPr="000F3154" w:rsidRDefault="00ED2E7E" w:rsidP="000249F0">
            <w:pPr>
              <w:pStyle w:val="Betarp"/>
              <w:spacing w:line="276" w:lineRule="auto"/>
              <w:jc w:val="both"/>
              <w:rPr>
                <w:rFonts w:ascii="Arial" w:hAnsi="Arial" w:cs="Arial"/>
                <w:sz w:val="22"/>
                <w:szCs w:val="22"/>
              </w:rPr>
            </w:pPr>
            <w:r>
              <w:rPr>
                <w:rFonts w:ascii="Arial" w:hAnsi="Arial" w:cs="Arial"/>
                <w:sz w:val="22"/>
                <w:szCs w:val="22"/>
              </w:rPr>
              <w:t xml:space="preserve">     12. </w:t>
            </w:r>
            <w:r w:rsidR="0063325D" w:rsidRPr="000F3154">
              <w:rPr>
                <w:rFonts w:ascii="Arial" w:hAnsi="Arial" w:cs="Arial"/>
                <w:sz w:val="22"/>
                <w:szCs w:val="22"/>
              </w:rPr>
              <w:t>Pasirengta autizmo spektrą ir sulėtėjusią raidą turinčių mokinių gebėjimų vertinimui ir individualių programų sudarymui (kelionės išlaidos, protokolų įsigijimas).</w:t>
            </w:r>
          </w:p>
          <w:p w14:paraId="4C853D90" w14:textId="0EBFA408" w:rsidR="0063325D" w:rsidRPr="000F3154" w:rsidRDefault="00ED2E7E" w:rsidP="000249F0">
            <w:pPr>
              <w:pStyle w:val="Betarp"/>
              <w:spacing w:line="276" w:lineRule="auto"/>
              <w:jc w:val="both"/>
              <w:rPr>
                <w:rFonts w:ascii="Arial" w:hAnsi="Arial" w:cs="Arial"/>
                <w:sz w:val="22"/>
                <w:szCs w:val="22"/>
              </w:rPr>
            </w:pPr>
            <w:r>
              <w:rPr>
                <w:rFonts w:ascii="Arial" w:hAnsi="Arial" w:cs="Arial"/>
                <w:sz w:val="22"/>
                <w:szCs w:val="22"/>
              </w:rPr>
              <w:t xml:space="preserve">     13. </w:t>
            </w:r>
            <w:r w:rsidR="0063325D" w:rsidRPr="000F3154">
              <w:rPr>
                <w:rFonts w:ascii="Arial" w:hAnsi="Arial" w:cs="Arial"/>
                <w:sz w:val="22"/>
                <w:szCs w:val="22"/>
              </w:rPr>
              <w:t xml:space="preserve">Atlikta bandomoji atranka, siekiant identifikuoti didelį mokymosi potencialą turinčius pradinukus, įsigyti protokolai, gebėjimų vertinimo metodika. </w:t>
            </w:r>
          </w:p>
        </w:tc>
        <w:bookmarkEnd w:id="5"/>
      </w:tr>
    </w:tbl>
    <w:p w14:paraId="06B43A2F" w14:textId="77777777" w:rsidR="0063325D" w:rsidRPr="0063325D" w:rsidRDefault="0063325D" w:rsidP="000249F0">
      <w:pPr>
        <w:pStyle w:val="Betarp"/>
        <w:spacing w:line="276" w:lineRule="auto"/>
        <w:rPr>
          <w:rFonts w:ascii="Arial" w:hAnsi="Arial" w:cs="Arial"/>
        </w:rPr>
      </w:pPr>
      <w:r w:rsidRPr="0063325D">
        <w:rPr>
          <w:rFonts w:ascii="Arial" w:hAnsi="Arial" w:cs="Arial"/>
        </w:rPr>
        <w:t>“</w:t>
      </w:r>
    </w:p>
    <w:p w14:paraId="4B28C589" w14:textId="19AB4FFA" w:rsidR="0063325D" w:rsidRPr="00B601B6" w:rsidRDefault="0063325D" w:rsidP="000249F0">
      <w:pPr>
        <w:pStyle w:val="Betarp"/>
        <w:spacing w:line="276" w:lineRule="auto"/>
        <w:ind w:firstLine="1134"/>
        <w:jc w:val="both"/>
        <w:rPr>
          <w:rFonts w:ascii="Arial" w:hAnsi="Arial" w:cs="Arial"/>
        </w:rPr>
      </w:pPr>
      <w:r w:rsidRPr="0063325D">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63325D">
        <w:rPr>
          <w:rFonts w:ascii="Arial" w:hAnsi="Arial" w:cs="Arial"/>
          <w:b/>
          <w:bCs/>
        </w:rPr>
        <w:t xml:space="preserve"> </w:t>
      </w:r>
      <w:r w:rsidRPr="0063325D">
        <w:rPr>
          <w:rFonts w:ascii="Arial" w:hAnsi="Arial" w:cs="Arial"/>
          <w:bCs/>
        </w:rPr>
        <w:t>(</w:t>
      </w:r>
      <w:r w:rsidR="006B17C2">
        <w:rPr>
          <w:rFonts w:ascii="Arial" w:hAnsi="Arial" w:cs="Arial"/>
          <w:bCs/>
        </w:rPr>
        <w:t>J. Janonio g. 24, 92251</w:t>
      </w:r>
      <w:r w:rsidRPr="0063325D">
        <w:rPr>
          <w:rFonts w:ascii="Arial" w:hAnsi="Arial" w:cs="Arial"/>
          <w:bCs/>
        </w:rPr>
        <w:t>, Klaipėda)</w:t>
      </w:r>
      <w:r w:rsidRPr="0063325D">
        <w:rPr>
          <w:rFonts w:ascii="Arial" w:hAnsi="Arial" w:cs="Arial"/>
        </w:rPr>
        <w:t xml:space="preserve"> arba Regionų administracinio teismo Klaipėdos rūmams (Galinio Pylimo g. 9, LT-91230 Klaipėda) Lietuvos Respublikos administracinių bylų teisenos įstatymo nustatyta tvarka.</w:t>
      </w:r>
    </w:p>
    <w:p w14:paraId="762EF5E7" w14:textId="77777777" w:rsidR="0063325D" w:rsidRPr="0063325D" w:rsidRDefault="0063325D" w:rsidP="000249F0">
      <w:pPr>
        <w:pStyle w:val="Betarp"/>
        <w:spacing w:line="276" w:lineRule="auto"/>
        <w:ind w:firstLine="1134"/>
        <w:jc w:val="both"/>
        <w:rPr>
          <w:rFonts w:ascii="Arial" w:hAnsi="Arial" w:cs="Arial"/>
        </w:rPr>
      </w:pPr>
    </w:p>
    <w:p w14:paraId="2A596150" w14:textId="00F137D2" w:rsidR="0063325D" w:rsidRPr="0063325D" w:rsidRDefault="0063325D" w:rsidP="00B601B6">
      <w:pPr>
        <w:pStyle w:val="Betarp"/>
        <w:spacing w:after="240" w:line="276" w:lineRule="auto"/>
        <w:jc w:val="both"/>
        <w:rPr>
          <w:rFonts w:ascii="Arial" w:hAnsi="Arial" w:cs="Arial"/>
        </w:rPr>
      </w:pPr>
      <w:r w:rsidRPr="0063325D">
        <w:rPr>
          <w:rFonts w:ascii="Arial" w:hAnsi="Arial" w:cs="Arial"/>
        </w:rPr>
        <w:t>Savivaldybės meras</w:t>
      </w:r>
    </w:p>
    <w:p w14:paraId="3EA3B803" w14:textId="21D3A9A9" w:rsidR="0063325D" w:rsidRPr="0063325D" w:rsidRDefault="0063325D" w:rsidP="00B601B6">
      <w:pPr>
        <w:pStyle w:val="Betarp"/>
        <w:spacing w:after="240" w:line="276" w:lineRule="auto"/>
        <w:jc w:val="both"/>
        <w:rPr>
          <w:rFonts w:ascii="Arial" w:hAnsi="Arial" w:cs="Arial"/>
        </w:rPr>
      </w:pPr>
      <w:r w:rsidRPr="0063325D">
        <w:rPr>
          <w:rFonts w:ascii="Arial" w:hAnsi="Arial" w:cs="Arial"/>
        </w:rPr>
        <w:t>TEIKIA: Savivaldybės meras B. Markauskas</w:t>
      </w:r>
    </w:p>
    <w:p w14:paraId="29D72B73" w14:textId="502081E6" w:rsidR="0063325D" w:rsidRPr="0063325D" w:rsidRDefault="0063325D" w:rsidP="00B601B6">
      <w:pPr>
        <w:pStyle w:val="Betarp"/>
        <w:spacing w:line="276" w:lineRule="auto"/>
        <w:jc w:val="both"/>
        <w:rPr>
          <w:rFonts w:ascii="Arial" w:hAnsi="Arial" w:cs="Arial"/>
        </w:rPr>
      </w:pPr>
      <w:r w:rsidRPr="0063325D">
        <w:rPr>
          <w:rFonts w:ascii="Arial" w:hAnsi="Arial" w:cs="Arial"/>
        </w:rPr>
        <w:lastRenderedPageBreak/>
        <w:t>PARENGĖ: A. Petravičius ir I. Barbšienė</w:t>
      </w:r>
    </w:p>
    <w:p w14:paraId="735425E3" w14:textId="77777777" w:rsidR="0063325D" w:rsidRPr="0063325D" w:rsidRDefault="0063325D" w:rsidP="00B601B6">
      <w:pPr>
        <w:pStyle w:val="Betarp"/>
        <w:spacing w:before="240" w:line="276" w:lineRule="auto"/>
        <w:jc w:val="both"/>
        <w:rPr>
          <w:rFonts w:ascii="Arial" w:hAnsi="Arial" w:cs="Arial"/>
        </w:rPr>
      </w:pPr>
      <w:r w:rsidRPr="0063325D">
        <w:rPr>
          <w:rFonts w:ascii="Arial" w:hAnsi="Arial" w:cs="Arial"/>
        </w:rPr>
        <w:t xml:space="preserve">SUDERINTA </w:t>
      </w:r>
    </w:p>
    <w:p w14:paraId="7E3E681A" w14:textId="6186AA91" w:rsidR="0063325D" w:rsidRPr="0063325D" w:rsidRDefault="0063325D" w:rsidP="00B601B6">
      <w:pPr>
        <w:pStyle w:val="Betarp"/>
        <w:spacing w:line="276" w:lineRule="auto"/>
        <w:jc w:val="both"/>
        <w:rPr>
          <w:rFonts w:ascii="Arial" w:hAnsi="Arial" w:cs="Arial"/>
        </w:rPr>
      </w:pPr>
      <w:r w:rsidRPr="0063325D">
        <w:rPr>
          <w:rFonts w:ascii="Arial" w:hAnsi="Arial" w:cs="Arial"/>
        </w:rPr>
        <w:t xml:space="preserve">K. Vainienė </w:t>
      </w:r>
    </w:p>
    <w:p w14:paraId="3B2CAA5A" w14:textId="064A6F3F" w:rsidR="0063325D" w:rsidRPr="0063325D" w:rsidRDefault="0063325D" w:rsidP="00B601B6">
      <w:pPr>
        <w:pStyle w:val="Betarp"/>
        <w:spacing w:line="276" w:lineRule="auto"/>
        <w:jc w:val="both"/>
        <w:rPr>
          <w:rFonts w:ascii="Arial" w:hAnsi="Arial" w:cs="Arial"/>
        </w:rPr>
      </w:pPr>
      <w:r w:rsidRPr="0063325D">
        <w:rPr>
          <w:rFonts w:ascii="Arial" w:hAnsi="Arial" w:cs="Arial"/>
        </w:rPr>
        <w:t>D. Beliokaitė</w:t>
      </w:r>
    </w:p>
    <w:p w14:paraId="3B9010BE" w14:textId="709A6CF2" w:rsidR="0063325D" w:rsidRPr="0063325D" w:rsidRDefault="0063325D" w:rsidP="00B601B6">
      <w:pPr>
        <w:pStyle w:val="Betarp"/>
        <w:spacing w:line="276" w:lineRule="auto"/>
        <w:jc w:val="both"/>
        <w:rPr>
          <w:rFonts w:ascii="Arial" w:hAnsi="Arial" w:cs="Arial"/>
        </w:rPr>
      </w:pPr>
      <w:r w:rsidRPr="0063325D">
        <w:rPr>
          <w:rFonts w:ascii="Arial" w:hAnsi="Arial" w:cs="Arial"/>
        </w:rPr>
        <w:t>V. Jasas</w:t>
      </w:r>
      <w:bookmarkStart w:id="6" w:name="_Hlk155870627"/>
      <w:r w:rsidRPr="0063325D">
        <w:rPr>
          <w:rFonts w:ascii="Arial" w:hAnsi="Arial" w:cs="Arial"/>
        </w:rPr>
        <w:t xml:space="preserve"> </w:t>
      </w:r>
    </w:p>
    <w:bookmarkEnd w:id="6"/>
    <w:p w14:paraId="20DF1EE5" w14:textId="77777777" w:rsidR="0063325D" w:rsidRPr="0063325D" w:rsidRDefault="0063325D" w:rsidP="00B601B6">
      <w:pPr>
        <w:pStyle w:val="Betarp"/>
        <w:spacing w:line="276" w:lineRule="auto"/>
        <w:jc w:val="both"/>
        <w:rPr>
          <w:rFonts w:ascii="Arial" w:hAnsi="Arial" w:cs="Arial"/>
        </w:rPr>
      </w:pPr>
      <w:r w:rsidRPr="0063325D">
        <w:rPr>
          <w:rFonts w:ascii="Arial" w:hAnsi="Arial" w:cs="Arial"/>
        </w:rPr>
        <w:t>D. Kubilius</w:t>
      </w:r>
    </w:p>
    <w:p w14:paraId="2AB0F0D0" w14:textId="77777777" w:rsidR="0063325D" w:rsidRPr="0063325D" w:rsidRDefault="0063325D" w:rsidP="00B601B6">
      <w:pPr>
        <w:pStyle w:val="Betarp"/>
        <w:spacing w:line="276" w:lineRule="auto"/>
        <w:jc w:val="both"/>
        <w:rPr>
          <w:rFonts w:ascii="Arial" w:hAnsi="Arial" w:cs="Arial"/>
        </w:rPr>
      </w:pPr>
      <w:r w:rsidRPr="0063325D">
        <w:rPr>
          <w:rFonts w:ascii="Arial" w:hAnsi="Arial" w:cs="Arial"/>
        </w:rPr>
        <w:t xml:space="preserve">I. Gailiuvienė </w:t>
      </w:r>
    </w:p>
    <w:p w14:paraId="61132930" w14:textId="5B8A8618" w:rsidR="0063325D" w:rsidRPr="0063325D" w:rsidRDefault="0063325D" w:rsidP="00B601B6">
      <w:pPr>
        <w:pStyle w:val="Betarp"/>
        <w:spacing w:line="276" w:lineRule="auto"/>
        <w:jc w:val="both"/>
        <w:rPr>
          <w:rFonts w:ascii="Arial" w:hAnsi="Arial" w:cs="Arial"/>
        </w:rPr>
      </w:pPr>
      <w:r w:rsidRPr="0063325D">
        <w:rPr>
          <w:rFonts w:ascii="Arial" w:hAnsi="Arial" w:cs="Arial"/>
        </w:rPr>
        <w:t>S. Karbauskas</w:t>
      </w:r>
    </w:p>
    <w:p w14:paraId="371FF72C" w14:textId="6C472833" w:rsidR="0063325D" w:rsidRPr="0063325D" w:rsidRDefault="0063325D" w:rsidP="00B601B6">
      <w:pPr>
        <w:pStyle w:val="Betarp"/>
        <w:spacing w:line="276" w:lineRule="auto"/>
        <w:jc w:val="both"/>
        <w:rPr>
          <w:rFonts w:ascii="Arial" w:hAnsi="Arial" w:cs="Arial"/>
        </w:rPr>
      </w:pPr>
      <w:r w:rsidRPr="0063325D">
        <w:rPr>
          <w:rFonts w:ascii="Arial" w:hAnsi="Arial" w:cs="Arial"/>
        </w:rPr>
        <w:t xml:space="preserve">V. </w:t>
      </w:r>
      <w:proofErr w:type="spellStart"/>
      <w:r w:rsidRPr="0063325D">
        <w:rPr>
          <w:rFonts w:ascii="Arial" w:hAnsi="Arial" w:cs="Arial"/>
        </w:rPr>
        <w:t>Riaukienė</w:t>
      </w:r>
      <w:proofErr w:type="spellEnd"/>
      <w:r w:rsidRPr="0063325D">
        <w:rPr>
          <w:rFonts w:ascii="Arial" w:hAnsi="Arial" w:cs="Arial"/>
        </w:rPr>
        <w:t xml:space="preserve"> </w:t>
      </w:r>
    </w:p>
    <w:p w14:paraId="25861D43" w14:textId="3CD2F1D9" w:rsidR="006B17C2" w:rsidRDefault="0063325D" w:rsidP="000249F0">
      <w:pPr>
        <w:pStyle w:val="Betarp"/>
        <w:spacing w:line="276" w:lineRule="auto"/>
        <w:jc w:val="both"/>
        <w:rPr>
          <w:rFonts w:ascii="Arial" w:hAnsi="Arial" w:cs="Arial"/>
          <w:b/>
          <w:bCs/>
        </w:rPr>
      </w:pPr>
      <w:r w:rsidRPr="0063325D">
        <w:rPr>
          <w:rFonts w:ascii="Arial" w:hAnsi="Arial" w:cs="Arial"/>
        </w:rPr>
        <w:t>B. Markauskas</w:t>
      </w:r>
    </w:p>
    <w:p w14:paraId="0394D9B1" w14:textId="77777777" w:rsidR="006B17C2" w:rsidRDefault="006B17C2" w:rsidP="00B601B6">
      <w:pPr>
        <w:spacing w:line="276" w:lineRule="auto"/>
        <w:rPr>
          <w:rFonts w:ascii="Arial" w:hAnsi="Arial" w:cs="Arial"/>
          <w:b/>
          <w:bCs/>
        </w:rPr>
      </w:pPr>
      <w:r>
        <w:rPr>
          <w:rFonts w:ascii="Arial" w:hAnsi="Arial" w:cs="Arial"/>
          <w:b/>
          <w:bCs/>
        </w:rPr>
        <w:br w:type="page"/>
      </w:r>
    </w:p>
    <w:p w14:paraId="0CFF3BD4" w14:textId="5AF7F3A2" w:rsidR="0063325D" w:rsidRPr="00B601B6" w:rsidRDefault="0063325D" w:rsidP="00B601B6">
      <w:pPr>
        <w:pStyle w:val="Antrat3"/>
        <w:spacing w:line="276" w:lineRule="auto"/>
        <w:jc w:val="center"/>
        <w:rPr>
          <w:rFonts w:ascii="Arial" w:hAnsi="Arial" w:cs="Arial"/>
          <w:b/>
        </w:rPr>
      </w:pPr>
      <w:r w:rsidRPr="00B601B6">
        <w:rPr>
          <w:rFonts w:ascii="Arial" w:hAnsi="Arial" w:cs="Arial"/>
          <w:b/>
          <w:color w:val="auto"/>
        </w:rPr>
        <w:lastRenderedPageBreak/>
        <w:t>AIŠKINAMASIS RAŠTAS</w:t>
      </w:r>
    </w:p>
    <w:p w14:paraId="3EFCBC90" w14:textId="248480FD" w:rsidR="0063325D" w:rsidRPr="0063325D" w:rsidRDefault="0063325D" w:rsidP="00B601B6">
      <w:pPr>
        <w:pStyle w:val="Betarp"/>
        <w:spacing w:after="240" w:line="276" w:lineRule="auto"/>
        <w:jc w:val="center"/>
        <w:rPr>
          <w:rFonts w:ascii="Arial" w:hAnsi="Arial" w:cs="Arial"/>
          <w:b/>
          <w:bCs/>
        </w:rPr>
      </w:pPr>
      <w:r w:rsidRPr="0063325D">
        <w:rPr>
          <w:rFonts w:ascii="Arial" w:hAnsi="Arial" w:cs="Arial"/>
          <w:b/>
          <w:bCs/>
        </w:rPr>
        <w:t xml:space="preserve">DĖL KLAIPĖDOS RAJONO SAVIVALDYBĖS TARYBOS </w:t>
      </w:r>
      <w:r w:rsidR="00A07CA0">
        <w:rPr>
          <w:rFonts w:ascii="Arial" w:hAnsi="Arial" w:cs="Arial"/>
          <w:b/>
          <w:bCs/>
        </w:rPr>
        <w:t>SPRENDIMO „</w:t>
      </w:r>
      <w:r w:rsidR="00A07CA0" w:rsidRPr="00A07CA0">
        <w:rPr>
          <w:rFonts w:ascii="Arial" w:hAnsi="Arial" w:cs="Arial"/>
          <w:b/>
          <w:bCs/>
        </w:rPr>
        <w:t>DĖL</w:t>
      </w:r>
      <w:r w:rsidR="00A07CA0">
        <w:rPr>
          <w:rFonts w:ascii="Arial" w:hAnsi="Arial" w:cs="Arial"/>
          <w:b/>
          <w:bCs/>
        </w:rPr>
        <w:t xml:space="preserve"> </w:t>
      </w:r>
      <w:r w:rsidR="00A07CA0" w:rsidRPr="00A07CA0">
        <w:rPr>
          <w:rFonts w:ascii="Arial" w:hAnsi="Arial" w:cs="Arial"/>
          <w:b/>
          <w:bCs/>
        </w:rPr>
        <w:t>KLAIPĖDOS RAJONO SAVIVALDYBĖS TARYBOS 2022 M. SPALIO 27 D. SPRENDIMO NR. T11-368 „DĖL KLAIPĖDOS RAJONO SAVIVALDYBĖS PASIRENGIMO ĮTRAUKIOJO UGDYMO ĮGYVENDINIMUI 2023–2025 METŲ PRIEMONIŲ PLANO PATVIRTINIMO“ PAKEITIMO</w:t>
      </w:r>
      <w:r w:rsidR="00A07CA0">
        <w:rPr>
          <w:rFonts w:ascii="Arial" w:hAnsi="Arial" w:cs="Arial"/>
          <w:b/>
          <w:bCs/>
        </w:rPr>
        <w:t>“</w:t>
      </w:r>
      <w:r w:rsidRPr="0063325D">
        <w:rPr>
          <w:rFonts w:ascii="Arial" w:hAnsi="Arial" w:cs="Arial"/>
          <w:b/>
          <w:bCs/>
        </w:rPr>
        <w:t xml:space="preserve"> PROJEKTO</w:t>
      </w:r>
    </w:p>
    <w:p w14:paraId="613E462F" w14:textId="60ACFE0C" w:rsidR="0063325D" w:rsidRPr="0063325D" w:rsidRDefault="0063325D" w:rsidP="00B601B6">
      <w:pPr>
        <w:pStyle w:val="Betarp"/>
        <w:spacing w:after="240" w:line="276" w:lineRule="auto"/>
        <w:jc w:val="center"/>
        <w:rPr>
          <w:rFonts w:ascii="Arial" w:hAnsi="Arial" w:cs="Arial"/>
        </w:rPr>
      </w:pPr>
      <w:r w:rsidRPr="0063325D">
        <w:rPr>
          <w:rFonts w:ascii="Arial" w:hAnsi="Arial" w:cs="Arial"/>
        </w:rPr>
        <w:t xml:space="preserve">2024 m. </w:t>
      </w:r>
      <w:r w:rsidR="00C2739C">
        <w:rPr>
          <w:rFonts w:ascii="Arial" w:hAnsi="Arial" w:cs="Arial"/>
        </w:rPr>
        <w:t>gruodž</w:t>
      </w:r>
      <w:r w:rsidRPr="0063325D">
        <w:rPr>
          <w:rFonts w:ascii="Arial" w:hAnsi="Arial" w:cs="Arial"/>
        </w:rPr>
        <w:t xml:space="preserve">io </w:t>
      </w:r>
      <w:r w:rsidR="00EF5D69">
        <w:rPr>
          <w:rFonts w:ascii="Arial" w:hAnsi="Arial" w:cs="Arial"/>
        </w:rPr>
        <w:t>4</w:t>
      </w:r>
      <w:r w:rsidRPr="0063325D">
        <w:rPr>
          <w:rFonts w:ascii="Arial" w:hAnsi="Arial" w:cs="Arial"/>
        </w:rPr>
        <w:t xml:space="preserve"> d.</w:t>
      </w:r>
    </w:p>
    <w:p w14:paraId="2D17693F" w14:textId="59DE3F3C" w:rsidR="0063325D" w:rsidRPr="0063325D" w:rsidRDefault="0063325D" w:rsidP="000249F0">
      <w:pPr>
        <w:pStyle w:val="Betarp"/>
        <w:spacing w:line="276" w:lineRule="auto"/>
        <w:ind w:firstLine="1134"/>
        <w:jc w:val="both"/>
        <w:rPr>
          <w:rFonts w:ascii="Arial" w:hAnsi="Arial" w:cs="Arial"/>
        </w:rPr>
      </w:pPr>
      <w:r w:rsidRPr="0063325D">
        <w:rPr>
          <w:rFonts w:ascii="Arial" w:hAnsi="Arial" w:cs="Arial"/>
        </w:rPr>
        <w:t xml:space="preserve">1. Parengto sprendimo projekto tikslai, uždaviniai (ko šiuo sprendimu norima pasiekti): </w:t>
      </w:r>
    </w:p>
    <w:p w14:paraId="762D519A" w14:textId="4C3BBA3D" w:rsidR="0063325D" w:rsidRPr="0063325D" w:rsidRDefault="0063325D" w:rsidP="000249F0">
      <w:pPr>
        <w:pStyle w:val="Betarp"/>
        <w:spacing w:line="276" w:lineRule="auto"/>
        <w:ind w:firstLine="1134"/>
        <w:jc w:val="both"/>
        <w:rPr>
          <w:rFonts w:ascii="Arial" w:hAnsi="Arial" w:cs="Arial"/>
        </w:rPr>
      </w:pPr>
      <w:r w:rsidRPr="0063325D">
        <w:rPr>
          <w:rFonts w:ascii="Arial" w:hAnsi="Arial" w:cs="Arial"/>
        </w:rPr>
        <w:t xml:space="preserve">Klaipėdos rajono savivaldybės tarybos 2022 m. spalio 27 d. sprendimu Nr. T11-368 Klaipėdos rajono savivaldybės pasirengimo įtraukiojo ugdymo įgyvendinimui 2023–2025 metų priemonių planas parengtas siekiant gerinti ikimokyklinio ir bendrojo ugdymo įstaigų pasirengimą ugdyti įvairių ugdymosi poreikių turinčius vaikus ir mokinius bei tobulinti teikiamų paslaugų kokybę. Siekiant įgyvendinti 2 uždavinio priemones, </w:t>
      </w:r>
      <w:r w:rsidR="00C2739C">
        <w:rPr>
          <w:rFonts w:ascii="Arial" w:hAnsi="Arial" w:cs="Arial"/>
        </w:rPr>
        <w:t>nuo 2023 m. į</w:t>
      </w:r>
      <w:r w:rsidRPr="0063325D">
        <w:rPr>
          <w:rFonts w:ascii="Arial" w:hAnsi="Arial" w:cs="Arial"/>
        </w:rPr>
        <w:t>steigti švietimo pagalbos etat</w:t>
      </w:r>
      <w:r w:rsidR="00C2739C">
        <w:rPr>
          <w:rFonts w:ascii="Arial" w:hAnsi="Arial" w:cs="Arial"/>
        </w:rPr>
        <w:t>ai</w:t>
      </w:r>
      <w:r w:rsidRPr="0063325D">
        <w:rPr>
          <w:rFonts w:ascii="Arial" w:hAnsi="Arial" w:cs="Arial"/>
        </w:rPr>
        <w:t xml:space="preserve"> </w:t>
      </w:r>
      <w:r w:rsidR="00C2739C">
        <w:rPr>
          <w:rFonts w:ascii="Arial" w:hAnsi="Arial" w:cs="Arial"/>
        </w:rPr>
        <w:t>(</w:t>
      </w:r>
      <w:r w:rsidR="00C2739C" w:rsidRPr="00C2739C">
        <w:rPr>
          <w:rFonts w:ascii="Arial" w:hAnsi="Arial" w:cs="Arial"/>
        </w:rPr>
        <w:t xml:space="preserve">mobili pagalbos specialistų grupė PPT (3 etatai), socialiniai pedagogai 5 ugdymo įstaigose  (2,5 etato), padidinti psichologų etatai 4 lopšeliuose-darželiuose (1,75 etato), įsteigti po 1 etatą surdopedagogo ir </w:t>
      </w:r>
      <w:proofErr w:type="spellStart"/>
      <w:r w:rsidR="00C2739C" w:rsidRPr="00C2739C">
        <w:rPr>
          <w:rFonts w:ascii="Arial" w:hAnsi="Arial" w:cs="Arial"/>
        </w:rPr>
        <w:t>tiflopedagogo</w:t>
      </w:r>
      <w:proofErr w:type="spellEnd"/>
      <w:r w:rsidR="00C2739C" w:rsidRPr="00C2739C">
        <w:rPr>
          <w:rFonts w:ascii="Arial" w:hAnsi="Arial" w:cs="Arial"/>
        </w:rPr>
        <w:t xml:space="preserve"> pareigybių PPT</w:t>
      </w:r>
      <w:r w:rsidR="00C2739C">
        <w:rPr>
          <w:rFonts w:ascii="Arial" w:hAnsi="Arial" w:cs="Arial"/>
        </w:rPr>
        <w:t xml:space="preserve"> (nuo 2025 m. rugsėjo) </w:t>
      </w:r>
      <w:r w:rsidRPr="0063325D">
        <w:rPr>
          <w:rFonts w:ascii="Arial" w:hAnsi="Arial" w:cs="Arial"/>
        </w:rPr>
        <w:t xml:space="preserve">ir </w:t>
      </w:r>
      <w:r w:rsidR="00502B56">
        <w:rPr>
          <w:rFonts w:ascii="Arial" w:hAnsi="Arial" w:cs="Arial"/>
        </w:rPr>
        <w:t xml:space="preserve">reikia </w:t>
      </w:r>
      <w:r w:rsidRPr="0063325D">
        <w:rPr>
          <w:rFonts w:ascii="Arial" w:hAnsi="Arial" w:cs="Arial"/>
        </w:rPr>
        <w:t>tęsti esamų etatų išlaikymą.</w:t>
      </w:r>
      <w:r w:rsidR="00F470ED">
        <w:rPr>
          <w:rFonts w:ascii="Arial" w:hAnsi="Arial" w:cs="Arial"/>
        </w:rPr>
        <w:t xml:space="preserve"> Pagerės specialiųjų ugdymosi poreikių turinčių vaikų ir mokinių švietimo ir specialioji pagalba.</w:t>
      </w:r>
    </w:p>
    <w:p w14:paraId="43A0783B" w14:textId="581A2D31"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 xml:space="preserve">2. Kaip šiuo metu yra teisiškai reglamentuojami projekte aptariami klausimai: </w:t>
      </w:r>
    </w:p>
    <w:p w14:paraId="372982EF" w14:textId="7483BF4F" w:rsidR="00A07CA0" w:rsidRDefault="00A07CA0" w:rsidP="000249F0">
      <w:pPr>
        <w:pStyle w:val="Betarp"/>
        <w:spacing w:line="276" w:lineRule="auto"/>
        <w:ind w:firstLine="1134"/>
        <w:jc w:val="both"/>
        <w:rPr>
          <w:rFonts w:ascii="Arial" w:hAnsi="Arial" w:cs="Arial"/>
        </w:rPr>
      </w:pPr>
      <w:r w:rsidRPr="0063325D">
        <w:rPr>
          <w:rFonts w:ascii="Arial" w:hAnsi="Arial" w:cs="Arial"/>
        </w:rPr>
        <w:t xml:space="preserve">Lietuvos Respublikos vietos savivaldos įstatymo 6 straipsnio 6 </w:t>
      </w:r>
      <w:r>
        <w:rPr>
          <w:rFonts w:ascii="Arial" w:hAnsi="Arial" w:cs="Arial"/>
        </w:rPr>
        <w:t xml:space="preserve">punkte įtvirtinta, kad savarankiškosioms savivaldybių funkcijoms priskiriama </w:t>
      </w:r>
      <w:r w:rsidRPr="00A07CA0">
        <w:rPr>
          <w:rFonts w:ascii="Arial" w:hAnsi="Arial" w:cs="Arial"/>
        </w:rPr>
        <w:t>švietimo pagalbos teikimo mokiniui, mokytojui, šeimai, mokyklai, vaiko minimaliosios priežiūros priemonių vykdymo organizavimas ir koordinavimas, prevencinių programų įgyvendinimo mokyklose užtikrinimas</w:t>
      </w:r>
      <w:r>
        <w:rPr>
          <w:rFonts w:ascii="Arial" w:hAnsi="Arial" w:cs="Arial"/>
        </w:rPr>
        <w:t>.</w:t>
      </w:r>
    </w:p>
    <w:p w14:paraId="7E314FDD" w14:textId="7F4497AC" w:rsidR="0063325D" w:rsidRPr="0063325D" w:rsidRDefault="0063325D" w:rsidP="000249F0">
      <w:pPr>
        <w:pStyle w:val="Betarp"/>
        <w:spacing w:line="276" w:lineRule="auto"/>
        <w:ind w:firstLine="1134"/>
        <w:jc w:val="both"/>
        <w:rPr>
          <w:rFonts w:ascii="Arial" w:hAnsi="Arial" w:cs="Arial"/>
        </w:rPr>
      </w:pPr>
      <w:r w:rsidRPr="0063325D">
        <w:rPr>
          <w:rFonts w:ascii="Arial" w:hAnsi="Arial" w:cs="Arial"/>
        </w:rPr>
        <w:t xml:space="preserve">Klaipėdos rajono savivaldybės tarybos 2022 m. spalio 27 d. sprendimu Nr. T11-368 patvirtintas Klaipėdos rajono savivaldybės pasirengimo įtraukiojo ugdymo įgyvendinimui 2023–2025 metų priemonių planas reglamentuoja pasirengimo </w:t>
      </w:r>
      <w:proofErr w:type="spellStart"/>
      <w:r w:rsidRPr="0063325D">
        <w:rPr>
          <w:rFonts w:ascii="Arial" w:hAnsi="Arial" w:cs="Arial"/>
        </w:rPr>
        <w:t>Įtraukiajam</w:t>
      </w:r>
      <w:proofErr w:type="spellEnd"/>
      <w:r w:rsidRPr="0063325D">
        <w:rPr>
          <w:rFonts w:ascii="Arial" w:hAnsi="Arial" w:cs="Arial"/>
        </w:rPr>
        <w:t xml:space="preserve"> ugdymui ir jo įgyvendinimo procesą švietimo įstaigose</w:t>
      </w:r>
      <w:r w:rsidR="006C4501">
        <w:rPr>
          <w:rFonts w:ascii="Arial" w:hAnsi="Arial" w:cs="Arial"/>
        </w:rPr>
        <w:t>, 2024 m. sausį Tarybos sprendimu koreguotos veiksmų plano 2 uždavinio įgyvendinimo lėšos kalendoriniams metams</w:t>
      </w:r>
      <w:r w:rsidRPr="0063325D">
        <w:rPr>
          <w:rFonts w:ascii="Arial" w:hAnsi="Arial" w:cs="Arial"/>
        </w:rPr>
        <w:t>.</w:t>
      </w:r>
    </w:p>
    <w:p w14:paraId="44D1C8B9" w14:textId="057BB0C0"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3. Kokios siūlomos naujos teisinio reguliavimo nuostatos ir kokių teigiamų rezultatų laukiama:</w:t>
      </w:r>
    </w:p>
    <w:p w14:paraId="3F0E295D" w14:textId="11DE9416"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Pasirengimo įtraukiojo ugdymo įgyvendinimui 2023</w:t>
      </w:r>
      <w:bookmarkStart w:id="7" w:name="_Hlk155691412"/>
      <w:r w:rsidRPr="0063325D">
        <w:rPr>
          <w:rFonts w:ascii="Arial" w:hAnsi="Arial" w:cs="Arial"/>
        </w:rPr>
        <w:t>–</w:t>
      </w:r>
      <w:bookmarkEnd w:id="7"/>
      <w:r w:rsidRPr="0063325D">
        <w:rPr>
          <w:rFonts w:ascii="Arial" w:hAnsi="Arial" w:cs="Arial"/>
        </w:rPr>
        <w:t xml:space="preserve">2025 metų priemonių planas </w:t>
      </w:r>
      <w:r w:rsidR="006C4501">
        <w:rPr>
          <w:rFonts w:ascii="Arial" w:hAnsi="Arial" w:cs="Arial"/>
        </w:rPr>
        <w:t xml:space="preserve">pareikalavo ir </w:t>
      </w:r>
      <w:r w:rsidRPr="0063325D">
        <w:rPr>
          <w:rFonts w:ascii="Arial" w:hAnsi="Arial" w:cs="Arial"/>
        </w:rPr>
        <w:t xml:space="preserve">pareikalaus didesnio finansinio prisidėjimo iš Savivaldybės biudžeto. </w:t>
      </w:r>
      <w:r w:rsidR="006C4501">
        <w:rPr>
          <w:rFonts w:ascii="Arial" w:hAnsi="Arial" w:cs="Arial"/>
        </w:rPr>
        <w:t>Kol kas, pasikeitus situacijai, ne</w:t>
      </w:r>
      <w:r w:rsidRPr="0063325D">
        <w:rPr>
          <w:rFonts w:ascii="Arial" w:hAnsi="Arial" w:cs="Arial"/>
        </w:rPr>
        <w:t>įrengtas liftas</w:t>
      </w:r>
      <w:r w:rsidR="006C4501">
        <w:rPr>
          <w:rFonts w:ascii="Arial" w:hAnsi="Arial" w:cs="Arial"/>
        </w:rPr>
        <w:t xml:space="preserve">, nes būtina </w:t>
      </w:r>
      <w:r w:rsidRPr="0063325D">
        <w:rPr>
          <w:rFonts w:ascii="Arial" w:hAnsi="Arial" w:cs="Arial"/>
        </w:rPr>
        <w:t>atlikti papildom</w:t>
      </w:r>
      <w:r w:rsidR="006C4501">
        <w:rPr>
          <w:rFonts w:ascii="Arial" w:hAnsi="Arial" w:cs="Arial"/>
        </w:rPr>
        <w:t xml:space="preserve">us </w:t>
      </w:r>
      <w:r w:rsidRPr="0063325D">
        <w:rPr>
          <w:rFonts w:ascii="Arial" w:hAnsi="Arial" w:cs="Arial"/>
        </w:rPr>
        <w:t>darb</w:t>
      </w:r>
      <w:r w:rsidR="006C4501">
        <w:rPr>
          <w:rFonts w:ascii="Arial" w:hAnsi="Arial" w:cs="Arial"/>
        </w:rPr>
        <w:t xml:space="preserve">us </w:t>
      </w:r>
      <w:r w:rsidRPr="0063325D">
        <w:rPr>
          <w:rFonts w:ascii="Arial" w:hAnsi="Arial" w:cs="Arial"/>
        </w:rPr>
        <w:t>Gargždų „Kranto“ progimnazijoje, kurioje veikia dvi specialiosios-lavinamosios klasės</w:t>
      </w:r>
      <w:r w:rsidR="006C4501">
        <w:rPr>
          <w:rFonts w:ascii="Arial" w:hAnsi="Arial" w:cs="Arial"/>
        </w:rPr>
        <w:t>. D</w:t>
      </w:r>
      <w:r w:rsidRPr="0063325D">
        <w:rPr>
          <w:rFonts w:ascii="Arial" w:hAnsi="Arial" w:cs="Arial"/>
        </w:rPr>
        <w:t xml:space="preserve">alis </w:t>
      </w:r>
      <w:r w:rsidR="006C4501">
        <w:rPr>
          <w:rFonts w:ascii="Arial" w:hAnsi="Arial" w:cs="Arial"/>
        </w:rPr>
        <w:t xml:space="preserve">šių klasių </w:t>
      </w:r>
      <w:r w:rsidRPr="0063325D">
        <w:rPr>
          <w:rFonts w:ascii="Arial" w:hAnsi="Arial" w:cs="Arial"/>
        </w:rPr>
        <w:t xml:space="preserve">veiklų vyksta salėje ir sensoriniame kambaryje, kurie įrengti 2 ir 3 aukštuose. Bus įrengiami sensoriniai kambariai Pedagoginėje psichologinėje tarnyboje (toliau – PPT), lopšeliuose-darželiuose bei mokyklose. </w:t>
      </w:r>
    </w:p>
    <w:p w14:paraId="784345BA" w14:textId="22E3DCF2" w:rsidR="006C4501" w:rsidRDefault="0063325D" w:rsidP="00B601B6">
      <w:pPr>
        <w:pStyle w:val="Betarp"/>
        <w:spacing w:line="276" w:lineRule="auto"/>
        <w:ind w:firstLine="1134"/>
        <w:jc w:val="both"/>
        <w:rPr>
          <w:rFonts w:ascii="Arial" w:hAnsi="Arial" w:cs="Arial"/>
        </w:rPr>
      </w:pPr>
      <w:r w:rsidRPr="0063325D">
        <w:rPr>
          <w:rFonts w:ascii="Arial" w:hAnsi="Arial" w:cs="Arial"/>
        </w:rPr>
        <w:t>4. Galimos neigiamos pasekmės priėmus siūlomą Savivaldybės tarybos sprendimą ir kokių priemonių būtina imtis, siekiant išvengti neigiamų pasekmių:</w:t>
      </w:r>
    </w:p>
    <w:p w14:paraId="5CCC055A" w14:textId="1A9FF84C" w:rsidR="006C4501" w:rsidRDefault="0063325D" w:rsidP="00B601B6">
      <w:pPr>
        <w:pStyle w:val="Betarp"/>
        <w:spacing w:line="276" w:lineRule="auto"/>
        <w:ind w:firstLine="1134"/>
        <w:jc w:val="both"/>
        <w:rPr>
          <w:rFonts w:ascii="Arial" w:hAnsi="Arial" w:cs="Arial"/>
        </w:rPr>
      </w:pPr>
      <w:r w:rsidRPr="0063325D">
        <w:rPr>
          <w:rFonts w:ascii="Arial" w:hAnsi="Arial" w:cs="Arial"/>
        </w:rPr>
        <w:t xml:space="preserve">Padidės finansinė našta SB (pasikeitė reikalingų lėšų sumos darbo užmokesčiui), nes keitėsi šalies teisės aktai. </w:t>
      </w:r>
    </w:p>
    <w:p w14:paraId="6F5BCCDF" w14:textId="060540EC" w:rsidR="006C4501" w:rsidRDefault="006C4501" w:rsidP="00B601B6">
      <w:pPr>
        <w:pStyle w:val="Betarp"/>
        <w:spacing w:line="276" w:lineRule="auto"/>
        <w:ind w:firstLine="1134"/>
        <w:jc w:val="both"/>
        <w:rPr>
          <w:rFonts w:ascii="Arial" w:hAnsi="Arial" w:cs="Arial"/>
        </w:rPr>
      </w:pPr>
      <w:r>
        <w:rPr>
          <w:rFonts w:ascii="Arial" w:hAnsi="Arial" w:cs="Arial"/>
        </w:rPr>
        <w:lastRenderedPageBreak/>
        <w:t>5.</w:t>
      </w:r>
      <w:r w:rsidR="00FD37BE">
        <w:rPr>
          <w:rFonts w:ascii="Arial" w:hAnsi="Arial" w:cs="Arial"/>
        </w:rPr>
        <w:t xml:space="preserve"> </w:t>
      </w:r>
      <w:r w:rsidR="0063325D" w:rsidRPr="0063325D">
        <w:rPr>
          <w:rFonts w:ascii="Arial" w:hAnsi="Arial" w:cs="Arial"/>
        </w:rPr>
        <w:t>Ar sprendimo projektas neprieštarauja Lietuvos Respublikos lygių galimybių įstatymui ir atitinka lygių galimybių principus:</w:t>
      </w:r>
    </w:p>
    <w:p w14:paraId="6C4318E9" w14:textId="47C9D3A1" w:rsidR="006C4501" w:rsidRDefault="006B17C2" w:rsidP="00B601B6">
      <w:pPr>
        <w:pStyle w:val="Betarp"/>
        <w:spacing w:line="276" w:lineRule="auto"/>
        <w:ind w:firstLine="1134"/>
        <w:jc w:val="both"/>
        <w:rPr>
          <w:rFonts w:ascii="Arial" w:hAnsi="Arial" w:cs="Arial"/>
        </w:rPr>
      </w:pPr>
      <w:r>
        <w:rPr>
          <w:rFonts w:ascii="Arial" w:hAnsi="Arial" w:cs="Arial"/>
        </w:rPr>
        <w:t>N</w:t>
      </w:r>
      <w:r w:rsidRPr="0063325D">
        <w:rPr>
          <w:rFonts w:ascii="Arial" w:hAnsi="Arial" w:cs="Arial"/>
        </w:rPr>
        <w:t>eprieštarauja Lietuvos Respublikos lygių galimybių įstatymui ir atitinka lygių galimybių principus</w:t>
      </w:r>
      <w:r w:rsidR="0063325D" w:rsidRPr="0063325D">
        <w:rPr>
          <w:rFonts w:ascii="Arial" w:hAnsi="Arial" w:cs="Arial"/>
        </w:rPr>
        <w:t>.</w:t>
      </w:r>
    </w:p>
    <w:p w14:paraId="20C7C132" w14:textId="24C8A7D9"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6. Kokius teisės aktus būtina pakeisti ar panaikinti, priėmus teikiamą Savivaldybės tarybos sprendimą:</w:t>
      </w:r>
    </w:p>
    <w:p w14:paraId="50ABCF56" w14:textId="462AF9E6" w:rsidR="006C4501" w:rsidRDefault="00502B56" w:rsidP="00B601B6">
      <w:pPr>
        <w:pStyle w:val="Betarp"/>
        <w:spacing w:line="276" w:lineRule="auto"/>
        <w:ind w:firstLine="1134"/>
        <w:jc w:val="both"/>
        <w:rPr>
          <w:rFonts w:ascii="Arial" w:hAnsi="Arial" w:cs="Arial"/>
        </w:rPr>
      </w:pPr>
      <w:r w:rsidRPr="00502B56">
        <w:rPr>
          <w:rFonts w:ascii="Arial" w:hAnsi="Arial" w:cs="Arial"/>
        </w:rPr>
        <w:t>Nuolat peržiūrėti Pasirengimo įtraukiojo ugdymo įgyvendinimui 2023–2025 metų priemonių plano pozicijas ir lėšas, esant poreikiui tikslinti biudžetą 2025 m.</w:t>
      </w:r>
    </w:p>
    <w:p w14:paraId="0E8EA10F" w14:textId="69E8E122" w:rsidR="006C4501" w:rsidRPr="00B601B6" w:rsidRDefault="00A07CA0" w:rsidP="00B601B6">
      <w:pPr>
        <w:spacing w:line="276" w:lineRule="auto"/>
        <w:ind w:firstLine="1134"/>
        <w:rPr>
          <w:rFonts w:ascii="Arial" w:hAnsi="Arial" w:cs="Arial"/>
        </w:rPr>
      </w:pPr>
      <w:r w:rsidRPr="00A07CA0">
        <w:rPr>
          <w:rFonts w:ascii="Arial" w:hAnsi="Arial" w:cs="Arial"/>
        </w:rPr>
        <w:t>7.</w:t>
      </w:r>
      <w:r>
        <w:rPr>
          <w:rFonts w:ascii="Arial" w:hAnsi="Arial" w:cs="Arial"/>
        </w:rPr>
        <w:t xml:space="preserve"> </w:t>
      </w:r>
      <w:r w:rsidR="0063325D" w:rsidRPr="00B601B6">
        <w:rPr>
          <w:rFonts w:ascii="Arial" w:hAnsi="Arial" w:cs="Arial"/>
        </w:rPr>
        <w:t>Projekto rengimo metu gauti specialistų vertinimai ir išvados, konsultavimosi su visuomene metu gauti pasiūlymai ir jų motyvuotas vertinimas (atsižvelgta ar ne):</w:t>
      </w:r>
    </w:p>
    <w:p w14:paraId="575D73C5" w14:textId="1C3F4C05" w:rsidR="006C4501" w:rsidRDefault="0063325D" w:rsidP="00B601B6">
      <w:pPr>
        <w:pStyle w:val="Betarp"/>
        <w:spacing w:line="276" w:lineRule="auto"/>
        <w:ind w:firstLine="1134"/>
        <w:jc w:val="both"/>
        <w:rPr>
          <w:rFonts w:ascii="Arial" w:hAnsi="Arial" w:cs="Arial"/>
        </w:rPr>
      </w:pPr>
      <w:r w:rsidRPr="0063325D">
        <w:rPr>
          <w:rFonts w:ascii="Arial" w:hAnsi="Arial" w:cs="Arial"/>
        </w:rPr>
        <w:t>Kitų specialistų vertinimai</w:t>
      </w:r>
      <w:r w:rsidR="000249F0">
        <w:rPr>
          <w:rFonts w:ascii="Arial" w:hAnsi="Arial" w:cs="Arial"/>
        </w:rPr>
        <w:t xml:space="preserve"> ir išvados</w:t>
      </w:r>
      <w:r w:rsidRPr="0063325D">
        <w:rPr>
          <w:rFonts w:ascii="Arial" w:hAnsi="Arial" w:cs="Arial"/>
        </w:rPr>
        <w:t xml:space="preserve"> negauti. </w:t>
      </w:r>
    </w:p>
    <w:p w14:paraId="28341846" w14:textId="3700C751" w:rsidR="006C4501" w:rsidRDefault="00A07CA0" w:rsidP="00B601B6">
      <w:pPr>
        <w:pStyle w:val="Betarp"/>
        <w:spacing w:line="276" w:lineRule="auto"/>
        <w:ind w:firstLine="1134"/>
        <w:jc w:val="both"/>
        <w:rPr>
          <w:rFonts w:ascii="Arial" w:hAnsi="Arial" w:cs="Arial"/>
        </w:rPr>
      </w:pPr>
      <w:r>
        <w:rPr>
          <w:rFonts w:ascii="Arial" w:hAnsi="Arial" w:cs="Arial"/>
        </w:rPr>
        <w:t xml:space="preserve">8. </w:t>
      </w:r>
      <w:r w:rsidR="0063325D" w:rsidRPr="0063325D">
        <w:rPr>
          <w:rFonts w:ascii="Arial" w:hAnsi="Arial" w:cs="Arial"/>
        </w:rPr>
        <w:t>Sprendimo įgyvendinimui reikalingos lėšos (ekonominiai apskaičiavimai), finansavimo šaltiniai:</w:t>
      </w:r>
    </w:p>
    <w:p w14:paraId="6B3F252E" w14:textId="2F7B2AC0" w:rsidR="006C4501" w:rsidRDefault="0063325D" w:rsidP="00B601B6">
      <w:pPr>
        <w:pStyle w:val="Betarp"/>
        <w:spacing w:line="276" w:lineRule="auto"/>
        <w:ind w:firstLine="1134"/>
        <w:jc w:val="both"/>
        <w:rPr>
          <w:rFonts w:ascii="Arial" w:hAnsi="Arial" w:cs="Arial"/>
        </w:rPr>
      </w:pPr>
      <w:r w:rsidRPr="0063325D">
        <w:rPr>
          <w:rFonts w:ascii="Arial" w:hAnsi="Arial" w:cs="Arial"/>
        </w:rPr>
        <w:t xml:space="preserve">Papildomos lėšos bus reikalingos iš Savivaldybės biudžeto. 2025 m. </w:t>
      </w:r>
      <w:r w:rsidR="006C4501">
        <w:rPr>
          <w:rFonts w:ascii="Arial" w:hAnsi="Arial" w:cs="Arial"/>
        </w:rPr>
        <w:t xml:space="preserve">nuo rugsėjo </w:t>
      </w:r>
      <w:r w:rsidR="000249F0">
        <w:rPr>
          <w:rFonts w:ascii="Arial" w:hAnsi="Arial" w:cs="Arial"/>
        </w:rPr>
        <w:t xml:space="preserve">mėn. </w:t>
      </w:r>
      <w:r w:rsidRPr="0063325D">
        <w:rPr>
          <w:rFonts w:ascii="Arial" w:hAnsi="Arial" w:cs="Arial"/>
        </w:rPr>
        <w:t xml:space="preserve">bus siekiama steigti </w:t>
      </w:r>
      <w:proofErr w:type="spellStart"/>
      <w:r w:rsidRPr="0063325D">
        <w:rPr>
          <w:rFonts w:ascii="Arial" w:hAnsi="Arial" w:cs="Arial"/>
        </w:rPr>
        <w:t>tiflopedagogo</w:t>
      </w:r>
      <w:proofErr w:type="spellEnd"/>
      <w:r w:rsidRPr="0063325D">
        <w:rPr>
          <w:rFonts w:ascii="Arial" w:hAnsi="Arial" w:cs="Arial"/>
        </w:rPr>
        <w:t xml:space="preserve"> ir surdopedagogo etatus, nes dabar šių pagalbos mokiniui specialistų paslaugą, esant poreikiui, perkame iš Klaipėdos miesto PPT.</w:t>
      </w:r>
      <w:r w:rsidR="006B61CC">
        <w:rPr>
          <w:rFonts w:ascii="Arial" w:hAnsi="Arial" w:cs="Arial"/>
        </w:rPr>
        <w:t xml:space="preserve"> Įvertinus šių specialistų darbo vietų poreikį, nustatyta, kad nėra laisvų patalpų</w:t>
      </w:r>
      <w:r w:rsidR="008A3FF1">
        <w:rPr>
          <w:rFonts w:ascii="Arial" w:hAnsi="Arial" w:cs="Arial"/>
        </w:rPr>
        <w:t>.</w:t>
      </w:r>
      <w:r w:rsidRPr="0063325D">
        <w:rPr>
          <w:rFonts w:ascii="Arial" w:hAnsi="Arial" w:cs="Arial"/>
        </w:rPr>
        <w:t xml:space="preserve"> </w:t>
      </w:r>
      <w:r w:rsidR="006B61CC">
        <w:rPr>
          <w:rFonts w:ascii="Arial" w:hAnsi="Arial" w:cs="Arial"/>
        </w:rPr>
        <w:t xml:space="preserve">Mažėja numatytos sumos (nuo 38,3 tūkst.  iki 18,3 tūkst.) šių etatų išlaikymui, nes buvo skaičiuojama, kad šiuos etatus steigs nuo 2025 m. sausio. </w:t>
      </w:r>
    </w:p>
    <w:p w14:paraId="01508937" w14:textId="7B8D17C2" w:rsidR="0063325D" w:rsidRPr="0063325D" w:rsidRDefault="0063325D" w:rsidP="00B601B6">
      <w:pPr>
        <w:pStyle w:val="Betarp"/>
        <w:spacing w:line="276" w:lineRule="auto"/>
        <w:ind w:firstLine="1134"/>
        <w:jc w:val="both"/>
        <w:rPr>
          <w:rFonts w:ascii="Arial" w:hAnsi="Arial" w:cs="Arial"/>
        </w:rPr>
      </w:pPr>
      <w:r w:rsidRPr="0063325D">
        <w:rPr>
          <w:rFonts w:ascii="Arial" w:hAnsi="Arial" w:cs="Arial"/>
        </w:rPr>
        <w:t xml:space="preserve">„Kranto“ progimnazijai, pradėjus lifto įrengimo projektavimo, planuojamus jo pirkimo bei įrengimo  darbus išaiškėjo ir kitų darbų poreikis: paruošimo, griovimo darbai, tambūro įrengimas, kanalizacijos, vamzdynų tvarkymas, elektros darbai, lifto pajungimas, fasado tvarkymas, panduso pertvarkymas. Tam preliminariai reikalinga 240,0 tūkst. eurų suma. </w:t>
      </w:r>
      <w:r w:rsidR="008A3FF1">
        <w:rPr>
          <w:rFonts w:ascii="Arial" w:hAnsi="Arial" w:cs="Arial"/>
        </w:rPr>
        <w:t>Įvertinus sumos ir darbo apimčių dydį, siūloma, kad šių lėšų įsisavinimas pereis Savivaldybei.</w:t>
      </w:r>
    </w:p>
    <w:p w14:paraId="405F28C4" w14:textId="77DD201F" w:rsidR="006C4501" w:rsidRDefault="0063325D" w:rsidP="00B601B6">
      <w:pPr>
        <w:pStyle w:val="Betarp"/>
        <w:spacing w:line="276" w:lineRule="auto"/>
        <w:ind w:firstLine="1134"/>
        <w:jc w:val="both"/>
        <w:rPr>
          <w:rFonts w:ascii="Arial" w:hAnsi="Arial" w:cs="Arial"/>
        </w:rPr>
      </w:pPr>
      <w:r w:rsidRPr="0063325D">
        <w:rPr>
          <w:rFonts w:ascii="Arial" w:hAnsi="Arial" w:cs="Arial"/>
        </w:rPr>
        <w:t xml:space="preserve">9. Kiti, autoriaus nuomone, reikalingi pagrindimai, skaičiavimai ir paaiškinimai: </w:t>
      </w:r>
      <w:r w:rsidR="000249F0">
        <w:rPr>
          <w:rFonts w:ascii="Arial" w:hAnsi="Arial" w:cs="Arial"/>
        </w:rPr>
        <w:t>V</w:t>
      </w:r>
      <w:r w:rsidRPr="0063325D">
        <w:rPr>
          <w:rFonts w:ascii="Arial" w:hAnsi="Arial" w:cs="Arial"/>
        </w:rPr>
        <w:t>isoms lėšų grupėms lėšos gali kisti, jei keistųsi šalies teisės aktai.</w:t>
      </w:r>
      <w:r w:rsidR="000249F0">
        <w:rPr>
          <w:rFonts w:ascii="Arial" w:hAnsi="Arial" w:cs="Arial"/>
        </w:rPr>
        <w:t xml:space="preserve"> </w:t>
      </w:r>
      <w:r w:rsidRPr="0063325D">
        <w:rPr>
          <w:rFonts w:ascii="Arial" w:hAnsi="Arial" w:cs="Arial"/>
        </w:rPr>
        <w:t xml:space="preserve"> </w:t>
      </w:r>
      <w:r w:rsidR="00DF1084">
        <w:rPr>
          <w:rFonts w:ascii="Arial" w:hAnsi="Arial" w:cs="Arial"/>
        </w:rPr>
        <w:t xml:space="preserve">Bendra suma </w:t>
      </w:r>
      <w:r w:rsidRPr="0063325D">
        <w:rPr>
          <w:rFonts w:ascii="Arial" w:hAnsi="Arial" w:cs="Arial"/>
        </w:rPr>
        <w:t xml:space="preserve">2025 m. nuo 235,7 tūkst. Eur kinta iki </w:t>
      </w:r>
      <w:r w:rsidR="00FD37BE">
        <w:rPr>
          <w:rFonts w:ascii="Arial" w:hAnsi="Arial" w:cs="Arial"/>
        </w:rPr>
        <w:t>6</w:t>
      </w:r>
      <w:r w:rsidR="00F470ED">
        <w:rPr>
          <w:rFonts w:ascii="Arial" w:hAnsi="Arial" w:cs="Arial"/>
        </w:rPr>
        <w:t xml:space="preserve">05,0 </w:t>
      </w:r>
      <w:r w:rsidRPr="0063325D">
        <w:rPr>
          <w:rFonts w:ascii="Arial" w:hAnsi="Arial" w:cs="Arial"/>
        </w:rPr>
        <w:t xml:space="preserve"> tūkst. eurų</w:t>
      </w:r>
      <w:r w:rsidR="00FD37BE">
        <w:rPr>
          <w:rFonts w:ascii="Arial" w:hAnsi="Arial" w:cs="Arial"/>
        </w:rPr>
        <w:t xml:space="preserve"> (persikėlus 240,0 eurų iš 2024 m</w:t>
      </w:r>
      <w:r w:rsidRPr="0063325D">
        <w:rPr>
          <w:rFonts w:ascii="Arial" w:hAnsi="Arial" w:cs="Arial"/>
        </w:rPr>
        <w:t>.</w:t>
      </w:r>
      <w:r w:rsidR="00F470ED">
        <w:rPr>
          <w:rFonts w:ascii="Arial" w:hAnsi="Arial" w:cs="Arial"/>
        </w:rPr>
        <w:t>)</w:t>
      </w:r>
      <w:r w:rsidRPr="0063325D">
        <w:rPr>
          <w:rFonts w:ascii="Arial" w:hAnsi="Arial" w:cs="Arial"/>
        </w:rPr>
        <w:t xml:space="preserve"> </w:t>
      </w:r>
    </w:p>
    <w:p w14:paraId="7F91AA54" w14:textId="3B65B5A6" w:rsidR="0063325D" w:rsidRPr="0063325D" w:rsidRDefault="0063325D" w:rsidP="00B601B6">
      <w:pPr>
        <w:pStyle w:val="Betarp"/>
        <w:spacing w:after="480" w:line="276" w:lineRule="auto"/>
        <w:ind w:firstLine="1134"/>
        <w:jc w:val="both"/>
        <w:rPr>
          <w:rFonts w:ascii="Arial" w:hAnsi="Arial" w:cs="Arial"/>
        </w:rPr>
      </w:pPr>
      <w:r w:rsidRPr="0063325D">
        <w:rPr>
          <w:rFonts w:ascii="Arial" w:hAnsi="Arial" w:cs="Arial"/>
        </w:rPr>
        <w:t xml:space="preserve">10. Sprendimo projekto iniciatoriai (institucija, asmenys ar piliečių įgalioti atstovai) ir rengėjai: </w:t>
      </w:r>
      <w:r w:rsidR="000249F0">
        <w:rPr>
          <w:rFonts w:ascii="Arial" w:hAnsi="Arial" w:cs="Arial"/>
        </w:rPr>
        <w:t>Inicijuoja Š</w:t>
      </w:r>
      <w:r w:rsidRPr="0063325D">
        <w:rPr>
          <w:rFonts w:ascii="Arial" w:hAnsi="Arial" w:cs="Arial"/>
        </w:rPr>
        <w:t>vietimo ir sporto skyrius</w:t>
      </w:r>
      <w:r w:rsidR="000249F0">
        <w:rPr>
          <w:rFonts w:ascii="Arial" w:hAnsi="Arial" w:cs="Arial"/>
        </w:rPr>
        <w:t xml:space="preserve">, rengėja </w:t>
      </w:r>
      <w:r w:rsidR="000249F0" w:rsidRPr="0063325D">
        <w:rPr>
          <w:rFonts w:ascii="Arial" w:hAnsi="Arial" w:cs="Arial"/>
        </w:rPr>
        <w:t>Švietimo ir sporto skyriaus vyriausioji specialistė</w:t>
      </w:r>
      <w:r w:rsidR="000249F0">
        <w:rPr>
          <w:rFonts w:ascii="Arial" w:hAnsi="Arial" w:cs="Arial"/>
        </w:rPr>
        <w:t xml:space="preserve"> Irena Barbšienė</w:t>
      </w:r>
      <w:r w:rsidRPr="0063325D">
        <w:rPr>
          <w:rFonts w:ascii="Arial" w:hAnsi="Arial" w:cs="Arial"/>
        </w:rPr>
        <w:t>.</w:t>
      </w:r>
    </w:p>
    <w:p w14:paraId="5AA559D3" w14:textId="01DEC30F" w:rsidR="00214D09" w:rsidRDefault="0063325D" w:rsidP="00B601B6">
      <w:pPr>
        <w:pStyle w:val="Betarp"/>
        <w:spacing w:line="276" w:lineRule="auto"/>
        <w:ind w:left="7938" w:hanging="7938"/>
        <w:jc w:val="both"/>
      </w:pPr>
      <w:r w:rsidRPr="0063325D">
        <w:rPr>
          <w:rFonts w:ascii="Arial" w:hAnsi="Arial" w:cs="Arial"/>
        </w:rPr>
        <w:t>Švietimo ir sporto skyriaus vyriausioji specialistė</w:t>
      </w:r>
      <w:r w:rsidR="00A07CA0">
        <w:rPr>
          <w:rFonts w:ascii="Arial" w:hAnsi="Arial" w:cs="Arial"/>
        </w:rPr>
        <w:tab/>
      </w:r>
      <w:r w:rsidRPr="0063325D">
        <w:rPr>
          <w:rFonts w:ascii="Arial" w:hAnsi="Arial" w:cs="Arial"/>
        </w:rPr>
        <w:t>Irena Barbšienė</w:t>
      </w:r>
    </w:p>
    <w:sectPr w:rsidR="00214D09" w:rsidSect="005178F4">
      <w:headerReference w:type="even" r:id="rId8"/>
      <w:headerReference w:type="default" r:id="rId9"/>
      <w:footerReference w:type="default" r:id="rId10"/>
      <w:headerReference w:type="firs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77037" w14:textId="77777777" w:rsidR="00C309F4" w:rsidRDefault="00C309F4">
      <w:r>
        <w:separator/>
      </w:r>
    </w:p>
  </w:endnote>
  <w:endnote w:type="continuationSeparator" w:id="0">
    <w:p w14:paraId="03FC5ADB" w14:textId="77777777" w:rsidR="00C309F4" w:rsidRDefault="00C30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Courier New"/>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97B24" w14:textId="77777777" w:rsidR="00C309F4" w:rsidRDefault="00C309F4">
      <w:r>
        <w:separator/>
      </w:r>
    </w:p>
  </w:footnote>
  <w:footnote w:type="continuationSeparator" w:id="0">
    <w:p w14:paraId="664D6662" w14:textId="77777777" w:rsidR="00C309F4" w:rsidRDefault="00C309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6002CCC"/>
    <w:multiLevelType w:val="hybridMultilevel"/>
    <w:tmpl w:val="40CA0EC6"/>
    <w:lvl w:ilvl="0" w:tplc="402C62F8">
      <w:start w:val="9"/>
      <w:numFmt w:val="decimal"/>
      <w:lvlText w:val="%1."/>
      <w:lvlJc w:val="left"/>
      <w:pPr>
        <w:ind w:left="750" w:hanging="360"/>
      </w:pPr>
    </w:lvl>
    <w:lvl w:ilvl="1" w:tplc="04270019">
      <w:start w:val="1"/>
      <w:numFmt w:val="lowerLetter"/>
      <w:lvlText w:val="%2."/>
      <w:lvlJc w:val="left"/>
      <w:pPr>
        <w:ind w:left="1470" w:hanging="360"/>
      </w:pPr>
    </w:lvl>
    <w:lvl w:ilvl="2" w:tplc="0427001B">
      <w:start w:val="1"/>
      <w:numFmt w:val="lowerRoman"/>
      <w:lvlText w:val="%3."/>
      <w:lvlJc w:val="right"/>
      <w:pPr>
        <w:ind w:left="2190" w:hanging="180"/>
      </w:pPr>
    </w:lvl>
    <w:lvl w:ilvl="3" w:tplc="0427000F">
      <w:start w:val="1"/>
      <w:numFmt w:val="decimal"/>
      <w:lvlText w:val="%4."/>
      <w:lvlJc w:val="left"/>
      <w:pPr>
        <w:ind w:left="2910" w:hanging="360"/>
      </w:pPr>
    </w:lvl>
    <w:lvl w:ilvl="4" w:tplc="04270019">
      <w:start w:val="1"/>
      <w:numFmt w:val="lowerLetter"/>
      <w:lvlText w:val="%5."/>
      <w:lvlJc w:val="left"/>
      <w:pPr>
        <w:ind w:left="3630" w:hanging="360"/>
      </w:pPr>
    </w:lvl>
    <w:lvl w:ilvl="5" w:tplc="0427001B">
      <w:start w:val="1"/>
      <w:numFmt w:val="lowerRoman"/>
      <w:lvlText w:val="%6."/>
      <w:lvlJc w:val="right"/>
      <w:pPr>
        <w:ind w:left="4350" w:hanging="180"/>
      </w:pPr>
    </w:lvl>
    <w:lvl w:ilvl="6" w:tplc="0427000F">
      <w:start w:val="1"/>
      <w:numFmt w:val="decimal"/>
      <w:lvlText w:val="%7."/>
      <w:lvlJc w:val="left"/>
      <w:pPr>
        <w:ind w:left="5070" w:hanging="360"/>
      </w:pPr>
    </w:lvl>
    <w:lvl w:ilvl="7" w:tplc="04270019">
      <w:start w:val="1"/>
      <w:numFmt w:val="lowerLetter"/>
      <w:lvlText w:val="%8."/>
      <w:lvlJc w:val="left"/>
      <w:pPr>
        <w:ind w:left="5790" w:hanging="360"/>
      </w:pPr>
    </w:lvl>
    <w:lvl w:ilvl="8" w:tplc="0427001B">
      <w:start w:val="1"/>
      <w:numFmt w:val="lowerRoman"/>
      <w:lvlText w:val="%9."/>
      <w:lvlJc w:val="right"/>
      <w:pPr>
        <w:ind w:left="6510" w:hanging="180"/>
      </w:pPr>
    </w:lvl>
  </w:abstractNum>
  <w:abstractNum w:abstractNumId="5"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6"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7"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3DC159E9"/>
    <w:multiLevelType w:val="hybridMultilevel"/>
    <w:tmpl w:val="DD161B88"/>
    <w:lvl w:ilvl="0" w:tplc="52CE3072">
      <w:start w:val="7"/>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1"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2" w15:restartNumberingAfterBreak="0">
    <w:nsid w:val="538F4C4F"/>
    <w:multiLevelType w:val="hybridMultilevel"/>
    <w:tmpl w:val="CFE89398"/>
    <w:lvl w:ilvl="0" w:tplc="99A25C1E">
      <w:start w:val="1"/>
      <w:numFmt w:val="decimal"/>
      <w:lvlText w:val="%1."/>
      <w:lvlJc w:val="left"/>
      <w:pPr>
        <w:ind w:left="720" w:hanging="360"/>
      </w:pPr>
      <w:rPr>
        <w:rFonts w:ascii="Arial" w:eastAsia="Times New Roman" w:hAnsi="Arial" w:cs="Arial"/>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6A435CEC"/>
    <w:multiLevelType w:val="hybridMultilevel"/>
    <w:tmpl w:val="D8B29EF4"/>
    <w:lvl w:ilvl="0" w:tplc="1C0E88CE">
      <w:start w:val="5"/>
      <w:numFmt w:val="decimal"/>
      <w:lvlText w:val="%1."/>
      <w:lvlJc w:val="left"/>
      <w:pPr>
        <w:ind w:left="1230" w:hanging="360"/>
      </w:pPr>
      <w:rPr>
        <w:rFonts w:hint="default"/>
      </w:rPr>
    </w:lvl>
    <w:lvl w:ilvl="1" w:tplc="04270019" w:tentative="1">
      <w:start w:val="1"/>
      <w:numFmt w:val="lowerLetter"/>
      <w:lvlText w:val="%2."/>
      <w:lvlJc w:val="left"/>
      <w:pPr>
        <w:ind w:left="1950" w:hanging="360"/>
      </w:pPr>
    </w:lvl>
    <w:lvl w:ilvl="2" w:tplc="0427001B" w:tentative="1">
      <w:start w:val="1"/>
      <w:numFmt w:val="lowerRoman"/>
      <w:lvlText w:val="%3."/>
      <w:lvlJc w:val="right"/>
      <w:pPr>
        <w:ind w:left="2670" w:hanging="180"/>
      </w:pPr>
    </w:lvl>
    <w:lvl w:ilvl="3" w:tplc="0427000F" w:tentative="1">
      <w:start w:val="1"/>
      <w:numFmt w:val="decimal"/>
      <w:lvlText w:val="%4."/>
      <w:lvlJc w:val="left"/>
      <w:pPr>
        <w:ind w:left="3390" w:hanging="360"/>
      </w:pPr>
    </w:lvl>
    <w:lvl w:ilvl="4" w:tplc="04270019" w:tentative="1">
      <w:start w:val="1"/>
      <w:numFmt w:val="lowerLetter"/>
      <w:lvlText w:val="%5."/>
      <w:lvlJc w:val="left"/>
      <w:pPr>
        <w:ind w:left="4110" w:hanging="360"/>
      </w:pPr>
    </w:lvl>
    <w:lvl w:ilvl="5" w:tplc="0427001B" w:tentative="1">
      <w:start w:val="1"/>
      <w:numFmt w:val="lowerRoman"/>
      <w:lvlText w:val="%6."/>
      <w:lvlJc w:val="right"/>
      <w:pPr>
        <w:ind w:left="4830" w:hanging="180"/>
      </w:pPr>
    </w:lvl>
    <w:lvl w:ilvl="6" w:tplc="0427000F" w:tentative="1">
      <w:start w:val="1"/>
      <w:numFmt w:val="decimal"/>
      <w:lvlText w:val="%7."/>
      <w:lvlJc w:val="left"/>
      <w:pPr>
        <w:ind w:left="5550" w:hanging="360"/>
      </w:pPr>
    </w:lvl>
    <w:lvl w:ilvl="7" w:tplc="04270019" w:tentative="1">
      <w:start w:val="1"/>
      <w:numFmt w:val="lowerLetter"/>
      <w:lvlText w:val="%8."/>
      <w:lvlJc w:val="left"/>
      <w:pPr>
        <w:ind w:left="6270" w:hanging="360"/>
      </w:pPr>
    </w:lvl>
    <w:lvl w:ilvl="8" w:tplc="0427001B" w:tentative="1">
      <w:start w:val="1"/>
      <w:numFmt w:val="lowerRoman"/>
      <w:lvlText w:val="%9."/>
      <w:lvlJc w:val="right"/>
      <w:pPr>
        <w:ind w:left="6990" w:hanging="180"/>
      </w:pPr>
    </w:lvl>
  </w:abstractNum>
  <w:abstractNum w:abstractNumId="15"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5"/>
  </w:num>
  <w:num w:numId="2" w16cid:durableId="892695588">
    <w:abstractNumId w:val="0"/>
  </w:num>
  <w:num w:numId="3" w16cid:durableId="996031820">
    <w:abstractNumId w:val="5"/>
  </w:num>
  <w:num w:numId="4" w16cid:durableId="950666351">
    <w:abstractNumId w:val="11"/>
  </w:num>
  <w:num w:numId="5" w16cid:durableId="433063036">
    <w:abstractNumId w:val="2"/>
  </w:num>
  <w:num w:numId="6" w16cid:durableId="329018235">
    <w:abstractNumId w:val="3"/>
  </w:num>
  <w:num w:numId="7" w16cid:durableId="2124760187">
    <w:abstractNumId w:val="1"/>
  </w:num>
  <w:num w:numId="8" w16cid:durableId="1906984214">
    <w:abstractNumId w:val="10"/>
  </w:num>
  <w:num w:numId="9" w16cid:durableId="16439568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6"/>
  </w:num>
  <w:num w:numId="12" w16cid:durableId="1235626148">
    <w:abstractNumId w:val="8"/>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245788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6277686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92030289">
    <w:abstractNumId w:val="14"/>
  </w:num>
  <w:num w:numId="16" w16cid:durableId="157905398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trackRevisions/>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5A4A"/>
    <w:rsid w:val="000079ED"/>
    <w:rsid w:val="00011617"/>
    <w:rsid w:val="0002148B"/>
    <w:rsid w:val="000249F0"/>
    <w:rsid w:val="000324AC"/>
    <w:rsid w:val="000331C4"/>
    <w:rsid w:val="0004330B"/>
    <w:rsid w:val="00050B85"/>
    <w:rsid w:val="00051D69"/>
    <w:rsid w:val="00052D91"/>
    <w:rsid w:val="00065A3B"/>
    <w:rsid w:val="0007440E"/>
    <w:rsid w:val="00075DE1"/>
    <w:rsid w:val="00097A66"/>
    <w:rsid w:val="000A0356"/>
    <w:rsid w:val="000A186A"/>
    <w:rsid w:val="000A20A0"/>
    <w:rsid w:val="000B1151"/>
    <w:rsid w:val="000B4D49"/>
    <w:rsid w:val="000D0160"/>
    <w:rsid w:val="000D1BB3"/>
    <w:rsid w:val="000E316D"/>
    <w:rsid w:val="000E7500"/>
    <w:rsid w:val="000F3154"/>
    <w:rsid w:val="000F3C80"/>
    <w:rsid w:val="001043CA"/>
    <w:rsid w:val="001141EE"/>
    <w:rsid w:val="001144A6"/>
    <w:rsid w:val="001146AB"/>
    <w:rsid w:val="001171D4"/>
    <w:rsid w:val="00121ACB"/>
    <w:rsid w:val="0013267C"/>
    <w:rsid w:val="001328ED"/>
    <w:rsid w:val="001337C1"/>
    <w:rsid w:val="0013493D"/>
    <w:rsid w:val="00137457"/>
    <w:rsid w:val="0014556D"/>
    <w:rsid w:val="001531A0"/>
    <w:rsid w:val="00155682"/>
    <w:rsid w:val="001560F7"/>
    <w:rsid w:val="001567CB"/>
    <w:rsid w:val="00172EDB"/>
    <w:rsid w:val="00175EEC"/>
    <w:rsid w:val="00184AA7"/>
    <w:rsid w:val="00184B50"/>
    <w:rsid w:val="001867BA"/>
    <w:rsid w:val="0019373A"/>
    <w:rsid w:val="001A4506"/>
    <w:rsid w:val="001B60A1"/>
    <w:rsid w:val="001C1BB2"/>
    <w:rsid w:val="001C20BB"/>
    <w:rsid w:val="001C3CA1"/>
    <w:rsid w:val="001D0C8A"/>
    <w:rsid w:val="001D2ED5"/>
    <w:rsid w:val="001D2F4A"/>
    <w:rsid w:val="001D54DF"/>
    <w:rsid w:val="001D570A"/>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7067"/>
    <w:rsid w:val="002403D8"/>
    <w:rsid w:val="00242C5F"/>
    <w:rsid w:val="002436E4"/>
    <w:rsid w:val="00243DEE"/>
    <w:rsid w:val="00247FBD"/>
    <w:rsid w:val="00250B1B"/>
    <w:rsid w:val="002643E8"/>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65FD0"/>
    <w:rsid w:val="00373FFD"/>
    <w:rsid w:val="0039175C"/>
    <w:rsid w:val="00392CD6"/>
    <w:rsid w:val="003A18E7"/>
    <w:rsid w:val="003A2057"/>
    <w:rsid w:val="003A65EC"/>
    <w:rsid w:val="003A7A8A"/>
    <w:rsid w:val="003B0414"/>
    <w:rsid w:val="003B05D1"/>
    <w:rsid w:val="003C36D9"/>
    <w:rsid w:val="003C428F"/>
    <w:rsid w:val="003D1560"/>
    <w:rsid w:val="003D6045"/>
    <w:rsid w:val="003D7C37"/>
    <w:rsid w:val="003E04B8"/>
    <w:rsid w:val="003F1193"/>
    <w:rsid w:val="003F42C9"/>
    <w:rsid w:val="00401F2A"/>
    <w:rsid w:val="00402FEB"/>
    <w:rsid w:val="004032C9"/>
    <w:rsid w:val="00407F54"/>
    <w:rsid w:val="00413B8F"/>
    <w:rsid w:val="00415A84"/>
    <w:rsid w:val="00421074"/>
    <w:rsid w:val="004262BD"/>
    <w:rsid w:val="00427DBA"/>
    <w:rsid w:val="00433594"/>
    <w:rsid w:val="00434DA1"/>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F091B"/>
    <w:rsid w:val="004F2329"/>
    <w:rsid w:val="004F2E9D"/>
    <w:rsid w:val="004F5F73"/>
    <w:rsid w:val="004F5FB3"/>
    <w:rsid w:val="004F6C40"/>
    <w:rsid w:val="00502B56"/>
    <w:rsid w:val="00504864"/>
    <w:rsid w:val="00505784"/>
    <w:rsid w:val="00506DE9"/>
    <w:rsid w:val="005118E9"/>
    <w:rsid w:val="00516685"/>
    <w:rsid w:val="005178F4"/>
    <w:rsid w:val="00522C33"/>
    <w:rsid w:val="00525372"/>
    <w:rsid w:val="00527546"/>
    <w:rsid w:val="00534170"/>
    <w:rsid w:val="00540296"/>
    <w:rsid w:val="005409BB"/>
    <w:rsid w:val="005425DF"/>
    <w:rsid w:val="00546150"/>
    <w:rsid w:val="005477CD"/>
    <w:rsid w:val="005543FE"/>
    <w:rsid w:val="00562315"/>
    <w:rsid w:val="00566F21"/>
    <w:rsid w:val="0056737D"/>
    <w:rsid w:val="005731F2"/>
    <w:rsid w:val="0057489D"/>
    <w:rsid w:val="00577F3E"/>
    <w:rsid w:val="00580D72"/>
    <w:rsid w:val="005B1592"/>
    <w:rsid w:val="005B3A4F"/>
    <w:rsid w:val="005C0F7E"/>
    <w:rsid w:val="005D7AC6"/>
    <w:rsid w:val="005E2B95"/>
    <w:rsid w:val="005F34AB"/>
    <w:rsid w:val="00602E94"/>
    <w:rsid w:val="00620A3B"/>
    <w:rsid w:val="0062112D"/>
    <w:rsid w:val="0063325D"/>
    <w:rsid w:val="00634770"/>
    <w:rsid w:val="00635E0F"/>
    <w:rsid w:val="0063693A"/>
    <w:rsid w:val="00651547"/>
    <w:rsid w:val="006518B3"/>
    <w:rsid w:val="00657B11"/>
    <w:rsid w:val="00661D65"/>
    <w:rsid w:val="0066289C"/>
    <w:rsid w:val="006674EB"/>
    <w:rsid w:val="00667F14"/>
    <w:rsid w:val="0067013A"/>
    <w:rsid w:val="00686650"/>
    <w:rsid w:val="00686D8D"/>
    <w:rsid w:val="00687D79"/>
    <w:rsid w:val="00693E0C"/>
    <w:rsid w:val="006B17C2"/>
    <w:rsid w:val="006B61A7"/>
    <w:rsid w:val="006B61CC"/>
    <w:rsid w:val="006B63E7"/>
    <w:rsid w:val="006C30DF"/>
    <w:rsid w:val="006C4501"/>
    <w:rsid w:val="006C5C80"/>
    <w:rsid w:val="006C5F00"/>
    <w:rsid w:val="006D2B01"/>
    <w:rsid w:val="006D3DF6"/>
    <w:rsid w:val="006D7468"/>
    <w:rsid w:val="006E3A7A"/>
    <w:rsid w:val="006F245B"/>
    <w:rsid w:val="00702552"/>
    <w:rsid w:val="00710118"/>
    <w:rsid w:val="00711569"/>
    <w:rsid w:val="00712672"/>
    <w:rsid w:val="00723133"/>
    <w:rsid w:val="00730501"/>
    <w:rsid w:val="00751048"/>
    <w:rsid w:val="00753952"/>
    <w:rsid w:val="0078582A"/>
    <w:rsid w:val="00793FEF"/>
    <w:rsid w:val="007A1329"/>
    <w:rsid w:val="007A5748"/>
    <w:rsid w:val="007A5C90"/>
    <w:rsid w:val="007A68B1"/>
    <w:rsid w:val="007B1B81"/>
    <w:rsid w:val="007B785B"/>
    <w:rsid w:val="007B7A7D"/>
    <w:rsid w:val="007C12BD"/>
    <w:rsid w:val="007C387C"/>
    <w:rsid w:val="007C426C"/>
    <w:rsid w:val="007C52A9"/>
    <w:rsid w:val="007C5AF0"/>
    <w:rsid w:val="007C6225"/>
    <w:rsid w:val="007F0142"/>
    <w:rsid w:val="007F21C4"/>
    <w:rsid w:val="007F6981"/>
    <w:rsid w:val="008048BB"/>
    <w:rsid w:val="008071A6"/>
    <w:rsid w:val="00817557"/>
    <w:rsid w:val="00822422"/>
    <w:rsid w:val="008256E7"/>
    <w:rsid w:val="00830B4E"/>
    <w:rsid w:val="00832808"/>
    <w:rsid w:val="00834734"/>
    <w:rsid w:val="00840D19"/>
    <w:rsid w:val="00845729"/>
    <w:rsid w:val="008508AB"/>
    <w:rsid w:val="00852342"/>
    <w:rsid w:val="00860248"/>
    <w:rsid w:val="00861982"/>
    <w:rsid w:val="00865808"/>
    <w:rsid w:val="008709A7"/>
    <w:rsid w:val="0087780D"/>
    <w:rsid w:val="00887A7C"/>
    <w:rsid w:val="00894D73"/>
    <w:rsid w:val="008A3FF1"/>
    <w:rsid w:val="008A4DFF"/>
    <w:rsid w:val="008A57EC"/>
    <w:rsid w:val="008B0DBA"/>
    <w:rsid w:val="008B4026"/>
    <w:rsid w:val="008B4966"/>
    <w:rsid w:val="008B6EA9"/>
    <w:rsid w:val="008C25C5"/>
    <w:rsid w:val="008D5D9E"/>
    <w:rsid w:val="008E423B"/>
    <w:rsid w:val="008F38B8"/>
    <w:rsid w:val="008F4B3C"/>
    <w:rsid w:val="00901FEC"/>
    <w:rsid w:val="0090203A"/>
    <w:rsid w:val="00911D7F"/>
    <w:rsid w:val="00913839"/>
    <w:rsid w:val="00914DFD"/>
    <w:rsid w:val="009162C8"/>
    <w:rsid w:val="00921073"/>
    <w:rsid w:val="00925F09"/>
    <w:rsid w:val="0093040C"/>
    <w:rsid w:val="0093310C"/>
    <w:rsid w:val="00937150"/>
    <w:rsid w:val="00943BCC"/>
    <w:rsid w:val="00944BBD"/>
    <w:rsid w:val="009451E2"/>
    <w:rsid w:val="00953AD8"/>
    <w:rsid w:val="0096061E"/>
    <w:rsid w:val="0097117B"/>
    <w:rsid w:val="009911D9"/>
    <w:rsid w:val="009A031E"/>
    <w:rsid w:val="009B1061"/>
    <w:rsid w:val="009B1C92"/>
    <w:rsid w:val="009B3412"/>
    <w:rsid w:val="009B7C04"/>
    <w:rsid w:val="009D3442"/>
    <w:rsid w:val="009D6517"/>
    <w:rsid w:val="009E039D"/>
    <w:rsid w:val="009E4298"/>
    <w:rsid w:val="00A00459"/>
    <w:rsid w:val="00A029B0"/>
    <w:rsid w:val="00A07CA0"/>
    <w:rsid w:val="00A122B3"/>
    <w:rsid w:val="00A15292"/>
    <w:rsid w:val="00A1696D"/>
    <w:rsid w:val="00A21DD1"/>
    <w:rsid w:val="00A24850"/>
    <w:rsid w:val="00A27C6B"/>
    <w:rsid w:val="00A335D6"/>
    <w:rsid w:val="00A45B88"/>
    <w:rsid w:val="00A64939"/>
    <w:rsid w:val="00A654FA"/>
    <w:rsid w:val="00A75ABB"/>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3C12"/>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01B6"/>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643F"/>
    <w:rsid w:val="00BE7DC8"/>
    <w:rsid w:val="00C11CD2"/>
    <w:rsid w:val="00C11F15"/>
    <w:rsid w:val="00C16CD6"/>
    <w:rsid w:val="00C20A07"/>
    <w:rsid w:val="00C23AB1"/>
    <w:rsid w:val="00C2739C"/>
    <w:rsid w:val="00C309F4"/>
    <w:rsid w:val="00C368CE"/>
    <w:rsid w:val="00C42A9F"/>
    <w:rsid w:val="00C51FCA"/>
    <w:rsid w:val="00C56A3F"/>
    <w:rsid w:val="00C577ED"/>
    <w:rsid w:val="00C663B4"/>
    <w:rsid w:val="00C8076F"/>
    <w:rsid w:val="00C80E87"/>
    <w:rsid w:val="00C86DFD"/>
    <w:rsid w:val="00C91710"/>
    <w:rsid w:val="00C95828"/>
    <w:rsid w:val="00CA0F5C"/>
    <w:rsid w:val="00CA1AAD"/>
    <w:rsid w:val="00CA1CA8"/>
    <w:rsid w:val="00CA5CC2"/>
    <w:rsid w:val="00CB0ECD"/>
    <w:rsid w:val="00CB371E"/>
    <w:rsid w:val="00CB7660"/>
    <w:rsid w:val="00CC0DE5"/>
    <w:rsid w:val="00CC45A0"/>
    <w:rsid w:val="00CC6B35"/>
    <w:rsid w:val="00CC7A63"/>
    <w:rsid w:val="00CD1D5A"/>
    <w:rsid w:val="00CD2E00"/>
    <w:rsid w:val="00CD4E23"/>
    <w:rsid w:val="00CE1853"/>
    <w:rsid w:val="00CE7DB8"/>
    <w:rsid w:val="00D004A7"/>
    <w:rsid w:val="00D02257"/>
    <w:rsid w:val="00D02839"/>
    <w:rsid w:val="00D032B3"/>
    <w:rsid w:val="00D11742"/>
    <w:rsid w:val="00D16A69"/>
    <w:rsid w:val="00D217A2"/>
    <w:rsid w:val="00D2640F"/>
    <w:rsid w:val="00D37CC0"/>
    <w:rsid w:val="00D50459"/>
    <w:rsid w:val="00D5358B"/>
    <w:rsid w:val="00D606CA"/>
    <w:rsid w:val="00D64B75"/>
    <w:rsid w:val="00D6703A"/>
    <w:rsid w:val="00D71882"/>
    <w:rsid w:val="00D8401A"/>
    <w:rsid w:val="00D85ABA"/>
    <w:rsid w:val="00D8676E"/>
    <w:rsid w:val="00DA381B"/>
    <w:rsid w:val="00DA3919"/>
    <w:rsid w:val="00DA56E2"/>
    <w:rsid w:val="00DB6DDC"/>
    <w:rsid w:val="00DB7E30"/>
    <w:rsid w:val="00DC1996"/>
    <w:rsid w:val="00DC24EA"/>
    <w:rsid w:val="00DC585F"/>
    <w:rsid w:val="00DD0172"/>
    <w:rsid w:val="00DE36D1"/>
    <w:rsid w:val="00DF1084"/>
    <w:rsid w:val="00DF4106"/>
    <w:rsid w:val="00DF585B"/>
    <w:rsid w:val="00E008EF"/>
    <w:rsid w:val="00E009D0"/>
    <w:rsid w:val="00E00F86"/>
    <w:rsid w:val="00E06F17"/>
    <w:rsid w:val="00E073B0"/>
    <w:rsid w:val="00E07685"/>
    <w:rsid w:val="00E10C88"/>
    <w:rsid w:val="00E15084"/>
    <w:rsid w:val="00E24DA0"/>
    <w:rsid w:val="00E44DF8"/>
    <w:rsid w:val="00E4563F"/>
    <w:rsid w:val="00E46F2F"/>
    <w:rsid w:val="00E61A51"/>
    <w:rsid w:val="00E75A75"/>
    <w:rsid w:val="00E85C48"/>
    <w:rsid w:val="00E955EE"/>
    <w:rsid w:val="00EA357A"/>
    <w:rsid w:val="00EA5FA4"/>
    <w:rsid w:val="00EB06D4"/>
    <w:rsid w:val="00EC3107"/>
    <w:rsid w:val="00EC4F90"/>
    <w:rsid w:val="00ED299E"/>
    <w:rsid w:val="00ED2E7E"/>
    <w:rsid w:val="00EE5F20"/>
    <w:rsid w:val="00EF0BC6"/>
    <w:rsid w:val="00EF4A10"/>
    <w:rsid w:val="00EF4B85"/>
    <w:rsid w:val="00EF5D69"/>
    <w:rsid w:val="00F00368"/>
    <w:rsid w:val="00F017C6"/>
    <w:rsid w:val="00F03A79"/>
    <w:rsid w:val="00F03F10"/>
    <w:rsid w:val="00F07451"/>
    <w:rsid w:val="00F11B53"/>
    <w:rsid w:val="00F1260B"/>
    <w:rsid w:val="00F16577"/>
    <w:rsid w:val="00F176EF"/>
    <w:rsid w:val="00F17A11"/>
    <w:rsid w:val="00F205B6"/>
    <w:rsid w:val="00F21456"/>
    <w:rsid w:val="00F231C8"/>
    <w:rsid w:val="00F313A9"/>
    <w:rsid w:val="00F35FE6"/>
    <w:rsid w:val="00F40AB9"/>
    <w:rsid w:val="00F47058"/>
    <w:rsid w:val="00F470ED"/>
    <w:rsid w:val="00F504FE"/>
    <w:rsid w:val="00F51212"/>
    <w:rsid w:val="00F51B2A"/>
    <w:rsid w:val="00F54C6F"/>
    <w:rsid w:val="00F56007"/>
    <w:rsid w:val="00F569C2"/>
    <w:rsid w:val="00F61583"/>
    <w:rsid w:val="00F660F6"/>
    <w:rsid w:val="00F812B5"/>
    <w:rsid w:val="00F8305B"/>
    <w:rsid w:val="00F879B1"/>
    <w:rsid w:val="00F93EBC"/>
    <w:rsid w:val="00F971CE"/>
    <w:rsid w:val="00FC294D"/>
    <w:rsid w:val="00FC4512"/>
    <w:rsid w:val="00FD37BE"/>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A07CA0"/>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A07CA0"/>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89</TotalTime>
  <Pages>1</Pages>
  <Words>7656</Words>
  <Characters>4365</Characters>
  <Application>Microsoft Office Word</Application>
  <DocSecurity>0</DocSecurity>
  <Lines>36</Lines>
  <Paragraphs>23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Irena Barbšienė</cp:lastModifiedBy>
  <cp:revision>19</cp:revision>
  <cp:lastPrinted>2020-06-15T07:41:00Z</cp:lastPrinted>
  <dcterms:created xsi:type="dcterms:W3CDTF">2024-12-03T11:49:00Z</dcterms:created>
  <dcterms:modified xsi:type="dcterms:W3CDTF">2024-12-04T12:29:00Z</dcterms:modified>
</cp:coreProperties>
</file>