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8999" w14:textId="77777777" w:rsidR="00862D8A" w:rsidRPr="00862D8A" w:rsidRDefault="00862D8A" w:rsidP="00862D8A">
      <w:pPr>
        <w:jc w:val="both"/>
        <w:rPr>
          <w:rFonts w:ascii="Arial" w:hAnsi="Arial" w:cs="Arial"/>
          <w:b/>
          <w:bCs/>
          <w:sz w:val="24"/>
          <w:szCs w:val="24"/>
        </w:rPr>
      </w:pPr>
      <w:r w:rsidRPr="00862D8A">
        <w:rPr>
          <w:rFonts w:ascii="Arial" w:hAnsi="Arial" w:cs="Arial"/>
          <w:b/>
          <w:bCs/>
          <w:sz w:val="24"/>
          <w:szCs w:val="24"/>
        </w:rPr>
        <w:t>KULTŪROS PAVELDO DEPARTAMENTAS PRIE KULTŪROS MINISTERIJOS PATVIRTINO 2025 METŲ KULTŪROS VERTYBIŲ APSKAITOS DOKUMENTŲ PROJEKTŲ RENGIMO PLANUS</w:t>
      </w:r>
    </w:p>
    <w:p w14:paraId="638FB5A1" w14:textId="14D87CEA" w:rsidR="00862D8A" w:rsidRPr="00862D8A" w:rsidRDefault="00862D8A" w:rsidP="00862D8A">
      <w:pPr>
        <w:rPr>
          <w:rFonts w:ascii="Arial" w:hAnsi="Arial" w:cs="Arial"/>
          <w:sz w:val="24"/>
          <w:szCs w:val="24"/>
        </w:rPr>
      </w:pPr>
      <w:r w:rsidRPr="00862D8A">
        <w:rPr>
          <w:rFonts w:ascii="Arial" w:hAnsi="Arial" w:cs="Arial"/>
          <w:sz w:val="24"/>
          <w:szCs w:val="24"/>
        </w:rPr>
        <w:t xml:space="preserve">Kultūros paveldo departamento prie Kultūros ministerijos direktoriaus </w:t>
      </w:r>
      <w:r w:rsidRPr="00862D8A">
        <w:rPr>
          <w:rFonts w:ascii="Arial" w:hAnsi="Arial" w:cs="Arial"/>
          <w:color w:val="4472C4" w:themeColor="accent1"/>
          <w:sz w:val="24"/>
          <w:szCs w:val="24"/>
          <w:u w:val="single"/>
        </w:rPr>
        <w:t>2025-01-14 įsakymu Nr. Į-1</w:t>
      </w:r>
      <w:r w:rsidR="00D82DC3">
        <w:rPr>
          <w:rFonts w:ascii="Arial" w:hAnsi="Arial" w:cs="Arial"/>
          <w:color w:val="4472C4" w:themeColor="accent1"/>
          <w:sz w:val="24"/>
          <w:szCs w:val="24"/>
          <w:u w:val="single"/>
        </w:rPr>
        <w:t>2</w:t>
      </w:r>
      <w:r w:rsidRPr="00862D8A">
        <w:rPr>
          <w:rFonts w:ascii="Arial" w:hAnsi="Arial" w:cs="Arial"/>
          <w:color w:val="4472C4" w:themeColor="accent1"/>
          <w:sz w:val="24"/>
          <w:szCs w:val="24"/>
        </w:rPr>
        <w:t xml:space="preserve">  </w:t>
      </w:r>
      <w:r w:rsidRPr="00862D8A">
        <w:rPr>
          <w:rFonts w:ascii="Arial" w:hAnsi="Arial" w:cs="Arial"/>
          <w:sz w:val="24"/>
          <w:szCs w:val="24"/>
        </w:rPr>
        <w:t xml:space="preserve">"Dėl  Kultūros paveldo departamento prie kultūros ministerijos Kultūros paveldo tyrimų valdybos 2025 m. kultūros vertybių apskaitos dokumentų projektų rengimo plano patvirtinimo“ patvirtintas Kultūros paveldo departamento prie Kultūros ministerijos Kultūros paveldo tyrimų valdybos 2025 m. kultūros vertybių apskaitos dokumentų projektų rengimo planas, kurį sudaro: </w:t>
      </w:r>
    </w:p>
    <w:p w14:paraId="1B37D5DB" w14:textId="77777777" w:rsidR="00862D8A" w:rsidRPr="00862D8A" w:rsidRDefault="00862D8A" w:rsidP="00862D8A">
      <w:pPr>
        <w:rPr>
          <w:rFonts w:ascii="Arial" w:hAnsi="Arial" w:cs="Arial"/>
          <w:sz w:val="24"/>
          <w:szCs w:val="24"/>
        </w:rPr>
      </w:pPr>
      <w:r w:rsidRPr="00862D8A">
        <w:rPr>
          <w:rFonts w:ascii="Arial" w:hAnsi="Arial" w:cs="Arial"/>
          <w:sz w:val="24"/>
          <w:szCs w:val="24"/>
        </w:rPr>
        <w:t xml:space="preserve">1.1. Statinių ir vietovių, kuriems 2025 m. rengiami apskaitos dokumentų projektai, sąrašas; </w:t>
      </w:r>
    </w:p>
    <w:p w14:paraId="4813E968" w14:textId="77777777" w:rsidR="00862D8A" w:rsidRPr="00862D8A" w:rsidRDefault="00862D8A" w:rsidP="00862D8A">
      <w:pPr>
        <w:rPr>
          <w:rFonts w:ascii="Arial" w:hAnsi="Arial" w:cs="Arial"/>
          <w:sz w:val="24"/>
          <w:szCs w:val="24"/>
        </w:rPr>
      </w:pPr>
      <w:r w:rsidRPr="00862D8A">
        <w:rPr>
          <w:rFonts w:ascii="Arial" w:hAnsi="Arial" w:cs="Arial"/>
          <w:sz w:val="24"/>
          <w:szCs w:val="24"/>
        </w:rPr>
        <w:t xml:space="preserve">1.2. Vietų, kurioms 2025 m. rengiami apskaitos dokumentų projektai, sąrašas; </w:t>
      </w:r>
    </w:p>
    <w:p w14:paraId="3EEE131F" w14:textId="77777777" w:rsidR="00862D8A" w:rsidRDefault="00862D8A" w:rsidP="00862D8A">
      <w:pPr>
        <w:rPr>
          <w:rFonts w:ascii="Arial" w:hAnsi="Arial" w:cs="Arial"/>
          <w:sz w:val="24"/>
          <w:szCs w:val="24"/>
        </w:rPr>
      </w:pPr>
      <w:r w:rsidRPr="00862D8A">
        <w:rPr>
          <w:rFonts w:ascii="Arial" w:hAnsi="Arial" w:cs="Arial"/>
          <w:sz w:val="24"/>
          <w:szCs w:val="24"/>
        </w:rPr>
        <w:t>1.3. Objektų (kilnojamųjų kultūros vertybių ir statinių vertingųjų savybių), kuriems 2025 m. rengiami apskaitos dokumentų projektai, sąrašas.</w:t>
      </w:r>
    </w:p>
    <w:p w14:paraId="29B1CEB8" w14:textId="5604AC40" w:rsidR="00D82DC3" w:rsidRPr="00862D8A" w:rsidRDefault="00D82DC3" w:rsidP="00D82DC3">
      <w:pPr>
        <w:rPr>
          <w:rFonts w:ascii="Arial" w:hAnsi="Arial" w:cs="Arial"/>
          <w:sz w:val="24"/>
          <w:szCs w:val="24"/>
        </w:rPr>
      </w:pPr>
      <w:r w:rsidRPr="00D82DC3">
        <w:rPr>
          <w:rFonts w:ascii="Arial" w:hAnsi="Arial" w:cs="Arial"/>
          <w:sz w:val="24"/>
          <w:szCs w:val="24"/>
        </w:rPr>
        <w:t xml:space="preserve">Kultūros paveldo departamento prie Kultūros ministerijos direktoriaus </w:t>
      </w:r>
      <w:r w:rsidRPr="00D82DC3">
        <w:rPr>
          <w:rFonts w:ascii="Arial" w:hAnsi="Arial" w:cs="Arial"/>
          <w:color w:val="4472C4" w:themeColor="accent1"/>
          <w:sz w:val="24"/>
          <w:szCs w:val="24"/>
          <w:u w:val="single"/>
        </w:rPr>
        <w:t>2025-01-14 įsakymu Nr. Į-1</w:t>
      </w:r>
      <w:r w:rsidRPr="00D82DC3">
        <w:rPr>
          <w:rFonts w:ascii="Arial" w:hAnsi="Arial" w:cs="Arial"/>
          <w:color w:val="4472C4" w:themeColor="accent1"/>
          <w:sz w:val="24"/>
          <w:szCs w:val="24"/>
          <w:u w:val="single"/>
        </w:rPr>
        <w:t>3</w:t>
      </w:r>
      <w:r w:rsidRPr="00D82DC3">
        <w:rPr>
          <w:rFonts w:ascii="Arial" w:hAnsi="Arial" w:cs="Arial"/>
          <w:color w:val="4472C4" w:themeColor="accent1"/>
          <w:sz w:val="24"/>
          <w:szCs w:val="24"/>
        </w:rPr>
        <w:t xml:space="preserve"> </w:t>
      </w:r>
      <w:r>
        <w:rPr>
          <w:rFonts w:ascii="Arial" w:hAnsi="Arial" w:cs="Arial"/>
          <w:sz w:val="24"/>
          <w:szCs w:val="24"/>
        </w:rPr>
        <w:t>„</w:t>
      </w:r>
      <w:r w:rsidRPr="00D82DC3">
        <w:rPr>
          <w:rFonts w:ascii="Arial" w:hAnsi="Arial" w:cs="Arial"/>
          <w:sz w:val="24"/>
          <w:szCs w:val="24"/>
        </w:rPr>
        <w:t>Dėl Nekilnojamųjų kultūros</w:t>
      </w:r>
      <w:r>
        <w:rPr>
          <w:rFonts w:ascii="Arial" w:hAnsi="Arial" w:cs="Arial"/>
          <w:sz w:val="24"/>
          <w:szCs w:val="24"/>
        </w:rPr>
        <w:t xml:space="preserve"> </w:t>
      </w:r>
      <w:r w:rsidRPr="00D82DC3">
        <w:rPr>
          <w:rFonts w:ascii="Arial" w:hAnsi="Arial" w:cs="Arial"/>
          <w:sz w:val="24"/>
          <w:szCs w:val="24"/>
        </w:rPr>
        <w:t>vertybių, kurioms Kultūros paveldo departamento prie kultūros ministerijos teritoriniai skyriai 2025 m.</w:t>
      </w:r>
      <w:r>
        <w:rPr>
          <w:rFonts w:ascii="Arial" w:hAnsi="Arial" w:cs="Arial"/>
          <w:sz w:val="24"/>
          <w:szCs w:val="24"/>
        </w:rPr>
        <w:t xml:space="preserve"> </w:t>
      </w:r>
      <w:r w:rsidRPr="00D82DC3">
        <w:rPr>
          <w:rFonts w:ascii="Arial" w:hAnsi="Arial" w:cs="Arial"/>
          <w:sz w:val="24"/>
          <w:szCs w:val="24"/>
        </w:rPr>
        <w:t>rengs apskaitos dokumentaciją, sąrašo patvirtinimo“ patvirtintas Nekilnojamųjų kultūros vertybių,</w:t>
      </w:r>
      <w:r>
        <w:rPr>
          <w:rFonts w:ascii="Arial" w:hAnsi="Arial" w:cs="Arial"/>
          <w:sz w:val="24"/>
          <w:szCs w:val="24"/>
        </w:rPr>
        <w:t xml:space="preserve"> </w:t>
      </w:r>
      <w:r w:rsidRPr="00D82DC3">
        <w:rPr>
          <w:rFonts w:ascii="Arial" w:hAnsi="Arial" w:cs="Arial"/>
          <w:sz w:val="24"/>
          <w:szCs w:val="24"/>
        </w:rPr>
        <w:t>kurioms Kultūros paveldo departamento prie Kultūros ministerijos teritoriniai skyriai 2025 m. rengs</w:t>
      </w:r>
      <w:r>
        <w:rPr>
          <w:rFonts w:ascii="Arial" w:hAnsi="Arial" w:cs="Arial"/>
          <w:sz w:val="24"/>
          <w:szCs w:val="24"/>
        </w:rPr>
        <w:t xml:space="preserve"> </w:t>
      </w:r>
      <w:r w:rsidRPr="00D82DC3">
        <w:rPr>
          <w:rFonts w:ascii="Arial" w:hAnsi="Arial" w:cs="Arial"/>
          <w:sz w:val="24"/>
          <w:szCs w:val="24"/>
        </w:rPr>
        <w:t>apskaitos dokumentaciją, planas</w:t>
      </w:r>
      <w:r>
        <w:rPr>
          <w:rFonts w:ascii="Arial" w:hAnsi="Arial" w:cs="Arial"/>
          <w:sz w:val="24"/>
          <w:szCs w:val="24"/>
        </w:rPr>
        <w:t>.</w:t>
      </w:r>
    </w:p>
    <w:p w14:paraId="4E606C05" w14:textId="77777777" w:rsidR="00862D8A" w:rsidRPr="00862D8A" w:rsidRDefault="00862D8A" w:rsidP="00862D8A">
      <w:pPr>
        <w:rPr>
          <w:rFonts w:ascii="Arial" w:hAnsi="Arial" w:cs="Arial"/>
          <w:sz w:val="24"/>
          <w:szCs w:val="24"/>
        </w:rPr>
      </w:pPr>
      <w:r w:rsidRPr="00862D8A">
        <w:rPr>
          <w:rFonts w:ascii="Arial" w:hAnsi="Arial" w:cs="Arial"/>
          <w:sz w:val="24"/>
          <w:szCs w:val="24"/>
        </w:rPr>
        <w:t>2025 m. kultūros vertybių apskaitos dokumentų projektai bus rengimai šiems objektams, esantiems Klaipėdos rajono savivaldybės teritorijoje:</w:t>
      </w:r>
    </w:p>
    <w:p w14:paraId="641CDAE6" w14:textId="77777777" w:rsidR="00862D8A" w:rsidRPr="00862D8A" w:rsidRDefault="00862D8A" w:rsidP="00862D8A">
      <w:pPr>
        <w:pStyle w:val="Sraopastraipa"/>
        <w:numPr>
          <w:ilvl w:val="0"/>
          <w:numId w:val="1"/>
        </w:numPr>
        <w:rPr>
          <w:rFonts w:ascii="Arial" w:hAnsi="Arial" w:cs="Arial"/>
          <w:sz w:val="24"/>
          <w:szCs w:val="24"/>
        </w:rPr>
      </w:pPr>
      <w:r w:rsidRPr="00862D8A">
        <w:rPr>
          <w:rFonts w:ascii="Arial" w:hAnsi="Arial" w:cs="Arial"/>
          <w:sz w:val="24"/>
          <w:szCs w:val="24"/>
        </w:rPr>
        <w:t>Punktas (u. k. KVR 29485), Skomantų k., Veiviržėnų sen.;</w:t>
      </w:r>
    </w:p>
    <w:p w14:paraId="420696A7" w14:textId="77777777" w:rsidR="00862D8A" w:rsidRPr="00862D8A" w:rsidRDefault="00862D8A" w:rsidP="00862D8A">
      <w:pPr>
        <w:pStyle w:val="Sraopastraipa"/>
        <w:numPr>
          <w:ilvl w:val="0"/>
          <w:numId w:val="1"/>
        </w:numPr>
        <w:rPr>
          <w:rFonts w:ascii="Arial" w:hAnsi="Arial" w:cs="Arial"/>
          <w:sz w:val="24"/>
          <w:szCs w:val="24"/>
        </w:rPr>
      </w:pPr>
      <w:proofErr w:type="spellStart"/>
      <w:r w:rsidRPr="00862D8A">
        <w:rPr>
          <w:rFonts w:ascii="Arial" w:hAnsi="Arial" w:cs="Arial"/>
          <w:sz w:val="24"/>
          <w:szCs w:val="24"/>
        </w:rPr>
        <w:t>Kukuliškių</w:t>
      </w:r>
      <w:proofErr w:type="spellEnd"/>
      <w:r w:rsidRPr="00862D8A">
        <w:rPr>
          <w:rFonts w:ascii="Arial" w:hAnsi="Arial" w:cs="Arial"/>
          <w:sz w:val="24"/>
          <w:szCs w:val="24"/>
        </w:rPr>
        <w:t xml:space="preserve"> piliakalnis su gyvenviete (u. k. KVR 44153), </w:t>
      </w:r>
      <w:proofErr w:type="spellStart"/>
      <w:r w:rsidRPr="00862D8A">
        <w:rPr>
          <w:rFonts w:ascii="Arial" w:hAnsi="Arial" w:cs="Arial"/>
          <w:sz w:val="24"/>
          <w:szCs w:val="24"/>
        </w:rPr>
        <w:t>Kukuliškių</w:t>
      </w:r>
      <w:proofErr w:type="spellEnd"/>
      <w:r w:rsidRPr="00862D8A">
        <w:rPr>
          <w:rFonts w:ascii="Arial" w:hAnsi="Arial" w:cs="Arial"/>
          <w:sz w:val="24"/>
          <w:szCs w:val="24"/>
        </w:rPr>
        <w:t xml:space="preserve"> k., Kretingalės sen.;</w:t>
      </w:r>
    </w:p>
    <w:p w14:paraId="11CE4A21" w14:textId="77777777" w:rsidR="00862D8A" w:rsidRPr="00862D8A" w:rsidRDefault="00862D8A" w:rsidP="00862D8A">
      <w:pPr>
        <w:pStyle w:val="Sraopastraipa"/>
        <w:numPr>
          <w:ilvl w:val="0"/>
          <w:numId w:val="1"/>
        </w:numPr>
        <w:rPr>
          <w:rFonts w:ascii="Arial" w:hAnsi="Arial" w:cs="Arial"/>
          <w:sz w:val="24"/>
          <w:szCs w:val="24"/>
        </w:rPr>
      </w:pPr>
      <w:proofErr w:type="spellStart"/>
      <w:r w:rsidRPr="00862D8A">
        <w:rPr>
          <w:rFonts w:ascii="Arial" w:hAnsi="Arial" w:cs="Arial"/>
          <w:sz w:val="24"/>
          <w:szCs w:val="24"/>
        </w:rPr>
        <w:t>Egliškių</w:t>
      </w:r>
      <w:proofErr w:type="spellEnd"/>
      <w:r w:rsidRPr="00862D8A">
        <w:rPr>
          <w:rFonts w:ascii="Arial" w:hAnsi="Arial" w:cs="Arial"/>
          <w:sz w:val="24"/>
          <w:szCs w:val="24"/>
        </w:rPr>
        <w:t xml:space="preserve"> kaimo evangelikų liuteronų senosios kapinės (u. k. KVR 22274, L272), </w:t>
      </w:r>
      <w:proofErr w:type="spellStart"/>
      <w:r w:rsidRPr="00862D8A">
        <w:rPr>
          <w:rFonts w:ascii="Arial" w:hAnsi="Arial" w:cs="Arial"/>
          <w:sz w:val="24"/>
          <w:szCs w:val="24"/>
        </w:rPr>
        <w:t>Egliškių</w:t>
      </w:r>
      <w:proofErr w:type="spellEnd"/>
      <w:r w:rsidRPr="00862D8A">
        <w:rPr>
          <w:rFonts w:ascii="Arial" w:hAnsi="Arial" w:cs="Arial"/>
          <w:sz w:val="24"/>
          <w:szCs w:val="24"/>
        </w:rPr>
        <w:t xml:space="preserve"> k., Kretingalės sen.;</w:t>
      </w:r>
    </w:p>
    <w:p w14:paraId="31FE9614" w14:textId="77777777" w:rsidR="00862D8A" w:rsidRPr="00862D8A" w:rsidRDefault="00862D8A" w:rsidP="00862D8A">
      <w:pPr>
        <w:pStyle w:val="Sraopastraipa"/>
        <w:numPr>
          <w:ilvl w:val="0"/>
          <w:numId w:val="1"/>
        </w:numPr>
        <w:rPr>
          <w:rFonts w:ascii="Arial" w:hAnsi="Arial" w:cs="Arial"/>
          <w:sz w:val="24"/>
          <w:szCs w:val="24"/>
        </w:rPr>
      </w:pPr>
      <w:r w:rsidRPr="00862D8A">
        <w:rPr>
          <w:rFonts w:ascii="Arial" w:hAnsi="Arial" w:cs="Arial"/>
          <w:sz w:val="24"/>
          <w:szCs w:val="24"/>
        </w:rPr>
        <w:t>Lingių, Kuodžių kaimų trečiosios senosios kapinės (u. k. KVR 25489, L1110), Lingių k., Priekulės sen.;</w:t>
      </w:r>
    </w:p>
    <w:p w14:paraId="0ED038B0" w14:textId="77777777" w:rsidR="00862D8A" w:rsidRPr="00862D8A" w:rsidRDefault="00862D8A" w:rsidP="00862D8A">
      <w:pPr>
        <w:pStyle w:val="Sraopastraipa"/>
        <w:numPr>
          <w:ilvl w:val="0"/>
          <w:numId w:val="1"/>
        </w:numPr>
        <w:rPr>
          <w:rFonts w:ascii="Arial" w:hAnsi="Arial" w:cs="Arial"/>
          <w:sz w:val="24"/>
          <w:szCs w:val="24"/>
        </w:rPr>
      </w:pPr>
      <w:r w:rsidRPr="00862D8A">
        <w:rPr>
          <w:rFonts w:ascii="Arial" w:hAnsi="Arial" w:cs="Arial"/>
          <w:sz w:val="24"/>
          <w:szCs w:val="24"/>
        </w:rPr>
        <w:t xml:space="preserve">Greičiūnų k. senosios kapinės (u. k. KVR 24417, L749), Greičiūnų k., </w:t>
      </w:r>
      <w:proofErr w:type="spellStart"/>
      <w:r w:rsidRPr="00862D8A">
        <w:rPr>
          <w:rFonts w:ascii="Arial" w:hAnsi="Arial" w:cs="Arial"/>
          <w:sz w:val="24"/>
          <w:szCs w:val="24"/>
        </w:rPr>
        <w:t>Vėžaičių</w:t>
      </w:r>
      <w:proofErr w:type="spellEnd"/>
      <w:r w:rsidRPr="00862D8A">
        <w:rPr>
          <w:rFonts w:ascii="Arial" w:hAnsi="Arial" w:cs="Arial"/>
          <w:sz w:val="24"/>
          <w:szCs w:val="24"/>
        </w:rPr>
        <w:t xml:space="preserve"> sen.;</w:t>
      </w:r>
    </w:p>
    <w:p w14:paraId="651B6CFC" w14:textId="77777777" w:rsidR="00862D8A" w:rsidRPr="00862D8A" w:rsidRDefault="00862D8A" w:rsidP="00862D8A">
      <w:pPr>
        <w:pStyle w:val="Sraopastraipa"/>
        <w:numPr>
          <w:ilvl w:val="0"/>
          <w:numId w:val="1"/>
        </w:numPr>
        <w:rPr>
          <w:rFonts w:ascii="Arial" w:hAnsi="Arial" w:cs="Arial"/>
          <w:sz w:val="24"/>
          <w:szCs w:val="24"/>
        </w:rPr>
      </w:pPr>
      <w:r w:rsidRPr="00862D8A">
        <w:rPr>
          <w:rFonts w:ascii="Arial" w:hAnsi="Arial" w:cs="Arial"/>
          <w:sz w:val="24"/>
          <w:szCs w:val="24"/>
        </w:rPr>
        <w:t>Antrojo pasaulinio karo Sovietų Sąjungos karių palaidojimo vieta (u. k. KVR 10966), Dovilų mstl., Dovilų sen.;</w:t>
      </w:r>
    </w:p>
    <w:p w14:paraId="6830F076" w14:textId="77777777" w:rsidR="00862D8A" w:rsidRPr="00862D8A" w:rsidRDefault="00862D8A" w:rsidP="00862D8A">
      <w:pPr>
        <w:pStyle w:val="Sraopastraipa"/>
        <w:numPr>
          <w:ilvl w:val="0"/>
          <w:numId w:val="1"/>
        </w:numPr>
        <w:rPr>
          <w:rFonts w:ascii="Arial" w:hAnsi="Arial" w:cs="Arial"/>
          <w:sz w:val="24"/>
          <w:szCs w:val="24"/>
        </w:rPr>
      </w:pPr>
      <w:r w:rsidRPr="00862D8A">
        <w:rPr>
          <w:rFonts w:ascii="Arial" w:hAnsi="Arial" w:cs="Arial"/>
          <w:sz w:val="24"/>
          <w:szCs w:val="24"/>
        </w:rPr>
        <w:t>Antrojo pasaulinio karo Sovietų Sąjungos karių palaidojimo vieta (u. k. KVR 10967), Kvietinių g., Gargždų m.;</w:t>
      </w:r>
    </w:p>
    <w:p w14:paraId="74023E0F" w14:textId="77484F8A" w:rsidR="001C3855" w:rsidRPr="00862D8A" w:rsidRDefault="00862D8A" w:rsidP="00862D8A">
      <w:pPr>
        <w:pStyle w:val="Sraopastraipa"/>
        <w:numPr>
          <w:ilvl w:val="0"/>
          <w:numId w:val="1"/>
        </w:numPr>
        <w:rPr>
          <w:rFonts w:ascii="Arial" w:hAnsi="Arial" w:cs="Arial"/>
          <w:sz w:val="24"/>
          <w:szCs w:val="24"/>
        </w:rPr>
      </w:pPr>
      <w:r w:rsidRPr="00862D8A">
        <w:rPr>
          <w:rFonts w:ascii="Arial" w:hAnsi="Arial" w:cs="Arial"/>
          <w:sz w:val="24"/>
          <w:szCs w:val="24"/>
        </w:rPr>
        <w:t>Antrojo pasaulinio karo Sovietų Sąjungos karių palaidojimo vieta (u. k. KVR 10969), Klaipėdos g., Kretingalės sen.</w:t>
      </w:r>
    </w:p>
    <w:sectPr w:rsidR="001C3855" w:rsidRPr="00862D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F52EA"/>
    <w:multiLevelType w:val="hybridMultilevel"/>
    <w:tmpl w:val="CC464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351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8A"/>
    <w:rsid w:val="001C3855"/>
    <w:rsid w:val="00291B34"/>
    <w:rsid w:val="005A3768"/>
    <w:rsid w:val="00862D8A"/>
    <w:rsid w:val="00877948"/>
    <w:rsid w:val="00AA52DD"/>
    <w:rsid w:val="00D82DC3"/>
    <w:rsid w:val="00DB72F8"/>
    <w:rsid w:val="00F020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1020"/>
  <w15:chartTrackingRefBased/>
  <w15:docId w15:val="{177EED5C-DEBA-4978-9F0C-E43C7F5D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62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62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62D8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62D8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62D8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62D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2D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2D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2D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2D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62D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62D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62D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62D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62D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2D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2D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2D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2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2D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2D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2D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2D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2D8A"/>
    <w:rPr>
      <w:i/>
      <w:iCs/>
      <w:color w:val="404040" w:themeColor="text1" w:themeTint="BF"/>
    </w:rPr>
  </w:style>
  <w:style w:type="paragraph" w:styleId="Sraopastraipa">
    <w:name w:val="List Paragraph"/>
    <w:basedOn w:val="prastasis"/>
    <w:uiPriority w:val="34"/>
    <w:qFormat/>
    <w:rsid w:val="00862D8A"/>
    <w:pPr>
      <w:ind w:left="720"/>
      <w:contextualSpacing/>
    </w:pPr>
  </w:style>
  <w:style w:type="character" w:styleId="Rykuspabraukimas">
    <w:name w:val="Intense Emphasis"/>
    <w:basedOn w:val="Numatytasispastraiposriftas"/>
    <w:uiPriority w:val="21"/>
    <w:qFormat/>
    <w:rsid w:val="00862D8A"/>
    <w:rPr>
      <w:i/>
      <w:iCs/>
      <w:color w:val="2F5496" w:themeColor="accent1" w:themeShade="BF"/>
    </w:rPr>
  </w:style>
  <w:style w:type="paragraph" w:styleId="Iskirtacitata">
    <w:name w:val="Intense Quote"/>
    <w:basedOn w:val="prastasis"/>
    <w:next w:val="prastasis"/>
    <w:link w:val="IskirtacitataDiagrama"/>
    <w:uiPriority w:val="30"/>
    <w:qFormat/>
    <w:rsid w:val="00862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62D8A"/>
    <w:rPr>
      <w:i/>
      <w:iCs/>
      <w:color w:val="2F5496" w:themeColor="accent1" w:themeShade="BF"/>
    </w:rPr>
  </w:style>
  <w:style w:type="character" w:styleId="Rykinuoroda">
    <w:name w:val="Intense Reference"/>
    <w:basedOn w:val="Numatytasispastraiposriftas"/>
    <w:uiPriority w:val="32"/>
    <w:qFormat/>
    <w:rsid w:val="00862D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1464</Words>
  <Characters>835</Characters>
  <Application>Microsoft Office Word</Application>
  <DocSecurity>0</DocSecurity>
  <Lines>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Šmatauskienė</dc:creator>
  <cp:keywords/>
  <dc:description/>
  <cp:lastModifiedBy>Sonata Šmatauskienė</cp:lastModifiedBy>
  <cp:revision>2</cp:revision>
  <dcterms:created xsi:type="dcterms:W3CDTF">2025-02-21T12:22:00Z</dcterms:created>
  <dcterms:modified xsi:type="dcterms:W3CDTF">2025-02-21T12:35:00Z</dcterms:modified>
</cp:coreProperties>
</file>