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FCCF1" w14:textId="77777777" w:rsidR="00BC7D4E" w:rsidRDefault="00000000">
      <w:pPr>
        <w:pStyle w:val="prastasiniatinklio"/>
        <w:jc w:val="center"/>
      </w:pPr>
      <w:r>
        <w:rPr>
          <w:rStyle w:val="Grietas"/>
          <w:rFonts w:ascii="Arial" w:hAnsi="Arial" w:cs="Arial"/>
          <w:noProof/>
        </w:rPr>
        <w:drawing>
          <wp:inline distT="0" distB="0" distL="0" distR="0" wp14:anchorId="1E241615" wp14:editId="696FF5C0">
            <wp:extent cx="658496" cy="701043"/>
            <wp:effectExtent l="0" t="0" r="0" b="0"/>
            <wp:docPr id="1056778365"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58496" cy="701043"/>
                    </a:xfrm>
                    <a:prstGeom prst="rect">
                      <a:avLst/>
                    </a:prstGeom>
                    <a:noFill/>
                    <a:ln>
                      <a:noFill/>
                      <a:prstDash/>
                    </a:ln>
                  </pic:spPr>
                </pic:pic>
              </a:graphicData>
            </a:graphic>
          </wp:inline>
        </w:drawing>
      </w:r>
    </w:p>
    <w:p w14:paraId="71661F27" w14:textId="77777777" w:rsidR="00BC7D4E" w:rsidRDefault="00000000">
      <w:pPr>
        <w:pStyle w:val="prastasiniatinklio"/>
        <w:jc w:val="center"/>
      </w:pPr>
      <w:r>
        <w:rPr>
          <w:rStyle w:val="Grietas"/>
          <w:rFonts w:ascii="Arial" w:hAnsi="Arial" w:cs="Arial"/>
        </w:rPr>
        <w:t>KLAIPĖDOS RAJONO SAVIVALDYBĖS TARYBOS NARĖS RIMOS LEONAUSKIENĖS 2024 M. VEIKLOS ATASKAITA</w:t>
      </w:r>
    </w:p>
    <w:p w14:paraId="75C600B1" w14:textId="77777777" w:rsidR="00BC7D4E" w:rsidRDefault="00000000">
      <w:pPr>
        <w:pStyle w:val="prastasiniatinklio"/>
        <w:rPr>
          <w:rFonts w:ascii="Arial" w:hAnsi="Arial" w:cs="Arial"/>
        </w:rPr>
      </w:pPr>
      <w:r>
        <w:rPr>
          <w:rFonts w:ascii="Arial" w:hAnsi="Arial" w:cs="Arial"/>
        </w:rPr>
        <w:t>2023 metais buvau išrinkta į Klaipėdos rajono savivaldybės tarybą kaip Lietuvos valstiečių ir žaliųjų sąjungos atstovė. Taryba pradėjo darbą 2023 m. balandžio 17 d. ir nuo tada aktyviai dalyvauju tarybos veikloje, vadovaudamasi Lietuvos Respublikos įstatymais, Klaipėdos rajono savivaldybės tarybos veiklos reglamentu ir kitais teisės aktais.</w:t>
      </w:r>
    </w:p>
    <w:p w14:paraId="48158B4C" w14:textId="77777777" w:rsidR="00BC7D4E" w:rsidRDefault="00000000">
      <w:pPr>
        <w:pStyle w:val="prastasiniatinklio"/>
      </w:pPr>
      <w:r>
        <w:rPr>
          <w:rStyle w:val="Grietas"/>
          <w:rFonts w:ascii="Arial" w:hAnsi="Arial" w:cs="Arial"/>
        </w:rPr>
        <w:t>Tarybos veikla</w:t>
      </w:r>
    </w:p>
    <w:p w14:paraId="7D8DCC54" w14:textId="3D9A3EEE" w:rsidR="00BC7D4E" w:rsidRDefault="00000000">
      <w:pPr>
        <w:pStyle w:val="prastasiniatinklio"/>
        <w:rPr>
          <w:rFonts w:ascii="Arial" w:hAnsi="Arial" w:cs="Arial"/>
        </w:rPr>
      </w:pPr>
      <w:r>
        <w:rPr>
          <w:rFonts w:ascii="Arial" w:hAnsi="Arial" w:cs="Arial"/>
        </w:rPr>
        <w:t>Per 2024 m</w:t>
      </w:r>
      <w:r w:rsidR="0058493C">
        <w:rPr>
          <w:rFonts w:ascii="Arial" w:hAnsi="Arial" w:cs="Arial"/>
        </w:rPr>
        <w:t>.</w:t>
      </w:r>
      <w:r>
        <w:rPr>
          <w:rFonts w:ascii="Arial" w:hAnsi="Arial" w:cs="Arial"/>
        </w:rPr>
        <w:t xml:space="preserve"> taryba rinkosi į 1</w:t>
      </w:r>
      <w:r w:rsidR="0058493C">
        <w:rPr>
          <w:rFonts w:ascii="Arial" w:hAnsi="Arial" w:cs="Arial"/>
        </w:rPr>
        <w:t>1</w:t>
      </w:r>
      <w:r>
        <w:rPr>
          <w:rFonts w:ascii="Arial" w:hAnsi="Arial" w:cs="Arial"/>
        </w:rPr>
        <w:t xml:space="preserve"> posėdžių, kuriuose dalyvavau visuose. Per metus buvo priimta daugiau nei </w:t>
      </w:r>
      <w:r w:rsidR="0058493C">
        <w:rPr>
          <w:rFonts w:ascii="Arial" w:hAnsi="Arial" w:cs="Arial"/>
        </w:rPr>
        <w:t>500</w:t>
      </w:r>
      <w:r>
        <w:rPr>
          <w:rFonts w:ascii="Arial" w:hAnsi="Arial" w:cs="Arial"/>
        </w:rPr>
        <w:t xml:space="preserve"> sprendimų, tarp kurių svarbiausias buvo 2024 m. Klaipėdos rajono </w:t>
      </w:r>
      <w:r w:rsidR="0058493C">
        <w:rPr>
          <w:rFonts w:ascii="Arial" w:hAnsi="Arial" w:cs="Arial"/>
        </w:rPr>
        <w:t xml:space="preserve">savivaldybės </w:t>
      </w:r>
      <w:r>
        <w:rPr>
          <w:rFonts w:ascii="Arial" w:hAnsi="Arial" w:cs="Arial"/>
        </w:rPr>
        <w:t>biudžeto patvirtinimas. Biudžetas siekė 140,3 mln. eurų, didžiausia dalis lėšų buvo skirta:</w:t>
      </w:r>
    </w:p>
    <w:p w14:paraId="43E4BE08" w14:textId="77777777" w:rsidR="00BC7D4E" w:rsidRDefault="00000000">
      <w:pPr>
        <w:pStyle w:val="prastasiniatinklio"/>
        <w:numPr>
          <w:ilvl w:val="0"/>
          <w:numId w:val="1"/>
        </w:numPr>
        <w:rPr>
          <w:rFonts w:ascii="Arial" w:hAnsi="Arial" w:cs="Arial"/>
        </w:rPr>
      </w:pPr>
      <w:r>
        <w:rPr>
          <w:rFonts w:ascii="Arial" w:hAnsi="Arial" w:cs="Arial"/>
        </w:rPr>
        <w:t>Švietimui – per 62 mln. eurų.</w:t>
      </w:r>
    </w:p>
    <w:p w14:paraId="395B1B23" w14:textId="77777777" w:rsidR="00BC7D4E" w:rsidRDefault="00000000">
      <w:pPr>
        <w:pStyle w:val="prastasiniatinklio"/>
        <w:rPr>
          <w:rFonts w:ascii="Arial" w:hAnsi="Arial" w:cs="Arial"/>
        </w:rPr>
      </w:pPr>
      <w:r>
        <w:rPr>
          <w:rFonts w:ascii="Arial" w:hAnsi="Arial" w:cs="Arial"/>
        </w:rPr>
        <w:t>Palaikiau sprendimus dėl kelių renovavimo, kultūros centrų, darželių statybos, parkų ir viešųjų erdvių tvarkymo. Taip pat pritariau Sveikatos centro įkūrimui, kuris užtikrins kokybiškas ir prieinamas sveikatos paslaugas gyventojams.</w:t>
      </w:r>
    </w:p>
    <w:p w14:paraId="772CEC92" w14:textId="77777777" w:rsidR="00BC7D4E" w:rsidRDefault="00000000">
      <w:pPr>
        <w:pStyle w:val="prastasiniatinklio"/>
      </w:pPr>
      <w:r>
        <w:rPr>
          <w:rStyle w:val="Grietas"/>
          <w:rFonts w:ascii="Arial" w:hAnsi="Arial" w:cs="Arial"/>
        </w:rPr>
        <w:t>Dalyvavimas komisijose ir darbo grupėse</w:t>
      </w:r>
    </w:p>
    <w:p w14:paraId="117C9B99" w14:textId="77777777" w:rsidR="00BC7D4E" w:rsidRDefault="00000000">
      <w:pPr>
        <w:pStyle w:val="prastasiniatinklio"/>
        <w:numPr>
          <w:ilvl w:val="0"/>
          <w:numId w:val="2"/>
        </w:numPr>
      </w:pPr>
      <w:r>
        <w:rPr>
          <w:rStyle w:val="Grietas"/>
          <w:rFonts w:ascii="Arial" w:hAnsi="Arial" w:cs="Arial"/>
        </w:rPr>
        <w:t>Sveikatos apsaugos ir socialinės rūpybos komitetas</w:t>
      </w:r>
    </w:p>
    <w:p w14:paraId="7469E81D" w14:textId="77777777" w:rsidR="00BC7D4E" w:rsidRDefault="00000000">
      <w:pPr>
        <w:pStyle w:val="prastasiniatinklio"/>
        <w:numPr>
          <w:ilvl w:val="1"/>
          <w:numId w:val="2"/>
        </w:numPr>
        <w:rPr>
          <w:rFonts w:ascii="Arial" w:hAnsi="Arial" w:cs="Arial"/>
        </w:rPr>
      </w:pPr>
      <w:r>
        <w:rPr>
          <w:rFonts w:ascii="Arial" w:hAnsi="Arial" w:cs="Arial"/>
        </w:rPr>
        <w:t>Pirmininko pavaduotoja.</w:t>
      </w:r>
    </w:p>
    <w:p w14:paraId="1DFA8ED5" w14:textId="309E0D39" w:rsidR="00BC7D4E" w:rsidRDefault="00000000">
      <w:pPr>
        <w:pStyle w:val="prastasiniatinklio"/>
        <w:numPr>
          <w:ilvl w:val="1"/>
          <w:numId w:val="2"/>
        </w:numPr>
        <w:rPr>
          <w:rFonts w:ascii="Arial" w:hAnsi="Arial" w:cs="Arial"/>
        </w:rPr>
      </w:pPr>
      <w:r>
        <w:rPr>
          <w:rFonts w:ascii="Arial" w:hAnsi="Arial" w:cs="Arial"/>
        </w:rPr>
        <w:t>2024 m. vyko 1</w:t>
      </w:r>
      <w:r w:rsidR="0058493C">
        <w:rPr>
          <w:rFonts w:ascii="Arial" w:hAnsi="Arial" w:cs="Arial"/>
        </w:rPr>
        <w:t>2</w:t>
      </w:r>
      <w:r>
        <w:rPr>
          <w:rFonts w:ascii="Arial" w:hAnsi="Arial" w:cs="Arial"/>
        </w:rPr>
        <w:t xml:space="preserve"> posėdžių.</w:t>
      </w:r>
    </w:p>
    <w:p w14:paraId="3046433E" w14:textId="77777777" w:rsidR="00BC7D4E" w:rsidRDefault="00000000">
      <w:pPr>
        <w:pStyle w:val="prastasiniatinklio"/>
        <w:numPr>
          <w:ilvl w:val="1"/>
          <w:numId w:val="2"/>
        </w:numPr>
        <w:rPr>
          <w:rFonts w:ascii="Arial" w:hAnsi="Arial" w:cs="Arial"/>
        </w:rPr>
      </w:pPr>
      <w:r>
        <w:rPr>
          <w:rFonts w:ascii="Arial" w:hAnsi="Arial" w:cs="Arial"/>
        </w:rPr>
        <w:t>Gegužės mėn. dalyvavau išvykstamajame posėdyje, aplankėme socialines įstaigas ir bendruomenes, kurios įgyvendina reikšmingus socialinius projektus.</w:t>
      </w:r>
    </w:p>
    <w:p w14:paraId="128E6E67" w14:textId="77777777" w:rsidR="00BC7D4E" w:rsidRDefault="00000000">
      <w:pPr>
        <w:pStyle w:val="prastasiniatinklio"/>
        <w:numPr>
          <w:ilvl w:val="0"/>
          <w:numId w:val="2"/>
        </w:numPr>
      </w:pPr>
      <w:r>
        <w:rPr>
          <w:rStyle w:val="Grietas"/>
          <w:rFonts w:ascii="Arial" w:hAnsi="Arial" w:cs="Arial"/>
        </w:rPr>
        <w:t>Socialinės paramos teikimo komisija</w:t>
      </w:r>
    </w:p>
    <w:p w14:paraId="7D2E26D4" w14:textId="77777777" w:rsidR="00BC7D4E" w:rsidRDefault="00000000">
      <w:pPr>
        <w:pStyle w:val="prastasiniatinklio"/>
        <w:numPr>
          <w:ilvl w:val="1"/>
          <w:numId w:val="2"/>
        </w:numPr>
        <w:rPr>
          <w:rFonts w:ascii="Arial" w:hAnsi="Arial" w:cs="Arial"/>
        </w:rPr>
      </w:pPr>
      <w:r>
        <w:rPr>
          <w:rFonts w:ascii="Arial" w:hAnsi="Arial" w:cs="Arial"/>
        </w:rPr>
        <w:t>Narė.</w:t>
      </w:r>
    </w:p>
    <w:p w14:paraId="6E9482CE" w14:textId="29AD60DB" w:rsidR="00BC7D4E" w:rsidRDefault="00000000">
      <w:pPr>
        <w:pStyle w:val="prastasiniatinklio"/>
        <w:numPr>
          <w:ilvl w:val="1"/>
          <w:numId w:val="2"/>
        </w:numPr>
        <w:rPr>
          <w:rFonts w:ascii="Arial" w:hAnsi="Arial" w:cs="Arial"/>
        </w:rPr>
      </w:pPr>
      <w:r>
        <w:rPr>
          <w:rFonts w:ascii="Arial" w:hAnsi="Arial" w:cs="Arial"/>
        </w:rPr>
        <w:t>2024 m. vyko 1</w:t>
      </w:r>
      <w:r w:rsidR="0058493C">
        <w:rPr>
          <w:rFonts w:ascii="Arial" w:hAnsi="Arial" w:cs="Arial"/>
        </w:rPr>
        <w:t>1</w:t>
      </w:r>
      <w:r>
        <w:rPr>
          <w:rFonts w:ascii="Arial" w:hAnsi="Arial" w:cs="Arial"/>
        </w:rPr>
        <w:t xml:space="preserve"> posėdžių.</w:t>
      </w:r>
    </w:p>
    <w:p w14:paraId="526B1956" w14:textId="77777777" w:rsidR="00BC7D4E" w:rsidRDefault="00000000">
      <w:pPr>
        <w:pStyle w:val="prastasiniatinklio"/>
        <w:numPr>
          <w:ilvl w:val="1"/>
          <w:numId w:val="2"/>
        </w:numPr>
        <w:rPr>
          <w:rFonts w:ascii="Arial" w:hAnsi="Arial" w:cs="Arial"/>
        </w:rPr>
      </w:pPr>
      <w:r>
        <w:rPr>
          <w:rFonts w:ascii="Arial" w:hAnsi="Arial" w:cs="Arial"/>
        </w:rPr>
        <w:t>Nagrinėjome gyventojų prašymus dėl socialinės paramos ir vienkartinių išmokų.</w:t>
      </w:r>
    </w:p>
    <w:p w14:paraId="71B7E5DC" w14:textId="77777777" w:rsidR="00BC7D4E" w:rsidRDefault="00000000">
      <w:pPr>
        <w:pStyle w:val="prastasiniatinklio"/>
        <w:numPr>
          <w:ilvl w:val="0"/>
          <w:numId w:val="2"/>
        </w:numPr>
      </w:pPr>
      <w:r>
        <w:rPr>
          <w:rStyle w:val="Grietas"/>
          <w:rFonts w:ascii="Arial" w:hAnsi="Arial" w:cs="Arial"/>
        </w:rPr>
        <w:t>Daugiabučių namų savininkų bendrijų rėmimo programos lėšų skirstymo komisija</w:t>
      </w:r>
    </w:p>
    <w:p w14:paraId="36FA1F29" w14:textId="77777777" w:rsidR="00BC7D4E" w:rsidRDefault="00000000">
      <w:pPr>
        <w:pStyle w:val="prastasiniatinklio"/>
        <w:numPr>
          <w:ilvl w:val="1"/>
          <w:numId w:val="2"/>
        </w:numPr>
        <w:rPr>
          <w:rFonts w:ascii="Arial" w:hAnsi="Arial" w:cs="Arial"/>
        </w:rPr>
      </w:pPr>
      <w:r>
        <w:rPr>
          <w:rFonts w:ascii="Arial" w:hAnsi="Arial" w:cs="Arial"/>
        </w:rPr>
        <w:t>Narė.</w:t>
      </w:r>
    </w:p>
    <w:p w14:paraId="348A33A6" w14:textId="77777777" w:rsidR="00BC7D4E" w:rsidRDefault="00000000">
      <w:pPr>
        <w:pStyle w:val="prastasiniatinklio"/>
        <w:numPr>
          <w:ilvl w:val="1"/>
          <w:numId w:val="2"/>
        </w:numPr>
        <w:rPr>
          <w:rFonts w:ascii="Arial" w:hAnsi="Arial" w:cs="Arial"/>
        </w:rPr>
      </w:pPr>
      <w:r>
        <w:rPr>
          <w:rFonts w:ascii="Arial" w:hAnsi="Arial" w:cs="Arial"/>
        </w:rPr>
        <w:t>2024 m. vyko 2 posėdžių.</w:t>
      </w:r>
    </w:p>
    <w:p w14:paraId="34EC3348" w14:textId="77777777" w:rsidR="00BC7D4E" w:rsidRDefault="00000000">
      <w:pPr>
        <w:pStyle w:val="prastasiniatinklio"/>
        <w:numPr>
          <w:ilvl w:val="1"/>
          <w:numId w:val="2"/>
        </w:numPr>
        <w:rPr>
          <w:rFonts w:ascii="Arial" w:hAnsi="Arial" w:cs="Arial"/>
        </w:rPr>
      </w:pPr>
      <w:r>
        <w:rPr>
          <w:rFonts w:ascii="Arial" w:hAnsi="Arial" w:cs="Arial"/>
        </w:rPr>
        <w:t>Nuspręsta stiprinti informavimą apie programos naudą, tobulinti lėšų skirstymo programą ir skatinti daugiabučių namų renovaciją.</w:t>
      </w:r>
    </w:p>
    <w:p w14:paraId="64783209" w14:textId="77777777" w:rsidR="00BC7D4E" w:rsidRDefault="00000000">
      <w:pPr>
        <w:pStyle w:val="prastasiniatinklio"/>
        <w:numPr>
          <w:ilvl w:val="0"/>
          <w:numId w:val="2"/>
        </w:numPr>
      </w:pPr>
      <w:r>
        <w:rPr>
          <w:rStyle w:val="Grietas"/>
          <w:rFonts w:ascii="Arial" w:hAnsi="Arial" w:cs="Arial"/>
        </w:rPr>
        <w:t>Klaipėdos rajono savivaldybės bendruomenės sveikatos taryba</w:t>
      </w:r>
    </w:p>
    <w:p w14:paraId="72247E26" w14:textId="77777777" w:rsidR="00BC7D4E" w:rsidRDefault="00000000">
      <w:pPr>
        <w:pStyle w:val="prastasiniatinklio"/>
        <w:numPr>
          <w:ilvl w:val="1"/>
          <w:numId w:val="2"/>
        </w:numPr>
        <w:rPr>
          <w:rFonts w:ascii="Arial" w:hAnsi="Arial" w:cs="Arial"/>
        </w:rPr>
      </w:pPr>
      <w:r>
        <w:rPr>
          <w:rFonts w:ascii="Arial" w:hAnsi="Arial" w:cs="Arial"/>
        </w:rPr>
        <w:t>Pirmininkė.</w:t>
      </w:r>
    </w:p>
    <w:p w14:paraId="7D0873CF" w14:textId="0D23ED76" w:rsidR="00BC7D4E" w:rsidRDefault="00000000">
      <w:pPr>
        <w:pStyle w:val="prastasiniatinklio"/>
        <w:numPr>
          <w:ilvl w:val="1"/>
          <w:numId w:val="2"/>
        </w:numPr>
        <w:rPr>
          <w:rFonts w:ascii="Arial" w:hAnsi="Arial" w:cs="Arial"/>
        </w:rPr>
      </w:pPr>
      <w:r>
        <w:rPr>
          <w:rFonts w:ascii="Arial" w:hAnsi="Arial" w:cs="Arial"/>
        </w:rPr>
        <w:lastRenderedPageBreak/>
        <w:t>2024 m. vyko 5 posėdži</w:t>
      </w:r>
      <w:r w:rsidR="0058493C">
        <w:rPr>
          <w:rFonts w:ascii="Arial" w:hAnsi="Arial" w:cs="Arial"/>
        </w:rPr>
        <w:t>ai</w:t>
      </w:r>
      <w:r>
        <w:rPr>
          <w:rFonts w:ascii="Arial" w:hAnsi="Arial" w:cs="Arial"/>
        </w:rPr>
        <w:t>.</w:t>
      </w:r>
    </w:p>
    <w:p w14:paraId="484FBDB7" w14:textId="77777777" w:rsidR="00BC7D4E" w:rsidRDefault="00000000">
      <w:pPr>
        <w:pStyle w:val="prastasiniatinklio"/>
        <w:numPr>
          <w:ilvl w:val="1"/>
          <w:numId w:val="2"/>
        </w:numPr>
        <w:rPr>
          <w:rFonts w:ascii="Arial" w:hAnsi="Arial" w:cs="Arial"/>
        </w:rPr>
      </w:pPr>
      <w:r>
        <w:rPr>
          <w:rFonts w:ascii="Arial" w:hAnsi="Arial" w:cs="Arial"/>
        </w:rPr>
        <w:t>Pritarėme 2023 m. Visuomenės sveikatos specialiosios programos ataskaitai ir numatėme 2024 m. prioritetines sritis: psichinės sveikatos stiprinimą ir onkologinių pacientų sveikatos stiprinimą.</w:t>
      </w:r>
    </w:p>
    <w:p w14:paraId="362DF683" w14:textId="77777777" w:rsidR="00BC7D4E" w:rsidRDefault="00000000">
      <w:pPr>
        <w:pStyle w:val="prastasiniatinklio"/>
        <w:numPr>
          <w:ilvl w:val="1"/>
          <w:numId w:val="2"/>
        </w:numPr>
        <w:rPr>
          <w:rFonts w:ascii="Arial" w:hAnsi="Arial" w:cs="Arial"/>
        </w:rPr>
      </w:pPr>
      <w:r>
        <w:rPr>
          <w:rFonts w:ascii="Arial" w:hAnsi="Arial" w:cs="Arial"/>
        </w:rPr>
        <w:t>Vienbalsiai pritarta suaugusiųjų ir vaikų psichiatrų poreikiui, savižudybių prevencijos koordinatoriaus atsiradimui bei informavimo apie prevencines sveikatos programas stiprinimui.</w:t>
      </w:r>
    </w:p>
    <w:p w14:paraId="1C56E20C" w14:textId="77777777" w:rsidR="00BC7D4E" w:rsidRDefault="00000000">
      <w:pPr>
        <w:pStyle w:val="prastasiniatinklio"/>
      </w:pPr>
      <w:r>
        <w:rPr>
          <w:rStyle w:val="Grietas"/>
          <w:rFonts w:ascii="Arial" w:hAnsi="Arial" w:cs="Arial"/>
        </w:rPr>
        <w:t>Veiklos rezultatai ir ateities planai</w:t>
      </w:r>
    </w:p>
    <w:p w14:paraId="4C2AB3C3" w14:textId="77777777" w:rsidR="00BC7D4E" w:rsidRDefault="00000000">
      <w:pPr>
        <w:pStyle w:val="prastasiniatinklio"/>
        <w:rPr>
          <w:rFonts w:ascii="Arial" w:hAnsi="Arial" w:cs="Arial"/>
        </w:rPr>
      </w:pPr>
      <w:r>
        <w:rPr>
          <w:rFonts w:ascii="Arial" w:hAnsi="Arial" w:cs="Arial"/>
        </w:rPr>
        <w:t>2024 m. aktyviai atstovavau rinkėjams tarybos, komitetų ir komisijų veikloje. Nuolat bendrauju su gyventojais, reaguoju į jų klausimus, ypač sveikatos apsaugos srityje. Mano, kaip visuomenės sveikatos specialistės, tikslas – užtikrinti, kad gyventojų problemos būtų sprendžiamos įstatymų nustatyta tvarka.</w:t>
      </w:r>
    </w:p>
    <w:p w14:paraId="1D3F0BAB" w14:textId="77777777" w:rsidR="00BC7D4E" w:rsidRDefault="00000000">
      <w:pPr>
        <w:pStyle w:val="prastasiniatinklio"/>
        <w:rPr>
          <w:rFonts w:ascii="Arial" w:hAnsi="Arial" w:cs="Arial"/>
        </w:rPr>
      </w:pPr>
      <w:r>
        <w:rPr>
          <w:rFonts w:ascii="Arial" w:hAnsi="Arial" w:cs="Arial"/>
        </w:rPr>
        <w:t>Dėkoju rinkėjams už pasitikėjimą ir toliau dirbsiu, siekdama gerinti Klaipėdos rajono gyventojų gyvenimo kokybę.</w:t>
      </w:r>
    </w:p>
    <w:p w14:paraId="16AF7212" w14:textId="77777777" w:rsidR="00BC7D4E" w:rsidRDefault="00BC7D4E">
      <w:pPr>
        <w:pStyle w:val="prastasiniatinklio"/>
        <w:rPr>
          <w:rFonts w:ascii="Arial" w:hAnsi="Arial" w:cs="Arial"/>
        </w:rPr>
      </w:pPr>
    </w:p>
    <w:p w14:paraId="63B7D2EF" w14:textId="77777777" w:rsidR="00BC7D4E" w:rsidRDefault="00000000">
      <w:r>
        <w:rPr>
          <w:noProof/>
        </w:rPr>
        <w:drawing>
          <wp:inline distT="0" distB="0" distL="0" distR="0" wp14:anchorId="0733A397" wp14:editId="63178D5A">
            <wp:extent cx="5943600" cy="1333496"/>
            <wp:effectExtent l="0" t="0" r="0" b="0"/>
            <wp:docPr id="634697376" name="Paveikslėli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5943600" cy="1333496"/>
                    </a:xfrm>
                    <a:prstGeom prst="rect">
                      <a:avLst/>
                    </a:prstGeom>
                    <a:noFill/>
                    <a:ln>
                      <a:noFill/>
                      <a:prstDash/>
                    </a:ln>
                  </pic:spPr>
                </pic:pic>
              </a:graphicData>
            </a:graphic>
          </wp:inline>
        </w:drawing>
      </w:r>
    </w:p>
    <w:sectPr w:rsidR="00BC7D4E" w:rsidSect="0058493C">
      <w:pgSz w:w="12240" w:h="15840"/>
      <w:pgMar w:top="1134" w:right="1440" w:bottom="1134"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4314D" w14:textId="77777777" w:rsidR="00E575C8" w:rsidRDefault="00E575C8">
      <w:pPr>
        <w:spacing w:after="0" w:line="240" w:lineRule="auto"/>
      </w:pPr>
      <w:r>
        <w:separator/>
      </w:r>
    </w:p>
  </w:endnote>
  <w:endnote w:type="continuationSeparator" w:id="0">
    <w:p w14:paraId="223A9FEF" w14:textId="77777777" w:rsidR="00E575C8" w:rsidRDefault="00E57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4226" w14:textId="77777777" w:rsidR="00E575C8" w:rsidRDefault="00E575C8">
      <w:pPr>
        <w:spacing w:after="0" w:line="240" w:lineRule="auto"/>
      </w:pPr>
      <w:r>
        <w:rPr>
          <w:color w:val="000000"/>
        </w:rPr>
        <w:separator/>
      </w:r>
    </w:p>
  </w:footnote>
  <w:footnote w:type="continuationSeparator" w:id="0">
    <w:p w14:paraId="05713D10" w14:textId="77777777" w:rsidR="00E575C8" w:rsidRDefault="00E57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64F0"/>
    <w:multiLevelType w:val="multilevel"/>
    <w:tmpl w:val="43B4B9AC"/>
    <w:lvl w:ilvl="0">
      <w:start w:val="1"/>
      <w:numFmt w:val="decimal"/>
      <w:lvlText w:val="%1."/>
      <w:lvlJc w:val="left"/>
      <w:pPr>
        <w:ind w:left="720" w:hanging="360"/>
      </w:pPr>
      <w:rPr>
        <w:rFonts w:ascii="Arial" w:hAnsi="Arial" w:cs="Arial" w:hint="default"/>
      </w:r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785523F8"/>
    <w:multiLevelType w:val="multilevel"/>
    <w:tmpl w:val="2ED4E50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145004592">
    <w:abstractNumId w:val="1"/>
  </w:num>
  <w:num w:numId="2" w16cid:durableId="455442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C7D4E"/>
    <w:rsid w:val="002D641E"/>
    <w:rsid w:val="0058493C"/>
    <w:rsid w:val="00BC7D4E"/>
    <w:rsid w:val="00E57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BFF2"/>
  <w15:docId w15:val="{37425747-36CB-4588-9248-6A2A7B26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360" w:after="80"/>
      <w:outlineLvl w:val="0"/>
    </w:pPr>
    <w:rPr>
      <w:rFonts w:ascii="Calibri Light" w:eastAsia="Times New Roman" w:hAnsi="Calibri Light" w:cs="Times New Roman"/>
      <w:color w:val="2F5496"/>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Calibri Light" w:eastAsia="Times New Roman" w:hAnsi="Calibri Light" w:cs="Times New Roman"/>
      <w:color w:val="2F5496"/>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s="Times New Roman"/>
      <w:color w:val="2F5496"/>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cs="Times New Roman"/>
      <w:i/>
      <w:iCs/>
      <w:color w:val="2F5496"/>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s="Times New Roman"/>
      <w:color w:val="2F5496"/>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cs="Times New Roman"/>
      <w:i/>
      <w:iCs/>
      <w:color w:val="595959"/>
    </w:rPr>
  </w:style>
  <w:style w:type="paragraph" w:styleId="Antrat7">
    <w:name w:val="heading 7"/>
    <w:basedOn w:val="prastasis"/>
    <w:next w:val="prastasis"/>
    <w:pPr>
      <w:keepNext/>
      <w:keepLines/>
      <w:spacing w:before="40" w:after="0"/>
      <w:outlineLvl w:val="6"/>
    </w:pPr>
    <w:rPr>
      <w:rFonts w:eastAsia="Times New Roman" w:cs="Times New Roman"/>
      <w:color w:val="595959"/>
    </w:rPr>
  </w:style>
  <w:style w:type="paragraph" w:styleId="Antrat8">
    <w:name w:val="heading 8"/>
    <w:basedOn w:val="prastasis"/>
    <w:next w:val="prastasis"/>
    <w:pPr>
      <w:keepNext/>
      <w:keepLines/>
      <w:spacing w:after="0"/>
      <w:outlineLvl w:val="7"/>
    </w:pPr>
    <w:rPr>
      <w:rFonts w:eastAsia="Times New Roman" w:cs="Times New Roman"/>
      <w:i/>
      <w:iCs/>
      <w:color w:val="272727"/>
    </w:rPr>
  </w:style>
  <w:style w:type="paragraph" w:styleId="Antrat9">
    <w:name w:val="heading 9"/>
    <w:basedOn w:val="prastasis"/>
    <w:next w:val="prastasis"/>
    <w:pPr>
      <w:keepNext/>
      <w:keepLines/>
      <w:spacing w:after="0"/>
      <w:outlineLvl w:val="8"/>
    </w:pPr>
    <w:rPr>
      <w:rFonts w:eastAsia="Times New Roman" w:cs="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Calibri Light" w:eastAsia="Times New Roman" w:hAnsi="Calibri Light" w:cs="Times New Roman"/>
      <w:color w:val="2F5496"/>
      <w:sz w:val="40"/>
      <w:szCs w:val="40"/>
    </w:rPr>
  </w:style>
  <w:style w:type="character" w:customStyle="1" w:styleId="Antrat2Diagrama">
    <w:name w:val="Antraštė 2 Diagrama"/>
    <w:basedOn w:val="Numatytasispastraiposriftas"/>
    <w:rPr>
      <w:rFonts w:ascii="Calibri Light" w:eastAsia="Times New Roman" w:hAnsi="Calibri Light" w:cs="Times New Roman"/>
      <w:color w:val="2F5496"/>
      <w:sz w:val="32"/>
      <w:szCs w:val="32"/>
    </w:rPr>
  </w:style>
  <w:style w:type="character" w:customStyle="1" w:styleId="Antrat3Diagrama">
    <w:name w:val="Antraštė 3 Diagrama"/>
    <w:basedOn w:val="Numatytasispastraiposriftas"/>
    <w:rPr>
      <w:rFonts w:eastAsia="Times New Roman" w:cs="Times New Roman"/>
      <w:color w:val="2F5496"/>
      <w:sz w:val="28"/>
      <w:szCs w:val="28"/>
    </w:rPr>
  </w:style>
  <w:style w:type="character" w:customStyle="1" w:styleId="Antrat4Diagrama">
    <w:name w:val="Antraštė 4 Diagrama"/>
    <w:basedOn w:val="Numatytasispastraiposriftas"/>
    <w:rPr>
      <w:rFonts w:eastAsia="Times New Roman" w:cs="Times New Roman"/>
      <w:i/>
      <w:iCs/>
      <w:color w:val="2F5496"/>
    </w:rPr>
  </w:style>
  <w:style w:type="character" w:customStyle="1" w:styleId="Antrat5Diagrama">
    <w:name w:val="Antraštė 5 Diagrama"/>
    <w:basedOn w:val="Numatytasispastraiposriftas"/>
    <w:rPr>
      <w:rFonts w:eastAsia="Times New Roman" w:cs="Times New Roman"/>
      <w:color w:val="2F5496"/>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Calibri Light" w:eastAsia="Times New Roman" w:hAnsi="Calibri Light" w:cs="Times New Roman"/>
      <w:spacing w:val="-10"/>
      <w:sz w:val="56"/>
      <w:szCs w:val="56"/>
    </w:rPr>
  </w:style>
  <w:style w:type="character" w:customStyle="1" w:styleId="PavadinimasDiagrama">
    <w:name w:val="Pavadinimas Diagrama"/>
    <w:basedOn w:val="Numatytasispastraiposriftas"/>
    <w:rPr>
      <w:rFonts w:ascii="Calibri Light" w:eastAsia="Times New Roman" w:hAnsi="Calibri Light" w:cs="Times New Roman"/>
      <w:spacing w:val="-10"/>
      <w:kern w:val="3"/>
      <w:sz w:val="56"/>
      <w:szCs w:val="56"/>
    </w:rPr>
  </w:style>
  <w:style w:type="paragraph" w:styleId="Paantrat">
    <w:name w:val="Subtitle"/>
    <w:basedOn w:val="prastasis"/>
    <w:next w:val="prastasis"/>
    <w:uiPriority w:val="11"/>
    <w:qFormat/>
    <w:rPr>
      <w:rFonts w:eastAsia="Times New Roman" w:cs="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2F5496"/>
    </w:rPr>
  </w:style>
  <w:style w:type="paragraph" w:styleId="Iskirtacitata">
    <w:name w:val="Intense Quote"/>
    <w:basedOn w:val="prastasis"/>
    <w:next w:val="prastasis"/>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basedOn w:val="Numatytasispastraiposriftas"/>
    <w:rPr>
      <w:i/>
      <w:iCs/>
      <w:color w:val="2F5496"/>
    </w:rPr>
  </w:style>
  <w:style w:type="character" w:styleId="Rykinuoroda">
    <w:name w:val="Intense Reference"/>
    <w:basedOn w:val="Numatytasispastraiposriftas"/>
    <w:rPr>
      <w:b/>
      <w:bCs/>
      <w:smallCaps/>
      <w:color w:val="2F5496"/>
      <w:spacing w:val="5"/>
    </w:rPr>
  </w:style>
  <w:style w:type="paragraph" w:styleId="prastasiniatinklio">
    <w:name w:val="Normal (Web)"/>
    <w:basedOn w:val="prastasis"/>
    <w:pPr>
      <w:spacing w:before="100" w:after="100" w:line="240" w:lineRule="auto"/>
    </w:pPr>
    <w:rPr>
      <w:rFonts w:ascii="Times New Roman" w:eastAsia="Times New Roman" w:hAnsi="Times New Roman" w:cs="Times New Roman"/>
      <w:kern w:val="0"/>
      <w:sz w:val="24"/>
      <w:szCs w:val="24"/>
      <w:lang w:eastAsia="lt-LT"/>
    </w:rPr>
  </w:style>
  <w:style w:type="character" w:styleId="Grietas">
    <w:name w:val="Strong"/>
    <w:basedOn w:val="Numatytasispastraiposriftas"/>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93632-FDA6-4CDE-B433-91866139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1654</Words>
  <Characters>943</Characters>
  <Application>Microsoft Office Word</Application>
  <DocSecurity>0</DocSecurity>
  <Lines>7</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Leonauskienė</dc:creator>
  <dc:description/>
  <cp:lastModifiedBy>Viktorija Bakšinskytė</cp:lastModifiedBy>
  <cp:revision>2</cp:revision>
  <dcterms:created xsi:type="dcterms:W3CDTF">2025-02-24T14:16:00Z</dcterms:created>
  <dcterms:modified xsi:type="dcterms:W3CDTF">2025-02-24T14:16:00Z</dcterms:modified>
</cp:coreProperties>
</file>