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A610" w14:textId="77777777" w:rsidR="00667535" w:rsidRDefault="00667535" w:rsidP="00667535">
      <w:pPr>
        <w:jc w:val="both"/>
        <w:rPr>
          <w:rFonts w:ascii="AvenirNext LT Pro Regular" w:hAnsi="AvenirNext LT Pro Regular" w:cs="AvenirNext LT Pro Regular"/>
          <w:b/>
          <w:bCs/>
          <w:sz w:val="24"/>
          <w:szCs w:val="24"/>
        </w:rPr>
      </w:pPr>
    </w:p>
    <w:p w14:paraId="563D7EF7" w14:textId="4BE69A22" w:rsidR="00667535" w:rsidRPr="00585F27" w:rsidRDefault="00667535" w:rsidP="00667535">
      <w:pPr>
        <w:jc w:val="both"/>
        <w:rPr>
          <w:rFonts w:ascii="Arial" w:hAnsi="Arial" w:cs="Arial"/>
          <w:b/>
          <w:bCs/>
          <w:sz w:val="24"/>
          <w:szCs w:val="24"/>
        </w:rPr>
      </w:pPr>
      <w:r w:rsidRPr="00585F27">
        <w:rPr>
          <w:rFonts w:ascii="Arial" w:hAnsi="Arial" w:cs="Arial"/>
          <w:noProof/>
          <w:lang w:val="lt-LT" w:eastAsia="lt-LT"/>
        </w:rPr>
        <w:drawing>
          <wp:anchor distT="0" distB="0" distL="114300" distR="114300" simplePos="0" relativeHeight="251661312" behindDoc="1" locked="0" layoutInCell="1" allowOverlap="1" wp14:anchorId="3955C656" wp14:editId="0B26004F">
            <wp:simplePos x="0" y="0"/>
            <wp:positionH relativeFrom="margin">
              <wp:align>center</wp:align>
            </wp:positionH>
            <wp:positionV relativeFrom="paragraph">
              <wp:posOffset>-629920</wp:posOffset>
            </wp:positionV>
            <wp:extent cx="657225" cy="699770"/>
            <wp:effectExtent l="0" t="0" r="0" b="0"/>
            <wp:wrapNone/>
            <wp:docPr id="1853243589" name="Paveikslėlis 2"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grg her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0FCF3" w14:textId="3E5C88A5" w:rsidR="00667535" w:rsidRPr="00585F27" w:rsidRDefault="00667535" w:rsidP="00667535">
      <w:pPr>
        <w:spacing w:after="0" w:line="240" w:lineRule="auto"/>
        <w:jc w:val="center"/>
        <w:rPr>
          <w:rFonts w:ascii="Arial" w:hAnsi="Arial" w:cs="Arial"/>
          <w:b/>
          <w:sz w:val="24"/>
          <w:szCs w:val="24"/>
          <w:lang w:val="lt-LT"/>
        </w:rPr>
      </w:pPr>
      <w:r w:rsidRPr="00585F27">
        <w:rPr>
          <w:rFonts w:ascii="Arial" w:hAnsi="Arial" w:cs="Arial"/>
          <w:b/>
          <w:bCs/>
          <w:sz w:val="24"/>
          <w:szCs w:val="24"/>
        </w:rPr>
        <w:t>KLAIPĖDOS RAJONO SAVIVALDYBĖS TARYBOS</w:t>
      </w:r>
      <w:r w:rsidRPr="00585F27">
        <w:rPr>
          <w:rFonts w:ascii="Arial" w:hAnsi="Arial" w:cs="Arial"/>
          <w:b/>
          <w:bCs/>
          <w:sz w:val="24"/>
          <w:szCs w:val="24"/>
          <w:lang w:val="lt-LT"/>
        </w:rPr>
        <w:t xml:space="preserve"> NARĖS </w:t>
      </w:r>
      <w:r w:rsidR="00EC7E04">
        <w:rPr>
          <w:rFonts w:ascii="Arial" w:hAnsi="Arial" w:cs="Arial"/>
          <w:b/>
          <w:sz w:val="24"/>
          <w:szCs w:val="24"/>
          <w:lang w:val="lt-LT"/>
        </w:rPr>
        <w:t>SANDROS MATULIONIENĖS</w:t>
      </w:r>
    </w:p>
    <w:p w14:paraId="026CFD6E" w14:textId="52D725B0" w:rsidR="00667535" w:rsidRPr="00585F27" w:rsidRDefault="00667535" w:rsidP="00667535">
      <w:pPr>
        <w:jc w:val="center"/>
        <w:rPr>
          <w:rFonts w:ascii="Arial" w:hAnsi="Arial" w:cs="Arial"/>
          <w:b/>
          <w:bCs/>
          <w:sz w:val="24"/>
          <w:szCs w:val="24"/>
          <w:lang w:val="lt-LT"/>
        </w:rPr>
      </w:pPr>
      <w:r w:rsidRPr="00585F27">
        <w:rPr>
          <w:rFonts w:ascii="Arial" w:hAnsi="Arial" w:cs="Arial"/>
          <w:b/>
          <w:bCs/>
          <w:sz w:val="24"/>
          <w:szCs w:val="24"/>
          <w:lang w:val="lt-LT"/>
        </w:rPr>
        <w:t>2023 METŲ VEIKLOS ATASKAITA</w:t>
      </w:r>
    </w:p>
    <w:p w14:paraId="2A43101F" w14:textId="373B841F" w:rsidR="00667535" w:rsidRPr="00585F27" w:rsidRDefault="00667535" w:rsidP="00667535">
      <w:pPr>
        <w:pBdr>
          <w:bottom w:val="single" w:sz="6" w:space="1" w:color="auto"/>
        </w:pBdr>
        <w:jc w:val="center"/>
        <w:rPr>
          <w:rFonts w:ascii="Arial" w:hAnsi="Arial" w:cs="Arial"/>
          <w:sz w:val="24"/>
          <w:szCs w:val="24"/>
          <w:shd w:val="clear" w:color="auto" w:fill="FFFFFF"/>
          <w:lang w:val="lt-LT"/>
        </w:rPr>
      </w:pPr>
      <w:r w:rsidRPr="00585F27">
        <w:rPr>
          <w:rFonts w:ascii="Arial" w:hAnsi="Arial" w:cs="Arial"/>
          <w:sz w:val="24"/>
          <w:szCs w:val="24"/>
          <w:lang w:val="lt-LT"/>
        </w:rPr>
        <w:t xml:space="preserve">Tel. </w:t>
      </w:r>
      <w:r w:rsidR="00EC7E04">
        <w:rPr>
          <w:rFonts w:ascii="Arial" w:hAnsi="Arial" w:cs="Arial"/>
          <w:sz w:val="24"/>
          <w:szCs w:val="24"/>
          <w:lang w:val="fi-FI"/>
        </w:rPr>
        <w:t>+370 69968385</w:t>
      </w:r>
      <w:r w:rsidRPr="00585F27">
        <w:rPr>
          <w:rFonts w:ascii="Arial" w:hAnsi="Arial" w:cs="Arial"/>
          <w:sz w:val="24"/>
          <w:szCs w:val="24"/>
          <w:lang w:val="lt-LT"/>
        </w:rPr>
        <w:t xml:space="preserve">, el. p.: </w:t>
      </w:r>
      <w:hyperlink r:id="rId8" w:history="1">
        <w:r w:rsidR="00EC7E04" w:rsidRPr="000F3438">
          <w:rPr>
            <w:rStyle w:val="Hipersaitas"/>
            <w:rFonts w:ascii="Arial" w:hAnsi="Arial" w:cs="Arial"/>
            <w:sz w:val="24"/>
            <w:szCs w:val="24"/>
            <w:shd w:val="clear" w:color="auto" w:fill="FFFFFF"/>
            <w:lang w:val="fi-FI"/>
          </w:rPr>
          <w:t>s.matulioniene@yahoo.com</w:t>
        </w:r>
      </w:hyperlink>
    </w:p>
    <w:p w14:paraId="468299CA" w14:textId="2CCE3CBB" w:rsidR="00671635" w:rsidRDefault="00823546" w:rsidP="001955A3">
      <w:pPr>
        <w:spacing w:after="0"/>
        <w:jc w:val="both"/>
        <w:rPr>
          <w:rFonts w:ascii="Arial" w:hAnsi="Arial" w:cs="Arial"/>
          <w:bCs/>
          <w:sz w:val="24"/>
          <w:szCs w:val="24"/>
          <w:lang w:val="lt-LT"/>
        </w:rPr>
      </w:pPr>
      <w:r w:rsidRPr="00823546">
        <w:rPr>
          <w:noProof/>
        </w:rPr>
        <w:drawing>
          <wp:anchor distT="0" distB="0" distL="114300" distR="114300" simplePos="0" relativeHeight="251662336" behindDoc="0" locked="0" layoutInCell="1" allowOverlap="1" wp14:anchorId="542A85E8" wp14:editId="7375F622">
            <wp:simplePos x="0" y="0"/>
            <wp:positionH relativeFrom="column">
              <wp:posOffset>295910</wp:posOffset>
            </wp:positionH>
            <wp:positionV relativeFrom="paragraph">
              <wp:posOffset>-1905</wp:posOffset>
            </wp:positionV>
            <wp:extent cx="1762125" cy="2099945"/>
            <wp:effectExtent l="0" t="0" r="9525" b="0"/>
            <wp:wrapSquare wrapText="bothSides"/>
            <wp:docPr id="1039346935" name="Picture 2" descr="A person in a black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46935" name="Picture 2" descr="A person in a black su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099945"/>
                    </a:xfrm>
                    <a:prstGeom prst="rect">
                      <a:avLst/>
                    </a:prstGeom>
                    <a:noFill/>
                    <a:ln>
                      <a:noFill/>
                    </a:ln>
                  </pic:spPr>
                </pic:pic>
              </a:graphicData>
            </a:graphic>
          </wp:anchor>
        </w:drawing>
      </w:r>
    </w:p>
    <w:p w14:paraId="2616EAD0" w14:textId="52B88380" w:rsidR="001955A3" w:rsidRDefault="00065009" w:rsidP="00C93F9C">
      <w:pPr>
        <w:spacing w:after="240"/>
        <w:ind w:firstLine="1298"/>
        <w:jc w:val="both"/>
        <w:rPr>
          <w:rFonts w:ascii="Arial" w:hAnsi="Arial" w:cs="Arial"/>
          <w:bCs/>
          <w:sz w:val="24"/>
          <w:szCs w:val="24"/>
          <w:lang w:val="lt-LT"/>
        </w:rPr>
      </w:pPr>
      <w:r>
        <w:rPr>
          <w:rFonts w:ascii="Arial" w:hAnsi="Arial" w:cs="Arial"/>
          <w:bCs/>
          <w:sz w:val="24"/>
          <w:szCs w:val="24"/>
          <w:lang w:val="lt-LT"/>
        </w:rPr>
        <w:t xml:space="preserve">Klaipėdos rajono savivaldybės taryboje dirbu nuo </w:t>
      </w:r>
      <w:r w:rsidR="00956A7E">
        <w:rPr>
          <w:rFonts w:ascii="Arial" w:hAnsi="Arial" w:cs="Arial"/>
          <w:bCs/>
          <w:sz w:val="24"/>
          <w:szCs w:val="24"/>
          <w:lang w:val="lt-LT"/>
        </w:rPr>
        <w:t xml:space="preserve">2023 m. balandžio 17 d. Atstovauju </w:t>
      </w:r>
      <w:r w:rsidR="00001385">
        <w:rPr>
          <w:rFonts w:ascii="Arial" w:hAnsi="Arial" w:cs="Arial"/>
          <w:bCs/>
          <w:sz w:val="24"/>
          <w:szCs w:val="24"/>
          <w:lang w:val="lt-LT"/>
        </w:rPr>
        <w:t xml:space="preserve">Lietuvos valstiečių ir žaliųjų sąjungą, su kuria ir kandidatavau į tarybos narius. Klaipėdos rajono savivaldybės tarybos narės </w:t>
      </w:r>
      <w:r w:rsidR="00A555EA">
        <w:rPr>
          <w:rFonts w:ascii="Arial" w:hAnsi="Arial" w:cs="Arial"/>
          <w:bCs/>
          <w:sz w:val="24"/>
          <w:szCs w:val="24"/>
          <w:lang w:val="lt-LT"/>
        </w:rPr>
        <w:t>pareigas vykdžiau vadovaudamasi Lietuvos Respublikos įstatymais, Klaipėdos rajono savivaldybės veiklos reglamentu ir moralinėmis nuostatomis</w:t>
      </w:r>
      <w:r w:rsidR="00001385">
        <w:rPr>
          <w:rFonts w:ascii="Arial" w:hAnsi="Arial" w:cs="Arial"/>
          <w:bCs/>
          <w:sz w:val="24"/>
          <w:szCs w:val="24"/>
          <w:lang w:val="lt-LT"/>
        </w:rPr>
        <w:t>,</w:t>
      </w:r>
      <w:r w:rsidR="00A555EA">
        <w:rPr>
          <w:rFonts w:ascii="Arial" w:hAnsi="Arial" w:cs="Arial"/>
          <w:bCs/>
          <w:sz w:val="24"/>
          <w:szCs w:val="24"/>
          <w:lang w:val="lt-LT"/>
        </w:rPr>
        <w:t xml:space="preserve"> grindžiamomis pagarba ir empatija kiekvienam žmogui</w:t>
      </w:r>
      <w:r w:rsidR="004B56F4">
        <w:rPr>
          <w:rFonts w:ascii="Arial" w:hAnsi="Arial" w:cs="Arial"/>
          <w:bCs/>
          <w:sz w:val="24"/>
          <w:szCs w:val="24"/>
          <w:lang w:val="lt-LT"/>
        </w:rPr>
        <w:t xml:space="preserve">. </w:t>
      </w:r>
    </w:p>
    <w:p w14:paraId="4E9CA700" w14:textId="388E4D00" w:rsidR="00013E05" w:rsidRPr="00013E05" w:rsidRDefault="00013E05" w:rsidP="00013E05">
      <w:pPr>
        <w:spacing w:after="0"/>
        <w:jc w:val="both"/>
        <w:rPr>
          <w:rFonts w:ascii="Arial" w:hAnsi="Arial" w:cs="Arial"/>
          <w:b/>
          <w:sz w:val="24"/>
          <w:szCs w:val="24"/>
          <w:lang w:val="lt-LT"/>
        </w:rPr>
      </w:pPr>
      <w:r w:rsidRPr="00013E05">
        <w:rPr>
          <w:rFonts w:ascii="Arial" w:hAnsi="Arial" w:cs="Arial"/>
          <w:b/>
          <w:sz w:val="24"/>
          <w:szCs w:val="24"/>
          <w:lang w:val="lt-LT"/>
        </w:rPr>
        <w:t>Dalyvavimas Tarybos Posėdžiuose</w:t>
      </w:r>
    </w:p>
    <w:p w14:paraId="4FB70505" w14:textId="4456A5D4" w:rsidR="00013E05" w:rsidRPr="00013E05" w:rsidRDefault="00013E05" w:rsidP="00013E05">
      <w:pPr>
        <w:spacing w:after="0"/>
        <w:ind w:firstLine="1296"/>
        <w:jc w:val="both"/>
        <w:rPr>
          <w:rFonts w:ascii="Arial" w:hAnsi="Arial" w:cs="Arial"/>
          <w:bCs/>
          <w:sz w:val="24"/>
          <w:szCs w:val="24"/>
          <w:lang w:val="lt-LT"/>
        </w:rPr>
      </w:pPr>
      <w:r w:rsidRPr="00013E05">
        <w:rPr>
          <w:rFonts w:ascii="Arial" w:hAnsi="Arial" w:cs="Arial"/>
          <w:bCs/>
          <w:sz w:val="24"/>
          <w:szCs w:val="24"/>
          <w:lang w:val="lt-LT"/>
        </w:rPr>
        <w:t>Ataskaitiniais 2024 m. vyko 11 tarybos posėdžių, kuriuose dalyvauta visuose be išimties. Posėdžių metu buvo nagrinėjami įvairūs klausimai, susiję su rajono socialine, ekonomine ir infrastruktūros plėtra.</w:t>
      </w:r>
    </w:p>
    <w:p w14:paraId="3B486ACE" w14:textId="35E2A893" w:rsidR="00013E05" w:rsidRPr="00013E05" w:rsidRDefault="00013E05" w:rsidP="00C93F9C">
      <w:pPr>
        <w:spacing w:after="240"/>
        <w:ind w:firstLine="1298"/>
        <w:jc w:val="both"/>
        <w:rPr>
          <w:rFonts w:ascii="Arial" w:hAnsi="Arial" w:cs="Arial"/>
          <w:b/>
          <w:sz w:val="24"/>
          <w:szCs w:val="24"/>
          <w:lang w:val="lt-LT"/>
        </w:rPr>
      </w:pPr>
      <w:r w:rsidRPr="00013E05">
        <w:rPr>
          <w:rFonts w:ascii="Arial" w:hAnsi="Arial" w:cs="Arial"/>
          <w:b/>
          <w:sz w:val="24"/>
          <w:szCs w:val="24"/>
          <w:lang w:val="lt-LT"/>
        </w:rPr>
        <w:t>Darbas Komitetuose ir Komisijose</w:t>
      </w:r>
      <w:r w:rsidR="00C93F9C">
        <w:rPr>
          <w:rFonts w:ascii="Arial" w:hAnsi="Arial" w:cs="Arial"/>
          <w:b/>
          <w:sz w:val="24"/>
          <w:szCs w:val="24"/>
          <w:lang w:val="lt-LT"/>
        </w:rPr>
        <w:t>:</w:t>
      </w:r>
    </w:p>
    <w:p w14:paraId="60FB3149" w14:textId="2A7BBC95" w:rsidR="00013E05" w:rsidRPr="00013E05" w:rsidRDefault="00013E05" w:rsidP="00B76A59">
      <w:pPr>
        <w:spacing w:after="0"/>
        <w:ind w:firstLine="1296"/>
        <w:jc w:val="both"/>
        <w:rPr>
          <w:rFonts w:ascii="Arial" w:hAnsi="Arial" w:cs="Arial"/>
          <w:bCs/>
          <w:sz w:val="24"/>
          <w:szCs w:val="24"/>
          <w:lang w:val="lt-LT"/>
        </w:rPr>
      </w:pPr>
      <w:r w:rsidRPr="00013E05">
        <w:rPr>
          <w:rFonts w:ascii="Arial" w:hAnsi="Arial" w:cs="Arial"/>
          <w:b/>
          <w:sz w:val="24"/>
          <w:szCs w:val="24"/>
          <w:lang w:val="lt-LT"/>
        </w:rPr>
        <w:t xml:space="preserve">Sveikatos </w:t>
      </w:r>
      <w:r w:rsidR="002A698F">
        <w:rPr>
          <w:rFonts w:ascii="Arial" w:hAnsi="Arial" w:cs="Arial"/>
          <w:b/>
          <w:sz w:val="24"/>
          <w:szCs w:val="24"/>
          <w:lang w:val="lt-LT"/>
        </w:rPr>
        <w:t>a</w:t>
      </w:r>
      <w:r w:rsidRPr="00013E05">
        <w:rPr>
          <w:rFonts w:ascii="Arial" w:hAnsi="Arial" w:cs="Arial"/>
          <w:b/>
          <w:sz w:val="24"/>
          <w:szCs w:val="24"/>
          <w:lang w:val="lt-LT"/>
        </w:rPr>
        <w:t xml:space="preserve">psaugos ir </w:t>
      </w:r>
      <w:r w:rsidR="002A698F">
        <w:rPr>
          <w:rFonts w:ascii="Arial" w:hAnsi="Arial" w:cs="Arial"/>
          <w:b/>
          <w:sz w:val="24"/>
          <w:szCs w:val="24"/>
          <w:lang w:val="lt-LT"/>
        </w:rPr>
        <w:t>s</w:t>
      </w:r>
      <w:r w:rsidRPr="00013E05">
        <w:rPr>
          <w:rFonts w:ascii="Arial" w:hAnsi="Arial" w:cs="Arial"/>
          <w:b/>
          <w:sz w:val="24"/>
          <w:szCs w:val="24"/>
          <w:lang w:val="lt-LT"/>
        </w:rPr>
        <w:t xml:space="preserve">ocialinės </w:t>
      </w:r>
      <w:r w:rsidR="002A698F">
        <w:rPr>
          <w:rFonts w:ascii="Arial" w:hAnsi="Arial" w:cs="Arial"/>
          <w:b/>
          <w:sz w:val="24"/>
          <w:szCs w:val="24"/>
          <w:lang w:val="lt-LT"/>
        </w:rPr>
        <w:t>r</w:t>
      </w:r>
      <w:r w:rsidRPr="00013E05">
        <w:rPr>
          <w:rFonts w:ascii="Arial" w:hAnsi="Arial" w:cs="Arial"/>
          <w:b/>
          <w:sz w:val="24"/>
          <w:szCs w:val="24"/>
          <w:lang w:val="lt-LT"/>
        </w:rPr>
        <w:t xml:space="preserve">ūpybos </w:t>
      </w:r>
      <w:r w:rsidR="002A698F">
        <w:rPr>
          <w:rFonts w:ascii="Arial" w:hAnsi="Arial" w:cs="Arial"/>
          <w:b/>
          <w:sz w:val="24"/>
          <w:szCs w:val="24"/>
          <w:lang w:val="lt-LT"/>
        </w:rPr>
        <w:t>k</w:t>
      </w:r>
      <w:r w:rsidRPr="00013E05">
        <w:rPr>
          <w:rFonts w:ascii="Arial" w:hAnsi="Arial" w:cs="Arial"/>
          <w:b/>
          <w:sz w:val="24"/>
          <w:szCs w:val="24"/>
          <w:lang w:val="lt-LT"/>
        </w:rPr>
        <w:t xml:space="preserve">omitetas: </w:t>
      </w:r>
      <w:r>
        <w:rPr>
          <w:rFonts w:ascii="Arial" w:hAnsi="Arial" w:cs="Arial"/>
          <w:b/>
          <w:sz w:val="24"/>
          <w:szCs w:val="24"/>
          <w:lang w:val="lt-LT"/>
        </w:rPr>
        <w:t>k</w:t>
      </w:r>
      <w:r w:rsidRPr="00013E05">
        <w:rPr>
          <w:rFonts w:ascii="Arial" w:hAnsi="Arial" w:cs="Arial"/>
          <w:b/>
          <w:sz w:val="24"/>
          <w:szCs w:val="24"/>
          <w:lang w:val="lt-LT"/>
        </w:rPr>
        <w:t>omiteto narė.</w:t>
      </w:r>
      <w:r w:rsidRPr="00013E05">
        <w:rPr>
          <w:rFonts w:ascii="Arial" w:hAnsi="Arial" w:cs="Arial"/>
          <w:bCs/>
          <w:sz w:val="24"/>
          <w:szCs w:val="24"/>
          <w:lang w:val="lt-LT"/>
        </w:rPr>
        <w:t xml:space="preserve"> Ataskaitiniais 2024 m. vyko 12 posėdžių, dalyvauta visuose. Gegužės mėn. įvyko komiteto išvažiuojamasis posėdis, kurio metu aplankytos rajone veikiančios socialinės įstaigos ir bendruomenės, įgyvendinančios bendruomenėms reikšmingus projektus. Išvažiuojamojo posėdžio metu buvo aptartos galimybės stiprinti socialinių įstaigų ir bendruomenių bendradarbiavimą, siekiant efektyviau spręsti rajono socialines problemas.</w:t>
      </w:r>
    </w:p>
    <w:p w14:paraId="24B6985A" w14:textId="390A1DE6" w:rsidR="00013E05" w:rsidRPr="00013E05" w:rsidRDefault="00C93F9C" w:rsidP="00B76A59">
      <w:pPr>
        <w:spacing w:after="0"/>
        <w:ind w:firstLine="1296"/>
        <w:jc w:val="both"/>
        <w:rPr>
          <w:rFonts w:ascii="Arial" w:hAnsi="Arial" w:cs="Arial"/>
          <w:bCs/>
          <w:sz w:val="24"/>
          <w:szCs w:val="24"/>
          <w:lang w:val="lt-LT"/>
        </w:rPr>
      </w:pPr>
      <w:r>
        <w:rPr>
          <w:rFonts w:ascii="Arial" w:hAnsi="Arial" w:cs="Arial"/>
          <w:b/>
          <w:sz w:val="24"/>
          <w:szCs w:val="24"/>
          <w:lang w:val="lt-LT"/>
        </w:rPr>
        <w:t>Klaipėdos rajono savivaldybės tarybos v</w:t>
      </w:r>
      <w:r w:rsidR="00013E05" w:rsidRPr="00013E05">
        <w:rPr>
          <w:rFonts w:ascii="Arial" w:hAnsi="Arial" w:cs="Arial"/>
          <w:b/>
          <w:sz w:val="24"/>
          <w:szCs w:val="24"/>
          <w:lang w:val="lt-LT"/>
        </w:rPr>
        <w:t xml:space="preserve">eiklos </w:t>
      </w:r>
      <w:r w:rsidR="002A698F">
        <w:rPr>
          <w:rFonts w:ascii="Arial" w:hAnsi="Arial" w:cs="Arial"/>
          <w:b/>
          <w:sz w:val="24"/>
          <w:szCs w:val="24"/>
          <w:lang w:val="lt-LT"/>
        </w:rPr>
        <w:t>r</w:t>
      </w:r>
      <w:r w:rsidR="00013E05" w:rsidRPr="00013E05">
        <w:rPr>
          <w:rFonts w:ascii="Arial" w:hAnsi="Arial" w:cs="Arial"/>
          <w:b/>
          <w:sz w:val="24"/>
          <w:szCs w:val="24"/>
          <w:lang w:val="lt-LT"/>
        </w:rPr>
        <w:t xml:space="preserve">eglamento </w:t>
      </w:r>
      <w:r w:rsidR="002A698F">
        <w:rPr>
          <w:rFonts w:ascii="Arial" w:hAnsi="Arial" w:cs="Arial"/>
          <w:b/>
          <w:sz w:val="24"/>
          <w:szCs w:val="24"/>
          <w:lang w:val="lt-LT"/>
        </w:rPr>
        <w:t>k</w:t>
      </w:r>
      <w:r w:rsidR="00013E05" w:rsidRPr="00013E05">
        <w:rPr>
          <w:rFonts w:ascii="Arial" w:hAnsi="Arial" w:cs="Arial"/>
          <w:b/>
          <w:sz w:val="24"/>
          <w:szCs w:val="24"/>
          <w:lang w:val="lt-LT"/>
        </w:rPr>
        <w:t xml:space="preserve">omisija: </w:t>
      </w:r>
      <w:r w:rsidR="00013E05">
        <w:rPr>
          <w:rFonts w:ascii="Arial" w:hAnsi="Arial" w:cs="Arial"/>
          <w:b/>
          <w:sz w:val="24"/>
          <w:szCs w:val="24"/>
          <w:lang w:val="lt-LT"/>
        </w:rPr>
        <w:t>k</w:t>
      </w:r>
      <w:r w:rsidR="00013E05" w:rsidRPr="00013E05">
        <w:rPr>
          <w:rFonts w:ascii="Arial" w:hAnsi="Arial" w:cs="Arial"/>
          <w:b/>
          <w:sz w:val="24"/>
          <w:szCs w:val="24"/>
          <w:lang w:val="lt-LT"/>
        </w:rPr>
        <w:t>omisijos narė.</w:t>
      </w:r>
      <w:r w:rsidR="00013E05" w:rsidRPr="00013E05">
        <w:rPr>
          <w:rFonts w:ascii="Arial" w:hAnsi="Arial" w:cs="Arial"/>
          <w:bCs/>
          <w:sz w:val="24"/>
          <w:szCs w:val="24"/>
          <w:lang w:val="lt-LT"/>
        </w:rPr>
        <w:t xml:space="preserve"> Vyko 1 komisijos posėdis, dalyvauta. Posėdžio metu buvo nagrinėjami klausimai, susiję su tarybos darbo reglamento tobulinimu ir veiklos efektyvumo didinimu.</w:t>
      </w:r>
    </w:p>
    <w:p w14:paraId="61EA1F08" w14:textId="26B9E65D" w:rsidR="00013E05" w:rsidRPr="00013E05" w:rsidRDefault="00013E05" w:rsidP="00B76A59">
      <w:pPr>
        <w:spacing w:after="0"/>
        <w:ind w:firstLine="1296"/>
        <w:jc w:val="both"/>
        <w:rPr>
          <w:rFonts w:ascii="Arial" w:hAnsi="Arial" w:cs="Arial"/>
          <w:bCs/>
          <w:sz w:val="24"/>
          <w:szCs w:val="24"/>
          <w:lang w:val="lt-LT"/>
        </w:rPr>
      </w:pPr>
      <w:r w:rsidRPr="00013E05">
        <w:rPr>
          <w:rFonts w:ascii="Arial" w:hAnsi="Arial" w:cs="Arial"/>
          <w:b/>
          <w:sz w:val="24"/>
          <w:szCs w:val="24"/>
          <w:lang w:val="lt-LT"/>
        </w:rPr>
        <w:t xml:space="preserve">Narkotikų </w:t>
      </w:r>
      <w:r w:rsidR="002A698F">
        <w:rPr>
          <w:rFonts w:ascii="Arial" w:hAnsi="Arial" w:cs="Arial"/>
          <w:b/>
          <w:sz w:val="24"/>
          <w:szCs w:val="24"/>
          <w:lang w:val="lt-LT"/>
        </w:rPr>
        <w:t>k</w:t>
      </w:r>
      <w:r w:rsidRPr="00013E05">
        <w:rPr>
          <w:rFonts w:ascii="Arial" w:hAnsi="Arial" w:cs="Arial"/>
          <w:b/>
          <w:sz w:val="24"/>
          <w:szCs w:val="24"/>
          <w:lang w:val="lt-LT"/>
        </w:rPr>
        <w:t xml:space="preserve">ontrolės ir </w:t>
      </w:r>
      <w:r w:rsidR="002A698F">
        <w:rPr>
          <w:rFonts w:ascii="Arial" w:hAnsi="Arial" w:cs="Arial"/>
          <w:b/>
          <w:sz w:val="24"/>
          <w:szCs w:val="24"/>
          <w:lang w:val="lt-LT"/>
        </w:rPr>
        <w:t>n</w:t>
      </w:r>
      <w:r w:rsidRPr="00013E05">
        <w:rPr>
          <w:rFonts w:ascii="Arial" w:hAnsi="Arial" w:cs="Arial"/>
          <w:b/>
          <w:sz w:val="24"/>
          <w:szCs w:val="24"/>
          <w:lang w:val="lt-LT"/>
        </w:rPr>
        <w:t xml:space="preserve">usikalstamumo </w:t>
      </w:r>
      <w:r w:rsidR="002A698F">
        <w:rPr>
          <w:rFonts w:ascii="Arial" w:hAnsi="Arial" w:cs="Arial"/>
          <w:b/>
          <w:sz w:val="24"/>
          <w:szCs w:val="24"/>
          <w:lang w:val="lt-LT"/>
        </w:rPr>
        <w:t>p</w:t>
      </w:r>
      <w:r w:rsidRPr="00013E05">
        <w:rPr>
          <w:rFonts w:ascii="Arial" w:hAnsi="Arial" w:cs="Arial"/>
          <w:b/>
          <w:sz w:val="24"/>
          <w:szCs w:val="24"/>
          <w:lang w:val="lt-LT"/>
        </w:rPr>
        <w:t xml:space="preserve">revencijos </w:t>
      </w:r>
      <w:r w:rsidR="002A698F">
        <w:rPr>
          <w:rFonts w:ascii="Arial" w:hAnsi="Arial" w:cs="Arial"/>
          <w:b/>
          <w:sz w:val="24"/>
          <w:szCs w:val="24"/>
          <w:lang w:val="lt-LT"/>
        </w:rPr>
        <w:t>k</w:t>
      </w:r>
      <w:r w:rsidRPr="00013E05">
        <w:rPr>
          <w:rFonts w:ascii="Arial" w:hAnsi="Arial" w:cs="Arial"/>
          <w:b/>
          <w:sz w:val="24"/>
          <w:szCs w:val="24"/>
          <w:lang w:val="lt-LT"/>
        </w:rPr>
        <w:t>omisija: komisijos narė.</w:t>
      </w:r>
      <w:r w:rsidRPr="00013E05">
        <w:rPr>
          <w:rFonts w:ascii="Arial" w:hAnsi="Arial" w:cs="Arial"/>
          <w:bCs/>
          <w:sz w:val="24"/>
          <w:szCs w:val="24"/>
          <w:lang w:val="lt-LT"/>
        </w:rPr>
        <w:t xml:space="preserve"> Vyko 3 komisijos posėdžiai, dalyvauta visuose. Posėdžių metu buvo aptartos narkotikų kontrolės ir nusikalstamumo prevencijos priemonės, siekiant užtikrinti rajono gyventojų saugumą ir sveikatą.</w:t>
      </w:r>
    </w:p>
    <w:p w14:paraId="62BDC1A8" w14:textId="44C754DA" w:rsidR="00013E05" w:rsidRPr="00013E05" w:rsidRDefault="00013E05" w:rsidP="00B76A59">
      <w:pPr>
        <w:spacing w:after="0"/>
        <w:ind w:firstLine="1296"/>
        <w:jc w:val="both"/>
        <w:rPr>
          <w:rFonts w:ascii="Arial" w:hAnsi="Arial" w:cs="Arial"/>
          <w:bCs/>
          <w:sz w:val="24"/>
          <w:szCs w:val="24"/>
          <w:lang w:val="lt-LT"/>
        </w:rPr>
      </w:pPr>
      <w:r w:rsidRPr="00013E05">
        <w:rPr>
          <w:rFonts w:ascii="Arial" w:hAnsi="Arial" w:cs="Arial"/>
          <w:b/>
          <w:sz w:val="24"/>
          <w:szCs w:val="24"/>
          <w:lang w:val="lt-LT"/>
        </w:rPr>
        <w:t xml:space="preserve">Socialinės </w:t>
      </w:r>
      <w:r w:rsidR="002A698F">
        <w:rPr>
          <w:rFonts w:ascii="Arial" w:hAnsi="Arial" w:cs="Arial"/>
          <w:b/>
          <w:sz w:val="24"/>
          <w:szCs w:val="24"/>
          <w:lang w:val="lt-LT"/>
        </w:rPr>
        <w:t>p</w:t>
      </w:r>
      <w:r w:rsidRPr="00013E05">
        <w:rPr>
          <w:rFonts w:ascii="Arial" w:hAnsi="Arial" w:cs="Arial"/>
          <w:b/>
          <w:sz w:val="24"/>
          <w:szCs w:val="24"/>
          <w:lang w:val="lt-LT"/>
        </w:rPr>
        <w:t xml:space="preserve">aramos </w:t>
      </w:r>
      <w:r w:rsidR="002A698F">
        <w:rPr>
          <w:rFonts w:ascii="Arial" w:hAnsi="Arial" w:cs="Arial"/>
          <w:b/>
          <w:sz w:val="24"/>
          <w:szCs w:val="24"/>
          <w:lang w:val="lt-LT"/>
        </w:rPr>
        <w:t>t</w:t>
      </w:r>
      <w:r w:rsidRPr="00013E05">
        <w:rPr>
          <w:rFonts w:ascii="Arial" w:hAnsi="Arial" w:cs="Arial"/>
          <w:b/>
          <w:sz w:val="24"/>
          <w:szCs w:val="24"/>
          <w:lang w:val="lt-LT"/>
        </w:rPr>
        <w:t xml:space="preserve">eikimo </w:t>
      </w:r>
      <w:r w:rsidR="002A698F">
        <w:rPr>
          <w:rFonts w:ascii="Arial" w:hAnsi="Arial" w:cs="Arial"/>
          <w:b/>
          <w:sz w:val="24"/>
          <w:szCs w:val="24"/>
          <w:lang w:val="lt-LT"/>
        </w:rPr>
        <w:t>k</w:t>
      </w:r>
      <w:r w:rsidRPr="00013E05">
        <w:rPr>
          <w:rFonts w:ascii="Arial" w:hAnsi="Arial" w:cs="Arial"/>
          <w:b/>
          <w:sz w:val="24"/>
          <w:szCs w:val="24"/>
          <w:lang w:val="lt-LT"/>
        </w:rPr>
        <w:t>omisija: komisijos narė.</w:t>
      </w:r>
      <w:r w:rsidRPr="00013E05">
        <w:rPr>
          <w:rFonts w:ascii="Arial" w:hAnsi="Arial" w:cs="Arial"/>
          <w:bCs/>
          <w:sz w:val="24"/>
          <w:szCs w:val="24"/>
          <w:lang w:val="lt-LT"/>
        </w:rPr>
        <w:t xml:space="preserve"> Vyko 11 posėdžių, viename posėdyje nedalyvauta dėl darbinių įsipareigojimų. Posėdžių metu buvo nagrinėti rajono gyventojų prašymai dėl piniginės socialinės paramos skyrimo ir mokesčio už paslaugas sumažinimo. Buvo aptartos galimybės efektyviau skirstyti socialinę paramą ir užtikrinti, kad pagalba pasiektų labiausiai pažeidžiamus gyventojus.</w:t>
      </w:r>
    </w:p>
    <w:p w14:paraId="3CBD5844" w14:textId="21E1D8FE" w:rsidR="00013E05" w:rsidRPr="00013E05" w:rsidRDefault="00013E05" w:rsidP="002A698F">
      <w:pPr>
        <w:spacing w:after="0"/>
        <w:ind w:firstLine="1296"/>
        <w:jc w:val="both"/>
        <w:rPr>
          <w:rFonts w:ascii="Arial" w:hAnsi="Arial" w:cs="Arial"/>
          <w:bCs/>
          <w:sz w:val="24"/>
          <w:szCs w:val="24"/>
          <w:lang w:val="lt-LT"/>
        </w:rPr>
      </w:pPr>
      <w:r w:rsidRPr="00013E05">
        <w:rPr>
          <w:rFonts w:ascii="Arial" w:hAnsi="Arial" w:cs="Arial"/>
          <w:b/>
          <w:sz w:val="24"/>
          <w:szCs w:val="24"/>
          <w:lang w:val="lt-LT"/>
        </w:rPr>
        <w:t xml:space="preserve">Asmens su </w:t>
      </w:r>
      <w:r w:rsidR="00C50C4E">
        <w:rPr>
          <w:rFonts w:ascii="Arial" w:hAnsi="Arial" w:cs="Arial"/>
          <w:b/>
          <w:sz w:val="24"/>
          <w:szCs w:val="24"/>
          <w:lang w:val="lt-LT"/>
        </w:rPr>
        <w:t>n</w:t>
      </w:r>
      <w:r w:rsidRPr="00013E05">
        <w:rPr>
          <w:rFonts w:ascii="Arial" w:hAnsi="Arial" w:cs="Arial"/>
          <w:b/>
          <w:sz w:val="24"/>
          <w:szCs w:val="24"/>
          <w:lang w:val="lt-LT"/>
        </w:rPr>
        <w:t xml:space="preserve">egalia </w:t>
      </w:r>
      <w:r w:rsidR="00C50C4E">
        <w:rPr>
          <w:rFonts w:ascii="Arial" w:hAnsi="Arial" w:cs="Arial"/>
          <w:b/>
          <w:sz w:val="24"/>
          <w:szCs w:val="24"/>
          <w:lang w:val="lt-LT"/>
        </w:rPr>
        <w:t>g</w:t>
      </w:r>
      <w:r w:rsidRPr="00013E05">
        <w:rPr>
          <w:rFonts w:ascii="Arial" w:hAnsi="Arial" w:cs="Arial"/>
          <w:b/>
          <w:sz w:val="24"/>
          <w:szCs w:val="24"/>
          <w:lang w:val="lt-LT"/>
        </w:rPr>
        <w:t xml:space="preserve">erovės </w:t>
      </w:r>
      <w:r w:rsidR="00C50C4E">
        <w:rPr>
          <w:rFonts w:ascii="Arial" w:hAnsi="Arial" w:cs="Arial"/>
          <w:b/>
          <w:sz w:val="24"/>
          <w:szCs w:val="24"/>
          <w:lang w:val="lt-LT"/>
        </w:rPr>
        <w:t>t</w:t>
      </w:r>
      <w:r w:rsidRPr="00013E05">
        <w:rPr>
          <w:rFonts w:ascii="Arial" w:hAnsi="Arial" w:cs="Arial"/>
          <w:b/>
          <w:sz w:val="24"/>
          <w:szCs w:val="24"/>
          <w:lang w:val="lt-LT"/>
        </w:rPr>
        <w:t>aryba: tarybos narė.</w:t>
      </w:r>
      <w:r w:rsidRPr="00013E05">
        <w:rPr>
          <w:rFonts w:ascii="Arial" w:hAnsi="Arial" w:cs="Arial"/>
          <w:bCs/>
          <w:sz w:val="24"/>
          <w:szCs w:val="24"/>
          <w:lang w:val="lt-LT"/>
        </w:rPr>
        <w:t xml:space="preserve"> Taryba yra patariamoji institucija, kurios posėdžio metu buvo aptartos tarybos darbo kryptys, siekiant užtikrinti sklandesnę asmenų su negalia socialinę integraciją. Buvo svarstomi įvairūs pasiūlymai dėl infrastruktūros pritaikymo neįgaliesiems, socialinių paslaugų plėtros.</w:t>
      </w:r>
    </w:p>
    <w:p w14:paraId="1348F0C6" w14:textId="3148F083" w:rsidR="00013E05" w:rsidRPr="00013E05" w:rsidRDefault="00013E05" w:rsidP="00013E05">
      <w:pPr>
        <w:spacing w:after="0"/>
        <w:ind w:firstLine="1296"/>
        <w:jc w:val="both"/>
        <w:rPr>
          <w:rFonts w:ascii="Arial" w:hAnsi="Arial" w:cs="Arial"/>
          <w:bCs/>
          <w:sz w:val="24"/>
          <w:szCs w:val="24"/>
          <w:lang w:val="lt-LT"/>
        </w:rPr>
      </w:pPr>
      <w:r w:rsidRPr="00013E05">
        <w:rPr>
          <w:rFonts w:ascii="Arial" w:hAnsi="Arial" w:cs="Arial"/>
          <w:b/>
          <w:sz w:val="24"/>
          <w:szCs w:val="24"/>
          <w:lang w:val="lt-LT"/>
        </w:rPr>
        <w:lastRenderedPageBreak/>
        <w:t>Veiklos bendruomenėje</w:t>
      </w:r>
      <w:r>
        <w:rPr>
          <w:rFonts w:ascii="Arial" w:hAnsi="Arial" w:cs="Arial"/>
          <w:bCs/>
          <w:sz w:val="24"/>
          <w:szCs w:val="24"/>
          <w:lang w:val="lt-LT"/>
        </w:rPr>
        <w:t xml:space="preserve">. </w:t>
      </w:r>
      <w:r w:rsidRPr="00013E05">
        <w:rPr>
          <w:rFonts w:ascii="Arial" w:hAnsi="Arial" w:cs="Arial"/>
          <w:bCs/>
          <w:sz w:val="24"/>
          <w:szCs w:val="24"/>
          <w:lang w:val="lt-LT"/>
        </w:rPr>
        <w:t>Dalyvauta įvairiuose bendruomenės renginiuose, susitikimuose su gyventojais ir bendruomen</w:t>
      </w:r>
      <w:r>
        <w:rPr>
          <w:rFonts w:ascii="Arial" w:hAnsi="Arial" w:cs="Arial"/>
          <w:bCs/>
          <w:sz w:val="24"/>
          <w:szCs w:val="24"/>
          <w:lang w:val="lt-LT"/>
        </w:rPr>
        <w:t>ių</w:t>
      </w:r>
      <w:r w:rsidRPr="00013E05">
        <w:rPr>
          <w:rFonts w:ascii="Arial" w:hAnsi="Arial" w:cs="Arial"/>
          <w:bCs/>
          <w:sz w:val="24"/>
          <w:szCs w:val="24"/>
          <w:lang w:val="lt-LT"/>
        </w:rPr>
        <w:t xml:space="preserve"> organizacijomis. Buvo</w:t>
      </w:r>
      <w:r>
        <w:rPr>
          <w:rFonts w:ascii="Arial" w:hAnsi="Arial" w:cs="Arial"/>
          <w:bCs/>
          <w:sz w:val="24"/>
          <w:szCs w:val="24"/>
          <w:lang w:val="lt-LT"/>
        </w:rPr>
        <w:t xml:space="preserve"> gilinamasi į</w:t>
      </w:r>
      <w:r w:rsidRPr="00013E05">
        <w:rPr>
          <w:rFonts w:ascii="Arial" w:hAnsi="Arial" w:cs="Arial"/>
          <w:bCs/>
          <w:sz w:val="24"/>
          <w:szCs w:val="24"/>
          <w:lang w:val="lt-LT"/>
        </w:rPr>
        <w:t xml:space="preserve"> gyventojų problem</w:t>
      </w:r>
      <w:r>
        <w:rPr>
          <w:rFonts w:ascii="Arial" w:hAnsi="Arial" w:cs="Arial"/>
          <w:bCs/>
          <w:sz w:val="24"/>
          <w:szCs w:val="24"/>
          <w:lang w:val="lt-LT"/>
        </w:rPr>
        <w:t>a</w:t>
      </w:r>
      <w:r w:rsidRPr="00013E05">
        <w:rPr>
          <w:rFonts w:ascii="Arial" w:hAnsi="Arial" w:cs="Arial"/>
          <w:bCs/>
          <w:sz w:val="24"/>
          <w:szCs w:val="24"/>
          <w:lang w:val="lt-LT"/>
        </w:rPr>
        <w:t>s ir lūkesči</w:t>
      </w:r>
      <w:r>
        <w:rPr>
          <w:rFonts w:ascii="Arial" w:hAnsi="Arial" w:cs="Arial"/>
          <w:bCs/>
          <w:sz w:val="24"/>
          <w:szCs w:val="24"/>
          <w:lang w:val="lt-LT"/>
        </w:rPr>
        <w:t>us</w:t>
      </w:r>
      <w:r w:rsidRPr="00013E05">
        <w:rPr>
          <w:rFonts w:ascii="Arial" w:hAnsi="Arial" w:cs="Arial"/>
          <w:bCs/>
          <w:sz w:val="24"/>
          <w:szCs w:val="24"/>
          <w:lang w:val="lt-LT"/>
        </w:rPr>
        <w:t>, siekiant gerinti gyvenimo kokybę rajone. Bendradarbiauta su vietos organizacijomis, įgyvendinant bendruomen</w:t>
      </w:r>
      <w:r>
        <w:rPr>
          <w:rFonts w:ascii="Arial" w:hAnsi="Arial" w:cs="Arial"/>
          <w:bCs/>
          <w:sz w:val="24"/>
          <w:szCs w:val="24"/>
          <w:lang w:val="lt-LT"/>
        </w:rPr>
        <w:t>ėms</w:t>
      </w:r>
      <w:r w:rsidRPr="00013E05">
        <w:rPr>
          <w:rFonts w:ascii="Arial" w:hAnsi="Arial" w:cs="Arial"/>
          <w:bCs/>
          <w:sz w:val="24"/>
          <w:szCs w:val="24"/>
          <w:lang w:val="lt-LT"/>
        </w:rPr>
        <w:t xml:space="preserve"> svarbius projektus.</w:t>
      </w:r>
      <w:r>
        <w:rPr>
          <w:rFonts w:ascii="Arial" w:hAnsi="Arial" w:cs="Arial"/>
          <w:bCs/>
          <w:sz w:val="24"/>
          <w:szCs w:val="24"/>
          <w:lang w:val="lt-LT"/>
        </w:rPr>
        <w:t xml:space="preserve"> D</w:t>
      </w:r>
      <w:r w:rsidRPr="00013E05">
        <w:rPr>
          <w:rFonts w:ascii="Arial" w:hAnsi="Arial" w:cs="Arial"/>
          <w:bCs/>
          <w:sz w:val="24"/>
          <w:szCs w:val="24"/>
          <w:lang w:val="lt-LT"/>
        </w:rPr>
        <w:t>alyvauta viešose diskusijose ir renginiuose, kuriose buvo aptariami rajono gyventojams svarbūs klausimai, tokie kaip socialinė apsauga, sveikatos priežiūra, švietimas ir infrastruktūros plėtra.</w:t>
      </w:r>
    </w:p>
    <w:p w14:paraId="695433A8" w14:textId="2ECE8195" w:rsidR="00574124" w:rsidRDefault="00013E05" w:rsidP="00C93F9C">
      <w:pPr>
        <w:spacing w:after="480"/>
        <w:ind w:firstLine="1298"/>
        <w:jc w:val="both"/>
        <w:rPr>
          <w:rFonts w:ascii="Arial" w:hAnsi="Arial" w:cs="Arial"/>
          <w:bCs/>
          <w:sz w:val="24"/>
          <w:szCs w:val="24"/>
          <w:lang w:val="lt-LT"/>
        </w:rPr>
      </w:pPr>
      <w:r w:rsidRPr="00013E05">
        <w:rPr>
          <w:rFonts w:ascii="Arial" w:hAnsi="Arial" w:cs="Arial"/>
          <w:b/>
          <w:sz w:val="24"/>
          <w:szCs w:val="24"/>
          <w:lang w:val="lt-LT"/>
        </w:rPr>
        <w:t xml:space="preserve">Ateities </w:t>
      </w:r>
      <w:r w:rsidR="00C50C4E">
        <w:rPr>
          <w:rFonts w:ascii="Arial" w:hAnsi="Arial" w:cs="Arial"/>
          <w:b/>
          <w:sz w:val="24"/>
          <w:szCs w:val="24"/>
          <w:lang w:val="lt-LT"/>
        </w:rPr>
        <w:t>p</w:t>
      </w:r>
      <w:r w:rsidRPr="00013E05">
        <w:rPr>
          <w:rFonts w:ascii="Arial" w:hAnsi="Arial" w:cs="Arial"/>
          <w:b/>
          <w:sz w:val="24"/>
          <w:szCs w:val="24"/>
          <w:lang w:val="lt-LT"/>
        </w:rPr>
        <w:t>lanai</w:t>
      </w:r>
      <w:r>
        <w:rPr>
          <w:rFonts w:ascii="Arial" w:hAnsi="Arial" w:cs="Arial"/>
          <w:b/>
          <w:sz w:val="24"/>
          <w:szCs w:val="24"/>
          <w:lang w:val="lt-LT"/>
        </w:rPr>
        <w:t>.</w:t>
      </w:r>
      <w:r w:rsidR="00C93F9C" w:rsidRPr="00C93F9C">
        <w:rPr>
          <w:rFonts w:ascii="Arial" w:hAnsi="Arial" w:cs="Arial"/>
          <w:bCs/>
          <w:sz w:val="24"/>
          <w:szCs w:val="24"/>
          <w:lang w:val="lt-LT"/>
        </w:rPr>
        <w:t xml:space="preserve"> </w:t>
      </w:r>
      <w:r w:rsidRPr="00013E05">
        <w:rPr>
          <w:rFonts w:ascii="Arial" w:hAnsi="Arial" w:cs="Arial"/>
          <w:bCs/>
          <w:sz w:val="24"/>
          <w:szCs w:val="24"/>
          <w:lang w:val="lt-LT"/>
        </w:rPr>
        <w:t>Ateityje planuoj</w:t>
      </w:r>
      <w:r w:rsidR="00C50C4E">
        <w:rPr>
          <w:rFonts w:ascii="Arial" w:hAnsi="Arial" w:cs="Arial"/>
          <w:bCs/>
          <w:sz w:val="24"/>
          <w:szCs w:val="24"/>
          <w:lang w:val="lt-LT"/>
        </w:rPr>
        <w:t>u</w:t>
      </w:r>
      <w:r w:rsidRPr="00013E05">
        <w:rPr>
          <w:rFonts w:ascii="Arial" w:hAnsi="Arial" w:cs="Arial"/>
          <w:bCs/>
          <w:sz w:val="24"/>
          <w:szCs w:val="24"/>
          <w:lang w:val="lt-LT"/>
        </w:rPr>
        <w:t xml:space="preserve"> tęsti darbus, siekiant dar efektyvesnio socialinės paramos teikimo, sveikatos apsaugos ir socialinės rūpybos projektų įgyvendinimo bei asmenų su negalia integracijos.</w:t>
      </w:r>
      <w:r w:rsidR="00157A1D">
        <w:rPr>
          <w:rFonts w:ascii="Arial" w:hAnsi="Arial" w:cs="Arial"/>
          <w:bCs/>
          <w:sz w:val="24"/>
          <w:szCs w:val="24"/>
          <w:lang w:val="lt-LT"/>
        </w:rPr>
        <w:t xml:space="preserve"> </w:t>
      </w:r>
      <w:r w:rsidR="00C50C4E">
        <w:rPr>
          <w:rFonts w:ascii="Arial" w:hAnsi="Arial" w:cs="Arial"/>
          <w:bCs/>
          <w:sz w:val="24"/>
          <w:szCs w:val="24"/>
          <w:lang w:val="lt-LT"/>
        </w:rPr>
        <w:t>Matau prasmę ir poreikį</w:t>
      </w:r>
      <w:r w:rsidRPr="00013E05">
        <w:rPr>
          <w:rFonts w:ascii="Arial" w:hAnsi="Arial" w:cs="Arial"/>
          <w:bCs/>
          <w:sz w:val="24"/>
          <w:szCs w:val="24"/>
          <w:lang w:val="lt-LT"/>
        </w:rPr>
        <w:t xml:space="preserve"> stiprinti bendradarbiavimą su vietos bendruomenėmis ir organizacijomis, skatinti gyventojų dalyvavimą sprendimų priėmime ir viešuose svarstymuose. </w:t>
      </w:r>
      <w:r w:rsidR="00157A1D">
        <w:rPr>
          <w:rFonts w:ascii="Arial" w:hAnsi="Arial" w:cs="Arial"/>
          <w:bCs/>
          <w:sz w:val="24"/>
          <w:szCs w:val="24"/>
          <w:lang w:val="lt-LT"/>
        </w:rPr>
        <w:t>P</w:t>
      </w:r>
      <w:r w:rsidR="00CC0787">
        <w:rPr>
          <w:rFonts w:ascii="Arial" w:hAnsi="Arial" w:cs="Arial"/>
          <w:bCs/>
          <w:sz w:val="24"/>
          <w:szCs w:val="24"/>
          <w:lang w:val="lt-LT"/>
        </w:rPr>
        <w:t>rofesinės socialinio darbo žinios ir t</w:t>
      </w:r>
      <w:r w:rsidR="003161F5">
        <w:rPr>
          <w:rFonts w:ascii="Arial" w:hAnsi="Arial" w:cs="Arial"/>
          <w:bCs/>
          <w:sz w:val="24"/>
          <w:szCs w:val="24"/>
          <w:lang w:val="lt-LT"/>
        </w:rPr>
        <w:t>arybos narės pareigos</w:t>
      </w:r>
      <w:r w:rsidR="00CC0787">
        <w:rPr>
          <w:rFonts w:ascii="Arial" w:hAnsi="Arial" w:cs="Arial"/>
          <w:bCs/>
          <w:sz w:val="24"/>
          <w:szCs w:val="24"/>
          <w:lang w:val="lt-LT"/>
        </w:rPr>
        <w:t xml:space="preserve"> </w:t>
      </w:r>
      <w:r w:rsidR="00413F9C">
        <w:rPr>
          <w:rFonts w:ascii="Arial" w:hAnsi="Arial" w:cs="Arial"/>
          <w:bCs/>
          <w:sz w:val="24"/>
          <w:szCs w:val="24"/>
          <w:lang w:val="lt-LT"/>
        </w:rPr>
        <w:t>darb</w:t>
      </w:r>
      <w:r w:rsidR="00CC0787">
        <w:rPr>
          <w:rFonts w:ascii="Arial" w:hAnsi="Arial" w:cs="Arial"/>
          <w:bCs/>
          <w:sz w:val="24"/>
          <w:szCs w:val="24"/>
          <w:lang w:val="lt-LT"/>
        </w:rPr>
        <w:t>o</w:t>
      </w:r>
      <w:r w:rsidR="00413F9C">
        <w:rPr>
          <w:rFonts w:ascii="Arial" w:hAnsi="Arial" w:cs="Arial"/>
          <w:bCs/>
          <w:sz w:val="24"/>
          <w:szCs w:val="24"/>
          <w:lang w:val="lt-LT"/>
        </w:rPr>
        <w:t xml:space="preserve"> </w:t>
      </w:r>
      <w:r w:rsidR="00931B19">
        <w:rPr>
          <w:rFonts w:ascii="Arial" w:hAnsi="Arial" w:cs="Arial"/>
          <w:bCs/>
          <w:sz w:val="24"/>
          <w:szCs w:val="24"/>
          <w:lang w:val="lt-LT"/>
        </w:rPr>
        <w:t xml:space="preserve">komitete, </w:t>
      </w:r>
      <w:r w:rsidR="00413F9C">
        <w:rPr>
          <w:rFonts w:ascii="Arial" w:hAnsi="Arial" w:cs="Arial"/>
          <w:bCs/>
          <w:sz w:val="24"/>
          <w:szCs w:val="24"/>
          <w:lang w:val="lt-LT"/>
        </w:rPr>
        <w:t xml:space="preserve">komisijose bei taryboje </w:t>
      </w:r>
      <w:r w:rsidR="00CC0787">
        <w:rPr>
          <w:rFonts w:ascii="Arial" w:hAnsi="Arial" w:cs="Arial"/>
          <w:bCs/>
          <w:sz w:val="24"/>
          <w:szCs w:val="24"/>
          <w:lang w:val="lt-LT"/>
        </w:rPr>
        <w:t xml:space="preserve">metu </w:t>
      </w:r>
      <w:r w:rsidR="00413F9C">
        <w:rPr>
          <w:rFonts w:ascii="Arial" w:hAnsi="Arial" w:cs="Arial"/>
          <w:bCs/>
          <w:sz w:val="24"/>
          <w:szCs w:val="24"/>
          <w:lang w:val="lt-LT"/>
        </w:rPr>
        <w:t>suteik</w:t>
      </w:r>
      <w:r w:rsidR="00C50C4E">
        <w:rPr>
          <w:rFonts w:ascii="Arial" w:hAnsi="Arial" w:cs="Arial"/>
          <w:bCs/>
          <w:sz w:val="24"/>
          <w:szCs w:val="24"/>
          <w:lang w:val="lt-LT"/>
        </w:rPr>
        <w:t>ia</w:t>
      </w:r>
      <w:r w:rsidR="00413F9C">
        <w:rPr>
          <w:rFonts w:ascii="Arial" w:hAnsi="Arial" w:cs="Arial"/>
          <w:bCs/>
          <w:sz w:val="24"/>
          <w:szCs w:val="24"/>
          <w:lang w:val="lt-LT"/>
        </w:rPr>
        <w:t xml:space="preserve"> galimybę prisidėti prie mūsų rajono gyventojų </w:t>
      </w:r>
      <w:r w:rsidR="00042403">
        <w:rPr>
          <w:rFonts w:ascii="Arial" w:hAnsi="Arial" w:cs="Arial"/>
          <w:bCs/>
          <w:sz w:val="24"/>
          <w:szCs w:val="24"/>
          <w:lang w:val="lt-LT"/>
        </w:rPr>
        <w:t xml:space="preserve">itin jautrių </w:t>
      </w:r>
      <w:r w:rsidR="00413F9C">
        <w:rPr>
          <w:rFonts w:ascii="Arial" w:hAnsi="Arial" w:cs="Arial"/>
          <w:bCs/>
          <w:sz w:val="24"/>
          <w:szCs w:val="24"/>
          <w:lang w:val="lt-LT"/>
        </w:rPr>
        <w:t>socialinių klausimų sprendimo, atliepiant socialinės globos, socialinės priežiūros</w:t>
      </w:r>
      <w:r w:rsidR="005842B0">
        <w:rPr>
          <w:rFonts w:ascii="Arial" w:hAnsi="Arial" w:cs="Arial"/>
          <w:bCs/>
          <w:sz w:val="24"/>
          <w:szCs w:val="24"/>
          <w:lang w:val="lt-LT"/>
        </w:rPr>
        <w:t xml:space="preserve">, </w:t>
      </w:r>
      <w:r w:rsidR="00413F9C">
        <w:rPr>
          <w:rFonts w:ascii="Arial" w:hAnsi="Arial" w:cs="Arial"/>
          <w:bCs/>
          <w:sz w:val="24"/>
          <w:szCs w:val="24"/>
          <w:lang w:val="lt-LT"/>
        </w:rPr>
        <w:t>piniginės socialinės paramos</w:t>
      </w:r>
      <w:r w:rsidR="005842B0">
        <w:rPr>
          <w:rFonts w:ascii="Arial" w:hAnsi="Arial" w:cs="Arial"/>
          <w:bCs/>
          <w:sz w:val="24"/>
          <w:szCs w:val="24"/>
          <w:lang w:val="lt-LT"/>
        </w:rPr>
        <w:t>, socialinės infrastruktūros plėtros, socialinės integracijos, būsto plėtros</w:t>
      </w:r>
      <w:r w:rsidR="004F2AF6">
        <w:rPr>
          <w:rFonts w:ascii="Arial" w:hAnsi="Arial" w:cs="Arial"/>
          <w:bCs/>
          <w:sz w:val="24"/>
          <w:szCs w:val="24"/>
          <w:lang w:val="lt-LT"/>
        </w:rPr>
        <w:t xml:space="preserve">, sveikatos apsaugos </w:t>
      </w:r>
      <w:r w:rsidR="00413F9C">
        <w:rPr>
          <w:rFonts w:ascii="Arial" w:hAnsi="Arial" w:cs="Arial"/>
          <w:bCs/>
          <w:sz w:val="24"/>
          <w:szCs w:val="24"/>
          <w:lang w:val="lt-LT"/>
        </w:rPr>
        <w:t>poreikį.</w:t>
      </w:r>
      <w:r w:rsidR="00931B19">
        <w:rPr>
          <w:rFonts w:ascii="Arial" w:hAnsi="Arial" w:cs="Arial"/>
          <w:bCs/>
          <w:sz w:val="24"/>
          <w:szCs w:val="24"/>
          <w:lang w:val="lt-LT"/>
        </w:rPr>
        <w:t xml:space="preserve"> Atstovaudama viešąjį interesą </w:t>
      </w:r>
      <w:r w:rsidR="00157A1D" w:rsidRPr="00C93F9C">
        <w:rPr>
          <w:rFonts w:ascii="Arial" w:hAnsi="Arial" w:cs="Arial"/>
          <w:bCs/>
          <w:sz w:val="24"/>
          <w:szCs w:val="24"/>
          <w:lang w:val="lt-LT"/>
        </w:rPr>
        <w:t xml:space="preserve">siekiau ir sieksiu, kad būtų efektyviai naudojami turimi ištekliai, užtikrinant, kad lėšos </w:t>
      </w:r>
      <w:r w:rsidR="000A3608" w:rsidRPr="00C93F9C">
        <w:rPr>
          <w:rFonts w:ascii="Arial" w:hAnsi="Arial" w:cs="Arial"/>
          <w:bCs/>
          <w:sz w:val="24"/>
          <w:szCs w:val="24"/>
          <w:lang w:val="lt-LT"/>
        </w:rPr>
        <w:t xml:space="preserve">pirmiausia </w:t>
      </w:r>
      <w:r w:rsidR="00157A1D" w:rsidRPr="00C93F9C">
        <w:rPr>
          <w:rFonts w:ascii="Arial" w:hAnsi="Arial" w:cs="Arial"/>
          <w:bCs/>
          <w:sz w:val="24"/>
          <w:szCs w:val="24"/>
          <w:lang w:val="lt-LT"/>
        </w:rPr>
        <w:t>būtų skiriamos svarbiausioms sritim</w:t>
      </w:r>
      <w:r w:rsidR="006A3108" w:rsidRPr="00C93F9C">
        <w:rPr>
          <w:rFonts w:ascii="Arial" w:hAnsi="Arial" w:cs="Arial"/>
          <w:bCs/>
          <w:sz w:val="24"/>
          <w:szCs w:val="24"/>
          <w:lang w:val="lt-LT"/>
        </w:rPr>
        <w:t xml:space="preserve">s. </w:t>
      </w:r>
    </w:p>
    <w:p w14:paraId="57D4A331" w14:textId="16F6E80A" w:rsidR="00E141CB" w:rsidRDefault="00E141CB" w:rsidP="001955A3">
      <w:pPr>
        <w:spacing w:after="0"/>
        <w:jc w:val="both"/>
        <w:rPr>
          <w:rFonts w:ascii="Arial" w:hAnsi="Arial" w:cs="Arial"/>
          <w:bCs/>
          <w:sz w:val="24"/>
          <w:szCs w:val="24"/>
          <w:lang w:val="lt-LT"/>
        </w:rPr>
      </w:pPr>
      <w:r>
        <w:rPr>
          <w:rFonts w:ascii="Arial" w:hAnsi="Arial" w:cs="Arial"/>
          <w:bCs/>
          <w:sz w:val="24"/>
          <w:szCs w:val="24"/>
          <w:lang w:val="lt-LT"/>
        </w:rPr>
        <w:t>Pagarbiai</w:t>
      </w:r>
    </w:p>
    <w:p w14:paraId="4A36DDE3" w14:textId="2F5FB451" w:rsidR="00E141CB" w:rsidRDefault="00E141CB" w:rsidP="001955A3">
      <w:pPr>
        <w:spacing w:after="0"/>
        <w:jc w:val="both"/>
        <w:rPr>
          <w:rFonts w:ascii="Arial" w:hAnsi="Arial" w:cs="Arial"/>
          <w:bCs/>
          <w:sz w:val="24"/>
          <w:szCs w:val="24"/>
          <w:lang w:val="lt-LT"/>
        </w:rPr>
      </w:pPr>
      <w:r>
        <w:rPr>
          <w:rFonts w:ascii="Arial" w:hAnsi="Arial" w:cs="Arial"/>
          <w:bCs/>
          <w:sz w:val="24"/>
          <w:szCs w:val="24"/>
          <w:lang w:val="lt-LT"/>
        </w:rPr>
        <w:t>Sandra Matulionienė</w:t>
      </w:r>
    </w:p>
    <w:sectPr w:rsidR="00E141CB" w:rsidSect="00C93F9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4952" w14:textId="77777777" w:rsidR="00FC3295" w:rsidRDefault="00FC3295" w:rsidP="00C93F9C">
      <w:pPr>
        <w:spacing w:after="0" w:line="240" w:lineRule="auto"/>
      </w:pPr>
      <w:r>
        <w:separator/>
      </w:r>
    </w:p>
  </w:endnote>
  <w:endnote w:type="continuationSeparator" w:id="0">
    <w:p w14:paraId="3EF6ED93" w14:textId="77777777" w:rsidR="00FC3295" w:rsidRDefault="00FC3295" w:rsidP="00C9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DCFC" w14:textId="77777777" w:rsidR="00FC3295" w:rsidRDefault="00FC3295" w:rsidP="00C93F9C">
      <w:pPr>
        <w:spacing w:after="0" w:line="240" w:lineRule="auto"/>
      </w:pPr>
      <w:r>
        <w:separator/>
      </w:r>
    </w:p>
  </w:footnote>
  <w:footnote w:type="continuationSeparator" w:id="0">
    <w:p w14:paraId="0E5E76FC" w14:textId="77777777" w:rsidR="00FC3295" w:rsidRDefault="00FC3295" w:rsidP="00C9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55061"/>
      <w:docPartObj>
        <w:docPartGallery w:val="Page Numbers (Top of Page)"/>
        <w:docPartUnique/>
      </w:docPartObj>
    </w:sdtPr>
    <w:sdtEndPr>
      <w:rPr>
        <w:rFonts w:ascii="Arial" w:hAnsi="Arial" w:cs="Arial"/>
        <w:sz w:val="24"/>
        <w:szCs w:val="24"/>
      </w:rPr>
    </w:sdtEndPr>
    <w:sdtContent>
      <w:p w14:paraId="56A8D2A4" w14:textId="1349B39B" w:rsidR="00C93F9C" w:rsidRPr="00C93F9C" w:rsidRDefault="00C93F9C">
        <w:pPr>
          <w:pStyle w:val="Antrats"/>
          <w:jc w:val="center"/>
          <w:rPr>
            <w:rFonts w:ascii="Arial" w:hAnsi="Arial" w:cs="Arial"/>
            <w:sz w:val="24"/>
            <w:szCs w:val="24"/>
          </w:rPr>
        </w:pPr>
        <w:r w:rsidRPr="00C93F9C">
          <w:rPr>
            <w:rFonts w:ascii="Arial" w:hAnsi="Arial" w:cs="Arial"/>
            <w:sz w:val="24"/>
            <w:szCs w:val="24"/>
          </w:rPr>
          <w:fldChar w:fldCharType="begin"/>
        </w:r>
        <w:r w:rsidRPr="00C93F9C">
          <w:rPr>
            <w:rFonts w:ascii="Arial" w:hAnsi="Arial" w:cs="Arial"/>
            <w:sz w:val="24"/>
            <w:szCs w:val="24"/>
          </w:rPr>
          <w:instrText>PAGE   \* MERGEFORMAT</w:instrText>
        </w:r>
        <w:r w:rsidRPr="00C93F9C">
          <w:rPr>
            <w:rFonts w:ascii="Arial" w:hAnsi="Arial" w:cs="Arial"/>
            <w:sz w:val="24"/>
            <w:szCs w:val="24"/>
          </w:rPr>
          <w:fldChar w:fldCharType="separate"/>
        </w:r>
        <w:r w:rsidRPr="00C93F9C">
          <w:rPr>
            <w:rFonts w:ascii="Arial" w:hAnsi="Arial" w:cs="Arial"/>
            <w:sz w:val="24"/>
            <w:szCs w:val="24"/>
            <w:lang w:val="lt-LT"/>
          </w:rPr>
          <w:t>2</w:t>
        </w:r>
        <w:r w:rsidRPr="00C93F9C">
          <w:rPr>
            <w:rFonts w:ascii="Arial" w:hAnsi="Arial" w:cs="Arial"/>
            <w:sz w:val="24"/>
            <w:szCs w:val="24"/>
          </w:rPr>
          <w:fldChar w:fldCharType="end"/>
        </w:r>
      </w:p>
    </w:sdtContent>
  </w:sdt>
  <w:p w14:paraId="4137FC73" w14:textId="77777777" w:rsidR="00C93F9C" w:rsidRDefault="00C93F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70DC"/>
    <w:multiLevelType w:val="hybridMultilevel"/>
    <w:tmpl w:val="DD8602D4"/>
    <w:lvl w:ilvl="0" w:tplc="4768CADC">
      <w:start w:val="2023"/>
      <w:numFmt w:val="bullet"/>
      <w:lvlText w:val="-"/>
      <w:lvlJc w:val="left"/>
      <w:pPr>
        <w:ind w:left="720" w:hanging="360"/>
      </w:pPr>
      <w:rPr>
        <w:rFonts w:ascii="Times New Roman" w:eastAsiaTheme="minorHAnsi"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06E2571"/>
    <w:multiLevelType w:val="hybridMultilevel"/>
    <w:tmpl w:val="264C859A"/>
    <w:lvl w:ilvl="0" w:tplc="4C5276E8">
      <w:start w:val="2023"/>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6724992">
    <w:abstractNumId w:val="0"/>
  </w:num>
  <w:num w:numId="2" w16cid:durableId="145575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2"/>
    <w:rsid w:val="00001385"/>
    <w:rsid w:val="00013E05"/>
    <w:rsid w:val="00016D7A"/>
    <w:rsid w:val="00031A11"/>
    <w:rsid w:val="00042403"/>
    <w:rsid w:val="00044666"/>
    <w:rsid w:val="00065009"/>
    <w:rsid w:val="00066F12"/>
    <w:rsid w:val="000A3608"/>
    <w:rsid w:val="000C0A8A"/>
    <w:rsid w:val="000E1A6E"/>
    <w:rsid w:val="00102738"/>
    <w:rsid w:val="00141DAC"/>
    <w:rsid w:val="00157A1D"/>
    <w:rsid w:val="001955A3"/>
    <w:rsid w:val="001D2D99"/>
    <w:rsid w:val="001F3EBF"/>
    <w:rsid w:val="00213A90"/>
    <w:rsid w:val="00233499"/>
    <w:rsid w:val="0026353B"/>
    <w:rsid w:val="002A698F"/>
    <w:rsid w:val="002C0C6B"/>
    <w:rsid w:val="002C5DD9"/>
    <w:rsid w:val="002F0D89"/>
    <w:rsid w:val="003052CD"/>
    <w:rsid w:val="00314728"/>
    <w:rsid w:val="003161F5"/>
    <w:rsid w:val="003E3935"/>
    <w:rsid w:val="00406B06"/>
    <w:rsid w:val="004075A6"/>
    <w:rsid w:val="00413F9C"/>
    <w:rsid w:val="0045098E"/>
    <w:rsid w:val="00457A44"/>
    <w:rsid w:val="004B56F4"/>
    <w:rsid w:val="004D5F93"/>
    <w:rsid w:val="004E15A3"/>
    <w:rsid w:val="004E7C9A"/>
    <w:rsid w:val="004F0D76"/>
    <w:rsid w:val="004F2AF6"/>
    <w:rsid w:val="00513A4A"/>
    <w:rsid w:val="00574124"/>
    <w:rsid w:val="005809D2"/>
    <w:rsid w:val="005842B0"/>
    <w:rsid w:val="00585F27"/>
    <w:rsid w:val="005868D1"/>
    <w:rsid w:val="00597BC4"/>
    <w:rsid w:val="005C71C6"/>
    <w:rsid w:val="00621EEC"/>
    <w:rsid w:val="00623CB1"/>
    <w:rsid w:val="00630EC6"/>
    <w:rsid w:val="00667535"/>
    <w:rsid w:val="00671635"/>
    <w:rsid w:val="0067606C"/>
    <w:rsid w:val="00690298"/>
    <w:rsid w:val="006A3108"/>
    <w:rsid w:val="006B09F3"/>
    <w:rsid w:val="006F2614"/>
    <w:rsid w:val="006F5728"/>
    <w:rsid w:val="006F68DC"/>
    <w:rsid w:val="007008DE"/>
    <w:rsid w:val="00771C3A"/>
    <w:rsid w:val="0077411C"/>
    <w:rsid w:val="007C200D"/>
    <w:rsid w:val="00823546"/>
    <w:rsid w:val="008420D1"/>
    <w:rsid w:val="008B0871"/>
    <w:rsid w:val="008C4F80"/>
    <w:rsid w:val="008E731C"/>
    <w:rsid w:val="00931B19"/>
    <w:rsid w:val="00956A7E"/>
    <w:rsid w:val="00960727"/>
    <w:rsid w:val="00972C58"/>
    <w:rsid w:val="00983257"/>
    <w:rsid w:val="00A11416"/>
    <w:rsid w:val="00A555EA"/>
    <w:rsid w:val="00A7216F"/>
    <w:rsid w:val="00A90C5A"/>
    <w:rsid w:val="00AA3D25"/>
    <w:rsid w:val="00AF67ED"/>
    <w:rsid w:val="00B264B6"/>
    <w:rsid w:val="00B76A59"/>
    <w:rsid w:val="00B939E1"/>
    <w:rsid w:val="00C45039"/>
    <w:rsid w:val="00C50C4E"/>
    <w:rsid w:val="00C93F9C"/>
    <w:rsid w:val="00C9705B"/>
    <w:rsid w:val="00CC0787"/>
    <w:rsid w:val="00CC5049"/>
    <w:rsid w:val="00DA3206"/>
    <w:rsid w:val="00DA42F3"/>
    <w:rsid w:val="00DB3B9D"/>
    <w:rsid w:val="00DB6514"/>
    <w:rsid w:val="00E141CB"/>
    <w:rsid w:val="00EC7E04"/>
    <w:rsid w:val="00EE4366"/>
    <w:rsid w:val="00EF2881"/>
    <w:rsid w:val="00F432AF"/>
    <w:rsid w:val="00F55B8F"/>
    <w:rsid w:val="00F82DA4"/>
    <w:rsid w:val="00FA2FD6"/>
    <w:rsid w:val="00F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2BC1D"/>
  <w15:chartTrackingRefBased/>
  <w15:docId w15:val="{554B96CB-BAE4-469D-AA7D-45BBCDE3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F12"/>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66F12"/>
    <w:rPr>
      <w:b/>
      <w:bCs/>
    </w:rPr>
  </w:style>
  <w:style w:type="paragraph" w:styleId="Sraopastraipa">
    <w:name w:val="List Paragraph"/>
    <w:basedOn w:val="prastasis"/>
    <w:uiPriority w:val="34"/>
    <w:qFormat/>
    <w:rsid w:val="00066F12"/>
    <w:pPr>
      <w:ind w:left="720"/>
      <w:contextualSpacing/>
    </w:pPr>
  </w:style>
  <w:style w:type="table" w:styleId="Lentelstinklelis">
    <w:name w:val="Table Grid"/>
    <w:basedOn w:val="prastojilentel"/>
    <w:uiPriority w:val="39"/>
    <w:rsid w:val="003E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7535"/>
    <w:rPr>
      <w:color w:val="0563C1" w:themeColor="hyperlink"/>
      <w:u w:val="single"/>
    </w:rPr>
  </w:style>
  <w:style w:type="character" w:styleId="Neapdorotaspaminjimas">
    <w:name w:val="Unresolved Mention"/>
    <w:basedOn w:val="Numatytasispastraiposriftas"/>
    <w:uiPriority w:val="99"/>
    <w:semiHidden/>
    <w:unhideWhenUsed/>
    <w:rsid w:val="00585F27"/>
    <w:rPr>
      <w:color w:val="605E5C"/>
      <w:shd w:val="clear" w:color="auto" w:fill="E1DFDD"/>
    </w:rPr>
  </w:style>
  <w:style w:type="paragraph" w:styleId="Antrats">
    <w:name w:val="header"/>
    <w:basedOn w:val="prastasis"/>
    <w:link w:val="AntratsDiagrama"/>
    <w:uiPriority w:val="99"/>
    <w:unhideWhenUsed/>
    <w:rsid w:val="00C93F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3F9C"/>
    <w:rPr>
      <w:kern w:val="0"/>
      <w:lang w:val="en-US"/>
      <w14:ligatures w14:val="none"/>
    </w:rPr>
  </w:style>
  <w:style w:type="paragraph" w:styleId="Porat">
    <w:name w:val="footer"/>
    <w:basedOn w:val="prastasis"/>
    <w:link w:val="PoratDiagrama"/>
    <w:uiPriority w:val="99"/>
    <w:unhideWhenUsed/>
    <w:rsid w:val="00C93F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3F9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ulioniene@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2589</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dc:creator>
  <cp:keywords/>
  <dc:description/>
  <cp:lastModifiedBy>Viktorija Bakšinskytė</cp:lastModifiedBy>
  <cp:revision>2</cp:revision>
  <dcterms:created xsi:type="dcterms:W3CDTF">2025-02-28T07:53:00Z</dcterms:created>
  <dcterms:modified xsi:type="dcterms:W3CDTF">2025-02-28T07:53:00Z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06f04a51eb16cba7f8b28903d26583ce2748c520e0df15c13da1299970230e3b</vt:lpwstr>
  </property>
</Properties>
</file>