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3D0E" w14:textId="77777777" w:rsidR="009006BA" w:rsidRPr="009006BA" w:rsidRDefault="009006BA" w:rsidP="00B96CE1"/>
    <w:p w14:paraId="0F3521A7" w14:textId="5002C73E" w:rsidR="00907CC8" w:rsidRPr="009006BA" w:rsidRDefault="00907CC8" w:rsidP="00907CC8">
      <w:pPr>
        <w:ind w:firstLine="5812"/>
      </w:pPr>
      <w:r w:rsidRPr="009006BA">
        <w:t>Klaipėdos rajono savivaldybės</w:t>
      </w:r>
    </w:p>
    <w:p w14:paraId="0458AF94" w14:textId="77777777" w:rsidR="00907CC8" w:rsidRPr="009006BA" w:rsidRDefault="00907CC8" w:rsidP="00907CC8">
      <w:pPr>
        <w:ind w:left="5812"/>
        <w:jc w:val="both"/>
      </w:pPr>
      <w:r w:rsidRPr="009006BA">
        <w:t>administracijos kolektyvinės sutarties</w:t>
      </w:r>
    </w:p>
    <w:p w14:paraId="5954852D" w14:textId="77777777" w:rsidR="00907CC8" w:rsidRPr="009006BA" w:rsidRDefault="00907CC8" w:rsidP="00907CC8">
      <w:pPr>
        <w:ind w:left="5812"/>
        <w:jc w:val="both"/>
      </w:pPr>
      <w:r w:rsidRPr="009006BA">
        <w:t>priedas</w:t>
      </w:r>
    </w:p>
    <w:p w14:paraId="1A85E2F8" w14:textId="77777777" w:rsidR="00907CC8" w:rsidRPr="009006BA" w:rsidRDefault="00907CC8" w:rsidP="00907CC8">
      <w:pPr>
        <w:ind w:left="5812"/>
        <w:jc w:val="both"/>
      </w:pPr>
    </w:p>
    <w:p w14:paraId="1D6112D9" w14:textId="77777777" w:rsidR="00907CC8" w:rsidRPr="009006BA" w:rsidRDefault="00907CC8" w:rsidP="00907CC8"/>
    <w:p w14:paraId="301CBEA3" w14:textId="77777777" w:rsidR="00907CC8" w:rsidRPr="009006BA" w:rsidRDefault="00907CC8" w:rsidP="00907CC8">
      <w:pPr>
        <w:jc w:val="center"/>
        <w:rPr>
          <w:b/>
        </w:rPr>
      </w:pPr>
      <w:r w:rsidRPr="009006BA">
        <w:rPr>
          <w:b/>
        </w:rPr>
        <w:t>KLAIPĖDOS RAJONO SAVIVALDYBĖS ADMINISTRACIJOS DARBUOTOJŲ DARBO APMOKĖJIMO SISTEMA</w:t>
      </w:r>
    </w:p>
    <w:p w14:paraId="59CA48B5" w14:textId="77777777" w:rsidR="00907CC8" w:rsidRPr="009006BA" w:rsidRDefault="00907CC8" w:rsidP="00907CC8"/>
    <w:p w14:paraId="40542B42" w14:textId="77777777" w:rsidR="00907CC8" w:rsidRPr="009006BA" w:rsidRDefault="00907CC8" w:rsidP="00907CC8">
      <w:pPr>
        <w:jc w:val="center"/>
        <w:rPr>
          <w:b/>
          <w:bCs/>
        </w:rPr>
      </w:pPr>
      <w:r w:rsidRPr="009006BA">
        <w:rPr>
          <w:b/>
          <w:bCs/>
        </w:rPr>
        <w:t>I SKYRIUS</w:t>
      </w:r>
    </w:p>
    <w:p w14:paraId="780C6534" w14:textId="77777777" w:rsidR="00907CC8" w:rsidRPr="009006BA" w:rsidRDefault="00907CC8" w:rsidP="00907CC8">
      <w:pPr>
        <w:jc w:val="center"/>
        <w:rPr>
          <w:b/>
          <w:bCs/>
        </w:rPr>
      </w:pPr>
      <w:r w:rsidRPr="009006BA">
        <w:rPr>
          <w:b/>
          <w:bCs/>
        </w:rPr>
        <w:t>BENDROSIOS NUOSTATOS</w:t>
      </w:r>
    </w:p>
    <w:p w14:paraId="0E93811E" w14:textId="77777777" w:rsidR="00907CC8" w:rsidRPr="009006BA" w:rsidRDefault="00907CC8" w:rsidP="00907CC8"/>
    <w:p w14:paraId="4BCD0DE0" w14:textId="77777777" w:rsidR="00907CC8" w:rsidRPr="009006BA" w:rsidRDefault="00907CC8" w:rsidP="00907CC8">
      <w:pPr>
        <w:ind w:firstLine="851"/>
        <w:jc w:val="both"/>
      </w:pPr>
      <w:r w:rsidRPr="009006BA">
        <w:t>1. Klaipėdos rajono savivaldybės administracijos darbuotojų darbo apmokėjimo sistema</w:t>
      </w:r>
      <w:r w:rsidRPr="009006BA">
        <w:rPr>
          <w:rFonts w:eastAsia="HG Mincho Light J"/>
          <w:lang w:eastAsia="ar-SA"/>
        </w:rPr>
        <w:t xml:space="preserve"> (toliau – Darbo apmokėjimo sistema) nustato Klaipėdos rajono savivaldybės administracijos (toliau – Administracijos) darbuotojų, dirbančių pagal darbo sutartis (toliau – darbuotojai), pareiginės algos pastoviosios dalies nustatymo kriterijus, </w:t>
      </w:r>
      <w:r w:rsidRPr="009006BA">
        <w:t>pareiginės algos kintamosios dalies mokėjimo tvarką ir sąlygas</w:t>
      </w:r>
      <w:r w:rsidRPr="009006BA">
        <w:rPr>
          <w:rFonts w:eastAsia="HG Mincho Light J"/>
          <w:lang w:eastAsia="ar-SA"/>
        </w:rPr>
        <w:t>, priemokų, premijų ir materialinių pašalpų skyrimo tvarką ir sąlygas.</w:t>
      </w:r>
    </w:p>
    <w:p w14:paraId="149A2A23" w14:textId="77777777" w:rsidR="00907CC8" w:rsidRPr="009006BA" w:rsidRDefault="00907CC8" w:rsidP="00907CC8">
      <w:pPr>
        <w:widowControl w:val="0"/>
        <w:suppressAutoHyphens/>
        <w:ind w:firstLine="851"/>
        <w:jc w:val="both"/>
      </w:pPr>
      <w:r w:rsidRPr="009006BA">
        <w:rPr>
          <w:rFonts w:eastAsia="HG Mincho Light J"/>
          <w:lang w:eastAsia="ar-SA"/>
        </w:rPr>
        <w:t>2. D</w:t>
      </w:r>
      <w:r w:rsidRPr="009006BA">
        <w:t>arbuotojų darbo užmokestį sudaro:</w:t>
      </w:r>
      <w:bookmarkStart w:id="0" w:name="part_75d8265d563c4a0daacc7cf0d6f8a9df"/>
      <w:bookmarkEnd w:id="0"/>
    </w:p>
    <w:p w14:paraId="794F396F" w14:textId="77777777" w:rsidR="00907CC8" w:rsidRPr="009006BA" w:rsidRDefault="00907CC8" w:rsidP="00907CC8">
      <w:pPr>
        <w:widowControl w:val="0"/>
        <w:suppressAutoHyphens/>
        <w:ind w:firstLine="851"/>
        <w:jc w:val="both"/>
      </w:pPr>
      <w:r w:rsidRPr="009006BA">
        <w:t>2.1. pareiginė alga (pastovioji ir kintamoji dalys arba tik pastovioji dalis, jei kintamoji dalis nenustatyta);</w:t>
      </w:r>
      <w:bookmarkStart w:id="1" w:name="part_c199e7a511154b9fb0c4e7c899115e1e"/>
      <w:bookmarkEnd w:id="1"/>
    </w:p>
    <w:p w14:paraId="6F5B446B" w14:textId="77777777" w:rsidR="00907CC8" w:rsidRPr="009006BA" w:rsidRDefault="00907CC8" w:rsidP="00907CC8">
      <w:pPr>
        <w:widowControl w:val="0"/>
        <w:suppressAutoHyphens/>
        <w:ind w:firstLine="851"/>
        <w:jc w:val="both"/>
      </w:pPr>
      <w:r w:rsidRPr="009006BA">
        <w:t>2.2. priemokos;</w:t>
      </w:r>
      <w:bookmarkStart w:id="2" w:name="part_a597c819ba024430b5819237dd3a52bc"/>
      <w:bookmarkEnd w:id="2"/>
    </w:p>
    <w:p w14:paraId="1B5CA8B2" w14:textId="77777777" w:rsidR="00907CC8" w:rsidRPr="009006BA" w:rsidRDefault="00907CC8" w:rsidP="00907CC8">
      <w:pPr>
        <w:widowControl w:val="0"/>
        <w:suppressAutoHyphens/>
        <w:ind w:firstLine="851"/>
        <w:jc w:val="both"/>
      </w:pPr>
      <w:r w:rsidRPr="009006BA">
        <w:t>2.3. mokėjimas už darbą poilsio ir švenčių dienomis, nakties ir viršvalandinį darbą, budėjimą;</w:t>
      </w:r>
      <w:bookmarkStart w:id="3" w:name="part_94e2210065f34596a04aec7d794722e6"/>
      <w:bookmarkEnd w:id="3"/>
    </w:p>
    <w:p w14:paraId="4CC076D3" w14:textId="77777777" w:rsidR="00907CC8" w:rsidRPr="009006BA" w:rsidRDefault="00907CC8" w:rsidP="00907CC8">
      <w:pPr>
        <w:widowControl w:val="0"/>
        <w:suppressAutoHyphens/>
        <w:ind w:firstLine="851"/>
        <w:jc w:val="both"/>
      </w:pPr>
      <w:r w:rsidRPr="009006BA">
        <w:t>2.4. premijos.</w:t>
      </w:r>
    </w:p>
    <w:p w14:paraId="0E9B6568" w14:textId="77777777" w:rsidR="00907CC8" w:rsidRPr="009006BA" w:rsidRDefault="00907CC8" w:rsidP="00907CC8">
      <w:pPr>
        <w:widowControl w:val="0"/>
        <w:suppressAutoHyphens/>
        <w:ind w:firstLine="851"/>
        <w:jc w:val="both"/>
        <w:rPr>
          <w:rFonts w:eastAsia="HG Mincho Light J"/>
          <w:lang w:eastAsia="ar-SA"/>
        </w:rPr>
      </w:pPr>
      <w:r w:rsidRPr="009006BA">
        <w:rPr>
          <w:rFonts w:eastAsia="HG Mincho Light J"/>
          <w:lang w:eastAsia="ar-SA"/>
        </w:rPr>
        <w:t>3. Darbo apmokėjimo sistemoje vartojamos sąvokos atitinka Lietuvos Respublikos valstybės ir savivaldybių įstaigų darbuotojų darbo apmokėjimo ir komisijų narių atlygio už darbą įstatyme (toliau – Įstatymas) ir kituose teisės aktuose apibrėžtas sąvokas.</w:t>
      </w:r>
    </w:p>
    <w:p w14:paraId="7A8DF7B5" w14:textId="77777777" w:rsidR="00907CC8" w:rsidRPr="009006BA" w:rsidRDefault="00907CC8" w:rsidP="00907CC8">
      <w:pPr>
        <w:ind w:firstLine="851"/>
      </w:pPr>
    </w:p>
    <w:p w14:paraId="3364CC0C" w14:textId="77777777" w:rsidR="00907CC8" w:rsidRPr="009006BA" w:rsidRDefault="00907CC8" w:rsidP="00907CC8">
      <w:pPr>
        <w:jc w:val="center"/>
        <w:rPr>
          <w:b/>
        </w:rPr>
      </w:pPr>
      <w:r w:rsidRPr="009006BA">
        <w:rPr>
          <w:b/>
        </w:rPr>
        <w:t>II SKYRIUS</w:t>
      </w:r>
    </w:p>
    <w:p w14:paraId="3CF4B469" w14:textId="77777777" w:rsidR="00907CC8" w:rsidRPr="009006BA" w:rsidRDefault="00907CC8" w:rsidP="00907CC8">
      <w:pPr>
        <w:jc w:val="center"/>
        <w:rPr>
          <w:b/>
        </w:rPr>
      </w:pPr>
      <w:r w:rsidRPr="009006BA">
        <w:rPr>
          <w:b/>
        </w:rPr>
        <w:t>DARBUOTOJŲ PAREIGINĖS ALGOS PASTOVIOSIOS DALIES NUSTATYMAS</w:t>
      </w:r>
    </w:p>
    <w:p w14:paraId="12BA0800" w14:textId="77777777" w:rsidR="00907CC8" w:rsidRPr="009006BA" w:rsidRDefault="00907CC8" w:rsidP="00907CC8"/>
    <w:p w14:paraId="05D1920A" w14:textId="77777777" w:rsidR="00907CC8" w:rsidRPr="009006BA" w:rsidRDefault="00907CC8" w:rsidP="00907CC8"/>
    <w:p w14:paraId="53DC3949" w14:textId="77777777" w:rsidR="00907CC8" w:rsidRPr="009006BA" w:rsidRDefault="00907CC8" w:rsidP="00907CC8">
      <w:pPr>
        <w:ind w:firstLine="851"/>
        <w:jc w:val="both"/>
      </w:pPr>
      <w:r w:rsidRPr="009006BA">
        <w:t>4. Darbuotojų, išskyrus darbininkus, pareiginės algos pastovioji dalis nustatoma pareiginės algos koeficientais. Pareiginės algos koeficiento vienetas yra lygus pareiginės algos baziniam dydžiui.</w:t>
      </w:r>
    </w:p>
    <w:p w14:paraId="428E9371" w14:textId="77777777" w:rsidR="00907CC8" w:rsidRPr="009006BA" w:rsidRDefault="00907CC8" w:rsidP="00907CC8">
      <w:pPr>
        <w:ind w:firstLine="851"/>
        <w:jc w:val="both"/>
      </w:pPr>
      <w:r w:rsidRPr="009006BA">
        <w:t>5. Darbuotojų pareiginės algos pastovioji dalis nustatoma vadovaujantis šiais kriterijais:</w:t>
      </w:r>
    </w:p>
    <w:p w14:paraId="72BB1B6E" w14:textId="77777777" w:rsidR="00907CC8" w:rsidRPr="009006BA" w:rsidRDefault="00907CC8" w:rsidP="00907CC8">
      <w:pPr>
        <w:ind w:firstLine="851"/>
        <w:jc w:val="both"/>
      </w:pPr>
      <w:r w:rsidRPr="009006BA">
        <w:t>5.1. veiklos sudėtingumas;</w:t>
      </w:r>
    </w:p>
    <w:p w14:paraId="0F1852CF" w14:textId="77777777" w:rsidR="00907CC8" w:rsidRPr="009006BA" w:rsidRDefault="00907CC8" w:rsidP="00907CC8">
      <w:pPr>
        <w:ind w:firstLine="851"/>
        <w:jc w:val="both"/>
      </w:pPr>
      <w:r w:rsidRPr="009006BA">
        <w:t>5.2. darbo krūvis (intensyvumas neviršijant nustatyto darbo laiko);</w:t>
      </w:r>
    </w:p>
    <w:p w14:paraId="332D8ED0" w14:textId="77777777" w:rsidR="00907CC8" w:rsidRPr="009006BA" w:rsidRDefault="00907CC8" w:rsidP="00907CC8">
      <w:pPr>
        <w:ind w:firstLine="851"/>
        <w:jc w:val="both"/>
      </w:pPr>
      <w:r w:rsidRPr="009006BA">
        <w:t>5.3. atsakomybės lygis;</w:t>
      </w:r>
    </w:p>
    <w:p w14:paraId="75CCA391" w14:textId="77777777" w:rsidR="00907CC8" w:rsidRPr="009006BA" w:rsidRDefault="00907CC8" w:rsidP="00907CC8">
      <w:pPr>
        <w:ind w:firstLine="851"/>
        <w:jc w:val="both"/>
      </w:pPr>
      <w:r w:rsidRPr="009006BA">
        <w:t>5.4. papildomų įgūdžių ir svarbių einamoms pareigoms žinių turėjimas;</w:t>
      </w:r>
    </w:p>
    <w:p w14:paraId="46ABE1FE" w14:textId="77777777" w:rsidR="00907CC8" w:rsidRPr="009006BA" w:rsidRDefault="00907CC8" w:rsidP="00907CC8">
      <w:pPr>
        <w:ind w:firstLine="851"/>
        <w:jc w:val="both"/>
      </w:pPr>
      <w:r w:rsidRPr="009006BA">
        <w:t>5.5. savarankiškumo lygis;</w:t>
      </w:r>
    </w:p>
    <w:p w14:paraId="4B09B1E7" w14:textId="77777777" w:rsidR="00907CC8" w:rsidRPr="009006BA" w:rsidRDefault="00907CC8" w:rsidP="00907CC8">
      <w:pPr>
        <w:ind w:firstLine="851"/>
        <w:jc w:val="both"/>
      </w:pPr>
      <w:r w:rsidRPr="009006BA">
        <w:t>5.6. darbo funkcijų įvairovė;</w:t>
      </w:r>
    </w:p>
    <w:p w14:paraId="4DFAC295" w14:textId="77777777" w:rsidR="00907CC8" w:rsidRPr="009006BA" w:rsidRDefault="00907CC8" w:rsidP="00907CC8">
      <w:pPr>
        <w:ind w:firstLine="851"/>
        <w:jc w:val="both"/>
      </w:pPr>
      <w:r w:rsidRPr="009006BA">
        <w:t>5.7. kitais kriterijais, kuriuos įstaigos vadovas pripažįsta reikšmingais.</w:t>
      </w:r>
    </w:p>
    <w:p w14:paraId="2807BBE7" w14:textId="77777777" w:rsidR="00907CC8" w:rsidRPr="009006BA" w:rsidRDefault="00907CC8" w:rsidP="00907CC8">
      <w:pPr>
        <w:ind w:firstLine="851"/>
        <w:jc w:val="both"/>
      </w:pPr>
      <w:r w:rsidRPr="009006BA">
        <w:t>6. Darbuotojų pareiginės algos pastovioji dalis nustatoma pagal Darbo apmokėjimo sistemos 1 arba 2 priedą.</w:t>
      </w:r>
    </w:p>
    <w:p w14:paraId="4BC0445D" w14:textId="77777777" w:rsidR="00907CC8" w:rsidRPr="009006BA" w:rsidRDefault="00907CC8" w:rsidP="00907CC8">
      <w:pPr>
        <w:ind w:firstLine="851"/>
        <w:jc w:val="both"/>
      </w:pPr>
      <w:r w:rsidRPr="009006BA">
        <w:t>7. Darbuotojai profesinio darbo patirtį, įgytą kitose darbovietėse, įrodančius dokumentus turi pateikti Teisės ir personalo skyriui. Nepateikusiems patirtį įrodančių dokumentų, nustatant algos pastoviosios dalies koeficientą, vertinama profesinė patirtis, įgyta Savivaldybėje.</w:t>
      </w:r>
    </w:p>
    <w:p w14:paraId="2A0B8D83" w14:textId="77777777" w:rsidR="00907CC8" w:rsidRPr="009006BA" w:rsidRDefault="00907CC8" w:rsidP="00907CC8">
      <w:pPr>
        <w:ind w:firstLine="851"/>
        <w:jc w:val="both"/>
      </w:pPr>
      <w:r w:rsidRPr="009006BA">
        <w:t>8. Naujai į Administraciją priimamam darbuotojui taikomas pareiginės algos pastoviosios dalies koeficientas, nurodytas Darbo apmokėjimo sistemos 1 arba 2 priede.</w:t>
      </w:r>
    </w:p>
    <w:p w14:paraId="18409962" w14:textId="77777777" w:rsidR="00907CC8" w:rsidRPr="009006BA" w:rsidRDefault="00907CC8" w:rsidP="00907CC8">
      <w:pPr>
        <w:ind w:firstLine="851"/>
        <w:jc w:val="both"/>
      </w:pPr>
      <w:r w:rsidRPr="009006BA">
        <w:lastRenderedPageBreak/>
        <w:t>9. Administracijoje naujos pareigybės steigimo atveju pildomas Darbo apmokėjimo sistemos 1 arba 2 priedas į jį įrašant naujai steigiamos pareigybės pavadinimą pagal Lietuvos profesijų klasifikatorių bei nustatytą pareiginės algos pastoviosios dalies koeficientą.</w:t>
      </w:r>
    </w:p>
    <w:p w14:paraId="01490053" w14:textId="77777777" w:rsidR="00907CC8" w:rsidRPr="009006BA" w:rsidRDefault="00907CC8" w:rsidP="00907CC8">
      <w:pPr>
        <w:widowControl w:val="0"/>
        <w:ind w:firstLine="851"/>
        <w:jc w:val="both"/>
      </w:pPr>
      <w:r w:rsidRPr="009006BA">
        <w:t>10. Administracijos A ir B lygio specialistų pareiginės algos pastoviosios dalies koeficientas nustatomas pagal šiuos kriterijus:</w:t>
      </w:r>
    </w:p>
    <w:p w14:paraId="689E1AB6" w14:textId="77777777" w:rsidR="00907CC8" w:rsidRPr="009006BA" w:rsidRDefault="00907CC8" w:rsidP="00907CC8">
      <w:pPr>
        <w:widowControl w:val="0"/>
        <w:ind w:firstLine="851"/>
        <w:jc w:val="both"/>
      </w:pPr>
      <w:r w:rsidRPr="009006BA">
        <w:t>10.1. vykdomos tik pareigybės aprašyme nustatytos funkcijos, o jų atlikimui nereikalingi papildomi įgūdžiai, sprendimai savarankiškai nepriimami;</w:t>
      </w:r>
    </w:p>
    <w:p w14:paraId="1473988E" w14:textId="77777777" w:rsidR="00907CC8" w:rsidRPr="009006BA" w:rsidRDefault="00907CC8" w:rsidP="00907CC8">
      <w:pPr>
        <w:widowControl w:val="0"/>
        <w:ind w:firstLine="851"/>
        <w:jc w:val="both"/>
      </w:pPr>
      <w:r w:rsidRPr="009006BA">
        <w:t>10.2. darbas, susijęs su informacijos teikimu valstybės ir savivaldybės institucijoms, funkcijoms atlikti savarankiškai pasirenkamas būdas ar metodas, reikalingi papildomi įgūdžiai ir specialios žinios ar informacinių sistemų ir (ar) darbo vietų priežiūra;</w:t>
      </w:r>
    </w:p>
    <w:p w14:paraId="31B035C3" w14:textId="77777777" w:rsidR="00907CC8" w:rsidRPr="009006BA" w:rsidRDefault="00907CC8" w:rsidP="00907CC8">
      <w:pPr>
        <w:widowControl w:val="0"/>
        <w:ind w:firstLine="851"/>
        <w:jc w:val="both"/>
      </w:pPr>
      <w:r w:rsidRPr="009006BA">
        <w:t>10.3. aukštas atsakomybės lygis, t. y. darbuotojo veikla nuolat susijusi su dokumentų rengimu, aiškinimu ar išvadų teikimu, ar apskaitos tvarkymo arba atsiskaitymų kontrole, ar biudžeto vykdymu ir finansinių ataskaitų sudarymu, ar Europos Sąjungos struktūrinių fondų priemonių planavimu, ar administravimu, ar pažeidimų kontrole, ar informacinių sistemų priežiūra ir apsauga.</w:t>
      </w:r>
    </w:p>
    <w:p w14:paraId="500B39D4" w14:textId="77777777" w:rsidR="00907CC8" w:rsidRPr="009006BA" w:rsidRDefault="00907CC8" w:rsidP="00907CC8">
      <w:pPr>
        <w:widowControl w:val="0"/>
        <w:ind w:firstLine="851"/>
        <w:jc w:val="both"/>
      </w:pPr>
      <w:r w:rsidRPr="009006BA">
        <w:t>11. C lygio kvalifikuotų darbuotojų pareiginės algos pastoviosios dalies koeficientas nustatomas pagal šiuos kriterijus:</w:t>
      </w:r>
    </w:p>
    <w:p w14:paraId="59B65880" w14:textId="77777777" w:rsidR="00907CC8" w:rsidRPr="009006BA" w:rsidRDefault="00907CC8" w:rsidP="00907CC8">
      <w:pPr>
        <w:widowControl w:val="0"/>
        <w:ind w:firstLine="851"/>
        <w:jc w:val="both"/>
      </w:pPr>
      <w:r w:rsidRPr="009006BA">
        <w:t>11.1. mažai sudėtingos užduotys, vykdomos tik pareigybės aprašyme nustatytos funkcijos;</w:t>
      </w:r>
    </w:p>
    <w:p w14:paraId="436E0236" w14:textId="77777777" w:rsidR="00907CC8" w:rsidRPr="009006BA" w:rsidRDefault="00907CC8" w:rsidP="00907CC8">
      <w:pPr>
        <w:widowControl w:val="0"/>
        <w:ind w:firstLine="851"/>
        <w:jc w:val="both"/>
      </w:pPr>
      <w:r w:rsidRPr="009006BA">
        <w:t>11.2. atliekama daugiau papildomų funkcijų, lyginant su kitais analogiškas funkcijas atliekančiais kvalifikuotais darbuotojais.</w:t>
      </w:r>
    </w:p>
    <w:p w14:paraId="6E57B80B" w14:textId="77777777" w:rsidR="00907CC8" w:rsidRPr="009006BA" w:rsidRDefault="00907CC8" w:rsidP="00907CC8">
      <w:pPr>
        <w:ind w:firstLine="851"/>
        <w:jc w:val="both"/>
      </w:pPr>
      <w:r w:rsidRPr="009006BA">
        <w:t>12. Vadovaujantis Įstatymo 7 straipsnio 8 dalimi, Lietuvos Respublikos Vyriausybės 2018-11-28 nutarimu Nr. 1177 „Dėl atskirų profesijų, kurių darbuotojų trūksta Lietuvos Respublikos valstybės ir savivaldybių įstaigose, sąrašo patvirtinimo“ darbuotojams, patenkantiems į minėtą sąrašą pastovioji dalis gali būti didinama iki 100 procentų. Sprendimą dėl darbuotojo pareiginės algos pastoviosios dalies koeficiento dydžio priima Administracijos direktorius.</w:t>
      </w:r>
    </w:p>
    <w:p w14:paraId="363C6373" w14:textId="77777777" w:rsidR="00907CC8" w:rsidRPr="009006BA" w:rsidRDefault="00907CC8" w:rsidP="00907CC8">
      <w:pPr>
        <w:ind w:firstLine="851"/>
        <w:jc w:val="both"/>
      </w:pPr>
      <w:r w:rsidRPr="009006BA">
        <w:rPr>
          <w:lang w:val="en-US"/>
        </w:rPr>
        <w:t xml:space="preserve">13. </w:t>
      </w:r>
      <w:r w:rsidRPr="009006BA">
        <w:t>Pastoviosios darbo užmokesčio dalies koeficientas, darbuotojui, įgijus 15 metų profesinio darbo patirties, didinamas 5 procentais ir kas 5 metus didinamas 5 procentais, bet ne daugiau kaip 30 procentų ir neviršijant Įstatymo prieduose pareigybei nustatyto pastoviosios dalies koeficiento. Profesinio darbo stažas, didinant pastoviosios dalies koeficientą 5 procentais, perskaičiuojamas kiekvienais metais gruodžio 31 d.</w:t>
      </w:r>
    </w:p>
    <w:p w14:paraId="45C00A85" w14:textId="77777777" w:rsidR="00907CC8" w:rsidRPr="009006BA" w:rsidRDefault="00907CC8" w:rsidP="00907CC8">
      <w:pPr>
        <w:widowControl w:val="0"/>
        <w:ind w:firstLine="851"/>
        <w:jc w:val="both"/>
      </w:pPr>
      <w:r w:rsidRPr="009006BA">
        <w:t>14. Esant poreikiui Administracijoje įsteigti naują darbuotojo pareigybę arba, jei darbuotojui jau einant pareigas įvyksta struktūriniai ar organizaciniai pokyčiai, pakinta darbuotojo funkcijų pobūdis ar kvalifikacija arba atsiranda kitų aplinkybių, dėl kurių būtina iš naujo įvertinti darbuotojui nustatytiną pareiginės algos pastoviosios dalies koeficientą, Administracijos padalinio vadovas, vadovaudamasis Darbo apmokėjimo sistemos 6, 8-11 punktais, parengia motyvuotą siūlymą ir teikia Administracijos direktoriui.</w:t>
      </w:r>
    </w:p>
    <w:p w14:paraId="73605EB0" w14:textId="77777777" w:rsidR="00907CC8" w:rsidRPr="009006BA" w:rsidRDefault="00907CC8" w:rsidP="00907CC8">
      <w:pPr>
        <w:widowControl w:val="0"/>
        <w:ind w:firstLine="851"/>
        <w:jc w:val="both"/>
      </w:pPr>
      <w:r w:rsidRPr="009006BA">
        <w:t>15. Administracijos direktorius vadovaudamasis Darbo apmokėjimo sistemos 10.1-10.3, 11.1-11.2 papunkčiuose nurodytais kriterijais gali nustatyti darbuotojui didesnį pareiginės algos pastoviosios dalies koeficientą negu nustatyta Darbo apmokėjimo sistemos 1 ir 2 prieduose.</w:t>
      </w:r>
    </w:p>
    <w:p w14:paraId="531D85FD" w14:textId="77777777" w:rsidR="00907CC8" w:rsidRPr="009006BA" w:rsidRDefault="00907CC8" w:rsidP="00907CC8">
      <w:pPr>
        <w:jc w:val="both"/>
      </w:pPr>
    </w:p>
    <w:p w14:paraId="2EAA2516" w14:textId="77777777" w:rsidR="00907CC8" w:rsidRPr="009006BA" w:rsidRDefault="00907CC8" w:rsidP="00907CC8">
      <w:pPr>
        <w:jc w:val="center"/>
        <w:rPr>
          <w:b/>
        </w:rPr>
      </w:pPr>
      <w:r w:rsidRPr="009006BA">
        <w:rPr>
          <w:b/>
        </w:rPr>
        <w:t>III SKYRIUS</w:t>
      </w:r>
    </w:p>
    <w:p w14:paraId="505D7F3A" w14:textId="77777777" w:rsidR="00907CC8" w:rsidRPr="009006BA" w:rsidRDefault="00907CC8" w:rsidP="00907CC8">
      <w:pPr>
        <w:jc w:val="center"/>
        <w:rPr>
          <w:b/>
        </w:rPr>
      </w:pPr>
      <w:r w:rsidRPr="009006BA">
        <w:rPr>
          <w:b/>
        </w:rPr>
        <w:t>PAREIGINĖS ALGOS KINTAMOSIOS DALIES MOKĖJIMO TVARKA IR SĄLYGOS</w:t>
      </w:r>
    </w:p>
    <w:p w14:paraId="2DE6C3CA" w14:textId="77777777" w:rsidR="00907CC8" w:rsidRPr="009006BA" w:rsidRDefault="00907CC8" w:rsidP="00907CC8">
      <w:pPr>
        <w:jc w:val="center"/>
        <w:rPr>
          <w:bCs/>
        </w:rPr>
      </w:pPr>
    </w:p>
    <w:p w14:paraId="08F1EF8F" w14:textId="77777777" w:rsidR="00907CC8" w:rsidRPr="009006BA" w:rsidRDefault="00907CC8" w:rsidP="00907CC8">
      <w:pPr>
        <w:ind w:firstLine="851"/>
        <w:jc w:val="both"/>
        <w:rPr>
          <w:bCs/>
        </w:rPr>
      </w:pPr>
      <w:r w:rsidRPr="009006BA">
        <w:rPr>
          <w:bCs/>
        </w:rPr>
        <w:t xml:space="preserve">16. Darbuotojų pareiginės algos kintamosios dalies nustatymas priklauso nuo jų praėjusių metų veiklos vertinimo pagal nustatytas metines užduotis, siektinus rezultatus ir jų vertinimo rodiklius bei gebėjimus atlikti pareigybės aprašyme nustatytas funkcijas, išskyrus  Darbo apmokėjimo sistemos </w:t>
      </w:r>
      <w:r w:rsidRPr="009006BA">
        <w:rPr>
          <w:bCs/>
          <w:lang w:val="en-US"/>
        </w:rPr>
        <w:t xml:space="preserve">20 </w:t>
      </w:r>
      <w:r w:rsidRPr="009006BA">
        <w:rPr>
          <w:bCs/>
        </w:rPr>
        <w:t>punkte nurodytus atvejus.</w:t>
      </w:r>
    </w:p>
    <w:p w14:paraId="447FE5E4" w14:textId="77777777" w:rsidR="00907CC8" w:rsidRPr="009006BA" w:rsidRDefault="00907CC8" w:rsidP="00907CC8">
      <w:pPr>
        <w:ind w:firstLine="851"/>
        <w:jc w:val="both"/>
        <w:rPr>
          <w:strike/>
        </w:rPr>
      </w:pPr>
      <w:r w:rsidRPr="009006BA">
        <w:t>17. Pareiginės algos kintamoji dalis, atsižvelgiant į praėjusių metų veiklos vertinimą, gali siekti iki 40 procentų pareiginės algos pastoviosios dalies ir mokama iki darbuotojo kito kasmetinio veiklos vertinimo metu priimto Įstatymo 14 straipsnio 11 dalyje nurodyto sprendimo įsigaliojimo dienos. Jeigu pareiginės algos pastoviosios dalies koeficientas padidintas pagal Įstatymo 7 straipsnio 6, 7 ir 8 dalis, kintamoji dalis skaičiuojama nuo padidintos pastoviosios dalies.</w:t>
      </w:r>
    </w:p>
    <w:p w14:paraId="79A3245B" w14:textId="77777777" w:rsidR="00907CC8" w:rsidRPr="009006BA" w:rsidRDefault="00907CC8" w:rsidP="00907CC8">
      <w:pPr>
        <w:ind w:firstLine="851"/>
        <w:jc w:val="both"/>
      </w:pPr>
      <w:r w:rsidRPr="009006BA">
        <w:lastRenderedPageBreak/>
        <w:t>18. Įvertinus darbuotojo praėjusių metų veiklą labai gerai, darbuotojui nustatomas pareiginės algos kintamosios dalies dydis – ne mažesnis kaip 15 procentų pareiginės algos pastoviosios dalies, priklausomai nuo Administracijai skirtų asignavimų, ir gali būti skiriama premija pagal Darbo apmokėjimo sistemoje nustatytą tvarką ir dydžius.</w:t>
      </w:r>
    </w:p>
    <w:p w14:paraId="02B6B0AC" w14:textId="77777777" w:rsidR="00907CC8" w:rsidRPr="009006BA" w:rsidRDefault="00907CC8" w:rsidP="00907CC8">
      <w:pPr>
        <w:ind w:firstLine="851"/>
        <w:jc w:val="both"/>
      </w:pPr>
      <w:r w:rsidRPr="009006BA">
        <w:t>19. Įvertinus darbuotojo praėjusių metų veiklą gerai, darbuotojui nustatomas pareiginės algos kintamosios dalies dydis – ne mažesnis kaip 5 ir ne didesnis kaip 10 procentų pareiginės algos pastoviosios dalies, priklausomai nuo Administracijai skirtų asignavimų.</w:t>
      </w:r>
    </w:p>
    <w:p w14:paraId="35A46278" w14:textId="77777777" w:rsidR="00907CC8" w:rsidRPr="009006BA" w:rsidRDefault="00907CC8" w:rsidP="00907CC8">
      <w:pPr>
        <w:ind w:firstLine="851"/>
        <w:jc w:val="both"/>
      </w:pPr>
      <w:r w:rsidRPr="009006BA">
        <w:t>20. Darbuotojo pareiginės algos kintamoji dalis gali būti nustatyta nuo jo darbo Administracijoje pradžios arba pasibaigus išbandymo terminui, taip pat darbuotojui grįžus iš atostogų vaikui prižiūrėti, atsižvelgiant į darbuotojo profesinę kvalifikaciją ir jam keliamus uždavinius, tačiau ji negali būti didesnė kaip 20 procentų pareiginės algos pastoviosios dalies ir negali būti mokama ilgiau kaip iki to darbuotojo kito kasmetinio veiklos vertinimo metu priimto Įstatymo 14 straipsnio 11 dalyje nurodyto sprendimo įsigaliojimo dienos.</w:t>
      </w:r>
    </w:p>
    <w:p w14:paraId="7E6260F8" w14:textId="77777777" w:rsidR="00907CC8" w:rsidRPr="009006BA" w:rsidRDefault="00907CC8" w:rsidP="00907CC8">
      <w:pPr>
        <w:tabs>
          <w:tab w:val="left" w:pos="567"/>
        </w:tabs>
        <w:ind w:firstLine="851"/>
        <w:jc w:val="both"/>
      </w:pPr>
      <w:r w:rsidRPr="009006BA">
        <w:t xml:space="preserve">21. Perkėlus biudžetinės įstaigos darbuotoją į kitas pareigas Administracijoje arba kitoje biudžetinėje įstaigoje </w:t>
      </w:r>
      <w:r w:rsidRPr="009006BA">
        <w:rPr>
          <w:bdr w:val="none" w:sz="0" w:space="0" w:color="auto" w:frame="1"/>
        </w:rPr>
        <w:t>(Administracijos reorganizavimo atveju)</w:t>
      </w:r>
      <w:r w:rsidRPr="009006BA">
        <w:t>, pareiginės algos kintamosios dalies procentinis dydis, nustatytas už praėjusių metų veiklos vertinimą, išlieka iki kito darbuotojo kasmetinio veiklos vertinimo metu priimto Įstatymo 14 straipsnio 11 dalyje nurodyto sprendimo įsigaliojimo dienos.</w:t>
      </w:r>
    </w:p>
    <w:p w14:paraId="1F2F16F6" w14:textId="77777777" w:rsidR="00907CC8" w:rsidRPr="009006BA" w:rsidRDefault="00907CC8" w:rsidP="00907CC8">
      <w:pPr>
        <w:tabs>
          <w:tab w:val="left" w:pos="567"/>
        </w:tabs>
        <w:ind w:firstLine="851"/>
        <w:jc w:val="both"/>
      </w:pPr>
      <w:r w:rsidRPr="009006BA">
        <w:t>22. Konkretūs pareiginės algos kintamosios dalies dydžiai nustatomi Administracijos direktoriaus įsakymu. Darbuotojų skiriama kintamoji dalis mokama kartu su pareiginės algos pastoviąja dalimi pavedimu į darbuotojo banko sąskaitą.</w:t>
      </w:r>
    </w:p>
    <w:p w14:paraId="6C90A16C" w14:textId="77777777" w:rsidR="00907CC8" w:rsidRPr="009006BA" w:rsidRDefault="00907CC8" w:rsidP="00907CC8">
      <w:pPr>
        <w:ind w:firstLine="851"/>
        <w:jc w:val="both"/>
      </w:pPr>
      <w:r w:rsidRPr="009006BA">
        <w:t>23. Darbininkams pareiginės algos kintamoji dalis nenustatoma.</w:t>
      </w:r>
    </w:p>
    <w:p w14:paraId="6C28C180" w14:textId="25D996AA" w:rsidR="00907CC8" w:rsidRPr="009006BA" w:rsidRDefault="00907CC8" w:rsidP="00907CC8">
      <w:pPr>
        <w:ind w:firstLine="851"/>
        <w:jc w:val="both"/>
      </w:pPr>
      <w:r w:rsidRPr="009006BA">
        <w:t xml:space="preserve"> </w:t>
      </w:r>
    </w:p>
    <w:p w14:paraId="729437D8" w14:textId="77777777" w:rsidR="00907CC8" w:rsidRPr="009006BA" w:rsidRDefault="00907CC8" w:rsidP="00907CC8">
      <w:pPr>
        <w:jc w:val="center"/>
        <w:rPr>
          <w:b/>
        </w:rPr>
      </w:pPr>
      <w:r w:rsidRPr="009006BA">
        <w:rPr>
          <w:b/>
        </w:rPr>
        <w:t>IV SKYRIUS</w:t>
      </w:r>
    </w:p>
    <w:p w14:paraId="3B2F4C7C" w14:textId="49E5D2F6" w:rsidR="00907CC8" w:rsidRPr="009006BA" w:rsidRDefault="00907CC8" w:rsidP="00907CC8">
      <w:pPr>
        <w:jc w:val="center"/>
        <w:rPr>
          <w:b/>
        </w:rPr>
      </w:pPr>
      <w:r w:rsidRPr="009006BA">
        <w:rPr>
          <w:b/>
        </w:rPr>
        <w:t>PRIEMOKŲ, PREMIJŲ IR PAŠALPŲ MOKĖJIMO TVARKA IR SĄLYGOS</w:t>
      </w:r>
    </w:p>
    <w:p w14:paraId="209603FF" w14:textId="77777777" w:rsidR="00907CC8" w:rsidRPr="009006BA" w:rsidRDefault="00907CC8" w:rsidP="00907CC8">
      <w:pPr>
        <w:ind w:firstLine="851"/>
        <w:jc w:val="both"/>
        <w:rPr>
          <w:b/>
        </w:rPr>
      </w:pPr>
    </w:p>
    <w:p w14:paraId="36240409" w14:textId="77777777" w:rsidR="00907CC8" w:rsidRPr="009006BA" w:rsidRDefault="00907CC8" w:rsidP="00907CC8">
      <w:pPr>
        <w:ind w:firstLine="851"/>
        <w:jc w:val="both"/>
        <w:rPr>
          <w:strike/>
        </w:rPr>
      </w:pPr>
      <w:r w:rsidRPr="009006BA">
        <w:rPr>
          <w:lang w:val="en-US"/>
        </w:rPr>
        <w:t xml:space="preserve">24. </w:t>
      </w:r>
      <w:r w:rsidRPr="009006BA">
        <w:t>Darbuotojui, atsižvelgiant į atliekamų funkcijų ar užduočių sudėtingumą, mastą ir pobūdį, gali būti skiriamos šios priemokos:</w:t>
      </w:r>
    </w:p>
    <w:p w14:paraId="1EBBA22A" w14:textId="77777777" w:rsidR="00907CC8" w:rsidRPr="009006BA" w:rsidRDefault="00907CC8" w:rsidP="00907CC8">
      <w:pPr>
        <w:ind w:firstLine="851"/>
        <w:jc w:val="both"/>
      </w:pPr>
      <w:r w:rsidRPr="009006BA">
        <w:t>24.1. už papildomą darbo krūvį, kai yra padidėjęs darbų mastas, atliekant pareigybės aprašyme nustatytas funkcijas, bet neviršijama nustatyta darbo laiko trukmė;</w:t>
      </w:r>
    </w:p>
    <w:p w14:paraId="1F48F762" w14:textId="77777777" w:rsidR="00907CC8" w:rsidRPr="009006BA" w:rsidRDefault="00907CC8" w:rsidP="00907CC8">
      <w:pPr>
        <w:ind w:firstLine="851"/>
        <w:jc w:val="both"/>
      </w:pPr>
      <w:r w:rsidRPr="009006BA">
        <w:t>24.2. už pavadavimą, kai raštu pavedama laikinai atlikti kito darbuotojo pareigybei nustatytas funkcijas;</w:t>
      </w:r>
    </w:p>
    <w:p w14:paraId="4D472113" w14:textId="77777777" w:rsidR="00907CC8" w:rsidRPr="009006BA" w:rsidRDefault="00907CC8" w:rsidP="00907CC8">
      <w:pPr>
        <w:ind w:firstLine="851"/>
        <w:jc w:val="both"/>
      </w:pPr>
      <w:r w:rsidRPr="009006BA">
        <w:t>24.3. už papildomų funkcijų ar užduočių, nenustatytų pareigybės aprašyme ir suformuluotų raštu, vykdymą;</w:t>
      </w:r>
    </w:p>
    <w:p w14:paraId="3CCCB1C4" w14:textId="77777777" w:rsidR="00907CC8" w:rsidRPr="009006BA" w:rsidRDefault="00907CC8" w:rsidP="00907CC8">
      <w:pPr>
        <w:ind w:firstLine="851"/>
        <w:jc w:val="both"/>
      </w:pPr>
      <w:r w:rsidRPr="009006BA">
        <w:t>24.4. už darbą, esant nukrypimų nuo normalių darbo sąlygų.</w:t>
      </w:r>
    </w:p>
    <w:p w14:paraId="13CC7A35" w14:textId="77777777" w:rsidR="00907CC8" w:rsidRPr="009006BA" w:rsidRDefault="00907CC8" w:rsidP="00907CC8">
      <w:pPr>
        <w:ind w:firstLine="851"/>
        <w:jc w:val="both"/>
      </w:pPr>
      <w:r w:rsidRPr="009006BA">
        <w:t>24.1-24.3 papunkčiuose nustatytos priemokos gali siekti iki 30 procentų pareiginės algos pastoviosios dalies dydžio ir gali būti skiriamos ne ilgiau kaip iki kalendorinių metų pabaigos. Šių priemokų ir pareiginės algos kintamosios dalies suma negali viršyti 60 procentų nustatytos pareiginės algos pastoviosios dalies dydžio. 24.4 papunktyje nustatyta priemoka gali siekti iki 20 procentų pareiginės algos pastoviosios dalies dydžio ir gali būti skiriama  iki darbo, esant nukrypimų nuo normalių darbo sąlygų, pabaigos.</w:t>
      </w:r>
    </w:p>
    <w:p w14:paraId="2678FA1A" w14:textId="77777777" w:rsidR="00907CC8" w:rsidRPr="009006BA" w:rsidRDefault="00907CC8" w:rsidP="00907CC8">
      <w:pPr>
        <w:ind w:firstLine="851"/>
        <w:jc w:val="both"/>
      </w:pPr>
      <w:r w:rsidRPr="009006BA">
        <w:t>25.  24.4 papunktyje nustatyta priemoka neskiriama, jei darbuotojui karantino metu taikomi specialiuose įstatymuose nustatyti darbo apmokėjimo dydžiai.</w:t>
      </w:r>
    </w:p>
    <w:p w14:paraId="0A1F8FCA" w14:textId="77777777" w:rsidR="00907CC8" w:rsidRPr="009006BA" w:rsidRDefault="00907CC8" w:rsidP="00907CC8">
      <w:pPr>
        <w:ind w:firstLine="851"/>
        <w:jc w:val="both"/>
      </w:pPr>
      <w:r w:rsidRPr="009006BA">
        <w:t>26.  Administracijos padalinio vadovas, įvertinęs darbuotojui susidariusį papildomą darbo krūvį ar skiriamas pareigas ar užduotis, siūlo skirti darbuotojui priemoką pateikdamas Administracijos direktoriui motyvuotą prašymą dėl priemokos skyrimo. Prašyme turi būti konkrečiai nurodoma, už kokį papildomą darbo krūvį ar už kokių papildomų pareigų ar užduočių atlikimą siūloma skirti priemoką, priemokos dydis ir konkretus terminas. Už darbuotojams pavestų papildomų pareigų ar užduočių vykdymo kontrolę atsakingas atitinkamo Administracijos padalinio vadovas, kuris, jeigu pablogėja tų darbuotojų darbo rezultatai arba jie nevykdo pavestų papildomų pareigų ar užduočių, Administracijos direktoriui teikia motyvuotą siūlymą dėl priemokų sumažinimo arba mokėjimo nutraukimo.</w:t>
      </w:r>
    </w:p>
    <w:p w14:paraId="77DBF1C6" w14:textId="77777777" w:rsidR="00907CC8" w:rsidRPr="009006BA" w:rsidRDefault="00907CC8" w:rsidP="00907CC8">
      <w:pPr>
        <w:ind w:firstLine="851"/>
        <w:jc w:val="both"/>
      </w:pPr>
      <w:r w:rsidRPr="009006BA">
        <w:lastRenderedPageBreak/>
        <w:t>27. Atsižvelgiant į tiesioginio darbuotojo vadovo siūlymą darbuotojams gali būti skiriamos premijos:</w:t>
      </w:r>
    </w:p>
    <w:p w14:paraId="4BD73E60" w14:textId="77777777" w:rsidR="00907CC8" w:rsidRPr="009006BA" w:rsidRDefault="00907CC8" w:rsidP="00907CC8">
      <w:pPr>
        <w:ind w:firstLine="851"/>
        <w:jc w:val="both"/>
      </w:pPr>
      <w:r w:rsidRPr="009006BA">
        <w:t xml:space="preserve">27.1. atlikus vienkartines biudžetinės įstaigos veiklai ypač svarbias užduotis; </w:t>
      </w:r>
    </w:p>
    <w:p w14:paraId="1B80D60C" w14:textId="77777777" w:rsidR="00907CC8" w:rsidRPr="009006BA" w:rsidRDefault="00907CC8" w:rsidP="00907CC8">
      <w:pPr>
        <w:ind w:firstLine="851"/>
        <w:jc w:val="both"/>
      </w:pPr>
      <w:r w:rsidRPr="009006BA">
        <w:t>27.2. labai gerai įvertinus biudžetinės įstaigos darbuotojo veiklą;</w:t>
      </w:r>
    </w:p>
    <w:p w14:paraId="38A056C9" w14:textId="77777777" w:rsidR="00907CC8" w:rsidRPr="009006BA" w:rsidRDefault="00907CC8" w:rsidP="00907CC8">
      <w:pPr>
        <w:ind w:firstLine="851"/>
        <w:jc w:val="both"/>
      </w:pPr>
      <w:r w:rsidRPr="009006BA">
        <w:t>27.3. įgijus teisę gauti socialinio draudimo senatvės pensiją ir darbuotojo iniciatyva nutraukus darbo sutartį;</w:t>
      </w:r>
    </w:p>
    <w:p w14:paraId="7A2E4158" w14:textId="77777777" w:rsidR="00907CC8" w:rsidRPr="009006BA" w:rsidRDefault="00907CC8" w:rsidP="00907CC8">
      <w:pPr>
        <w:ind w:firstLine="851"/>
        <w:jc w:val="both"/>
        <w:rPr>
          <w:lang w:val="en-US"/>
        </w:rPr>
      </w:pPr>
      <w:r w:rsidRPr="009006BA">
        <w:rPr>
          <w:lang w:val="en-US"/>
        </w:rPr>
        <w:t xml:space="preserve">27.4. </w:t>
      </w:r>
      <w:r w:rsidRPr="009006BA">
        <w:t>kitais darbdavio ir darbovietės lygmens kolektyvinėje sutartyje numatytais atvejais.</w:t>
      </w:r>
    </w:p>
    <w:p w14:paraId="5B8DD57D" w14:textId="77777777" w:rsidR="00907CC8" w:rsidRPr="009006BA" w:rsidRDefault="00907CC8" w:rsidP="00907CC8">
      <w:pPr>
        <w:ind w:firstLine="851"/>
        <w:jc w:val="both"/>
      </w:pPr>
      <w:r w:rsidRPr="009006BA">
        <w:t>28. Premijos negali viršyti darbuotojui nustatytos pareiginės algos pastoviosios dalies dydžio. Jos skiriamos neviršijant darbo užmokesčiui skirtų lėšų.</w:t>
      </w:r>
    </w:p>
    <w:p w14:paraId="6B43F473" w14:textId="77777777" w:rsidR="00907CC8" w:rsidRPr="009006BA" w:rsidRDefault="00907CC8" w:rsidP="00907CC8">
      <w:pPr>
        <w:ind w:firstLine="851"/>
        <w:jc w:val="both"/>
      </w:pPr>
      <w:r w:rsidRPr="009006BA">
        <w:t>29. Kiekvienu atveju, nurodytu 27 punkte, nurodyta premija gali būti skiriama ne daugiau kaip kartą per metus.</w:t>
      </w:r>
    </w:p>
    <w:p w14:paraId="2905CA07" w14:textId="77777777" w:rsidR="00907CC8" w:rsidRPr="009006BA" w:rsidRDefault="00907CC8" w:rsidP="00907CC8">
      <w:pPr>
        <w:ind w:firstLine="851"/>
        <w:jc w:val="both"/>
      </w:pPr>
      <w:r w:rsidRPr="009006BA">
        <w:t>30. Premija negali būti skiriama biudžetinės įstaigos darbuotojui, per paskutinius 12 mėnesių padariusiam darbo pareigų pažeidimą.</w:t>
      </w:r>
    </w:p>
    <w:p w14:paraId="5E2437E5" w14:textId="77777777" w:rsidR="00907CC8" w:rsidRPr="009006BA" w:rsidRDefault="00907CC8" w:rsidP="00907CC8">
      <w:pPr>
        <w:widowControl w:val="0"/>
        <w:ind w:firstLine="851"/>
        <w:jc w:val="both"/>
      </w:pPr>
      <w:r w:rsidRPr="009006BA">
        <w:t>31. Premijos Administracijos darbuotojams skiriamos Administracijos direktoriaus įsakymu. Darbuotojui skiriama priemoka ir premija mokama kartu su pareiginės algos pastoviąja dalimi pavedimu į darbuotojo banko sąskaitą.</w:t>
      </w:r>
    </w:p>
    <w:p w14:paraId="2E8145BA" w14:textId="77777777" w:rsidR="00907CC8" w:rsidRPr="009006BA" w:rsidRDefault="00907CC8" w:rsidP="00907CC8">
      <w:pPr>
        <w:widowControl w:val="0"/>
        <w:ind w:firstLine="851"/>
        <w:jc w:val="both"/>
        <w:rPr>
          <w:strike/>
        </w:rPr>
      </w:pPr>
      <w:r w:rsidRPr="009006BA">
        <w:t xml:space="preserve">32. Darbuotojams, kurių materialinė būklė tapo sunki dėl jų pačių ligos, </w:t>
      </w:r>
      <w:r w:rsidRPr="009006BA">
        <w:rPr>
          <w:spacing w:val="2"/>
        </w:rPr>
        <w:t xml:space="preserve">artimųjų giminaičių, sutuoktinio, </w:t>
      </w:r>
      <w:r w:rsidRPr="009006BA">
        <w:t xml:space="preserve">partnerio, </w:t>
      </w:r>
      <w:r w:rsidRPr="009006BA">
        <w:rPr>
          <w:spacing w:val="2"/>
        </w:rPr>
        <w:t>sugyventinio, jo tėvų, vaikų (įvaikių), brolių (įbrolių) ir seserų (įseserių),</w:t>
      </w:r>
      <w:r w:rsidRPr="009006BA">
        <w:t xml:space="preserve"> </w:t>
      </w:r>
      <w:r w:rsidRPr="009006BA">
        <w:rPr>
          <w:spacing w:val="2"/>
        </w:rPr>
        <w:t xml:space="preserve">taip pat išlaikytinių, kurių globėjais ar rūpintojais įstatymų nustatyta tvarka yra paskirti </w:t>
      </w:r>
      <w:r w:rsidRPr="009006BA">
        <w:t xml:space="preserve">biudžetinės įstaigos </w:t>
      </w:r>
      <w:r w:rsidRPr="009006BA">
        <w:rPr>
          <w:spacing w:val="2"/>
        </w:rPr>
        <w:t>darbuotojai, ligos ar mirties, stichinės nelaimės ar turto netekimo</w:t>
      </w:r>
      <w:r w:rsidRPr="009006BA">
        <w:t>, jeigu yra pateikti šių darbuotojų rašytiniai prašymai ir atitinkamą aplinkybę patvirtinantys dokumentai, gali būti skiriama iki 5 minimaliųjų mėnesinių algų dydžio materialinė pašalpa iš Administracijai skirtų lėšų.</w:t>
      </w:r>
    </w:p>
    <w:p w14:paraId="305CBBE0" w14:textId="77777777" w:rsidR="00907CC8" w:rsidRPr="009006BA" w:rsidRDefault="00907CC8" w:rsidP="00907CC8">
      <w:pPr>
        <w:tabs>
          <w:tab w:val="num" w:pos="567"/>
          <w:tab w:val="left" w:pos="709"/>
        </w:tabs>
        <w:ind w:firstLine="851"/>
        <w:jc w:val="both"/>
        <w:rPr>
          <w:strike/>
        </w:rPr>
      </w:pPr>
      <w:r w:rsidRPr="009006BA">
        <w:t xml:space="preserve">33. Mirus Administracijos darbuotojui, vienam iš asmenų, nurodytų Darbo apmokėjimo sistemos </w:t>
      </w:r>
      <w:r w:rsidRPr="009006BA">
        <w:rPr>
          <w:lang w:val="en-US"/>
        </w:rPr>
        <w:t xml:space="preserve">32 </w:t>
      </w:r>
      <w:r w:rsidRPr="009006BA">
        <w:t>punkte, iš Administracijai skirtų lėšų gali būti išmokama iki 5 minimaliųjų mėnesinių algų dydžio materialinė pašalpa, jeigu pateiktas rašytinis prašymas ir mirties faktą patvirtinantys dokumentai.</w:t>
      </w:r>
    </w:p>
    <w:p w14:paraId="70A048E7" w14:textId="77777777" w:rsidR="00907CC8" w:rsidRPr="009006BA" w:rsidRDefault="00907CC8" w:rsidP="00907CC8">
      <w:pPr>
        <w:jc w:val="center"/>
      </w:pPr>
      <w:r w:rsidRPr="009006BA">
        <w:t>_____________________________</w:t>
      </w:r>
    </w:p>
    <w:p w14:paraId="5019BF87" w14:textId="77777777" w:rsidR="00907CC8" w:rsidRPr="009006BA" w:rsidRDefault="00907CC8" w:rsidP="00907CC8"/>
    <w:p w14:paraId="06D57065" w14:textId="77777777" w:rsidR="00907CC8" w:rsidRPr="009006BA" w:rsidRDefault="00907CC8" w:rsidP="00907CC8">
      <w:pPr>
        <w:ind w:left="270" w:hanging="270"/>
        <w:jc w:val="both"/>
      </w:pPr>
    </w:p>
    <w:p w14:paraId="454577B5" w14:textId="77777777" w:rsidR="00907CC8" w:rsidRPr="009006BA" w:rsidRDefault="00907CC8" w:rsidP="00907CC8">
      <w:pPr>
        <w:ind w:left="270" w:hanging="270"/>
        <w:jc w:val="both"/>
      </w:pPr>
    </w:p>
    <w:p w14:paraId="150E2A41" w14:textId="77777777" w:rsidR="00907CC8" w:rsidRPr="009006BA" w:rsidRDefault="00907CC8" w:rsidP="00907CC8">
      <w:pPr>
        <w:ind w:left="270" w:hanging="270"/>
        <w:jc w:val="both"/>
      </w:pPr>
    </w:p>
    <w:p w14:paraId="5B77CEBC" w14:textId="77777777" w:rsidR="00907CC8" w:rsidRPr="009006BA" w:rsidRDefault="00907CC8" w:rsidP="00907CC8">
      <w:pPr>
        <w:ind w:left="270" w:hanging="270"/>
        <w:jc w:val="both"/>
      </w:pPr>
    </w:p>
    <w:p w14:paraId="1E42FB4F" w14:textId="77777777" w:rsidR="00907CC8" w:rsidRPr="009006BA" w:rsidRDefault="00907CC8" w:rsidP="00907CC8">
      <w:pPr>
        <w:ind w:left="270" w:hanging="270"/>
        <w:jc w:val="both"/>
      </w:pPr>
    </w:p>
    <w:p w14:paraId="0AAFC697" w14:textId="77777777" w:rsidR="00907CC8" w:rsidRPr="009006BA" w:rsidRDefault="00907CC8" w:rsidP="00907CC8">
      <w:pPr>
        <w:ind w:left="270" w:hanging="270"/>
        <w:jc w:val="both"/>
      </w:pPr>
    </w:p>
    <w:p w14:paraId="14624DE0" w14:textId="77777777" w:rsidR="00907CC8" w:rsidRPr="009006BA" w:rsidRDefault="00907CC8" w:rsidP="00907CC8">
      <w:pPr>
        <w:ind w:left="270" w:hanging="270"/>
        <w:jc w:val="both"/>
      </w:pPr>
    </w:p>
    <w:p w14:paraId="1A5234A3" w14:textId="77777777" w:rsidR="00907CC8" w:rsidRPr="009006BA" w:rsidRDefault="00907CC8" w:rsidP="00907CC8">
      <w:pPr>
        <w:ind w:left="270" w:hanging="270"/>
        <w:jc w:val="both"/>
      </w:pPr>
    </w:p>
    <w:p w14:paraId="5EBA15C6" w14:textId="77777777" w:rsidR="00907CC8" w:rsidRPr="009006BA" w:rsidRDefault="00907CC8" w:rsidP="00907CC8">
      <w:pPr>
        <w:ind w:left="270" w:hanging="270"/>
        <w:jc w:val="both"/>
      </w:pPr>
    </w:p>
    <w:p w14:paraId="23E22E7D" w14:textId="77777777" w:rsidR="00907CC8" w:rsidRPr="009006BA" w:rsidRDefault="00907CC8" w:rsidP="00907CC8">
      <w:pPr>
        <w:ind w:left="270" w:hanging="270"/>
        <w:jc w:val="both"/>
      </w:pPr>
    </w:p>
    <w:p w14:paraId="371E37EB" w14:textId="77777777" w:rsidR="00907CC8" w:rsidRPr="009006BA" w:rsidRDefault="00907CC8" w:rsidP="00907CC8">
      <w:pPr>
        <w:ind w:left="270" w:hanging="270"/>
        <w:jc w:val="both"/>
      </w:pPr>
    </w:p>
    <w:p w14:paraId="1D54094A" w14:textId="77777777" w:rsidR="00907CC8" w:rsidRPr="009006BA" w:rsidRDefault="00907CC8" w:rsidP="00907CC8">
      <w:pPr>
        <w:ind w:left="270" w:hanging="270"/>
        <w:jc w:val="both"/>
      </w:pPr>
    </w:p>
    <w:p w14:paraId="3BF52A55" w14:textId="77777777" w:rsidR="00907CC8" w:rsidRPr="009006BA" w:rsidRDefault="00907CC8" w:rsidP="00907CC8">
      <w:pPr>
        <w:ind w:left="270" w:hanging="270"/>
        <w:jc w:val="both"/>
      </w:pPr>
    </w:p>
    <w:p w14:paraId="4765DF89" w14:textId="77777777" w:rsidR="00907CC8" w:rsidRPr="009006BA" w:rsidRDefault="00907CC8" w:rsidP="00907CC8">
      <w:pPr>
        <w:ind w:left="270" w:hanging="270"/>
        <w:jc w:val="both"/>
      </w:pPr>
    </w:p>
    <w:p w14:paraId="2A3D70C0" w14:textId="77777777" w:rsidR="00907CC8" w:rsidRPr="009006BA" w:rsidRDefault="00907CC8" w:rsidP="00907CC8">
      <w:pPr>
        <w:ind w:left="270" w:hanging="270"/>
        <w:jc w:val="both"/>
      </w:pPr>
    </w:p>
    <w:p w14:paraId="121B3165" w14:textId="77777777" w:rsidR="00907CC8" w:rsidRPr="009006BA" w:rsidRDefault="00907CC8" w:rsidP="00907CC8">
      <w:pPr>
        <w:ind w:left="270" w:hanging="270"/>
        <w:jc w:val="both"/>
      </w:pPr>
    </w:p>
    <w:p w14:paraId="3842B9A5" w14:textId="77777777" w:rsidR="00907CC8" w:rsidRPr="009006BA" w:rsidRDefault="00907CC8" w:rsidP="00907CC8">
      <w:pPr>
        <w:ind w:left="270" w:hanging="270"/>
        <w:jc w:val="both"/>
      </w:pPr>
    </w:p>
    <w:p w14:paraId="72D8D37E" w14:textId="77777777" w:rsidR="00907CC8" w:rsidRPr="009006BA" w:rsidRDefault="00907CC8" w:rsidP="00907CC8">
      <w:pPr>
        <w:ind w:left="270" w:hanging="270"/>
        <w:jc w:val="both"/>
      </w:pPr>
    </w:p>
    <w:p w14:paraId="03367FD7" w14:textId="77777777" w:rsidR="00907CC8" w:rsidRPr="009006BA" w:rsidRDefault="00907CC8" w:rsidP="00907CC8">
      <w:pPr>
        <w:ind w:left="270" w:hanging="270"/>
        <w:jc w:val="both"/>
      </w:pPr>
    </w:p>
    <w:p w14:paraId="5CD30058" w14:textId="77777777" w:rsidR="00907CC8" w:rsidRPr="009006BA" w:rsidRDefault="00907CC8" w:rsidP="00907CC8">
      <w:pPr>
        <w:ind w:left="270" w:hanging="270"/>
        <w:jc w:val="both"/>
      </w:pPr>
    </w:p>
    <w:p w14:paraId="25C11460" w14:textId="77777777" w:rsidR="00907CC8" w:rsidRPr="009006BA" w:rsidRDefault="00907CC8" w:rsidP="00907CC8">
      <w:pPr>
        <w:ind w:left="270" w:hanging="270"/>
        <w:jc w:val="both"/>
      </w:pPr>
    </w:p>
    <w:p w14:paraId="7B3780A3" w14:textId="77777777" w:rsidR="00907CC8" w:rsidRPr="009006BA" w:rsidRDefault="00907CC8" w:rsidP="00907CC8">
      <w:pPr>
        <w:ind w:left="270" w:hanging="270"/>
        <w:jc w:val="both"/>
      </w:pPr>
    </w:p>
    <w:p w14:paraId="1B4EDE49" w14:textId="77777777" w:rsidR="00907CC8" w:rsidRPr="009006BA" w:rsidRDefault="00907CC8" w:rsidP="00907CC8">
      <w:pPr>
        <w:ind w:left="270" w:hanging="270"/>
        <w:jc w:val="both"/>
      </w:pPr>
    </w:p>
    <w:p w14:paraId="3BB24DBE" w14:textId="77777777" w:rsidR="00907CC8" w:rsidRPr="009006BA" w:rsidRDefault="00907CC8" w:rsidP="00907CC8">
      <w:pPr>
        <w:ind w:left="270" w:hanging="270"/>
        <w:jc w:val="both"/>
      </w:pPr>
    </w:p>
    <w:p w14:paraId="425D46D8" w14:textId="77777777" w:rsidR="00907CC8" w:rsidRPr="009006BA" w:rsidRDefault="00907CC8" w:rsidP="00907CC8">
      <w:pPr>
        <w:ind w:left="270" w:hanging="270"/>
        <w:jc w:val="both"/>
      </w:pPr>
    </w:p>
    <w:p w14:paraId="0F7397A0" w14:textId="77777777" w:rsidR="00907CC8" w:rsidRPr="009006BA" w:rsidRDefault="00907CC8" w:rsidP="00907CC8">
      <w:pPr>
        <w:ind w:left="270" w:hanging="270"/>
        <w:jc w:val="both"/>
      </w:pPr>
    </w:p>
    <w:p w14:paraId="608C8FB8" w14:textId="2775CFF3" w:rsidR="00907CC8" w:rsidRPr="009006BA" w:rsidRDefault="00907CC8" w:rsidP="00907CC8">
      <w:pPr>
        <w:ind w:left="270" w:hanging="270"/>
        <w:jc w:val="both"/>
      </w:pPr>
    </w:p>
    <w:p w14:paraId="6DB76F19" w14:textId="77777777" w:rsidR="00907CC8" w:rsidRPr="009006BA" w:rsidRDefault="00907CC8" w:rsidP="00907CC8">
      <w:pPr>
        <w:ind w:left="270" w:hanging="270"/>
        <w:jc w:val="both"/>
      </w:pPr>
    </w:p>
    <w:p w14:paraId="0B726156" w14:textId="77777777" w:rsidR="00907CC8" w:rsidRPr="009006BA" w:rsidRDefault="00907CC8" w:rsidP="00907CC8">
      <w:pPr>
        <w:tabs>
          <w:tab w:val="center" w:pos="4153"/>
          <w:tab w:val="right" w:pos="8306"/>
        </w:tabs>
        <w:jc w:val="center"/>
        <w:rPr>
          <w:rFonts w:eastAsia="Calibri"/>
        </w:rPr>
      </w:pPr>
      <w:r w:rsidRPr="009006BA">
        <w:rPr>
          <w:rFonts w:eastAsia="Calibri"/>
        </w:rPr>
        <w:t xml:space="preserve">                                                                                      Klaipėdos rajono savivaldybės administracijos </w:t>
      </w:r>
    </w:p>
    <w:p w14:paraId="3E0CCB67" w14:textId="77777777" w:rsidR="00907CC8" w:rsidRPr="009006BA" w:rsidRDefault="00907CC8" w:rsidP="00907CC8">
      <w:pPr>
        <w:tabs>
          <w:tab w:val="center" w:pos="4153"/>
          <w:tab w:val="right" w:pos="8306"/>
        </w:tabs>
        <w:jc w:val="center"/>
        <w:rPr>
          <w:rFonts w:eastAsia="Calibri"/>
        </w:rPr>
      </w:pPr>
      <w:r w:rsidRPr="009006BA">
        <w:rPr>
          <w:rFonts w:eastAsia="Calibri"/>
        </w:rPr>
        <w:tab/>
      </w:r>
      <w:r w:rsidRPr="009006BA">
        <w:rPr>
          <w:rFonts w:eastAsia="Calibri"/>
        </w:rPr>
        <w:tab/>
        <w:t xml:space="preserve">darbuotojų darbo apmokėjimo sistemos </w:t>
      </w:r>
    </w:p>
    <w:p w14:paraId="0BE3F9E0" w14:textId="77777777" w:rsidR="00907CC8" w:rsidRPr="009006BA" w:rsidRDefault="00907CC8" w:rsidP="00907CC8">
      <w:pPr>
        <w:tabs>
          <w:tab w:val="center" w:pos="4153"/>
          <w:tab w:val="right" w:pos="8306"/>
        </w:tabs>
        <w:jc w:val="center"/>
        <w:rPr>
          <w:rFonts w:eastAsia="Calibri"/>
        </w:rPr>
      </w:pPr>
      <w:r w:rsidRPr="009006BA">
        <w:rPr>
          <w:rFonts w:eastAsia="Calibri"/>
        </w:rPr>
        <w:t xml:space="preserve">                          1 priedas </w:t>
      </w:r>
    </w:p>
    <w:p w14:paraId="43F5B67B" w14:textId="77777777" w:rsidR="00907CC8" w:rsidRPr="009006BA" w:rsidRDefault="00907CC8" w:rsidP="00907CC8"/>
    <w:p w14:paraId="446657B0" w14:textId="77777777" w:rsidR="00907CC8" w:rsidRPr="009006BA" w:rsidRDefault="00907CC8" w:rsidP="00907CC8">
      <w:pPr>
        <w:jc w:val="center"/>
        <w:rPr>
          <w:b/>
        </w:rPr>
      </w:pPr>
      <w:r w:rsidRPr="009006BA">
        <w:rPr>
          <w:b/>
        </w:rPr>
        <w:t>KLAIPĖDOS RAJONO SAVIVALDYBĖS ADMINISTRACIJOS PADALINIŲ VEDĖJŲ, DIRBANČIŲ PAGAL DARBO SUTARTIS, PAREIGINĖS ALGOS PASTOVIOSIOS DALIES KOEFICIENTAI</w:t>
      </w:r>
    </w:p>
    <w:p w14:paraId="253ECDF6" w14:textId="77777777" w:rsidR="00907CC8" w:rsidRPr="009006BA" w:rsidRDefault="00907CC8" w:rsidP="00907CC8">
      <w:pPr>
        <w:rPr>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343"/>
        <w:gridCol w:w="1344"/>
        <w:gridCol w:w="1362"/>
        <w:gridCol w:w="1520"/>
        <w:gridCol w:w="1417"/>
        <w:gridCol w:w="1418"/>
      </w:tblGrid>
      <w:tr w:rsidR="009006BA" w:rsidRPr="009006BA" w14:paraId="433E2088" w14:textId="77777777" w:rsidTr="00251B07">
        <w:tc>
          <w:tcPr>
            <w:tcW w:w="1514" w:type="dxa"/>
            <w:vMerge w:val="restart"/>
            <w:shd w:val="clear" w:color="auto" w:fill="auto"/>
            <w:vAlign w:val="center"/>
          </w:tcPr>
          <w:p w14:paraId="757013BB" w14:textId="77777777" w:rsidR="00907CC8" w:rsidRPr="009006BA" w:rsidRDefault="00907CC8" w:rsidP="00251B07">
            <w:pPr>
              <w:ind w:left="-49"/>
              <w:jc w:val="center"/>
            </w:pPr>
            <w:r w:rsidRPr="009006BA">
              <w:t>Vadovaujamo darbo</w:t>
            </w:r>
          </w:p>
          <w:p w14:paraId="67B1E411" w14:textId="77777777" w:rsidR="00907CC8" w:rsidRPr="009006BA" w:rsidRDefault="00907CC8" w:rsidP="00251B07">
            <w:pPr>
              <w:ind w:left="-49"/>
              <w:jc w:val="center"/>
            </w:pPr>
            <w:r w:rsidRPr="009006BA">
              <w:t>patirtis</w:t>
            </w:r>
          </w:p>
          <w:p w14:paraId="2E875930" w14:textId="77777777" w:rsidR="00907CC8" w:rsidRPr="009006BA" w:rsidRDefault="00907CC8" w:rsidP="00251B07">
            <w:pPr>
              <w:ind w:left="-49"/>
              <w:jc w:val="center"/>
            </w:pPr>
            <w:r w:rsidRPr="009006BA">
              <w:t>(metais)</w:t>
            </w:r>
          </w:p>
        </w:tc>
        <w:tc>
          <w:tcPr>
            <w:tcW w:w="8404" w:type="dxa"/>
            <w:gridSpan w:val="6"/>
            <w:shd w:val="clear" w:color="auto" w:fill="auto"/>
            <w:vAlign w:val="center"/>
          </w:tcPr>
          <w:p w14:paraId="19754754" w14:textId="77777777" w:rsidR="00907CC8" w:rsidRPr="009006BA" w:rsidRDefault="00907CC8" w:rsidP="00251B07">
            <w:pPr>
              <w:ind w:left="-993"/>
              <w:jc w:val="center"/>
            </w:pPr>
            <w:r w:rsidRPr="009006BA">
              <w:t>Pareigybės lygis</w:t>
            </w:r>
          </w:p>
        </w:tc>
      </w:tr>
      <w:tr w:rsidR="009006BA" w:rsidRPr="009006BA" w14:paraId="6BF7330A" w14:textId="77777777" w:rsidTr="00251B07">
        <w:tc>
          <w:tcPr>
            <w:tcW w:w="1514" w:type="dxa"/>
            <w:vMerge/>
            <w:shd w:val="clear" w:color="auto" w:fill="auto"/>
            <w:vAlign w:val="center"/>
          </w:tcPr>
          <w:p w14:paraId="4172D208" w14:textId="77777777" w:rsidR="00907CC8" w:rsidRPr="009006BA" w:rsidRDefault="00907CC8" w:rsidP="00251B07">
            <w:pPr>
              <w:ind w:left="-49"/>
              <w:jc w:val="center"/>
            </w:pPr>
          </w:p>
        </w:tc>
        <w:tc>
          <w:tcPr>
            <w:tcW w:w="4049" w:type="dxa"/>
            <w:gridSpan w:val="3"/>
            <w:shd w:val="clear" w:color="auto" w:fill="auto"/>
            <w:vAlign w:val="center"/>
          </w:tcPr>
          <w:p w14:paraId="6CF04177" w14:textId="77777777" w:rsidR="00907CC8" w:rsidRPr="009006BA" w:rsidRDefault="00907CC8" w:rsidP="00251B07">
            <w:pPr>
              <w:jc w:val="center"/>
            </w:pPr>
            <w:r w:rsidRPr="009006BA">
              <w:t>A</w:t>
            </w:r>
          </w:p>
        </w:tc>
        <w:tc>
          <w:tcPr>
            <w:tcW w:w="4355" w:type="dxa"/>
            <w:gridSpan w:val="3"/>
            <w:shd w:val="clear" w:color="auto" w:fill="auto"/>
            <w:vAlign w:val="center"/>
          </w:tcPr>
          <w:p w14:paraId="580C53C9" w14:textId="77777777" w:rsidR="00907CC8" w:rsidRPr="009006BA" w:rsidRDefault="00907CC8" w:rsidP="00251B07">
            <w:pPr>
              <w:ind w:left="-5"/>
              <w:jc w:val="center"/>
            </w:pPr>
            <w:r w:rsidRPr="009006BA">
              <w:t>B</w:t>
            </w:r>
          </w:p>
        </w:tc>
      </w:tr>
      <w:tr w:rsidR="009006BA" w:rsidRPr="009006BA" w14:paraId="39CB078D" w14:textId="77777777" w:rsidTr="00251B07">
        <w:tc>
          <w:tcPr>
            <w:tcW w:w="1514" w:type="dxa"/>
            <w:vMerge/>
            <w:shd w:val="clear" w:color="auto" w:fill="auto"/>
            <w:vAlign w:val="center"/>
          </w:tcPr>
          <w:p w14:paraId="056DEB7D" w14:textId="77777777" w:rsidR="00907CC8" w:rsidRPr="009006BA" w:rsidRDefault="00907CC8" w:rsidP="00251B07">
            <w:pPr>
              <w:ind w:left="-49"/>
              <w:jc w:val="center"/>
            </w:pPr>
          </w:p>
        </w:tc>
        <w:tc>
          <w:tcPr>
            <w:tcW w:w="4049" w:type="dxa"/>
            <w:gridSpan w:val="3"/>
            <w:shd w:val="clear" w:color="auto" w:fill="auto"/>
            <w:vAlign w:val="center"/>
          </w:tcPr>
          <w:p w14:paraId="64EFE0C4" w14:textId="77777777" w:rsidR="00907CC8" w:rsidRPr="009006BA" w:rsidRDefault="00907CC8" w:rsidP="00251B07">
            <w:pPr>
              <w:jc w:val="center"/>
            </w:pPr>
            <w:r w:rsidRPr="009006BA">
              <w:t>profesinio darbo patirtis (metais)</w:t>
            </w:r>
          </w:p>
        </w:tc>
        <w:tc>
          <w:tcPr>
            <w:tcW w:w="4355" w:type="dxa"/>
            <w:gridSpan w:val="3"/>
            <w:shd w:val="clear" w:color="auto" w:fill="auto"/>
            <w:vAlign w:val="center"/>
          </w:tcPr>
          <w:p w14:paraId="618EAE8B" w14:textId="77777777" w:rsidR="00907CC8" w:rsidRPr="009006BA" w:rsidRDefault="00907CC8" w:rsidP="00251B07">
            <w:pPr>
              <w:ind w:left="-5"/>
              <w:jc w:val="center"/>
            </w:pPr>
            <w:r w:rsidRPr="009006BA">
              <w:t>profesinio darbo patirtis (metais)</w:t>
            </w:r>
          </w:p>
        </w:tc>
      </w:tr>
      <w:tr w:rsidR="009006BA" w:rsidRPr="009006BA" w14:paraId="76FCFA6B" w14:textId="77777777" w:rsidTr="00251B07">
        <w:tc>
          <w:tcPr>
            <w:tcW w:w="1514" w:type="dxa"/>
            <w:vMerge/>
            <w:shd w:val="clear" w:color="auto" w:fill="auto"/>
            <w:vAlign w:val="center"/>
          </w:tcPr>
          <w:p w14:paraId="3CED8C22" w14:textId="77777777" w:rsidR="00907CC8" w:rsidRPr="009006BA" w:rsidRDefault="00907CC8" w:rsidP="00251B07">
            <w:pPr>
              <w:ind w:left="-49"/>
              <w:jc w:val="center"/>
            </w:pPr>
          </w:p>
        </w:tc>
        <w:tc>
          <w:tcPr>
            <w:tcW w:w="1343" w:type="dxa"/>
            <w:shd w:val="clear" w:color="auto" w:fill="auto"/>
            <w:vAlign w:val="center"/>
          </w:tcPr>
          <w:p w14:paraId="0025BB03" w14:textId="77777777" w:rsidR="00907CC8" w:rsidRPr="009006BA" w:rsidRDefault="00907CC8" w:rsidP="00251B07">
            <w:pPr>
              <w:jc w:val="center"/>
            </w:pPr>
            <w:r w:rsidRPr="009006BA">
              <w:t>iki 5</w:t>
            </w:r>
          </w:p>
        </w:tc>
        <w:tc>
          <w:tcPr>
            <w:tcW w:w="1344" w:type="dxa"/>
            <w:shd w:val="clear" w:color="auto" w:fill="auto"/>
            <w:vAlign w:val="center"/>
          </w:tcPr>
          <w:p w14:paraId="42842095" w14:textId="77777777" w:rsidR="00907CC8" w:rsidRPr="009006BA" w:rsidRDefault="00907CC8" w:rsidP="00251B07">
            <w:pPr>
              <w:jc w:val="center"/>
            </w:pPr>
            <w:r w:rsidRPr="009006BA">
              <w:t>5–10</w:t>
            </w:r>
          </w:p>
        </w:tc>
        <w:tc>
          <w:tcPr>
            <w:tcW w:w="1362" w:type="dxa"/>
            <w:shd w:val="clear" w:color="auto" w:fill="auto"/>
            <w:vAlign w:val="center"/>
          </w:tcPr>
          <w:p w14:paraId="61E2BA56" w14:textId="77777777" w:rsidR="00907CC8" w:rsidRPr="009006BA" w:rsidRDefault="00907CC8" w:rsidP="00251B07">
            <w:pPr>
              <w:jc w:val="center"/>
            </w:pPr>
            <w:r w:rsidRPr="009006BA">
              <w:t>daugiau kaip 10</w:t>
            </w:r>
          </w:p>
        </w:tc>
        <w:tc>
          <w:tcPr>
            <w:tcW w:w="1520" w:type="dxa"/>
            <w:shd w:val="clear" w:color="auto" w:fill="auto"/>
            <w:vAlign w:val="center"/>
          </w:tcPr>
          <w:p w14:paraId="52136509" w14:textId="77777777" w:rsidR="00907CC8" w:rsidRPr="009006BA" w:rsidRDefault="00907CC8" w:rsidP="00251B07">
            <w:pPr>
              <w:ind w:left="125"/>
              <w:jc w:val="center"/>
            </w:pPr>
            <w:r w:rsidRPr="009006BA">
              <w:t>iki 5</w:t>
            </w:r>
          </w:p>
        </w:tc>
        <w:tc>
          <w:tcPr>
            <w:tcW w:w="1417" w:type="dxa"/>
            <w:shd w:val="clear" w:color="auto" w:fill="auto"/>
            <w:vAlign w:val="center"/>
          </w:tcPr>
          <w:p w14:paraId="4D17E468" w14:textId="77777777" w:rsidR="00907CC8" w:rsidRPr="009006BA" w:rsidRDefault="00907CC8" w:rsidP="00251B07">
            <w:pPr>
              <w:ind w:left="12"/>
              <w:jc w:val="center"/>
            </w:pPr>
            <w:r w:rsidRPr="009006BA">
              <w:t>5–10</w:t>
            </w:r>
          </w:p>
        </w:tc>
        <w:tc>
          <w:tcPr>
            <w:tcW w:w="1418" w:type="dxa"/>
            <w:shd w:val="clear" w:color="auto" w:fill="auto"/>
            <w:vAlign w:val="center"/>
          </w:tcPr>
          <w:p w14:paraId="28A25754" w14:textId="77777777" w:rsidR="00907CC8" w:rsidRPr="009006BA" w:rsidRDefault="00907CC8" w:rsidP="00251B07">
            <w:pPr>
              <w:ind w:left="39"/>
              <w:jc w:val="center"/>
            </w:pPr>
            <w:r w:rsidRPr="009006BA">
              <w:t>daugiau kaip 10</w:t>
            </w:r>
          </w:p>
        </w:tc>
      </w:tr>
      <w:tr w:rsidR="009006BA" w:rsidRPr="009006BA" w14:paraId="47A58116" w14:textId="77777777" w:rsidTr="00251B07">
        <w:tc>
          <w:tcPr>
            <w:tcW w:w="1514" w:type="dxa"/>
            <w:shd w:val="clear" w:color="auto" w:fill="D9D9D9" w:themeFill="background1" w:themeFillShade="D9"/>
            <w:vAlign w:val="center"/>
          </w:tcPr>
          <w:p w14:paraId="621FD0F5" w14:textId="77777777" w:rsidR="00907CC8" w:rsidRPr="009006BA" w:rsidRDefault="00907CC8" w:rsidP="00251B07">
            <w:pPr>
              <w:ind w:left="-49"/>
              <w:jc w:val="center"/>
              <w:rPr>
                <w:b/>
                <w:bCs/>
                <w:highlight w:val="lightGray"/>
              </w:rPr>
            </w:pPr>
            <w:r w:rsidRPr="009006BA">
              <w:rPr>
                <w:b/>
                <w:bCs/>
                <w:highlight w:val="lightGray"/>
              </w:rPr>
              <w:t>iki 5</w:t>
            </w:r>
          </w:p>
        </w:tc>
        <w:tc>
          <w:tcPr>
            <w:tcW w:w="1343" w:type="dxa"/>
            <w:shd w:val="clear" w:color="auto" w:fill="D9D9D9" w:themeFill="background1" w:themeFillShade="D9"/>
            <w:vAlign w:val="center"/>
          </w:tcPr>
          <w:p w14:paraId="79A02B08" w14:textId="77777777" w:rsidR="00907CC8" w:rsidRPr="009006BA" w:rsidRDefault="00907CC8" w:rsidP="00251B07">
            <w:pPr>
              <w:jc w:val="center"/>
              <w:rPr>
                <w:b/>
                <w:bCs/>
                <w:highlight w:val="lightGray"/>
              </w:rPr>
            </w:pPr>
            <w:r w:rsidRPr="009006BA">
              <w:rPr>
                <w:b/>
                <w:bCs/>
              </w:rPr>
              <w:t>8–12,0</w:t>
            </w:r>
          </w:p>
        </w:tc>
        <w:tc>
          <w:tcPr>
            <w:tcW w:w="1344" w:type="dxa"/>
            <w:shd w:val="clear" w:color="auto" w:fill="D9D9D9" w:themeFill="background1" w:themeFillShade="D9"/>
            <w:vAlign w:val="center"/>
          </w:tcPr>
          <w:p w14:paraId="109FBE8E" w14:textId="77777777" w:rsidR="00907CC8" w:rsidRPr="009006BA" w:rsidRDefault="00907CC8" w:rsidP="00251B07">
            <w:pPr>
              <w:jc w:val="center"/>
              <w:rPr>
                <w:b/>
                <w:bCs/>
                <w:highlight w:val="lightGray"/>
              </w:rPr>
            </w:pPr>
            <w:r w:rsidRPr="009006BA">
              <w:rPr>
                <w:b/>
                <w:bCs/>
              </w:rPr>
              <w:t>8,1–12,6</w:t>
            </w:r>
          </w:p>
        </w:tc>
        <w:tc>
          <w:tcPr>
            <w:tcW w:w="1362" w:type="dxa"/>
            <w:shd w:val="clear" w:color="auto" w:fill="D9D9D9" w:themeFill="background1" w:themeFillShade="D9"/>
            <w:vAlign w:val="center"/>
          </w:tcPr>
          <w:p w14:paraId="5B5E0FBF" w14:textId="77777777" w:rsidR="00907CC8" w:rsidRPr="009006BA" w:rsidRDefault="00907CC8" w:rsidP="00251B07">
            <w:pPr>
              <w:jc w:val="center"/>
              <w:rPr>
                <w:b/>
                <w:bCs/>
                <w:highlight w:val="lightGray"/>
              </w:rPr>
            </w:pPr>
            <w:r w:rsidRPr="009006BA">
              <w:rPr>
                <w:b/>
                <w:bCs/>
              </w:rPr>
              <w:t>8,2–13,3</w:t>
            </w:r>
          </w:p>
        </w:tc>
        <w:tc>
          <w:tcPr>
            <w:tcW w:w="1520" w:type="dxa"/>
            <w:shd w:val="clear" w:color="auto" w:fill="D9D9D9" w:themeFill="background1" w:themeFillShade="D9"/>
            <w:vAlign w:val="center"/>
          </w:tcPr>
          <w:p w14:paraId="428EFB23" w14:textId="77777777" w:rsidR="00907CC8" w:rsidRPr="009006BA" w:rsidRDefault="00907CC8" w:rsidP="00251B07">
            <w:pPr>
              <w:ind w:left="125"/>
              <w:jc w:val="center"/>
              <w:rPr>
                <w:b/>
                <w:bCs/>
                <w:highlight w:val="lightGray"/>
              </w:rPr>
            </w:pPr>
            <w:r w:rsidRPr="009006BA">
              <w:rPr>
                <w:b/>
                <w:bCs/>
              </w:rPr>
              <w:t>6,9–11,1</w:t>
            </w:r>
          </w:p>
        </w:tc>
        <w:tc>
          <w:tcPr>
            <w:tcW w:w="1417" w:type="dxa"/>
            <w:shd w:val="clear" w:color="auto" w:fill="D9D9D9" w:themeFill="background1" w:themeFillShade="D9"/>
            <w:vAlign w:val="center"/>
          </w:tcPr>
          <w:p w14:paraId="02454503" w14:textId="77777777" w:rsidR="00907CC8" w:rsidRPr="009006BA" w:rsidRDefault="00907CC8" w:rsidP="00251B07">
            <w:pPr>
              <w:ind w:left="12"/>
              <w:jc w:val="center"/>
              <w:rPr>
                <w:b/>
                <w:bCs/>
                <w:highlight w:val="lightGray"/>
              </w:rPr>
            </w:pPr>
            <w:r w:rsidRPr="009006BA">
              <w:rPr>
                <w:b/>
                <w:bCs/>
              </w:rPr>
              <w:t>7,1–11,3</w:t>
            </w:r>
          </w:p>
        </w:tc>
        <w:tc>
          <w:tcPr>
            <w:tcW w:w="1418" w:type="dxa"/>
            <w:shd w:val="clear" w:color="auto" w:fill="D9D9D9" w:themeFill="background1" w:themeFillShade="D9"/>
            <w:vAlign w:val="center"/>
          </w:tcPr>
          <w:p w14:paraId="367528A8" w14:textId="77777777" w:rsidR="00907CC8" w:rsidRPr="009006BA" w:rsidRDefault="00907CC8" w:rsidP="00251B07">
            <w:pPr>
              <w:ind w:left="39"/>
              <w:jc w:val="center"/>
              <w:rPr>
                <w:b/>
                <w:bCs/>
                <w:highlight w:val="lightGray"/>
              </w:rPr>
            </w:pPr>
            <w:r w:rsidRPr="009006BA">
              <w:rPr>
                <w:b/>
                <w:bCs/>
              </w:rPr>
              <w:t>7,3–11,5</w:t>
            </w:r>
          </w:p>
        </w:tc>
      </w:tr>
      <w:tr w:rsidR="009006BA" w:rsidRPr="009006BA" w14:paraId="5B43FB56" w14:textId="77777777" w:rsidTr="00251B07">
        <w:tc>
          <w:tcPr>
            <w:tcW w:w="1514" w:type="dxa"/>
            <w:shd w:val="clear" w:color="auto" w:fill="auto"/>
            <w:vAlign w:val="center"/>
          </w:tcPr>
          <w:p w14:paraId="3356017C" w14:textId="77777777" w:rsidR="00907CC8" w:rsidRPr="009006BA" w:rsidRDefault="00907CC8" w:rsidP="00251B07">
            <w:pPr>
              <w:ind w:left="-49"/>
              <w:jc w:val="center"/>
            </w:pPr>
          </w:p>
        </w:tc>
        <w:tc>
          <w:tcPr>
            <w:tcW w:w="1343" w:type="dxa"/>
            <w:shd w:val="clear" w:color="auto" w:fill="auto"/>
            <w:vAlign w:val="center"/>
          </w:tcPr>
          <w:p w14:paraId="0583B962" w14:textId="77777777" w:rsidR="00907CC8" w:rsidRPr="009006BA" w:rsidRDefault="00907CC8" w:rsidP="00251B07">
            <w:pPr>
              <w:jc w:val="center"/>
              <w:rPr>
                <w:strike/>
              </w:rPr>
            </w:pPr>
            <w:r w:rsidRPr="009006BA">
              <w:t>9,04</w:t>
            </w:r>
            <w:r w:rsidRPr="009006BA">
              <w:rPr>
                <w:strike/>
              </w:rPr>
              <w:t xml:space="preserve"> </w:t>
            </w:r>
          </w:p>
        </w:tc>
        <w:tc>
          <w:tcPr>
            <w:tcW w:w="1344" w:type="dxa"/>
            <w:shd w:val="clear" w:color="auto" w:fill="auto"/>
            <w:vAlign w:val="center"/>
          </w:tcPr>
          <w:p w14:paraId="296B9515" w14:textId="77777777" w:rsidR="00907CC8" w:rsidRPr="009006BA" w:rsidRDefault="00907CC8" w:rsidP="00251B07">
            <w:pPr>
              <w:jc w:val="center"/>
              <w:rPr>
                <w:strike/>
              </w:rPr>
            </w:pPr>
            <w:r w:rsidRPr="009006BA">
              <w:t>9,32</w:t>
            </w:r>
            <w:r w:rsidRPr="009006BA">
              <w:rPr>
                <w:strike/>
              </w:rPr>
              <w:t xml:space="preserve"> </w:t>
            </w:r>
          </w:p>
        </w:tc>
        <w:tc>
          <w:tcPr>
            <w:tcW w:w="1362" w:type="dxa"/>
            <w:shd w:val="clear" w:color="auto" w:fill="auto"/>
            <w:vAlign w:val="center"/>
          </w:tcPr>
          <w:p w14:paraId="1F430E1D" w14:textId="77777777" w:rsidR="00907CC8" w:rsidRPr="009006BA" w:rsidRDefault="00907CC8" w:rsidP="00251B07">
            <w:pPr>
              <w:jc w:val="center"/>
              <w:rPr>
                <w:strike/>
              </w:rPr>
            </w:pPr>
            <w:r w:rsidRPr="009006BA">
              <w:t>10,6</w:t>
            </w:r>
            <w:r w:rsidRPr="009006BA">
              <w:rPr>
                <w:strike/>
              </w:rPr>
              <w:t xml:space="preserve"> </w:t>
            </w:r>
          </w:p>
        </w:tc>
        <w:tc>
          <w:tcPr>
            <w:tcW w:w="1520" w:type="dxa"/>
            <w:shd w:val="clear" w:color="auto" w:fill="auto"/>
            <w:vAlign w:val="center"/>
          </w:tcPr>
          <w:p w14:paraId="6A812CF3" w14:textId="77777777" w:rsidR="00907CC8" w:rsidRPr="009006BA" w:rsidRDefault="00907CC8" w:rsidP="00251B07">
            <w:pPr>
              <w:ind w:left="125"/>
              <w:jc w:val="center"/>
              <w:rPr>
                <w:strike/>
              </w:rPr>
            </w:pPr>
            <w:r w:rsidRPr="009006BA">
              <w:t>8,82</w:t>
            </w:r>
            <w:r w:rsidRPr="009006BA">
              <w:rPr>
                <w:strike/>
              </w:rPr>
              <w:t xml:space="preserve"> </w:t>
            </w:r>
          </w:p>
        </w:tc>
        <w:tc>
          <w:tcPr>
            <w:tcW w:w="1417" w:type="dxa"/>
            <w:shd w:val="clear" w:color="auto" w:fill="auto"/>
            <w:vAlign w:val="center"/>
          </w:tcPr>
          <w:p w14:paraId="78A64BE1" w14:textId="77777777" w:rsidR="00907CC8" w:rsidRPr="009006BA" w:rsidRDefault="00907CC8" w:rsidP="00251B07">
            <w:pPr>
              <w:ind w:left="12"/>
              <w:jc w:val="center"/>
              <w:rPr>
                <w:strike/>
              </w:rPr>
            </w:pPr>
            <w:r w:rsidRPr="009006BA">
              <w:t>9,10</w:t>
            </w:r>
            <w:r w:rsidRPr="009006BA">
              <w:rPr>
                <w:strike/>
              </w:rPr>
              <w:t xml:space="preserve"> </w:t>
            </w:r>
          </w:p>
        </w:tc>
        <w:tc>
          <w:tcPr>
            <w:tcW w:w="1418" w:type="dxa"/>
            <w:shd w:val="clear" w:color="auto" w:fill="auto"/>
            <w:vAlign w:val="center"/>
          </w:tcPr>
          <w:p w14:paraId="1EB9DC45" w14:textId="77777777" w:rsidR="00907CC8" w:rsidRPr="009006BA" w:rsidRDefault="00907CC8" w:rsidP="00251B07">
            <w:pPr>
              <w:ind w:left="39"/>
              <w:jc w:val="center"/>
              <w:rPr>
                <w:strike/>
              </w:rPr>
            </w:pPr>
            <w:r w:rsidRPr="009006BA">
              <w:t>9,84</w:t>
            </w:r>
            <w:r w:rsidRPr="009006BA">
              <w:rPr>
                <w:strike/>
              </w:rPr>
              <w:t xml:space="preserve"> </w:t>
            </w:r>
          </w:p>
        </w:tc>
      </w:tr>
      <w:tr w:rsidR="009006BA" w:rsidRPr="009006BA" w14:paraId="4E5A8CE7" w14:textId="77777777" w:rsidTr="00251B07">
        <w:tc>
          <w:tcPr>
            <w:tcW w:w="1514" w:type="dxa"/>
            <w:shd w:val="clear" w:color="auto" w:fill="D9D9D9" w:themeFill="background1" w:themeFillShade="D9"/>
            <w:vAlign w:val="center"/>
          </w:tcPr>
          <w:p w14:paraId="5A0DFBE4" w14:textId="77777777" w:rsidR="00907CC8" w:rsidRPr="009006BA" w:rsidRDefault="00907CC8" w:rsidP="00251B07">
            <w:pPr>
              <w:ind w:left="-49"/>
              <w:jc w:val="center"/>
              <w:rPr>
                <w:b/>
                <w:bCs/>
              </w:rPr>
            </w:pPr>
            <w:r w:rsidRPr="009006BA">
              <w:rPr>
                <w:b/>
                <w:bCs/>
              </w:rPr>
              <w:t>5–10</w:t>
            </w:r>
          </w:p>
        </w:tc>
        <w:tc>
          <w:tcPr>
            <w:tcW w:w="1343" w:type="dxa"/>
            <w:shd w:val="clear" w:color="auto" w:fill="D9D9D9" w:themeFill="background1" w:themeFillShade="D9"/>
            <w:vAlign w:val="center"/>
          </w:tcPr>
          <w:p w14:paraId="65853803" w14:textId="77777777" w:rsidR="00907CC8" w:rsidRPr="009006BA" w:rsidRDefault="00907CC8" w:rsidP="00251B07">
            <w:pPr>
              <w:jc w:val="center"/>
              <w:rPr>
                <w:b/>
                <w:bCs/>
              </w:rPr>
            </w:pPr>
            <w:r w:rsidRPr="009006BA">
              <w:rPr>
                <w:b/>
                <w:bCs/>
              </w:rPr>
              <w:t>8,1–12,3</w:t>
            </w:r>
          </w:p>
        </w:tc>
        <w:tc>
          <w:tcPr>
            <w:tcW w:w="1344" w:type="dxa"/>
            <w:shd w:val="clear" w:color="auto" w:fill="D9D9D9" w:themeFill="background1" w:themeFillShade="D9"/>
            <w:vAlign w:val="center"/>
          </w:tcPr>
          <w:p w14:paraId="42C2B14B" w14:textId="77777777" w:rsidR="00907CC8" w:rsidRPr="009006BA" w:rsidRDefault="00907CC8" w:rsidP="00251B07">
            <w:pPr>
              <w:jc w:val="center"/>
              <w:rPr>
                <w:b/>
                <w:bCs/>
              </w:rPr>
            </w:pPr>
            <w:r w:rsidRPr="009006BA">
              <w:rPr>
                <w:b/>
                <w:bCs/>
              </w:rPr>
              <w:t>8,2–12,8</w:t>
            </w:r>
          </w:p>
        </w:tc>
        <w:tc>
          <w:tcPr>
            <w:tcW w:w="1362" w:type="dxa"/>
            <w:shd w:val="clear" w:color="auto" w:fill="D9D9D9" w:themeFill="background1" w:themeFillShade="D9"/>
            <w:vAlign w:val="center"/>
          </w:tcPr>
          <w:p w14:paraId="42185ACB" w14:textId="77777777" w:rsidR="00907CC8" w:rsidRPr="009006BA" w:rsidRDefault="00907CC8" w:rsidP="00251B07">
            <w:pPr>
              <w:jc w:val="center"/>
              <w:rPr>
                <w:b/>
                <w:bCs/>
              </w:rPr>
            </w:pPr>
            <w:r w:rsidRPr="009006BA">
              <w:rPr>
                <w:b/>
                <w:bCs/>
              </w:rPr>
              <w:t>8,3–13,6</w:t>
            </w:r>
          </w:p>
        </w:tc>
        <w:tc>
          <w:tcPr>
            <w:tcW w:w="1520" w:type="dxa"/>
            <w:shd w:val="clear" w:color="auto" w:fill="D9D9D9" w:themeFill="background1" w:themeFillShade="D9"/>
            <w:vAlign w:val="center"/>
          </w:tcPr>
          <w:p w14:paraId="3B6001B3" w14:textId="77777777" w:rsidR="00907CC8" w:rsidRPr="009006BA" w:rsidRDefault="00907CC8" w:rsidP="00251B07">
            <w:pPr>
              <w:ind w:left="125"/>
              <w:jc w:val="center"/>
              <w:rPr>
                <w:b/>
                <w:bCs/>
              </w:rPr>
            </w:pPr>
            <w:r w:rsidRPr="009006BA">
              <w:rPr>
                <w:b/>
                <w:bCs/>
              </w:rPr>
              <w:t>7,1–11,3</w:t>
            </w:r>
          </w:p>
        </w:tc>
        <w:tc>
          <w:tcPr>
            <w:tcW w:w="1417" w:type="dxa"/>
            <w:shd w:val="clear" w:color="auto" w:fill="D9D9D9" w:themeFill="background1" w:themeFillShade="D9"/>
            <w:vAlign w:val="center"/>
          </w:tcPr>
          <w:p w14:paraId="6D2E15B4" w14:textId="77777777" w:rsidR="00907CC8" w:rsidRPr="009006BA" w:rsidRDefault="00907CC8" w:rsidP="00251B07">
            <w:pPr>
              <w:ind w:left="12"/>
              <w:jc w:val="center"/>
              <w:rPr>
                <w:b/>
                <w:bCs/>
              </w:rPr>
            </w:pPr>
            <w:r w:rsidRPr="009006BA">
              <w:rPr>
                <w:b/>
                <w:bCs/>
              </w:rPr>
              <w:t>7,3–11,5</w:t>
            </w:r>
          </w:p>
        </w:tc>
        <w:tc>
          <w:tcPr>
            <w:tcW w:w="1418" w:type="dxa"/>
            <w:shd w:val="clear" w:color="auto" w:fill="D9D9D9" w:themeFill="background1" w:themeFillShade="D9"/>
            <w:vAlign w:val="center"/>
          </w:tcPr>
          <w:p w14:paraId="1C0386E4" w14:textId="77777777" w:rsidR="00907CC8" w:rsidRPr="009006BA" w:rsidRDefault="00907CC8" w:rsidP="00251B07">
            <w:pPr>
              <w:ind w:left="39"/>
              <w:jc w:val="center"/>
              <w:rPr>
                <w:b/>
                <w:bCs/>
              </w:rPr>
            </w:pPr>
            <w:r w:rsidRPr="009006BA">
              <w:rPr>
                <w:b/>
                <w:bCs/>
              </w:rPr>
              <w:t>7,4–11,7</w:t>
            </w:r>
          </w:p>
        </w:tc>
      </w:tr>
      <w:tr w:rsidR="009006BA" w:rsidRPr="009006BA" w14:paraId="48B74294" w14:textId="77777777" w:rsidTr="00251B07">
        <w:tc>
          <w:tcPr>
            <w:tcW w:w="1514" w:type="dxa"/>
            <w:shd w:val="clear" w:color="auto" w:fill="auto"/>
            <w:vAlign w:val="center"/>
          </w:tcPr>
          <w:p w14:paraId="02DC5CFA" w14:textId="77777777" w:rsidR="00907CC8" w:rsidRPr="009006BA" w:rsidRDefault="00907CC8" w:rsidP="00251B07">
            <w:pPr>
              <w:ind w:left="-49"/>
              <w:jc w:val="center"/>
            </w:pPr>
          </w:p>
        </w:tc>
        <w:tc>
          <w:tcPr>
            <w:tcW w:w="1343" w:type="dxa"/>
            <w:shd w:val="clear" w:color="auto" w:fill="auto"/>
            <w:vAlign w:val="center"/>
          </w:tcPr>
          <w:p w14:paraId="5AE79B3D" w14:textId="77777777" w:rsidR="00907CC8" w:rsidRPr="009006BA" w:rsidRDefault="00907CC8" w:rsidP="00251B07">
            <w:pPr>
              <w:jc w:val="center"/>
              <w:rPr>
                <w:strike/>
              </w:rPr>
            </w:pPr>
            <w:r w:rsidRPr="009006BA">
              <w:t>9,48</w:t>
            </w:r>
            <w:r w:rsidRPr="009006BA">
              <w:rPr>
                <w:strike/>
              </w:rPr>
              <w:t xml:space="preserve"> </w:t>
            </w:r>
          </w:p>
        </w:tc>
        <w:tc>
          <w:tcPr>
            <w:tcW w:w="1344" w:type="dxa"/>
            <w:shd w:val="clear" w:color="auto" w:fill="auto"/>
            <w:vAlign w:val="center"/>
          </w:tcPr>
          <w:p w14:paraId="023B6AC1" w14:textId="77777777" w:rsidR="00907CC8" w:rsidRPr="009006BA" w:rsidRDefault="00907CC8" w:rsidP="00251B07">
            <w:pPr>
              <w:jc w:val="center"/>
              <w:rPr>
                <w:strike/>
              </w:rPr>
            </w:pPr>
            <w:r w:rsidRPr="009006BA">
              <w:t>9,82</w:t>
            </w:r>
            <w:r w:rsidRPr="009006BA">
              <w:rPr>
                <w:strike/>
              </w:rPr>
              <w:t xml:space="preserve"> </w:t>
            </w:r>
          </w:p>
        </w:tc>
        <w:tc>
          <w:tcPr>
            <w:tcW w:w="1362" w:type="dxa"/>
            <w:shd w:val="clear" w:color="auto" w:fill="auto"/>
            <w:vAlign w:val="center"/>
          </w:tcPr>
          <w:p w14:paraId="3C7B0E55" w14:textId="77777777" w:rsidR="00907CC8" w:rsidRPr="009006BA" w:rsidRDefault="00907CC8" w:rsidP="00251B07">
            <w:pPr>
              <w:jc w:val="center"/>
              <w:rPr>
                <w:strike/>
              </w:rPr>
            </w:pPr>
            <w:r w:rsidRPr="009006BA">
              <w:t>10,6</w:t>
            </w:r>
            <w:r w:rsidRPr="009006BA">
              <w:rPr>
                <w:strike/>
              </w:rPr>
              <w:t xml:space="preserve"> </w:t>
            </w:r>
          </w:p>
        </w:tc>
        <w:tc>
          <w:tcPr>
            <w:tcW w:w="1520" w:type="dxa"/>
            <w:shd w:val="clear" w:color="auto" w:fill="auto"/>
            <w:vAlign w:val="center"/>
          </w:tcPr>
          <w:p w14:paraId="57E1B0C4" w14:textId="77777777" w:rsidR="00907CC8" w:rsidRPr="009006BA" w:rsidRDefault="00907CC8" w:rsidP="00251B07">
            <w:pPr>
              <w:ind w:left="125"/>
              <w:jc w:val="center"/>
              <w:rPr>
                <w:strike/>
              </w:rPr>
            </w:pPr>
            <w:r w:rsidRPr="009006BA">
              <w:t>9,26</w:t>
            </w:r>
            <w:r w:rsidRPr="009006BA">
              <w:rPr>
                <w:strike/>
              </w:rPr>
              <w:t xml:space="preserve"> </w:t>
            </w:r>
          </w:p>
        </w:tc>
        <w:tc>
          <w:tcPr>
            <w:tcW w:w="1417" w:type="dxa"/>
            <w:shd w:val="clear" w:color="auto" w:fill="auto"/>
            <w:vAlign w:val="center"/>
          </w:tcPr>
          <w:p w14:paraId="0847308A" w14:textId="77777777" w:rsidR="00907CC8" w:rsidRPr="009006BA" w:rsidRDefault="00907CC8" w:rsidP="00251B07">
            <w:pPr>
              <w:ind w:left="12"/>
              <w:jc w:val="center"/>
              <w:rPr>
                <w:strike/>
              </w:rPr>
            </w:pPr>
            <w:r w:rsidRPr="009006BA">
              <w:t>9,60</w:t>
            </w:r>
            <w:r w:rsidRPr="009006BA">
              <w:rPr>
                <w:strike/>
              </w:rPr>
              <w:t xml:space="preserve"> </w:t>
            </w:r>
          </w:p>
        </w:tc>
        <w:tc>
          <w:tcPr>
            <w:tcW w:w="1418" w:type="dxa"/>
            <w:shd w:val="clear" w:color="auto" w:fill="auto"/>
            <w:vAlign w:val="center"/>
          </w:tcPr>
          <w:p w14:paraId="2E1DCFBD" w14:textId="77777777" w:rsidR="00907CC8" w:rsidRPr="009006BA" w:rsidRDefault="00907CC8" w:rsidP="00251B07">
            <w:pPr>
              <w:ind w:left="39"/>
              <w:jc w:val="center"/>
              <w:rPr>
                <w:strike/>
              </w:rPr>
            </w:pPr>
            <w:r w:rsidRPr="009006BA">
              <w:t>10,38</w:t>
            </w:r>
            <w:r w:rsidRPr="009006BA">
              <w:rPr>
                <w:strike/>
              </w:rPr>
              <w:t xml:space="preserve"> </w:t>
            </w:r>
          </w:p>
        </w:tc>
      </w:tr>
      <w:tr w:rsidR="009006BA" w:rsidRPr="009006BA" w14:paraId="595F55F6" w14:textId="77777777" w:rsidTr="00251B07">
        <w:tc>
          <w:tcPr>
            <w:tcW w:w="1514" w:type="dxa"/>
            <w:shd w:val="clear" w:color="auto" w:fill="D9D9D9" w:themeFill="background1" w:themeFillShade="D9"/>
            <w:vAlign w:val="center"/>
          </w:tcPr>
          <w:p w14:paraId="3981F518" w14:textId="77777777" w:rsidR="00907CC8" w:rsidRPr="009006BA" w:rsidRDefault="00907CC8" w:rsidP="00251B07">
            <w:pPr>
              <w:ind w:left="-49"/>
              <w:jc w:val="center"/>
              <w:rPr>
                <w:b/>
                <w:bCs/>
              </w:rPr>
            </w:pPr>
            <w:r w:rsidRPr="009006BA">
              <w:rPr>
                <w:b/>
                <w:bCs/>
              </w:rPr>
              <w:t>daugiau kaip10</w:t>
            </w:r>
          </w:p>
        </w:tc>
        <w:tc>
          <w:tcPr>
            <w:tcW w:w="1343" w:type="dxa"/>
            <w:shd w:val="clear" w:color="auto" w:fill="D9D9D9" w:themeFill="background1" w:themeFillShade="D9"/>
            <w:vAlign w:val="center"/>
          </w:tcPr>
          <w:p w14:paraId="49A45E94" w14:textId="77777777" w:rsidR="00907CC8" w:rsidRPr="009006BA" w:rsidRDefault="00907CC8" w:rsidP="00251B07">
            <w:pPr>
              <w:jc w:val="center"/>
              <w:rPr>
                <w:b/>
                <w:bCs/>
              </w:rPr>
            </w:pPr>
            <w:r w:rsidRPr="009006BA">
              <w:rPr>
                <w:b/>
                <w:bCs/>
              </w:rPr>
              <w:t>8,2–12,6</w:t>
            </w:r>
          </w:p>
        </w:tc>
        <w:tc>
          <w:tcPr>
            <w:tcW w:w="1344" w:type="dxa"/>
            <w:shd w:val="clear" w:color="auto" w:fill="D9D9D9" w:themeFill="background1" w:themeFillShade="D9"/>
            <w:vAlign w:val="center"/>
          </w:tcPr>
          <w:p w14:paraId="41CD2AD5" w14:textId="77777777" w:rsidR="00907CC8" w:rsidRPr="009006BA" w:rsidRDefault="00907CC8" w:rsidP="00251B07">
            <w:pPr>
              <w:jc w:val="center"/>
              <w:rPr>
                <w:b/>
                <w:bCs/>
              </w:rPr>
            </w:pPr>
            <w:r w:rsidRPr="009006BA">
              <w:rPr>
                <w:b/>
                <w:bCs/>
              </w:rPr>
              <w:t>8,3–13,0</w:t>
            </w:r>
          </w:p>
        </w:tc>
        <w:tc>
          <w:tcPr>
            <w:tcW w:w="1362" w:type="dxa"/>
            <w:shd w:val="clear" w:color="auto" w:fill="D9D9D9" w:themeFill="background1" w:themeFillShade="D9"/>
            <w:vAlign w:val="center"/>
          </w:tcPr>
          <w:p w14:paraId="76F109C3" w14:textId="77777777" w:rsidR="00907CC8" w:rsidRPr="009006BA" w:rsidRDefault="00907CC8" w:rsidP="00251B07">
            <w:pPr>
              <w:jc w:val="center"/>
              <w:rPr>
                <w:b/>
                <w:bCs/>
              </w:rPr>
            </w:pPr>
            <w:r w:rsidRPr="009006BA">
              <w:rPr>
                <w:b/>
                <w:bCs/>
              </w:rPr>
              <w:t>8,4–14,0</w:t>
            </w:r>
          </w:p>
        </w:tc>
        <w:tc>
          <w:tcPr>
            <w:tcW w:w="1520" w:type="dxa"/>
            <w:shd w:val="clear" w:color="auto" w:fill="D9D9D9" w:themeFill="background1" w:themeFillShade="D9"/>
            <w:vAlign w:val="center"/>
          </w:tcPr>
          <w:p w14:paraId="18107C9F" w14:textId="77777777" w:rsidR="00907CC8" w:rsidRPr="009006BA" w:rsidRDefault="00907CC8" w:rsidP="00251B07">
            <w:pPr>
              <w:ind w:left="125"/>
              <w:jc w:val="center"/>
              <w:rPr>
                <w:b/>
                <w:bCs/>
              </w:rPr>
            </w:pPr>
            <w:r w:rsidRPr="009006BA">
              <w:rPr>
                <w:b/>
                <w:bCs/>
              </w:rPr>
              <w:t>7,3–11,5</w:t>
            </w:r>
          </w:p>
        </w:tc>
        <w:tc>
          <w:tcPr>
            <w:tcW w:w="1417" w:type="dxa"/>
            <w:shd w:val="clear" w:color="auto" w:fill="D9D9D9" w:themeFill="background1" w:themeFillShade="D9"/>
            <w:vAlign w:val="center"/>
          </w:tcPr>
          <w:p w14:paraId="4B89A020" w14:textId="77777777" w:rsidR="00907CC8" w:rsidRPr="009006BA" w:rsidRDefault="00907CC8" w:rsidP="00251B07">
            <w:pPr>
              <w:ind w:left="12"/>
              <w:jc w:val="center"/>
              <w:rPr>
                <w:b/>
                <w:bCs/>
              </w:rPr>
            </w:pPr>
            <w:r w:rsidRPr="009006BA">
              <w:rPr>
                <w:b/>
                <w:bCs/>
              </w:rPr>
              <w:t>7,4–11,7</w:t>
            </w:r>
          </w:p>
        </w:tc>
        <w:tc>
          <w:tcPr>
            <w:tcW w:w="1418" w:type="dxa"/>
            <w:shd w:val="clear" w:color="auto" w:fill="D9D9D9" w:themeFill="background1" w:themeFillShade="D9"/>
            <w:vAlign w:val="center"/>
          </w:tcPr>
          <w:p w14:paraId="79D0C696" w14:textId="77777777" w:rsidR="00907CC8" w:rsidRPr="009006BA" w:rsidRDefault="00907CC8" w:rsidP="00251B07">
            <w:pPr>
              <w:ind w:left="39"/>
              <w:jc w:val="center"/>
              <w:rPr>
                <w:b/>
                <w:bCs/>
              </w:rPr>
            </w:pPr>
            <w:r w:rsidRPr="009006BA">
              <w:rPr>
                <w:b/>
                <w:bCs/>
              </w:rPr>
              <w:t>7,5–11,8</w:t>
            </w:r>
          </w:p>
        </w:tc>
      </w:tr>
      <w:tr w:rsidR="00907CC8" w:rsidRPr="009006BA" w14:paraId="1E33B03E" w14:textId="77777777" w:rsidTr="00251B07">
        <w:tc>
          <w:tcPr>
            <w:tcW w:w="1514" w:type="dxa"/>
            <w:shd w:val="clear" w:color="auto" w:fill="auto"/>
            <w:vAlign w:val="center"/>
          </w:tcPr>
          <w:p w14:paraId="3971A6BE" w14:textId="77777777" w:rsidR="00907CC8" w:rsidRPr="009006BA" w:rsidRDefault="00907CC8" w:rsidP="00251B07">
            <w:pPr>
              <w:ind w:left="-49"/>
              <w:jc w:val="center"/>
            </w:pPr>
          </w:p>
        </w:tc>
        <w:tc>
          <w:tcPr>
            <w:tcW w:w="1343" w:type="dxa"/>
            <w:shd w:val="clear" w:color="auto" w:fill="auto"/>
            <w:vAlign w:val="center"/>
          </w:tcPr>
          <w:p w14:paraId="5816A1D6" w14:textId="77777777" w:rsidR="00907CC8" w:rsidRPr="009006BA" w:rsidRDefault="00907CC8" w:rsidP="00251B07">
            <w:pPr>
              <w:jc w:val="center"/>
              <w:rPr>
                <w:strike/>
              </w:rPr>
            </w:pPr>
            <w:r w:rsidRPr="009006BA">
              <w:t>9,92</w:t>
            </w:r>
            <w:r w:rsidRPr="009006BA">
              <w:rPr>
                <w:strike/>
              </w:rPr>
              <w:t xml:space="preserve"> </w:t>
            </w:r>
          </w:p>
        </w:tc>
        <w:tc>
          <w:tcPr>
            <w:tcW w:w="1344" w:type="dxa"/>
            <w:shd w:val="clear" w:color="auto" w:fill="auto"/>
            <w:vAlign w:val="center"/>
          </w:tcPr>
          <w:p w14:paraId="774B6E46" w14:textId="77777777" w:rsidR="00907CC8" w:rsidRPr="009006BA" w:rsidRDefault="00907CC8" w:rsidP="00251B07">
            <w:pPr>
              <w:jc w:val="center"/>
              <w:rPr>
                <w:strike/>
              </w:rPr>
            </w:pPr>
            <w:r w:rsidRPr="009006BA">
              <w:t>10,32</w:t>
            </w:r>
            <w:r w:rsidRPr="009006BA">
              <w:rPr>
                <w:strike/>
              </w:rPr>
              <w:t xml:space="preserve"> </w:t>
            </w:r>
          </w:p>
        </w:tc>
        <w:tc>
          <w:tcPr>
            <w:tcW w:w="1362" w:type="dxa"/>
            <w:shd w:val="clear" w:color="auto" w:fill="auto"/>
            <w:vAlign w:val="center"/>
          </w:tcPr>
          <w:p w14:paraId="23D263F9" w14:textId="77777777" w:rsidR="00907CC8" w:rsidRPr="009006BA" w:rsidRDefault="00907CC8" w:rsidP="00251B07">
            <w:pPr>
              <w:jc w:val="center"/>
              <w:rPr>
                <w:strike/>
              </w:rPr>
            </w:pPr>
            <w:r w:rsidRPr="009006BA">
              <w:t>11,16</w:t>
            </w:r>
            <w:r w:rsidRPr="009006BA">
              <w:rPr>
                <w:strike/>
              </w:rPr>
              <w:t xml:space="preserve"> </w:t>
            </w:r>
          </w:p>
        </w:tc>
        <w:tc>
          <w:tcPr>
            <w:tcW w:w="1520" w:type="dxa"/>
            <w:shd w:val="clear" w:color="auto" w:fill="auto"/>
            <w:vAlign w:val="center"/>
          </w:tcPr>
          <w:p w14:paraId="59521AB3" w14:textId="77777777" w:rsidR="00907CC8" w:rsidRPr="009006BA" w:rsidRDefault="00907CC8" w:rsidP="00251B07">
            <w:pPr>
              <w:ind w:left="125"/>
              <w:jc w:val="center"/>
              <w:rPr>
                <w:strike/>
              </w:rPr>
            </w:pPr>
            <w:r w:rsidRPr="009006BA">
              <w:t>9,7</w:t>
            </w:r>
            <w:r w:rsidRPr="009006BA">
              <w:rPr>
                <w:strike/>
              </w:rPr>
              <w:t xml:space="preserve"> </w:t>
            </w:r>
          </w:p>
        </w:tc>
        <w:tc>
          <w:tcPr>
            <w:tcW w:w="1417" w:type="dxa"/>
            <w:shd w:val="clear" w:color="auto" w:fill="auto"/>
            <w:vAlign w:val="center"/>
          </w:tcPr>
          <w:p w14:paraId="3DD73DAA" w14:textId="77777777" w:rsidR="00907CC8" w:rsidRPr="009006BA" w:rsidRDefault="00907CC8" w:rsidP="00251B07">
            <w:pPr>
              <w:ind w:left="12"/>
              <w:jc w:val="center"/>
              <w:rPr>
                <w:strike/>
              </w:rPr>
            </w:pPr>
            <w:r w:rsidRPr="009006BA">
              <w:t>10,1</w:t>
            </w:r>
            <w:r w:rsidRPr="009006BA">
              <w:rPr>
                <w:strike/>
              </w:rPr>
              <w:t xml:space="preserve"> </w:t>
            </w:r>
          </w:p>
        </w:tc>
        <w:tc>
          <w:tcPr>
            <w:tcW w:w="1418" w:type="dxa"/>
            <w:shd w:val="clear" w:color="auto" w:fill="auto"/>
            <w:vAlign w:val="center"/>
          </w:tcPr>
          <w:p w14:paraId="0565672C" w14:textId="77777777" w:rsidR="00907CC8" w:rsidRPr="009006BA" w:rsidRDefault="00907CC8" w:rsidP="00251B07">
            <w:pPr>
              <w:ind w:left="39"/>
              <w:jc w:val="center"/>
              <w:rPr>
                <w:strike/>
              </w:rPr>
            </w:pPr>
            <w:r w:rsidRPr="009006BA">
              <w:t>10,94</w:t>
            </w:r>
            <w:r w:rsidRPr="009006BA">
              <w:rPr>
                <w:strike/>
              </w:rPr>
              <w:t xml:space="preserve"> </w:t>
            </w:r>
          </w:p>
        </w:tc>
      </w:tr>
    </w:tbl>
    <w:p w14:paraId="3FFD0946" w14:textId="77777777" w:rsidR="00907CC8" w:rsidRPr="009006BA" w:rsidRDefault="00907CC8" w:rsidP="00907CC8">
      <w:pPr>
        <w:spacing w:line="360" w:lineRule="auto"/>
        <w:jc w:val="center"/>
        <w:rPr>
          <w:b/>
          <w:sz w:val="16"/>
          <w:szCs w:val="16"/>
        </w:rPr>
      </w:pPr>
    </w:p>
    <w:p w14:paraId="69599898" w14:textId="77777777" w:rsidR="00907CC8" w:rsidRPr="009006BA" w:rsidRDefault="00907CC8" w:rsidP="00907CC8">
      <w:pPr>
        <w:jc w:val="center"/>
        <w:rPr>
          <w:b/>
        </w:rPr>
      </w:pPr>
      <w:r w:rsidRPr="009006BA">
        <w:rPr>
          <w:b/>
        </w:rPr>
        <w:t>KLAIPĖDOS RAJONO SAVIVALDYBĖS ADMINISTRACIJOS PADALINIŲ VEDĖJŲ PAVADUOTOJŲ, DIRBANČIŲ PAGAL DARBO SUTARTIS, PAREIGINĖS ALGOS PASTOVIOSIOS DALIES KOEFICIENTAI</w:t>
      </w:r>
    </w:p>
    <w:p w14:paraId="2D3FFB14" w14:textId="77777777" w:rsidR="00907CC8" w:rsidRPr="009006BA" w:rsidRDefault="00907CC8" w:rsidP="00907CC8">
      <w:pPr>
        <w:spacing w:line="360" w:lineRule="auto"/>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29"/>
        <w:gridCol w:w="1332"/>
        <w:gridCol w:w="1364"/>
        <w:gridCol w:w="1338"/>
        <w:gridCol w:w="1329"/>
        <w:gridCol w:w="1373"/>
      </w:tblGrid>
      <w:tr w:rsidR="009006BA" w:rsidRPr="009006BA" w14:paraId="616B936A" w14:textId="77777777" w:rsidTr="00251B07">
        <w:tc>
          <w:tcPr>
            <w:tcW w:w="1393" w:type="dxa"/>
            <w:vMerge w:val="restart"/>
            <w:shd w:val="clear" w:color="auto" w:fill="auto"/>
            <w:vAlign w:val="center"/>
          </w:tcPr>
          <w:p w14:paraId="0A8FEB69" w14:textId="77777777" w:rsidR="00907CC8" w:rsidRPr="009006BA" w:rsidRDefault="00907CC8" w:rsidP="00251B07">
            <w:pPr>
              <w:ind w:left="93" w:hanging="93"/>
              <w:jc w:val="center"/>
            </w:pPr>
            <w:r w:rsidRPr="009006BA">
              <w:t>Vadovaujamo darbo</w:t>
            </w:r>
          </w:p>
          <w:p w14:paraId="4E46D703" w14:textId="77777777" w:rsidR="00907CC8" w:rsidRPr="009006BA" w:rsidRDefault="00907CC8" w:rsidP="00251B07">
            <w:pPr>
              <w:ind w:left="93" w:hanging="93"/>
              <w:jc w:val="center"/>
            </w:pPr>
            <w:r w:rsidRPr="009006BA">
              <w:t>patirtis</w:t>
            </w:r>
          </w:p>
          <w:p w14:paraId="0EB36CF4" w14:textId="77777777" w:rsidR="00907CC8" w:rsidRPr="009006BA" w:rsidRDefault="00907CC8" w:rsidP="00251B07">
            <w:pPr>
              <w:ind w:left="93" w:hanging="93"/>
              <w:jc w:val="center"/>
            </w:pPr>
            <w:r w:rsidRPr="009006BA">
              <w:t>(metais)</w:t>
            </w:r>
          </w:p>
        </w:tc>
        <w:tc>
          <w:tcPr>
            <w:tcW w:w="8363" w:type="dxa"/>
            <w:gridSpan w:val="6"/>
            <w:shd w:val="clear" w:color="auto" w:fill="auto"/>
            <w:vAlign w:val="center"/>
          </w:tcPr>
          <w:p w14:paraId="14677E79" w14:textId="77777777" w:rsidR="00907CC8" w:rsidRPr="009006BA" w:rsidRDefault="00907CC8" w:rsidP="00251B07">
            <w:pPr>
              <w:ind w:left="-993"/>
              <w:jc w:val="center"/>
            </w:pPr>
            <w:r w:rsidRPr="009006BA">
              <w:t>Pareigybės lygis</w:t>
            </w:r>
          </w:p>
        </w:tc>
      </w:tr>
      <w:tr w:rsidR="009006BA" w:rsidRPr="009006BA" w14:paraId="3CE39894" w14:textId="77777777" w:rsidTr="00251B07">
        <w:tc>
          <w:tcPr>
            <w:tcW w:w="1393" w:type="dxa"/>
            <w:vMerge/>
            <w:shd w:val="clear" w:color="auto" w:fill="auto"/>
            <w:vAlign w:val="center"/>
          </w:tcPr>
          <w:p w14:paraId="770330D5" w14:textId="77777777" w:rsidR="00907CC8" w:rsidRPr="009006BA" w:rsidRDefault="00907CC8" w:rsidP="00251B07">
            <w:pPr>
              <w:ind w:left="93" w:hanging="93"/>
              <w:jc w:val="center"/>
            </w:pPr>
          </w:p>
        </w:tc>
        <w:tc>
          <w:tcPr>
            <w:tcW w:w="4181" w:type="dxa"/>
            <w:gridSpan w:val="3"/>
            <w:shd w:val="clear" w:color="auto" w:fill="auto"/>
            <w:vAlign w:val="center"/>
          </w:tcPr>
          <w:p w14:paraId="507547B9" w14:textId="77777777" w:rsidR="00907CC8" w:rsidRPr="009006BA" w:rsidRDefault="00907CC8" w:rsidP="00251B07">
            <w:pPr>
              <w:jc w:val="center"/>
            </w:pPr>
            <w:r w:rsidRPr="009006BA">
              <w:t>A</w:t>
            </w:r>
          </w:p>
        </w:tc>
        <w:tc>
          <w:tcPr>
            <w:tcW w:w="4182" w:type="dxa"/>
            <w:gridSpan w:val="3"/>
            <w:shd w:val="clear" w:color="auto" w:fill="auto"/>
            <w:vAlign w:val="center"/>
          </w:tcPr>
          <w:p w14:paraId="3E4D7739" w14:textId="77777777" w:rsidR="00907CC8" w:rsidRPr="009006BA" w:rsidRDefault="00907CC8" w:rsidP="00251B07">
            <w:pPr>
              <w:jc w:val="center"/>
            </w:pPr>
            <w:r w:rsidRPr="009006BA">
              <w:t>B</w:t>
            </w:r>
          </w:p>
        </w:tc>
      </w:tr>
      <w:tr w:rsidR="009006BA" w:rsidRPr="009006BA" w14:paraId="5A6CBDAE" w14:textId="77777777" w:rsidTr="00251B07">
        <w:tc>
          <w:tcPr>
            <w:tcW w:w="1393" w:type="dxa"/>
            <w:vMerge/>
            <w:shd w:val="clear" w:color="auto" w:fill="auto"/>
            <w:vAlign w:val="center"/>
          </w:tcPr>
          <w:p w14:paraId="02613B90" w14:textId="77777777" w:rsidR="00907CC8" w:rsidRPr="009006BA" w:rsidRDefault="00907CC8" w:rsidP="00251B07">
            <w:pPr>
              <w:ind w:left="93" w:hanging="93"/>
              <w:jc w:val="center"/>
            </w:pPr>
          </w:p>
        </w:tc>
        <w:tc>
          <w:tcPr>
            <w:tcW w:w="4181" w:type="dxa"/>
            <w:gridSpan w:val="3"/>
            <w:shd w:val="clear" w:color="auto" w:fill="auto"/>
            <w:vAlign w:val="center"/>
          </w:tcPr>
          <w:p w14:paraId="6736B5F6" w14:textId="77777777" w:rsidR="00907CC8" w:rsidRPr="009006BA" w:rsidRDefault="00907CC8" w:rsidP="00251B07">
            <w:pPr>
              <w:ind w:left="-3"/>
              <w:jc w:val="center"/>
            </w:pPr>
            <w:r w:rsidRPr="009006BA">
              <w:t>profesinio darbo patirtis (metais)</w:t>
            </w:r>
          </w:p>
        </w:tc>
        <w:tc>
          <w:tcPr>
            <w:tcW w:w="4182" w:type="dxa"/>
            <w:gridSpan w:val="3"/>
            <w:shd w:val="clear" w:color="auto" w:fill="auto"/>
            <w:vAlign w:val="center"/>
          </w:tcPr>
          <w:p w14:paraId="38EF967B" w14:textId="77777777" w:rsidR="00907CC8" w:rsidRPr="009006BA" w:rsidRDefault="00907CC8" w:rsidP="00251B07">
            <w:pPr>
              <w:ind w:left="-3"/>
              <w:jc w:val="center"/>
            </w:pPr>
            <w:r w:rsidRPr="009006BA">
              <w:t>profesinio darbo patirtis (metais)</w:t>
            </w:r>
          </w:p>
        </w:tc>
      </w:tr>
      <w:tr w:rsidR="009006BA" w:rsidRPr="009006BA" w14:paraId="1B0512C2" w14:textId="77777777" w:rsidTr="00251B07">
        <w:tc>
          <w:tcPr>
            <w:tcW w:w="1393" w:type="dxa"/>
            <w:vMerge/>
            <w:shd w:val="clear" w:color="auto" w:fill="auto"/>
            <w:vAlign w:val="center"/>
          </w:tcPr>
          <w:p w14:paraId="18B5A39D" w14:textId="77777777" w:rsidR="00907CC8" w:rsidRPr="009006BA" w:rsidRDefault="00907CC8" w:rsidP="00251B07">
            <w:pPr>
              <w:ind w:left="93" w:hanging="93"/>
              <w:jc w:val="center"/>
            </w:pPr>
          </w:p>
        </w:tc>
        <w:tc>
          <w:tcPr>
            <w:tcW w:w="1393" w:type="dxa"/>
            <w:shd w:val="clear" w:color="auto" w:fill="auto"/>
            <w:vAlign w:val="center"/>
          </w:tcPr>
          <w:p w14:paraId="0B528AFD" w14:textId="77777777" w:rsidR="00907CC8" w:rsidRPr="009006BA" w:rsidRDefault="00907CC8" w:rsidP="00251B07">
            <w:pPr>
              <w:ind w:left="-3"/>
              <w:jc w:val="center"/>
            </w:pPr>
            <w:r w:rsidRPr="009006BA">
              <w:t>iki 5</w:t>
            </w:r>
          </w:p>
        </w:tc>
        <w:tc>
          <w:tcPr>
            <w:tcW w:w="1394" w:type="dxa"/>
            <w:shd w:val="clear" w:color="auto" w:fill="auto"/>
            <w:vAlign w:val="center"/>
          </w:tcPr>
          <w:p w14:paraId="78AAD44A" w14:textId="77777777" w:rsidR="00907CC8" w:rsidRPr="009006BA" w:rsidRDefault="00907CC8" w:rsidP="00251B07">
            <w:pPr>
              <w:ind w:left="28"/>
              <w:jc w:val="center"/>
            </w:pPr>
            <w:r w:rsidRPr="009006BA">
              <w:t>5–10</w:t>
            </w:r>
          </w:p>
        </w:tc>
        <w:tc>
          <w:tcPr>
            <w:tcW w:w="1394" w:type="dxa"/>
            <w:shd w:val="clear" w:color="auto" w:fill="auto"/>
            <w:vAlign w:val="center"/>
          </w:tcPr>
          <w:p w14:paraId="4C9F068E" w14:textId="77777777" w:rsidR="00907CC8" w:rsidRPr="009006BA" w:rsidRDefault="00907CC8" w:rsidP="00251B07">
            <w:pPr>
              <w:ind w:left="61"/>
              <w:jc w:val="center"/>
            </w:pPr>
            <w:r w:rsidRPr="009006BA">
              <w:t>daugiau kaip 10</w:t>
            </w:r>
          </w:p>
        </w:tc>
        <w:tc>
          <w:tcPr>
            <w:tcW w:w="1394" w:type="dxa"/>
            <w:shd w:val="clear" w:color="auto" w:fill="auto"/>
            <w:vAlign w:val="center"/>
          </w:tcPr>
          <w:p w14:paraId="0BCB502E" w14:textId="77777777" w:rsidR="00907CC8" w:rsidRPr="009006BA" w:rsidRDefault="00907CC8" w:rsidP="00251B07">
            <w:pPr>
              <w:ind w:left="92"/>
              <w:jc w:val="center"/>
            </w:pPr>
            <w:r w:rsidRPr="009006BA">
              <w:t>iki 5</w:t>
            </w:r>
          </w:p>
        </w:tc>
        <w:tc>
          <w:tcPr>
            <w:tcW w:w="1394" w:type="dxa"/>
            <w:shd w:val="clear" w:color="auto" w:fill="auto"/>
            <w:vAlign w:val="center"/>
          </w:tcPr>
          <w:p w14:paraId="11CF98FB" w14:textId="77777777" w:rsidR="00907CC8" w:rsidRPr="009006BA" w:rsidRDefault="00907CC8" w:rsidP="00251B07">
            <w:pPr>
              <w:ind w:left="-14"/>
              <w:jc w:val="center"/>
            </w:pPr>
            <w:r w:rsidRPr="009006BA">
              <w:t>5–10</w:t>
            </w:r>
          </w:p>
        </w:tc>
        <w:tc>
          <w:tcPr>
            <w:tcW w:w="1394" w:type="dxa"/>
            <w:shd w:val="clear" w:color="auto" w:fill="auto"/>
            <w:vAlign w:val="center"/>
          </w:tcPr>
          <w:p w14:paraId="642C855C" w14:textId="77777777" w:rsidR="00907CC8" w:rsidRPr="009006BA" w:rsidRDefault="00907CC8" w:rsidP="00251B07">
            <w:pPr>
              <w:ind w:left="167"/>
              <w:jc w:val="center"/>
            </w:pPr>
            <w:r w:rsidRPr="009006BA">
              <w:t>daugiau kaip 10</w:t>
            </w:r>
          </w:p>
        </w:tc>
      </w:tr>
      <w:tr w:rsidR="009006BA" w:rsidRPr="009006BA" w14:paraId="64D5E2AE" w14:textId="77777777" w:rsidTr="00251B07">
        <w:tc>
          <w:tcPr>
            <w:tcW w:w="1393" w:type="dxa"/>
            <w:shd w:val="clear" w:color="auto" w:fill="D9D9D9" w:themeFill="background1" w:themeFillShade="D9"/>
            <w:vAlign w:val="center"/>
          </w:tcPr>
          <w:p w14:paraId="2CAD6B61" w14:textId="77777777" w:rsidR="00907CC8" w:rsidRPr="009006BA" w:rsidRDefault="00907CC8" w:rsidP="00251B07">
            <w:pPr>
              <w:ind w:left="93" w:hanging="93"/>
              <w:jc w:val="center"/>
              <w:rPr>
                <w:b/>
                <w:bCs/>
              </w:rPr>
            </w:pPr>
            <w:r w:rsidRPr="009006BA">
              <w:rPr>
                <w:b/>
                <w:bCs/>
              </w:rPr>
              <w:t>iki 5</w:t>
            </w:r>
          </w:p>
        </w:tc>
        <w:tc>
          <w:tcPr>
            <w:tcW w:w="1393" w:type="dxa"/>
            <w:shd w:val="clear" w:color="auto" w:fill="D9D9D9" w:themeFill="background1" w:themeFillShade="D9"/>
            <w:vAlign w:val="center"/>
          </w:tcPr>
          <w:p w14:paraId="13FD25FB" w14:textId="77777777" w:rsidR="00907CC8" w:rsidRPr="009006BA" w:rsidRDefault="00907CC8" w:rsidP="00251B07">
            <w:pPr>
              <w:ind w:left="-3"/>
              <w:jc w:val="center"/>
              <w:rPr>
                <w:b/>
                <w:bCs/>
              </w:rPr>
            </w:pPr>
            <w:r w:rsidRPr="009006BA">
              <w:rPr>
                <w:b/>
                <w:bCs/>
              </w:rPr>
              <w:t>7,5–10,7</w:t>
            </w:r>
          </w:p>
        </w:tc>
        <w:tc>
          <w:tcPr>
            <w:tcW w:w="1394" w:type="dxa"/>
            <w:shd w:val="clear" w:color="auto" w:fill="D9D9D9" w:themeFill="background1" w:themeFillShade="D9"/>
            <w:vAlign w:val="center"/>
          </w:tcPr>
          <w:p w14:paraId="71A6DB6F" w14:textId="77777777" w:rsidR="00907CC8" w:rsidRPr="009006BA" w:rsidRDefault="00907CC8" w:rsidP="00251B07">
            <w:pPr>
              <w:ind w:left="28"/>
              <w:jc w:val="center"/>
              <w:rPr>
                <w:b/>
                <w:bCs/>
              </w:rPr>
            </w:pPr>
            <w:r w:rsidRPr="009006BA">
              <w:rPr>
                <w:b/>
                <w:bCs/>
              </w:rPr>
              <w:t>7,6–12,0</w:t>
            </w:r>
          </w:p>
        </w:tc>
        <w:tc>
          <w:tcPr>
            <w:tcW w:w="1394" w:type="dxa"/>
            <w:shd w:val="clear" w:color="auto" w:fill="D9D9D9" w:themeFill="background1" w:themeFillShade="D9"/>
            <w:vAlign w:val="center"/>
          </w:tcPr>
          <w:p w14:paraId="293D1594" w14:textId="77777777" w:rsidR="00907CC8" w:rsidRPr="009006BA" w:rsidRDefault="00907CC8" w:rsidP="00251B07">
            <w:pPr>
              <w:ind w:left="61"/>
              <w:jc w:val="center"/>
              <w:rPr>
                <w:b/>
                <w:bCs/>
              </w:rPr>
            </w:pPr>
            <w:r w:rsidRPr="009006BA">
              <w:rPr>
                <w:b/>
                <w:bCs/>
              </w:rPr>
              <w:t>7,7–13,0</w:t>
            </w:r>
          </w:p>
        </w:tc>
        <w:tc>
          <w:tcPr>
            <w:tcW w:w="1394" w:type="dxa"/>
            <w:shd w:val="clear" w:color="auto" w:fill="D9D9D9" w:themeFill="background1" w:themeFillShade="D9"/>
            <w:vAlign w:val="center"/>
          </w:tcPr>
          <w:p w14:paraId="2771AA1B" w14:textId="77777777" w:rsidR="00907CC8" w:rsidRPr="009006BA" w:rsidRDefault="00907CC8" w:rsidP="00251B07">
            <w:pPr>
              <w:ind w:left="92"/>
              <w:jc w:val="center"/>
              <w:rPr>
                <w:b/>
                <w:bCs/>
              </w:rPr>
            </w:pPr>
            <w:r w:rsidRPr="009006BA">
              <w:rPr>
                <w:b/>
                <w:bCs/>
              </w:rPr>
              <w:t>6,8–10,2</w:t>
            </w:r>
          </w:p>
        </w:tc>
        <w:tc>
          <w:tcPr>
            <w:tcW w:w="1394" w:type="dxa"/>
            <w:shd w:val="clear" w:color="auto" w:fill="D9D9D9" w:themeFill="background1" w:themeFillShade="D9"/>
            <w:vAlign w:val="center"/>
          </w:tcPr>
          <w:p w14:paraId="4E979165" w14:textId="77777777" w:rsidR="00907CC8" w:rsidRPr="009006BA" w:rsidRDefault="00907CC8" w:rsidP="00251B07">
            <w:pPr>
              <w:ind w:left="-14"/>
              <w:jc w:val="center"/>
              <w:rPr>
                <w:b/>
                <w:bCs/>
              </w:rPr>
            </w:pPr>
            <w:r w:rsidRPr="009006BA">
              <w:rPr>
                <w:b/>
                <w:bCs/>
              </w:rPr>
              <w:t>6,9–10,3</w:t>
            </w:r>
          </w:p>
        </w:tc>
        <w:tc>
          <w:tcPr>
            <w:tcW w:w="1394" w:type="dxa"/>
            <w:shd w:val="clear" w:color="auto" w:fill="D9D9D9" w:themeFill="background1" w:themeFillShade="D9"/>
            <w:vAlign w:val="center"/>
          </w:tcPr>
          <w:p w14:paraId="27B1A363" w14:textId="77777777" w:rsidR="00907CC8" w:rsidRPr="009006BA" w:rsidRDefault="00907CC8" w:rsidP="00251B07">
            <w:pPr>
              <w:ind w:left="167"/>
              <w:jc w:val="center"/>
              <w:rPr>
                <w:b/>
                <w:bCs/>
              </w:rPr>
            </w:pPr>
            <w:r w:rsidRPr="009006BA">
              <w:rPr>
                <w:b/>
                <w:bCs/>
              </w:rPr>
              <w:t>7,0–10,5</w:t>
            </w:r>
          </w:p>
        </w:tc>
      </w:tr>
      <w:tr w:rsidR="009006BA" w:rsidRPr="009006BA" w14:paraId="5E64BA47" w14:textId="77777777" w:rsidTr="00251B07">
        <w:tc>
          <w:tcPr>
            <w:tcW w:w="1393" w:type="dxa"/>
            <w:shd w:val="clear" w:color="auto" w:fill="auto"/>
            <w:vAlign w:val="center"/>
          </w:tcPr>
          <w:p w14:paraId="7C66259E" w14:textId="77777777" w:rsidR="00907CC8" w:rsidRPr="009006BA" w:rsidRDefault="00907CC8" w:rsidP="00251B07">
            <w:pPr>
              <w:ind w:left="93" w:hanging="93"/>
              <w:jc w:val="center"/>
            </w:pPr>
          </w:p>
        </w:tc>
        <w:tc>
          <w:tcPr>
            <w:tcW w:w="1393" w:type="dxa"/>
            <w:shd w:val="clear" w:color="auto" w:fill="auto"/>
            <w:vAlign w:val="center"/>
          </w:tcPr>
          <w:p w14:paraId="75BE1AA0" w14:textId="77777777" w:rsidR="00907CC8" w:rsidRPr="009006BA" w:rsidRDefault="00907CC8" w:rsidP="00251B07">
            <w:pPr>
              <w:ind w:left="-3"/>
              <w:jc w:val="center"/>
              <w:rPr>
                <w:strike/>
              </w:rPr>
            </w:pPr>
            <w:r w:rsidRPr="009006BA">
              <w:t>8,5</w:t>
            </w:r>
            <w:r w:rsidRPr="009006BA">
              <w:rPr>
                <w:strike/>
              </w:rPr>
              <w:t xml:space="preserve"> </w:t>
            </w:r>
          </w:p>
        </w:tc>
        <w:tc>
          <w:tcPr>
            <w:tcW w:w="1394" w:type="dxa"/>
            <w:shd w:val="clear" w:color="auto" w:fill="auto"/>
            <w:vAlign w:val="center"/>
          </w:tcPr>
          <w:p w14:paraId="191072A0" w14:textId="77777777" w:rsidR="00907CC8" w:rsidRPr="009006BA" w:rsidRDefault="00907CC8" w:rsidP="00251B07">
            <w:pPr>
              <w:ind w:left="28"/>
              <w:jc w:val="center"/>
              <w:rPr>
                <w:strike/>
              </w:rPr>
            </w:pPr>
            <w:r w:rsidRPr="009006BA">
              <w:t>8,65</w:t>
            </w:r>
            <w:r w:rsidRPr="009006BA">
              <w:rPr>
                <w:strike/>
              </w:rPr>
              <w:t xml:space="preserve"> </w:t>
            </w:r>
          </w:p>
        </w:tc>
        <w:tc>
          <w:tcPr>
            <w:tcW w:w="1394" w:type="dxa"/>
            <w:shd w:val="clear" w:color="auto" w:fill="auto"/>
            <w:vAlign w:val="center"/>
          </w:tcPr>
          <w:p w14:paraId="270A1967" w14:textId="77777777" w:rsidR="00907CC8" w:rsidRPr="009006BA" w:rsidRDefault="00907CC8" w:rsidP="00251B07">
            <w:pPr>
              <w:ind w:left="61"/>
              <w:jc w:val="center"/>
              <w:rPr>
                <w:strike/>
              </w:rPr>
            </w:pPr>
            <w:r w:rsidRPr="009006BA">
              <w:t>9,31</w:t>
            </w:r>
            <w:r w:rsidRPr="009006BA">
              <w:rPr>
                <w:strike/>
              </w:rPr>
              <w:t xml:space="preserve"> </w:t>
            </w:r>
          </w:p>
        </w:tc>
        <w:tc>
          <w:tcPr>
            <w:tcW w:w="1394" w:type="dxa"/>
            <w:shd w:val="clear" w:color="auto" w:fill="auto"/>
            <w:vAlign w:val="center"/>
          </w:tcPr>
          <w:p w14:paraId="497D3D83" w14:textId="77777777" w:rsidR="00907CC8" w:rsidRPr="009006BA" w:rsidRDefault="00907CC8" w:rsidP="00251B07">
            <w:pPr>
              <w:ind w:left="92"/>
              <w:jc w:val="center"/>
              <w:rPr>
                <w:strike/>
              </w:rPr>
            </w:pPr>
            <w:r w:rsidRPr="009006BA">
              <w:t>8,11</w:t>
            </w:r>
            <w:r w:rsidRPr="009006BA">
              <w:rPr>
                <w:strike/>
              </w:rPr>
              <w:t xml:space="preserve"> </w:t>
            </w:r>
          </w:p>
        </w:tc>
        <w:tc>
          <w:tcPr>
            <w:tcW w:w="1394" w:type="dxa"/>
            <w:shd w:val="clear" w:color="auto" w:fill="auto"/>
            <w:vAlign w:val="center"/>
          </w:tcPr>
          <w:p w14:paraId="64ADB429" w14:textId="77777777" w:rsidR="00907CC8" w:rsidRPr="009006BA" w:rsidRDefault="00907CC8" w:rsidP="00251B07">
            <w:pPr>
              <w:ind w:left="-14"/>
              <w:jc w:val="center"/>
              <w:rPr>
                <w:strike/>
              </w:rPr>
            </w:pPr>
            <w:r w:rsidRPr="009006BA">
              <w:t>8,43</w:t>
            </w:r>
            <w:r w:rsidRPr="009006BA">
              <w:rPr>
                <w:strike/>
              </w:rPr>
              <w:t xml:space="preserve"> </w:t>
            </w:r>
          </w:p>
        </w:tc>
        <w:tc>
          <w:tcPr>
            <w:tcW w:w="1394" w:type="dxa"/>
            <w:shd w:val="clear" w:color="auto" w:fill="auto"/>
            <w:vAlign w:val="center"/>
          </w:tcPr>
          <w:p w14:paraId="76E58679" w14:textId="77777777" w:rsidR="00907CC8" w:rsidRPr="009006BA" w:rsidRDefault="00907CC8" w:rsidP="00251B07">
            <w:pPr>
              <w:ind w:left="167"/>
              <w:jc w:val="center"/>
            </w:pPr>
            <w:r w:rsidRPr="009006BA">
              <w:t xml:space="preserve">9,09 </w:t>
            </w:r>
          </w:p>
        </w:tc>
      </w:tr>
      <w:tr w:rsidR="009006BA" w:rsidRPr="009006BA" w14:paraId="316ED62C" w14:textId="77777777" w:rsidTr="00251B07">
        <w:tc>
          <w:tcPr>
            <w:tcW w:w="1393" w:type="dxa"/>
            <w:shd w:val="clear" w:color="auto" w:fill="D9D9D9" w:themeFill="background1" w:themeFillShade="D9"/>
            <w:vAlign w:val="center"/>
          </w:tcPr>
          <w:p w14:paraId="594B2C67" w14:textId="77777777" w:rsidR="00907CC8" w:rsidRPr="009006BA" w:rsidRDefault="00907CC8" w:rsidP="00251B07">
            <w:pPr>
              <w:ind w:left="93" w:hanging="93"/>
              <w:jc w:val="center"/>
              <w:rPr>
                <w:b/>
                <w:bCs/>
                <w:highlight w:val="lightGray"/>
              </w:rPr>
            </w:pPr>
            <w:r w:rsidRPr="009006BA">
              <w:rPr>
                <w:b/>
                <w:bCs/>
                <w:highlight w:val="lightGray"/>
              </w:rPr>
              <w:t>5–10</w:t>
            </w:r>
          </w:p>
        </w:tc>
        <w:tc>
          <w:tcPr>
            <w:tcW w:w="1393" w:type="dxa"/>
            <w:shd w:val="clear" w:color="auto" w:fill="D9D9D9" w:themeFill="background1" w:themeFillShade="D9"/>
            <w:vAlign w:val="center"/>
          </w:tcPr>
          <w:p w14:paraId="33F359DD" w14:textId="77777777" w:rsidR="00907CC8" w:rsidRPr="009006BA" w:rsidRDefault="00907CC8" w:rsidP="00251B07">
            <w:pPr>
              <w:ind w:left="-3"/>
              <w:jc w:val="center"/>
              <w:rPr>
                <w:b/>
                <w:bCs/>
                <w:highlight w:val="lightGray"/>
              </w:rPr>
            </w:pPr>
            <w:r w:rsidRPr="009006BA">
              <w:rPr>
                <w:b/>
                <w:bCs/>
              </w:rPr>
              <w:t>7,6–11,0</w:t>
            </w:r>
          </w:p>
        </w:tc>
        <w:tc>
          <w:tcPr>
            <w:tcW w:w="1394" w:type="dxa"/>
            <w:shd w:val="clear" w:color="auto" w:fill="D9D9D9" w:themeFill="background1" w:themeFillShade="D9"/>
            <w:vAlign w:val="center"/>
          </w:tcPr>
          <w:p w14:paraId="19CB4316" w14:textId="77777777" w:rsidR="00907CC8" w:rsidRPr="009006BA" w:rsidRDefault="00907CC8" w:rsidP="00251B07">
            <w:pPr>
              <w:ind w:left="28"/>
              <w:jc w:val="center"/>
              <w:rPr>
                <w:b/>
                <w:bCs/>
                <w:highlight w:val="lightGray"/>
              </w:rPr>
            </w:pPr>
            <w:r w:rsidRPr="009006BA">
              <w:rPr>
                <w:b/>
                <w:bCs/>
              </w:rPr>
              <w:t>7,7–12,3</w:t>
            </w:r>
          </w:p>
        </w:tc>
        <w:tc>
          <w:tcPr>
            <w:tcW w:w="1394" w:type="dxa"/>
            <w:shd w:val="clear" w:color="auto" w:fill="D9D9D9" w:themeFill="background1" w:themeFillShade="D9"/>
            <w:vAlign w:val="center"/>
          </w:tcPr>
          <w:p w14:paraId="25D967A1" w14:textId="77777777" w:rsidR="00907CC8" w:rsidRPr="009006BA" w:rsidRDefault="00907CC8" w:rsidP="00251B07">
            <w:pPr>
              <w:ind w:left="61"/>
              <w:jc w:val="center"/>
              <w:rPr>
                <w:b/>
                <w:bCs/>
                <w:highlight w:val="lightGray"/>
              </w:rPr>
            </w:pPr>
            <w:r w:rsidRPr="009006BA">
              <w:rPr>
                <w:b/>
                <w:bCs/>
              </w:rPr>
              <w:t>7,8–13,3</w:t>
            </w:r>
          </w:p>
        </w:tc>
        <w:tc>
          <w:tcPr>
            <w:tcW w:w="1394" w:type="dxa"/>
            <w:shd w:val="clear" w:color="auto" w:fill="D9D9D9" w:themeFill="background1" w:themeFillShade="D9"/>
            <w:vAlign w:val="center"/>
          </w:tcPr>
          <w:p w14:paraId="20694DA7" w14:textId="77777777" w:rsidR="00907CC8" w:rsidRPr="009006BA" w:rsidRDefault="00907CC8" w:rsidP="00251B07">
            <w:pPr>
              <w:ind w:left="92"/>
              <w:jc w:val="center"/>
              <w:rPr>
                <w:b/>
                <w:bCs/>
                <w:highlight w:val="lightGray"/>
              </w:rPr>
            </w:pPr>
            <w:r w:rsidRPr="009006BA">
              <w:rPr>
                <w:b/>
                <w:bCs/>
              </w:rPr>
              <w:t>6,9–10,3</w:t>
            </w:r>
          </w:p>
        </w:tc>
        <w:tc>
          <w:tcPr>
            <w:tcW w:w="1394" w:type="dxa"/>
            <w:shd w:val="clear" w:color="auto" w:fill="D9D9D9" w:themeFill="background1" w:themeFillShade="D9"/>
            <w:vAlign w:val="center"/>
          </w:tcPr>
          <w:p w14:paraId="02D4C20F" w14:textId="77777777" w:rsidR="00907CC8" w:rsidRPr="009006BA" w:rsidRDefault="00907CC8" w:rsidP="00251B07">
            <w:pPr>
              <w:ind w:left="-14"/>
              <w:jc w:val="center"/>
              <w:rPr>
                <w:b/>
                <w:bCs/>
                <w:highlight w:val="lightGray"/>
              </w:rPr>
            </w:pPr>
            <w:r w:rsidRPr="009006BA">
              <w:rPr>
                <w:b/>
                <w:bCs/>
              </w:rPr>
              <w:t>7,0–10,5</w:t>
            </w:r>
          </w:p>
        </w:tc>
        <w:tc>
          <w:tcPr>
            <w:tcW w:w="1394" w:type="dxa"/>
            <w:shd w:val="clear" w:color="auto" w:fill="D9D9D9" w:themeFill="background1" w:themeFillShade="D9"/>
            <w:vAlign w:val="center"/>
          </w:tcPr>
          <w:p w14:paraId="37256A61" w14:textId="77777777" w:rsidR="00907CC8" w:rsidRPr="009006BA" w:rsidRDefault="00907CC8" w:rsidP="00251B07">
            <w:pPr>
              <w:ind w:left="167"/>
              <w:jc w:val="center"/>
              <w:rPr>
                <w:b/>
                <w:bCs/>
                <w:highlight w:val="lightGray"/>
              </w:rPr>
            </w:pPr>
            <w:r w:rsidRPr="009006BA">
              <w:rPr>
                <w:b/>
                <w:bCs/>
              </w:rPr>
              <w:t>7,1–10,7</w:t>
            </w:r>
          </w:p>
        </w:tc>
      </w:tr>
      <w:tr w:rsidR="009006BA" w:rsidRPr="009006BA" w14:paraId="16284769" w14:textId="77777777" w:rsidTr="00251B07">
        <w:tc>
          <w:tcPr>
            <w:tcW w:w="1393" w:type="dxa"/>
            <w:shd w:val="clear" w:color="auto" w:fill="auto"/>
            <w:vAlign w:val="center"/>
          </w:tcPr>
          <w:p w14:paraId="041B12AE" w14:textId="77777777" w:rsidR="00907CC8" w:rsidRPr="009006BA" w:rsidRDefault="00907CC8" w:rsidP="00251B07">
            <w:pPr>
              <w:ind w:left="93" w:hanging="93"/>
              <w:jc w:val="center"/>
            </w:pPr>
          </w:p>
        </w:tc>
        <w:tc>
          <w:tcPr>
            <w:tcW w:w="1393" w:type="dxa"/>
            <w:shd w:val="clear" w:color="auto" w:fill="auto"/>
            <w:vAlign w:val="center"/>
          </w:tcPr>
          <w:p w14:paraId="1DA855A2" w14:textId="77777777" w:rsidR="00907CC8" w:rsidRPr="009006BA" w:rsidRDefault="00907CC8" w:rsidP="00251B07">
            <w:pPr>
              <w:ind w:left="-3"/>
              <w:jc w:val="center"/>
              <w:rPr>
                <w:strike/>
              </w:rPr>
            </w:pPr>
            <w:r w:rsidRPr="009006BA">
              <w:t>8,6</w:t>
            </w:r>
            <w:r w:rsidRPr="009006BA">
              <w:rPr>
                <w:strike/>
              </w:rPr>
              <w:t xml:space="preserve"> </w:t>
            </w:r>
          </w:p>
        </w:tc>
        <w:tc>
          <w:tcPr>
            <w:tcW w:w="1394" w:type="dxa"/>
            <w:shd w:val="clear" w:color="auto" w:fill="auto"/>
            <w:vAlign w:val="center"/>
          </w:tcPr>
          <w:p w14:paraId="5DE9F913" w14:textId="77777777" w:rsidR="00907CC8" w:rsidRPr="009006BA" w:rsidRDefault="00907CC8" w:rsidP="00251B07">
            <w:pPr>
              <w:ind w:left="28"/>
              <w:jc w:val="center"/>
              <w:rPr>
                <w:strike/>
              </w:rPr>
            </w:pPr>
            <w:r w:rsidRPr="009006BA">
              <w:t>8,86</w:t>
            </w:r>
            <w:r w:rsidRPr="009006BA">
              <w:rPr>
                <w:strike/>
              </w:rPr>
              <w:t xml:space="preserve"> </w:t>
            </w:r>
          </w:p>
        </w:tc>
        <w:tc>
          <w:tcPr>
            <w:tcW w:w="1394" w:type="dxa"/>
            <w:shd w:val="clear" w:color="auto" w:fill="auto"/>
            <w:vAlign w:val="center"/>
          </w:tcPr>
          <w:p w14:paraId="740523D8" w14:textId="77777777" w:rsidR="00907CC8" w:rsidRPr="009006BA" w:rsidRDefault="00907CC8" w:rsidP="00251B07">
            <w:pPr>
              <w:ind w:left="61"/>
              <w:jc w:val="center"/>
              <w:rPr>
                <w:strike/>
              </w:rPr>
            </w:pPr>
            <w:r w:rsidRPr="009006BA">
              <w:t>9,55</w:t>
            </w:r>
            <w:r w:rsidRPr="009006BA">
              <w:rPr>
                <w:strike/>
              </w:rPr>
              <w:t xml:space="preserve"> </w:t>
            </w:r>
          </w:p>
        </w:tc>
        <w:tc>
          <w:tcPr>
            <w:tcW w:w="1394" w:type="dxa"/>
            <w:shd w:val="clear" w:color="auto" w:fill="auto"/>
            <w:vAlign w:val="center"/>
          </w:tcPr>
          <w:p w14:paraId="043CFC6D" w14:textId="77777777" w:rsidR="00907CC8" w:rsidRPr="009006BA" w:rsidRDefault="00907CC8" w:rsidP="00251B07">
            <w:pPr>
              <w:ind w:left="92"/>
              <w:jc w:val="center"/>
              <w:rPr>
                <w:strike/>
              </w:rPr>
            </w:pPr>
            <w:r w:rsidRPr="009006BA">
              <w:t>8,27</w:t>
            </w:r>
            <w:r w:rsidRPr="009006BA">
              <w:rPr>
                <w:strike/>
              </w:rPr>
              <w:t xml:space="preserve"> </w:t>
            </w:r>
          </w:p>
        </w:tc>
        <w:tc>
          <w:tcPr>
            <w:tcW w:w="1394" w:type="dxa"/>
            <w:shd w:val="clear" w:color="auto" w:fill="auto"/>
            <w:vAlign w:val="center"/>
          </w:tcPr>
          <w:p w14:paraId="32AC84E4" w14:textId="77777777" w:rsidR="00907CC8" w:rsidRPr="009006BA" w:rsidRDefault="00907CC8" w:rsidP="00251B07">
            <w:pPr>
              <w:ind w:left="-14"/>
              <w:jc w:val="center"/>
              <w:rPr>
                <w:strike/>
              </w:rPr>
            </w:pPr>
            <w:r w:rsidRPr="009006BA">
              <w:t>8,64</w:t>
            </w:r>
            <w:r w:rsidRPr="009006BA">
              <w:rPr>
                <w:strike/>
              </w:rPr>
              <w:t xml:space="preserve"> </w:t>
            </w:r>
          </w:p>
        </w:tc>
        <w:tc>
          <w:tcPr>
            <w:tcW w:w="1394" w:type="dxa"/>
            <w:shd w:val="clear" w:color="auto" w:fill="auto"/>
            <w:vAlign w:val="center"/>
          </w:tcPr>
          <w:p w14:paraId="1F72E783" w14:textId="77777777" w:rsidR="00907CC8" w:rsidRPr="009006BA" w:rsidRDefault="00907CC8" w:rsidP="00251B07">
            <w:pPr>
              <w:ind w:left="167"/>
              <w:jc w:val="center"/>
              <w:rPr>
                <w:strike/>
              </w:rPr>
            </w:pPr>
            <w:r w:rsidRPr="009006BA">
              <w:t>9,33</w:t>
            </w:r>
            <w:r w:rsidRPr="009006BA">
              <w:rPr>
                <w:strike/>
              </w:rPr>
              <w:t xml:space="preserve"> </w:t>
            </w:r>
          </w:p>
        </w:tc>
      </w:tr>
      <w:tr w:rsidR="009006BA" w:rsidRPr="009006BA" w14:paraId="7BE25F73" w14:textId="77777777" w:rsidTr="00251B07">
        <w:tc>
          <w:tcPr>
            <w:tcW w:w="1393" w:type="dxa"/>
            <w:shd w:val="clear" w:color="auto" w:fill="D9D9D9" w:themeFill="background1" w:themeFillShade="D9"/>
            <w:vAlign w:val="center"/>
          </w:tcPr>
          <w:p w14:paraId="2248512D" w14:textId="77777777" w:rsidR="00907CC8" w:rsidRPr="009006BA" w:rsidRDefault="00907CC8" w:rsidP="00251B07">
            <w:pPr>
              <w:ind w:left="93" w:hanging="93"/>
              <w:jc w:val="center"/>
              <w:rPr>
                <w:b/>
                <w:bCs/>
              </w:rPr>
            </w:pPr>
            <w:r w:rsidRPr="009006BA">
              <w:rPr>
                <w:b/>
                <w:bCs/>
              </w:rPr>
              <w:t>daugiau kaip 10</w:t>
            </w:r>
          </w:p>
        </w:tc>
        <w:tc>
          <w:tcPr>
            <w:tcW w:w="1393" w:type="dxa"/>
            <w:shd w:val="clear" w:color="auto" w:fill="D9D9D9" w:themeFill="background1" w:themeFillShade="D9"/>
            <w:vAlign w:val="center"/>
          </w:tcPr>
          <w:p w14:paraId="4B5EF082" w14:textId="77777777" w:rsidR="00907CC8" w:rsidRPr="009006BA" w:rsidRDefault="00907CC8" w:rsidP="00251B07">
            <w:pPr>
              <w:ind w:left="-3"/>
              <w:jc w:val="center"/>
              <w:rPr>
                <w:b/>
                <w:bCs/>
              </w:rPr>
            </w:pPr>
            <w:r w:rsidRPr="009006BA">
              <w:rPr>
                <w:b/>
                <w:bCs/>
              </w:rPr>
              <w:t>7,7–11,5</w:t>
            </w:r>
          </w:p>
        </w:tc>
        <w:tc>
          <w:tcPr>
            <w:tcW w:w="1394" w:type="dxa"/>
            <w:shd w:val="clear" w:color="auto" w:fill="D9D9D9" w:themeFill="background1" w:themeFillShade="D9"/>
            <w:vAlign w:val="center"/>
          </w:tcPr>
          <w:p w14:paraId="143D77CE" w14:textId="77777777" w:rsidR="00907CC8" w:rsidRPr="009006BA" w:rsidRDefault="00907CC8" w:rsidP="00251B07">
            <w:pPr>
              <w:ind w:left="28"/>
              <w:jc w:val="center"/>
              <w:rPr>
                <w:b/>
                <w:bCs/>
              </w:rPr>
            </w:pPr>
            <w:r w:rsidRPr="009006BA">
              <w:rPr>
                <w:b/>
                <w:bCs/>
              </w:rPr>
              <w:t>7,8–12,5</w:t>
            </w:r>
          </w:p>
        </w:tc>
        <w:tc>
          <w:tcPr>
            <w:tcW w:w="1394" w:type="dxa"/>
            <w:shd w:val="clear" w:color="auto" w:fill="D9D9D9" w:themeFill="background1" w:themeFillShade="D9"/>
            <w:vAlign w:val="center"/>
          </w:tcPr>
          <w:p w14:paraId="1529E5BE" w14:textId="77777777" w:rsidR="00907CC8" w:rsidRPr="009006BA" w:rsidRDefault="00907CC8" w:rsidP="00251B07">
            <w:pPr>
              <w:ind w:left="61"/>
              <w:jc w:val="center"/>
              <w:rPr>
                <w:b/>
                <w:bCs/>
              </w:rPr>
            </w:pPr>
            <w:r w:rsidRPr="009006BA">
              <w:rPr>
                <w:b/>
                <w:bCs/>
              </w:rPr>
              <w:t>7,9–13,5</w:t>
            </w:r>
          </w:p>
        </w:tc>
        <w:tc>
          <w:tcPr>
            <w:tcW w:w="1394" w:type="dxa"/>
            <w:shd w:val="clear" w:color="auto" w:fill="D9D9D9" w:themeFill="background1" w:themeFillShade="D9"/>
            <w:vAlign w:val="center"/>
          </w:tcPr>
          <w:p w14:paraId="035F5D94" w14:textId="77777777" w:rsidR="00907CC8" w:rsidRPr="009006BA" w:rsidRDefault="00907CC8" w:rsidP="00251B07">
            <w:pPr>
              <w:ind w:left="92"/>
              <w:jc w:val="center"/>
              <w:rPr>
                <w:b/>
                <w:bCs/>
              </w:rPr>
            </w:pPr>
            <w:r w:rsidRPr="009006BA">
              <w:rPr>
                <w:b/>
                <w:bCs/>
              </w:rPr>
              <w:t>7,0–10,5</w:t>
            </w:r>
          </w:p>
        </w:tc>
        <w:tc>
          <w:tcPr>
            <w:tcW w:w="1394" w:type="dxa"/>
            <w:shd w:val="clear" w:color="auto" w:fill="D9D9D9" w:themeFill="background1" w:themeFillShade="D9"/>
            <w:vAlign w:val="center"/>
          </w:tcPr>
          <w:p w14:paraId="7C95A90A" w14:textId="77777777" w:rsidR="00907CC8" w:rsidRPr="009006BA" w:rsidRDefault="00907CC8" w:rsidP="00251B07">
            <w:pPr>
              <w:ind w:left="-14"/>
              <w:jc w:val="center"/>
              <w:rPr>
                <w:b/>
                <w:bCs/>
              </w:rPr>
            </w:pPr>
            <w:r w:rsidRPr="009006BA">
              <w:rPr>
                <w:b/>
                <w:bCs/>
              </w:rPr>
              <w:t>7,1–10,7</w:t>
            </w:r>
          </w:p>
        </w:tc>
        <w:tc>
          <w:tcPr>
            <w:tcW w:w="1394" w:type="dxa"/>
            <w:shd w:val="clear" w:color="auto" w:fill="D9D9D9" w:themeFill="background1" w:themeFillShade="D9"/>
            <w:vAlign w:val="center"/>
          </w:tcPr>
          <w:p w14:paraId="1482E044" w14:textId="77777777" w:rsidR="00907CC8" w:rsidRPr="009006BA" w:rsidRDefault="00907CC8" w:rsidP="00251B07">
            <w:pPr>
              <w:ind w:left="167"/>
              <w:jc w:val="center"/>
              <w:rPr>
                <w:b/>
                <w:bCs/>
              </w:rPr>
            </w:pPr>
            <w:r w:rsidRPr="009006BA">
              <w:rPr>
                <w:b/>
                <w:bCs/>
              </w:rPr>
              <w:t>7,3–10,8</w:t>
            </w:r>
          </w:p>
        </w:tc>
      </w:tr>
      <w:tr w:rsidR="00907CC8" w:rsidRPr="009006BA" w14:paraId="211CB413" w14:textId="77777777" w:rsidTr="00251B07">
        <w:tc>
          <w:tcPr>
            <w:tcW w:w="1393" w:type="dxa"/>
            <w:shd w:val="clear" w:color="auto" w:fill="auto"/>
            <w:vAlign w:val="center"/>
          </w:tcPr>
          <w:p w14:paraId="3674BB4F" w14:textId="77777777" w:rsidR="00907CC8" w:rsidRPr="009006BA" w:rsidRDefault="00907CC8" w:rsidP="00251B07">
            <w:pPr>
              <w:ind w:left="93" w:hanging="93"/>
              <w:jc w:val="center"/>
            </w:pPr>
          </w:p>
        </w:tc>
        <w:tc>
          <w:tcPr>
            <w:tcW w:w="1393" w:type="dxa"/>
            <w:shd w:val="clear" w:color="auto" w:fill="auto"/>
            <w:vAlign w:val="center"/>
          </w:tcPr>
          <w:p w14:paraId="37429B58" w14:textId="77777777" w:rsidR="00907CC8" w:rsidRPr="009006BA" w:rsidRDefault="00907CC8" w:rsidP="00251B07">
            <w:pPr>
              <w:ind w:left="-3"/>
              <w:jc w:val="center"/>
              <w:rPr>
                <w:strike/>
              </w:rPr>
            </w:pPr>
            <w:r w:rsidRPr="009006BA">
              <w:t>8,84</w:t>
            </w:r>
            <w:r w:rsidRPr="009006BA">
              <w:rPr>
                <w:strike/>
              </w:rPr>
              <w:t xml:space="preserve"> </w:t>
            </w:r>
          </w:p>
        </w:tc>
        <w:tc>
          <w:tcPr>
            <w:tcW w:w="1394" w:type="dxa"/>
            <w:shd w:val="clear" w:color="auto" w:fill="auto"/>
            <w:vAlign w:val="center"/>
          </w:tcPr>
          <w:p w14:paraId="114E4A0D" w14:textId="77777777" w:rsidR="00907CC8" w:rsidRPr="009006BA" w:rsidRDefault="00907CC8" w:rsidP="00251B07">
            <w:pPr>
              <w:ind w:left="28"/>
              <w:jc w:val="center"/>
              <w:rPr>
                <w:strike/>
              </w:rPr>
            </w:pPr>
            <w:r w:rsidRPr="009006BA">
              <w:t>9,07</w:t>
            </w:r>
            <w:r w:rsidRPr="009006BA">
              <w:rPr>
                <w:strike/>
              </w:rPr>
              <w:t xml:space="preserve"> </w:t>
            </w:r>
          </w:p>
        </w:tc>
        <w:tc>
          <w:tcPr>
            <w:tcW w:w="1394" w:type="dxa"/>
            <w:shd w:val="clear" w:color="auto" w:fill="auto"/>
            <w:vAlign w:val="center"/>
          </w:tcPr>
          <w:p w14:paraId="037B885A" w14:textId="77777777" w:rsidR="00907CC8" w:rsidRPr="009006BA" w:rsidRDefault="00907CC8" w:rsidP="00251B07">
            <w:pPr>
              <w:ind w:left="61"/>
              <w:jc w:val="center"/>
              <w:rPr>
                <w:strike/>
              </w:rPr>
            </w:pPr>
            <w:r w:rsidRPr="009006BA">
              <w:t>9,78</w:t>
            </w:r>
            <w:r w:rsidRPr="009006BA">
              <w:rPr>
                <w:strike/>
              </w:rPr>
              <w:t xml:space="preserve"> </w:t>
            </w:r>
          </w:p>
        </w:tc>
        <w:tc>
          <w:tcPr>
            <w:tcW w:w="1394" w:type="dxa"/>
            <w:shd w:val="clear" w:color="auto" w:fill="auto"/>
            <w:vAlign w:val="center"/>
          </w:tcPr>
          <w:p w14:paraId="352A9DF1" w14:textId="77777777" w:rsidR="00907CC8" w:rsidRPr="009006BA" w:rsidRDefault="00907CC8" w:rsidP="00251B07">
            <w:pPr>
              <w:ind w:left="92"/>
              <w:jc w:val="center"/>
              <w:rPr>
                <w:strike/>
              </w:rPr>
            </w:pPr>
            <w:r w:rsidRPr="009006BA">
              <w:t>8,52</w:t>
            </w:r>
            <w:r w:rsidRPr="009006BA">
              <w:rPr>
                <w:strike/>
              </w:rPr>
              <w:t xml:space="preserve"> </w:t>
            </w:r>
          </w:p>
        </w:tc>
        <w:tc>
          <w:tcPr>
            <w:tcW w:w="1394" w:type="dxa"/>
            <w:shd w:val="clear" w:color="auto" w:fill="auto"/>
            <w:vAlign w:val="center"/>
          </w:tcPr>
          <w:p w14:paraId="3EF9F7B3" w14:textId="77777777" w:rsidR="00907CC8" w:rsidRPr="009006BA" w:rsidRDefault="00907CC8" w:rsidP="00251B07">
            <w:pPr>
              <w:ind w:left="-14"/>
              <w:jc w:val="center"/>
              <w:rPr>
                <w:strike/>
              </w:rPr>
            </w:pPr>
            <w:r w:rsidRPr="009006BA">
              <w:t>8,85</w:t>
            </w:r>
            <w:r w:rsidRPr="009006BA">
              <w:rPr>
                <w:strike/>
              </w:rPr>
              <w:t xml:space="preserve"> </w:t>
            </w:r>
          </w:p>
        </w:tc>
        <w:tc>
          <w:tcPr>
            <w:tcW w:w="1394" w:type="dxa"/>
            <w:shd w:val="clear" w:color="auto" w:fill="auto"/>
            <w:vAlign w:val="center"/>
          </w:tcPr>
          <w:p w14:paraId="16A05D01" w14:textId="77777777" w:rsidR="00907CC8" w:rsidRPr="009006BA" w:rsidRDefault="00907CC8" w:rsidP="00251B07">
            <w:pPr>
              <w:ind w:left="167"/>
              <w:jc w:val="center"/>
              <w:rPr>
                <w:strike/>
              </w:rPr>
            </w:pPr>
            <w:r w:rsidRPr="009006BA">
              <w:t>9,56</w:t>
            </w:r>
            <w:r w:rsidRPr="009006BA">
              <w:rPr>
                <w:strike/>
              </w:rPr>
              <w:t xml:space="preserve"> </w:t>
            </w:r>
          </w:p>
        </w:tc>
      </w:tr>
    </w:tbl>
    <w:p w14:paraId="65350608" w14:textId="77777777" w:rsidR="00907CC8" w:rsidRPr="009006BA" w:rsidRDefault="00907CC8" w:rsidP="00907CC8"/>
    <w:p w14:paraId="3E354589" w14:textId="77777777" w:rsidR="00907CC8" w:rsidRPr="009006BA" w:rsidRDefault="00907CC8" w:rsidP="00907CC8">
      <w:pPr>
        <w:jc w:val="center"/>
      </w:pPr>
      <w:bookmarkStart w:id="4" w:name="_Hlk491782248"/>
      <w:r w:rsidRPr="009006BA">
        <w:rPr>
          <w:b/>
        </w:rPr>
        <w:t>KLAIPĖDOS RAJONO SAVIVALDYBĖS ADMINISTRACIJOS (BE SENIŪNIJŲ) A, B LYGIO SPECIALISTŲ, DIRBANČIŲ PAGAL DARBO SUTARTIS, PAREIGINĖS ALGOS PASTOVIOSIOS DALIES KOEFICIENTAI</w:t>
      </w:r>
    </w:p>
    <w:bookmarkEnd w:id="4"/>
    <w:p w14:paraId="1CB97070" w14:textId="77777777" w:rsidR="00907CC8" w:rsidRPr="009006BA" w:rsidRDefault="00907CC8" w:rsidP="00907CC8">
      <w:pPr>
        <w:rPr>
          <w:sz w:val="16"/>
          <w:szCs w:val="16"/>
        </w:rPr>
      </w:pPr>
    </w:p>
    <w:tbl>
      <w:tblPr>
        <w:tblW w:w="9542" w:type="dxa"/>
        <w:tblLook w:val="04A0" w:firstRow="1" w:lastRow="0" w:firstColumn="1" w:lastColumn="0" w:noHBand="0" w:noVBand="1"/>
      </w:tblPr>
      <w:tblGrid>
        <w:gridCol w:w="2825"/>
        <w:gridCol w:w="1333"/>
        <w:gridCol w:w="1842"/>
        <w:gridCol w:w="1701"/>
        <w:gridCol w:w="1841"/>
      </w:tblGrid>
      <w:tr w:rsidR="009006BA" w:rsidRPr="009006BA" w14:paraId="2E4542C5" w14:textId="77777777" w:rsidTr="00907CC8">
        <w:trPr>
          <w:trHeight w:val="116"/>
        </w:trPr>
        <w:tc>
          <w:tcPr>
            <w:tcW w:w="28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1B4019" w14:textId="77777777" w:rsidR="00907CC8" w:rsidRPr="009006BA" w:rsidRDefault="00907CC8" w:rsidP="00251B07">
            <w:pPr>
              <w:jc w:val="center"/>
            </w:pPr>
            <w:r w:rsidRPr="009006BA">
              <w:t>Pareigybės lygis</w:t>
            </w:r>
          </w:p>
        </w:tc>
        <w:tc>
          <w:tcPr>
            <w:tcW w:w="6717" w:type="dxa"/>
            <w:gridSpan w:val="4"/>
            <w:tcBorders>
              <w:top w:val="single" w:sz="8" w:space="0" w:color="auto"/>
              <w:left w:val="nil"/>
              <w:bottom w:val="single" w:sz="8" w:space="0" w:color="auto"/>
              <w:right w:val="single" w:sz="8" w:space="0" w:color="000000"/>
            </w:tcBorders>
            <w:shd w:val="clear" w:color="auto" w:fill="auto"/>
            <w:vAlign w:val="center"/>
            <w:hideMark/>
          </w:tcPr>
          <w:p w14:paraId="5D76B687" w14:textId="77777777" w:rsidR="00907CC8" w:rsidRPr="009006BA" w:rsidRDefault="00907CC8" w:rsidP="00251B07">
            <w:pPr>
              <w:jc w:val="center"/>
            </w:pPr>
            <w:r w:rsidRPr="009006BA">
              <w:t xml:space="preserve"> </w:t>
            </w:r>
          </w:p>
        </w:tc>
      </w:tr>
      <w:tr w:rsidR="009006BA" w:rsidRPr="009006BA" w14:paraId="10C03501" w14:textId="77777777" w:rsidTr="00907CC8">
        <w:trPr>
          <w:trHeight w:val="192"/>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321F3E5C" w14:textId="77777777" w:rsidR="00907CC8" w:rsidRPr="009006BA" w:rsidRDefault="00907CC8" w:rsidP="00251B07"/>
        </w:tc>
        <w:tc>
          <w:tcPr>
            <w:tcW w:w="6717" w:type="dxa"/>
            <w:gridSpan w:val="4"/>
            <w:tcBorders>
              <w:top w:val="single" w:sz="8" w:space="0" w:color="auto"/>
              <w:left w:val="nil"/>
              <w:bottom w:val="single" w:sz="8" w:space="0" w:color="auto"/>
              <w:right w:val="single" w:sz="8" w:space="0" w:color="000000"/>
            </w:tcBorders>
            <w:shd w:val="clear" w:color="auto" w:fill="auto"/>
            <w:vAlign w:val="center"/>
            <w:hideMark/>
          </w:tcPr>
          <w:p w14:paraId="73A80B23" w14:textId="77777777" w:rsidR="00907CC8" w:rsidRPr="009006BA" w:rsidRDefault="00907CC8" w:rsidP="00251B07">
            <w:pPr>
              <w:jc w:val="center"/>
            </w:pPr>
            <w:r w:rsidRPr="009006BA">
              <w:t>profesinio darbo patirtis (metais)</w:t>
            </w:r>
          </w:p>
        </w:tc>
      </w:tr>
      <w:tr w:rsidR="009006BA" w:rsidRPr="009006BA" w14:paraId="27A01BB5" w14:textId="77777777" w:rsidTr="00907CC8">
        <w:trPr>
          <w:trHeight w:val="537"/>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38BE216F" w14:textId="77777777" w:rsidR="00907CC8" w:rsidRPr="009006BA" w:rsidRDefault="00907CC8" w:rsidP="00251B07"/>
        </w:tc>
        <w:tc>
          <w:tcPr>
            <w:tcW w:w="1333" w:type="dxa"/>
            <w:tcBorders>
              <w:top w:val="nil"/>
              <w:left w:val="nil"/>
              <w:bottom w:val="single" w:sz="8" w:space="0" w:color="auto"/>
              <w:right w:val="single" w:sz="8" w:space="0" w:color="auto"/>
            </w:tcBorders>
            <w:shd w:val="clear" w:color="auto" w:fill="auto"/>
            <w:vAlign w:val="center"/>
            <w:hideMark/>
          </w:tcPr>
          <w:p w14:paraId="71157065" w14:textId="77777777" w:rsidR="00907CC8" w:rsidRPr="009006BA" w:rsidRDefault="00907CC8" w:rsidP="00251B07">
            <w:pPr>
              <w:jc w:val="center"/>
            </w:pPr>
            <w:r w:rsidRPr="009006BA">
              <w:t>iki 2</w:t>
            </w:r>
          </w:p>
        </w:tc>
        <w:tc>
          <w:tcPr>
            <w:tcW w:w="1842" w:type="dxa"/>
            <w:tcBorders>
              <w:top w:val="nil"/>
              <w:left w:val="nil"/>
              <w:bottom w:val="single" w:sz="8" w:space="0" w:color="auto"/>
              <w:right w:val="single" w:sz="8" w:space="0" w:color="auto"/>
            </w:tcBorders>
            <w:shd w:val="clear" w:color="auto" w:fill="auto"/>
            <w:vAlign w:val="center"/>
            <w:hideMark/>
          </w:tcPr>
          <w:p w14:paraId="5E85C10F" w14:textId="77777777" w:rsidR="00907CC8" w:rsidRPr="009006BA" w:rsidRDefault="00907CC8" w:rsidP="00251B07">
            <w:pPr>
              <w:jc w:val="center"/>
            </w:pPr>
            <w:r w:rsidRPr="009006BA">
              <w:t>nuo daugiau kaip 2 iki 5</w:t>
            </w:r>
          </w:p>
        </w:tc>
        <w:tc>
          <w:tcPr>
            <w:tcW w:w="1701" w:type="dxa"/>
            <w:tcBorders>
              <w:top w:val="nil"/>
              <w:left w:val="nil"/>
              <w:bottom w:val="single" w:sz="8" w:space="0" w:color="auto"/>
              <w:right w:val="single" w:sz="8" w:space="0" w:color="auto"/>
            </w:tcBorders>
            <w:shd w:val="clear" w:color="auto" w:fill="auto"/>
            <w:vAlign w:val="center"/>
            <w:hideMark/>
          </w:tcPr>
          <w:p w14:paraId="4C4C4BB8" w14:textId="77777777" w:rsidR="00907CC8" w:rsidRPr="009006BA" w:rsidRDefault="00907CC8" w:rsidP="00251B07">
            <w:pPr>
              <w:jc w:val="center"/>
            </w:pPr>
            <w:r w:rsidRPr="009006BA">
              <w:t>nuo daugiau kaip 5 iki 10</w:t>
            </w:r>
          </w:p>
        </w:tc>
        <w:tc>
          <w:tcPr>
            <w:tcW w:w="1841" w:type="dxa"/>
            <w:tcBorders>
              <w:top w:val="nil"/>
              <w:left w:val="nil"/>
              <w:bottom w:val="single" w:sz="8" w:space="0" w:color="auto"/>
              <w:right w:val="single" w:sz="8" w:space="0" w:color="auto"/>
            </w:tcBorders>
            <w:shd w:val="clear" w:color="auto" w:fill="auto"/>
            <w:vAlign w:val="center"/>
            <w:hideMark/>
          </w:tcPr>
          <w:p w14:paraId="2601A192" w14:textId="77777777" w:rsidR="00907CC8" w:rsidRPr="009006BA" w:rsidRDefault="00907CC8" w:rsidP="00251B07">
            <w:pPr>
              <w:jc w:val="center"/>
            </w:pPr>
            <w:r w:rsidRPr="009006BA">
              <w:t>daugiau kaip 10</w:t>
            </w:r>
          </w:p>
        </w:tc>
      </w:tr>
      <w:tr w:rsidR="009006BA" w:rsidRPr="009006BA" w14:paraId="454A1324" w14:textId="77777777" w:rsidTr="00907CC8">
        <w:trPr>
          <w:trHeight w:val="330"/>
        </w:trPr>
        <w:tc>
          <w:tcPr>
            <w:tcW w:w="2825"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4453B509" w14:textId="77777777" w:rsidR="00907CC8" w:rsidRPr="009006BA" w:rsidRDefault="00907CC8" w:rsidP="00251B07">
            <w:pPr>
              <w:jc w:val="center"/>
              <w:rPr>
                <w:b/>
                <w:bCs/>
              </w:rPr>
            </w:pPr>
            <w:r w:rsidRPr="009006BA">
              <w:rPr>
                <w:b/>
                <w:bCs/>
              </w:rPr>
              <w:t>A2 lygis</w:t>
            </w:r>
          </w:p>
        </w:tc>
        <w:tc>
          <w:tcPr>
            <w:tcW w:w="1333" w:type="dxa"/>
            <w:tcBorders>
              <w:top w:val="nil"/>
              <w:left w:val="nil"/>
              <w:bottom w:val="single" w:sz="8" w:space="0" w:color="auto"/>
              <w:right w:val="single" w:sz="8" w:space="0" w:color="auto"/>
            </w:tcBorders>
            <w:shd w:val="clear" w:color="000000" w:fill="D9D9D9"/>
            <w:vAlign w:val="center"/>
          </w:tcPr>
          <w:p w14:paraId="5A5502A5" w14:textId="77777777" w:rsidR="00907CC8" w:rsidRPr="009006BA" w:rsidRDefault="00907CC8" w:rsidP="00251B07">
            <w:pPr>
              <w:jc w:val="center"/>
              <w:rPr>
                <w:b/>
                <w:bCs/>
              </w:rPr>
            </w:pPr>
            <w:r w:rsidRPr="009006BA">
              <w:rPr>
                <w:b/>
                <w:bCs/>
              </w:rPr>
              <w:t>6–10,0</w:t>
            </w:r>
          </w:p>
        </w:tc>
        <w:tc>
          <w:tcPr>
            <w:tcW w:w="1842" w:type="dxa"/>
            <w:tcBorders>
              <w:top w:val="nil"/>
              <w:left w:val="nil"/>
              <w:bottom w:val="single" w:sz="8" w:space="0" w:color="auto"/>
              <w:right w:val="single" w:sz="8" w:space="0" w:color="auto"/>
            </w:tcBorders>
            <w:shd w:val="clear" w:color="000000" w:fill="D9D9D9"/>
            <w:vAlign w:val="center"/>
          </w:tcPr>
          <w:p w14:paraId="0A534EC2" w14:textId="77777777" w:rsidR="00907CC8" w:rsidRPr="009006BA" w:rsidRDefault="00907CC8" w:rsidP="00251B07">
            <w:pPr>
              <w:jc w:val="center"/>
              <w:rPr>
                <w:b/>
                <w:bCs/>
              </w:rPr>
            </w:pPr>
            <w:r w:rsidRPr="009006BA">
              <w:rPr>
                <w:b/>
                <w:bCs/>
              </w:rPr>
              <w:t>6,1–11,0</w:t>
            </w:r>
          </w:p>
        </w:tc>
        <w:tc>
          <w:tcPr>
            <w:tcW w:w="1701" w:type="dxa"/>
            <w:tcBorders>
              <w:top w:val="nil"/>
              <w:left w:val="nil"/>
              <w:bottom w:val="single" w:sz="8" w:space="0" w:color="auto"/>
              <w:right w:val="single" w:sz="8" w:space="0" w:color="auto"/>
            </w:tcBorders>
            <w:shd w:val="clear" w:color="000000" w:fill="D9D9D9"/>
            <w:vAlign w:val="center"/>
          </w:tcPr>
          <w:p w14:paraId="390121A6" w14:textId="77777777" w:rsidR="00907CC8" w:rsidRPr="009006BA" w:rsidRDefault="00907CC8" w:rsidP="00251B07">
            <w:pPr>
              <w:jc w:val="center"/>
              <w:rPr>
                <w:b/>
                <w:bCs/>
              </w:rPr>
            </w:pPr>
            <w:r w:rsidRPr="009006BA">
              <w:rPr>
                <w:b/>
                <w:bCs/>
              </w:rPr>
              <w:t>6,2–12,0</w:t>
            </w:r>
          </w:p>
        </w:tc>
        <w:tc>
          <w:tcPr>
            <w:tcW w:w="1841" w:type="dxa"/>
            <w:tcBorders>
              <w:top w:val="nil"/>
              <w:left w:val="nil"/>
              <w:bottom w:val="single" w:sz="8" w:space="0" w:color="auto"/>
              <w:right w:val="single" w:sz="8" w:space="0" w:color="auto"/>
            </w:tcBorders>
            <w:shd w:val="clear" w:color="000000" w:fill="D9D9D9"/>
            <w:vAlign w:val="center"/>
          </w:tcPr>
          <w:p w14:paraId="7B74A77B" w14:textId="77777777" w:rsidR="00907CC8" w:rsidRPr="009006BA" w:rsidRDefault="00907CC8" w:rsidP="00251B07">
            <w:pPr>
              <w:jc w:val="center"/>
              <w:rPr>
                <w:b/>
                <w:bCs/>
              </w:rPr>
            </w:pPr>
            <w:r w:rsidRPr="009006BA">
              <w:rPr>
                <w:b/>
                <w:bCs/>
              </w:rPr>
              <w:t>6,3–13,0</w:t>
            </w:r>
          </w:p>
        </w:tc>
      </w:tr>
      <w:tr w:rsidR="009006BA" w:rsidRPr="009006BA" w14:paraId="6D681E4F" w14:textId="77777777" w:rsidTr="00907CC8">
        <w:trPr>
          <w:trHeight w:val="40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5CD36DA" w14:textId="77777777" w:rsidR="00907CC8" w:rsidRPr="009006BA" w:rsidRDefault="00907CC8" w:rsidP="00251B07">
            <w:r w:rsidRPr="009006BA">
              <w:lastRenderedPageBreak/>
              <w:t>Informacinių technologijų sistemų administratorius</w:t>
            </w:r>
          </w:p>
        </w:tc>
        <w:tc>
          <w:tcPr>
            <w:tcW w:w="1333" w:type="dxa"/>
            <w:tcBorders>
              <w:top w:val="nil"/>
              <w:left w:val="nil"/>
              <w:bottom w:val="single" w:sz="8" w:space="0" w:color="auto"/>
              <w:right w:val="single" w:sz="8" w:space="0" w:color="auto"/>
            </w:tcBorders>
            <w:shd w:val="clear" w:color="auto" w:fill="auto"/>
            <w:vAlign w:val="center"/>
          </w:tcPr>
          <w:p w14:paraId="6CBE1CD0" w14:textId="77777777" w:rsidR="00907CC8" w:rsidRPr="009006BA" w:rsidRDefault="00907CC8" w:rsidP="00251B07">
            <w:pPr>
              <w:jc w:val="center"/>
              <w:rPr>
                <w:strike/>
              </w:rPr>
            </w:pPr>
            <w:r w:rsidRPr="009006BA">
              <w:t>7,64</w:t>
            </w:r>
            <w:r w:rsidRPr="009006BA">
              <w:rPr>
                <w:strike/>
              </w:rPr>
              <w:t xml:space="preserve"> </w:t>
            </w:r>
          </w:p>
        </w:tc>
        <w:tc>
          <w:tcPr>
            <w:tcW w:w="1842" w:type="dxa"/>
            <w:tcBorders>
              <w:top w:val="nil"/>
              <w:left w:val="nil"/>
              <w:bottom w:val="single" w:sz="8" w:space="0" w:color="auto"/>
              <w:right w:val="single" w:sz="8" w:space="0" w:color="auto"/>
            </w:tcBorders>
            <w:shd w:val="clear" w:color="auto" w:fill="auto"/>
            <w:vAlign w:val="center"/>
          </w:tcPr>
          <w:p w14:paraId="54644CAD" w14:textId="77777777" w:rsidR="00907CC8" w:rsidRPr="009006BA" w:rsidRDefault="00907CC8" w:rsidP="00251B07">
            <w:pPr>
              <w:jc w:val="center"/>
              <w:rPr>
                <w:strike/>
              </w:rPr>
            </w:pPr>
            <w:r w:rsidRPr="009006BA">
              <w:t>7,81</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26DE5F18" w14:textId="77777777" w:rsidR="00907CC8" w:rsidRPr="009006BA" w:rsidRDefault="00907CC8" w:rsidP="00251B07">
            <w:pPr>
              <w:jc w:val="center"/>
              <w:rPr>
                <w:strike/>
              </w:rPr>
            </w:pPr>
            <w:r w:rsidRPr="009006BA">
              <w:t>8,10</w:t>
            </w:r>
            <w:r w:rsidRPr="009006BA">
              <w:rPr>
                <w:strike/>
              </w:rPr>
              <w:t xml:space="preserve"> </w:t>
            </w:r>
          </w:p>
        </w:tc>
        <w:tc>
          <w:tcPr>
            <w:tcW w:w="1841" w:type="dxa"/>
            <w:tcBorders>
              <w:top w:val="nil"/>
              <w:left w:val="nil"/>
              <w:bottom w:val="single" w:sz="8" w:space="0" w:color="auto"/>
              <w:right w:val="single" w:sz="8" w:space="0" w:color="auto"/>
            </w:tcBorders>
            <w:shd w:val="clear" w:color="auto" w:fill="auto"/>
            <w:vAlign w:val="center"/>
          </w:tcPr>
          <w:p w14:paraId="3BF2D1D1" w14:textId="77777777" w:rsidR="00907CC8" w:rsidRPr="009006BA" w:rsidRDefault="00907CC8" w:rsidP="00251B07">
            <w:pPr>
              <w:jc w:val="center"/>
              <w:rPr>
                <w:strike/>
              </w:rPr>
            </w:pPr>
            <w:r w:rsidRPr="009006BA">
              <w:t>8,71</w:t>
            </w:r>
            <w:r w:rsidRPr="009006BA">
              <w:rPr>
                <w:strike/>
              </w:rPr>
              <w:t xml:space="preserve"> </w:t>
            </w:r>
          </w:p>
        </w:tc>
      </w:tr>
      <w:tr w:rsidR="009006BA" w:rsidRPr="009006BA" w14:paraId="10F03ED2" w14:textId="77777777" w:rsidTr="00907CC8">
        <w:trPr>
          <w:trHeight w:val="547"/>
        </w:trPr>
        <w:tc>
          <w:tcPr>
            <w:tcW w:w="2825"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4E5F9F4E" w14:textId="77777777" w:rsidR="00907CC8" w:rsidRPr="009006BA" w:rsidRDefault="00907CC8" w:rsidP="00251B07">
            <w:pPr>
              <w:jc w:val="center"/>
            </w:pPr>
            <w:r w:rsidRPr="009006BA">
              <w:rPr>
                <w:b/>
                <w:bCs/>
              </w:rPr>
              <w:t>A2 lygis</w:t>
            </w:r>
          </w:p>
        </w:tc>
        <w:tc>
          <w:tcPr>
            <w:tcW w:w="1333" w:type="dxa"/>
            <w:tcBorders>
              <w:top w:val="nil"/>
              <w:left w:val="nil"/>
              <w:bottom w:val="single" w:sz="8" w:space="0" w:color="auto"/>
              <w:right w:val="single" w:sz="8" w:space="0" w:color="auto"/>
            </w:tcBorders>
            <w:shd w:val="clear" w:color="000000" w:fill="D9D9D9"/>
            <w:vAlign w:val="center"/>
          </w:tcPr>
          <w:p w14:paraId="456F4EAC" w14:textId="77777777" w:rsidR="00907CC8" w:rsidRPr="009006BA" w:rsidRDefault="00907CC8" w:rsidP="00251B07">
            <w:pPr>
              <w:jc w:val="center"/>
            </w:pPr>
            <w:r w:rsidRPr="009006BA">
              <w:rPr>
                <w:b/>
                <w:bCs/>
              </w:rPr>
              <w:t>6–10,0</w:t>
            </w:r>
          </w:p>
        </w:tc>
        <w:tc>
          <w:tcPr>
            <w:tcW w:w="1842" w:type="dxa"/>
            <w:tcBorders>
              <w:top w:val="nil"/>
              <w:left w:val="nil"/>
              <w:bottom w:val="single" w:sz="8" w:space="0" w:color="auto"/>
              <w:right w:val="single" w:sz="8" w:space="0" w:color="auto"/>
            </w:tcBorders>
            <w:shd w:val="clear" w:color="000000" w:fill="D9D9D9"/>
            <w:vAlign w:val="center"/>
          </w:tcPr>
          <w:p w14:paraId="5A2A066F" w14:textId="77777777" w:rsidR="00907CC8" w:rsidRPr="009006BA" w:rsidRDefault="00907CC8" w:rsidP="00251B07">
            <w:pPr>
              <w:jc w:val="center"/>
            </w:pPr>
            <w:r w:rsidRPr="009006BA">
              <w:rPr>
                <w:b/>
                <w:bCs/>
              </w:rPr>
              <w:t>6,1–11,0</w:t>
            </w:r>
          </w:p>
        </w:tc>
        <w:tc>
          <w:tcPr>
            <w:tcW w:w="1701" w:type="dxa"/>
            <w:tcBorders>
              <w:top w:val="nil"/>
              <w:left w:val="nil"/>
              <w:bottom w:val="single" w:sz="8" w:space="0" w:color="auto"/>
              <w:right w:val="single" w:sz="8" w:space="0" w:color="auto"/>
            </w:tcBorders>
            <w:shd w:val="clear" w:color="000000" w:fill="D9D9D9"/>
            <w:vAlign w:val="center"/>
          </w:tcPr>
          <w:p w14:paraId="1945A406" w14:textId="77777777" w:rsidR="00907CC8" w:rsidRPr="009006BA" w:rsidRDefault="00907CC8" w:rsidP="00251B07">
            <w:pPr>
              <w:jc w:val="center"/>
            </w:pPr>
            <w:r w:rsidRPr="009006BA">
              <w:rPr>
                <w:b/>
                <w:bCs/>
              </w:rPr>
              <w:t>6,2–12,0</w:t>
            </w:r>
          </w:p>
        </w:tc>
        <w:tc>
          <w:tcPr>
            <w:tcW w:w="1841" w:type="dxa"/>
            <w:tcBorders>
              <w:top w:val="nil"/>
              <w:left w:val="nil"/>
              <w:bottom w:val="single" w:sz="8" w:space="0" w:color="auto"/>
              <w:right w:val="single" w:sz="8" w:space="0" w:color="auto"/>
            </w:tcBorders>
            <w:shd w:val="clear" w:color="000000" w:fill="D9D9D9"/>
            <w:vAlign w:val="center"/>
          </w:tcPr>
          <w:p w14:paraId="1FB22989" w14:textId="77777777" w:rsidR="00907CC8" w:rsidRPr="009006BA" w:rsidRDefault="00907CC8" w:rsidP="00251B07">
            <w:pPr>
              <w:jc w:val="center"/>
            </w:pPr>
            <w:r w:rsidRPr="009006BA">
              <w:rPr>
                <w:b/>
                <w:bCs/>
              </w:rPr>
              <w:t>6,3–13,0</w:t>
            </w:r>
          </w:p>
        </w:tc>
      </w:tr>
      <w:tr w:rsidR="009006BA" w:rsidRPr="009006BA" w14:paraId="7CD95782" w14:textId="77777777" w:rsidTr="00907CC8">
        <w:trPr>
          <w:trHeight w:val="715"/>
        </w:trPr>
        <w:tc>
          <w:tcPr>
            <w:tcW w:w="2825" w:type="dxa"/>
            <w:tcBorders>
              <w:top w:val="nil"/>
              <w:left w:val="single" w:sz="8" w:space="0" w:color="auto"/>
              <w:bottom w:val="single" w:sz="8" w:space="0" w:color="auto"/>
              <w:right w:val="single" w:sz="8" w:space="0" w:color="auto"/>
            </w:tcBorders>
            <w:shd w:val="clear" w:color="auto" w:fill="auto"/>
            <w:vAlign w:val="center"/>
          </w:tcPr>
          <w:p w14:paraId="6BA6ADCB" w14:textId="77777777" w:rsidR="00907CC8" w:rsidRPr="009006BA" w:rsidRDefault="00907CC8" w:rsidP="00251B07">
            <w:r w:rsidRPr="009006BA">
              <w:t>Informacinių technologijų sistemų ir tinklų administratorius</w:t>
            </w:r>
          </w:p>
        </w:tc>
        <w:tc>
          <w:tcPr>
            <w:tcW w:w="1333" w:type="dxa"/>
            <w:tcBorders>
              <w:top w:val="nil"/>
              <w:left w:val="nil"/>
              <w:bottom w:val="single" w:sz="8" w:space="0" w:color="auto"/>
              <w:right w:val="single" w:sz="8" w:space="0" w:color="auto"/>
            </w:tcBorders>
            <w:shd w:val="clear" w:color="auto" w:fill="auto"/>
            <w:vAlign w:val="center"/>
          </w:tcPr>
          <w:p w14:paraId="746624BA" w14:textId="77777777" w:rsidR="00907CC8" w:rsidRPr="009006BA" w:rsidRDefault="00907CC8" w:rsidP="00251B07">
            <w:pPr>
              <w:jc w:val="center"/>
              <w:rPr>
                <w:strike/>
              </w:rPr>
            </w:pPr>
            <w:r w:rsidRPr="009006BA">
              <w:t>7,64</w:t>
            </w:r>
            <w:r w:rsidRPr="009006BA">
              <w:rPr>
                <w:strike/>
              </w:rPr>
              <w:t xml:space="preserve"> </w:t>
            </w:r>
          </w:p>
        </w:tc>
        <w:tc>
          <w:tcPr>
            <w:tcW w:w="1842" w:type="dxa"/>
            <w:tcBorders>
              <w:top w:val="nil"/>
              <w:left w:val="nil"/>
              <w:bottom w:val="single" w:sz="8" w:space="0" w:color="auto"/>
              <w:right w:val="single" w:sz="8" w:space="0" w:color="auto"/>
            </w:tcBorders>
            <w:shd w:val="clear" w:color="auto" w:fill="auto"/>
            <w:vAlign w:val="center"/>
          </w:tcPr>
          <w:p w14:paraId="0D9BE7A3" w14:textId="77777777" w:rsidR="00907CC8" w:rsidRPr="009006BA" w:rsidRDefault="00907CC8" w:rsidP="00251B07">
            <w:pPr>
              <w:jc w:val="center"/>
              <w:rPr>
                <w:strike/>
              </w:rPr>
            </w:pPr>
            <w:r w:rsidRPr="009006BA">
              <w:t>7,81</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311219A1" w14:textId="77777777" w:rsidR="00907CC8" w:rsidRPr="009006BA" w:rsidRDefault="00907CC8" w:rsidP="00251B07">
            <w:pPr>
              <w:jc w:val="center"/>
              <w:rPr>
                <w:strike/>
              </w:rPr>
            </w:pPr>
            <w:r w:rsidRPr="009006BA">
              <w:t>8,10</w:t>
            </w:r>
            <w:r w:rsidRPr="009006BA">
              <w:rPr>
                <w:strike/>
              </w:rPr>
              <w:t xml:space="preserve"> </w:t>
            </w:r>
          </w:p>
        </w:tc>
        <w:tc>
          <w:tcPr>
            <w:tcW w:w="1841" w:type="dxa"/>
            <w:tcBorders>
              <w:top w:val="nil"/>
              <w:left w:val="nil"/>
              <w:bottom w:val="single" w:sz="8" w:space="0" w:color="auto"/>
              <w:right w:val="single" w:sz="8" w:space="0" w:color="auto"/>
            </w:tcBorders>
            <w:shd w:val="clear" w:color="auto" w:fill="auto"/>
            <w:vAlign w:val="center"/>
          </w:tcPr>
          <w:p w14:paraId="1E6DFEEC" w14:textId="77777777" w:rsidR="00907CC8" w:rsidRPr="009006BA" w:rsidRDefault="00907CC8" w:rsidP="00251B07">
            <w:pPr>
              <w:jc w:val="center"/>
              <w:rPr>
                <w:strike/>
              </w:rPr>
            </w:pPr>
            <w:r w:rsidRPr="009006BA">
              <w:t>8,71</w:t>
            </w:r>
            <w:r w:rsidRPr="009006BA">
              <w:rPr>
                <w:strike/>
              </w:rPr>
              <w:t xml:space="preserve"> </w:t>
            </w:r>
          </w:p>
        </w:tc>
      </w:tr>
      <w:tr w:rsidR="009006BA" w:rsidRPr="009006BA" w14:paraId="448B1BE0" w14:textId="77777777" w:rsidTr="00907CC8">
        <w:trPr>
          <w:trHeight w:val="430"/>
        </w:trPr>
        <w:tc>
          <w:tcPr>
            <w:tcW w:w="2825" w:type="dxa"/>
            <w:tcBorders>
              <w:top w:val="nil"/>
              <w:left w:val="single" w:sz="8" w:space="0" w:color="auto"/>
              <w:bottom w:val="single" w:sz="8" w:space="0" w:color="auto"/>
              <w:right w:val="single" w:sz="8" w:space="0" w:color="auto"/>
            </w:tcBorders>
            <w:shd w:val="clear" w:color="auto" w:fill="auto"/>
            <w:vAlign w:val="center"/>
          </w:tcPr>
          <w:p w14:paraId="38FF03C6" w14:textId="77777777" w:rsidR="00907CC8" w:rsidRPr="009006BA" w:rsidRDefault="00907CC8" w:rsidP="00251B07">
            <w:r w:rsidRPr="009006BA">
              <w:t>Kompiuterinių sistemų specialistas</w:t>
            </w:r>
          </w:p>
        </w:tc>
        <w:tc>
          <w:tcPr>
            <w:tcW w:w="1333" w:type="dxa"/>
            <w:tcBorders>
              <w:top w:val="nil"/>
              <w:left w:val="nil"/>
              <w:bottom w:val="single" w:sz="8" w:space="0" w:color="auto"/>
              <w:right w:val="single" w:sz="8" w:space="0" w:color="auto"/>
            </w:tcBorders>
            <w:shd w:val="clear" w:color="auto" w:fill="auto"/>
            <w:vAlign w:val="center"/>
          </w:tcPr>
          <w:p w14:paraId="2A408BFD" w14:textId="77777777" w:rsidR="00907CC8" w:rsidRPr="009006BA" w:rsidRDefault="00907CC8" w:rsidP="00251B07">
            <w:pPr>
              <w:jc w:val="center"/>
              <w:rPr>
                <w:strike/>
              </w:rPr>
            </w:pPr>
            <w:r w:rsidRPr="009006BA">
              <w:t>7,64</w:t>
            </w:r>
            <w:r w:rsidRPr="009006BA">
              <w:rPr>
                <w:strike/>
              </w:rPr>
              <w:t xml:space="preserve"> </w:t>
            </w:r>
          </w:p>
        </w:tc>
        <w:tc>
          <w:tcPr>
            <w:tcW w:w="1842" w:type="dxa"/>
            <w:tcBorders>
              <w:top w:val="nil"/>
              <w:left w:val="nil"/>
              <w:bottom w:val="single" w:sz="8" w:space="0" w:color="auto"/>
              <w:right w:val="single" w:sz="8" w:space="0" w:color="auto"/>
            </w:tcBorders>
            <w:shd w:val="clear" w:color="auto" w:fill="auto"/>
            <w:vAlign w:val="center"/>
          </w:tcPr>
          <w:p w14:paraId="09472036" w14:textId="77777777" w:rsidR="00907CC8" w:rsidRPr="009006BA" w:rsidRDefault="00907CC8" w:rsidP="00251B07">
            <w:pPr>
              <w:jc w:val="center"/>
              <w:rPr>
                <w:strike/>
              </w:rPr>
            </w:pPr>
            <w:r w:rsidRPr="009006BA">
              <w:t>7,81</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08AB6D0B" w14:textId="77777777" w:rsidR="00907CC8" w:rsidRPr="009006BA" w:rsidRDefault="00907CC8" w:rsidP="00251B07">
            <w:pPr>
              <w:jc w:val="center"/>
              <w:rPr>
                <w:strike/>
              </w:rPr>
            </w:pPr>
            <w:r w:rsidRPr="009006BA">
              <w:t>8,10</w:t>
            </w:r>
            <w:r w:rsidRPr="009006BA">
              <w:rPr>
                <w:strike/>
              </w:rPr>
              <w:t xml:space="preserve"> </w:t>
            </w:r>
          </w:p>
        </w:tc>
        <w:tc>
          <w:tcPr>
            <w:tcW w:w="1841" w:type="dxa"/>
            <w:tcBorders>
              <w:top w:val="nil"/>
              <w:left w:val="nil"/>
              <w:bottom w:val="single" w:sz="8" w:space="0" w:color="auto"/>
              <w:right w:val="single" w:sz="8" w:space="0" w:color="auto"/>
            </w:tcBorders>
            <w:shd w:val="clear" w:color="auto" w:fill="auto"/>
            <w:vAlign w:val="center"/>
          </w:tcPr>
          <w:p w14:paraId="33830607" w14:textId="77777777" w:rsidR="00907CC8" w:rsidRPr="009006BA" w:rsidRDefault="00907CC8" w:rsidP="00251B07">
            <w:pPr>
              <w:jc w:val="center"/>
              <w:rPr>
                <w:strike/>
              </w:rPr>
            </w:pPr>
            <w:r w:rsidRPr="009006BA">
              <w:t>8,71</w:t>
            </w:r>
            <w:r w:rsidRPr="009006BA">
              <w:rPr>
                <w:strike/>
              </w:rPr>
              <w:t xml:space="preserve"> </w:t>
            </w:r>
          </w:p>
        </w:tc>
      </w:tr>
      <w:tr w:rsidR="009006BA" w:rsidRPr="009006BA" w14:paraId="20FCB544" w14:textId="77777777" w:rsidTr="00907CC8">
        <w:trPr>
          <w:trHeight w:val="835"/>
        </w:trPr>
        <w:tc>
          <w:tcPr>
            <w:tcW w:w="2825" w:type="dxa"/>
            <w:tcBorders>
              <w:top w:val="nil"/>
              <w:left w:val="single" w:sz="8" w:space="0" w:color="auto"/>
              <w:bottom w:val="single" w:sz="8" w:space="0" w:color="auto"/>
              <w:right w:val="single" w:sz="8" w:space="0" w:color="auto"/>
            </w:tcBorders>
            <w:vAlign w:val="center"/>
          </w:tcPr>
          <w:p w14:paraId="27B93858" w14:textId="77777777" w:rsidR="00907CC8" w:rsidRPr="009006BA" w:rsidRDefault="00907CC8" w:rsidP="00251B07">
            <w:r w:rsidRPr="009006BA">
              <w:t>Informacinių technologijų ir ryšių saugumo specialistas</w:t>
            </w:r>
          </w:p>
        </w:tc>
        <w:tc>
          <w:tcPr>
            <w:tcW w:w="1333" w:type="dxa"/>
            <w:tcBorders>
              <w:top w:val="nil"/>
              <w:left w:val="nil"/>
              <w:bottom w:val="single" w:sz="8" w:space="0" w:color="auto"/>
              <w:right w:val="single" w:sz="8" w:space="0" w:color="auto"/>
            </w:tcBorders>
            <w:shd w:val="clear" w:color="auto" w:fill="auto"/>
            <w:vAlign w:val="center"/>
          </w:tcPr>
          <w:p w14:paraId="07B344E4" w14:textId="77777777" w:rsidR="00907CC8" w:rsidRPr="009006BA" w:rsidRDefault="00907CC8" w:rsidP="00251B07">
            <w:pPr>
              <w:jc w:val="center"/>
            </w:pPr>
            <w:r w:rsidRPr="009006BA">
              <w:t>7,64</w:t>
            </w:r>
            <w:r w:rsidRPr="009006BA">
              <w:rPr>
                <w:strike/>
              </w:rPr>
              <w:t xml:space="preserve"> </w:t>
            </w:r>
          </w:p>
        </w:tc>
        <w:tc>
          <w:tcPr>
            <w:tcW w:w="1842" w:type="dxa"/>
            <w:tcBorders>
              <w:top w:val="nil"/>
              <w:left w:val="nil"/>
              <w:bottom w:val="single" w:sz="8" w:space="0" w:color="auto"/>
              <w:right w:val="single" w:sz="8" w:space="0" w:color="auto"/>
            </w:tcBorders>
            <w:shd w:val="clear" w:color="auto" w:fill="auto"/>
            <w:vAlign w:val="center"/>
          </w:tcPr>
          <w:p w14:paraId="036685CB" w14:textId="77777777" w:rsidR="00907CC8" w:rsidRPr="009006BA" w:rsidRDefault="00907CC8" w:rsidP="00251B07">
            <w:pPr>
              <w:jc w:val="center"/>
            </w:pPr>
            <w:r w:rsidRPr="009006BA">
              <w:t>7,81</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0F27819C" w14:textId="77777777" w:rsidR="00907CC8" w:rsidRPr="009006BA" w:rsidRDefault="00907CC8" w:rsidP="00251B07">
            <w:pPr>
              <w:jc w:val="center"/>
            </w:pPr>
            <w:r w:rsidRPr="009006BA">
              <w:t>8,10</w:t>
            </w:r>
            <w:r w:rsidRPr="009006BA">
              <w:rPr>
                <w:strike/>
              </w:rPr>
              <w:t xml:space="preserve"> </w:t>
            </w:r>
          </w:p>
        </w:tc>
        <w:tc>
          <w:tcPr>
            <w:tcW w:w="1841" w:type="dxa"/>
            <w:tcBorders>
              <w:top w:val="nil"/>
              <w:left w:val="nil"/>
              <w:bottom w:val="single" w:sz="8" w:space="0" w:color="auto"/>
              <w:right w:val="single" w:sz="8" w:space="0" w:color="auto"/>
            </w:tcBorders>
            <w:shd w:val="clear" w:color="auto" w:fill="auto"/>
            <w:vAlign w:val="center"/>
          </w:tcPr>
          <w:p w14:paraId="79A3EE5F" w14:textId="77777777" w:rsidR="00907CC8" w:rsidRPr="009006BA" w:rsidRDefault="00907CC8" w:rsidP="00251B07">
            <w:pPr>
              <w:jc w:val="center"/>
            </w:pPr>
            <w:r w:rsidRPr="009006BA">
              <w:t>8,71</w:t>
            </w:r>
            <w:r w:rsidRPr="009006BA">
              <w:rPr>
                <w:strike/>
              </w:rPr>
              <w:t xml:space="preserve"> </w:t>
            </w:r>
          </w:p>
        </w:tc>
      </w:tr>
      <w:tr w:rsidR="009006BA" w:rsidRPr="009006BA" w14:paraId="0EE2C2F4" w14:textId="77777777" w:rsidTr="00907CC8">
        <w:trPr>
          <w:trHeight w:val="549"/>
        </w:trPr>
        <w:tc>
          <w:tcPr>
            <w:tcW w:w="2825" w:type="dxa"/>
            <w:tcBorders>
              <w:top w:val="nil"/>
              <w:left w:val="single" w:sz="8" w:space="0" w:color="auto"/>
              <w:bottom w:val="single" w:sz="8" w:space="0" w:color="auto"/>
              <w:right w:val="single" w:sz="8" w:space="0" w:color="auto"/>
            </w:tcBorders>
            <w:shd w:val="clear" w:color="auto" w:fill="auto"/>
            <w:vAlign w:val="center"/>
          </w:tcPr>
          <w:p w14:paraId="19C2A3D5" w14:textId="77777777" w:rsidR="00907CC8" w:rsidRPr="009006BA" w:rsidRDefault="00907CC8" w:rsidP="00251B07">
            <w:r w:rsidRPr="009006BA">
              <w:t>Socialinių išmokų specialistas</w:t>
            </w:r>
          </w:p>
        </w:tc>
        <w:tc>
          <w:tcPr>
            <w:tcW w:w="1333" w:type="dxa"/>
            <w:tcBorders>
              <w:top w:val="nil"/>
              <w:left w:val="nil"/>
              <w:bottom w:val="single" w:sz="8" w:space="0" w:color="auto"/>
              <w:right w:val="single" w:sz="8" w:space="0" w:color="auto"/>
            </w:tcBorders>
            <w:shd w:val="clear" w:color="auto" w:fill="auto"/>
          </w:tcPr>
          <w:p w14:paraId="5B13E9B6" w14:textId="77777777" w:rsidR="00907CC8" w:rsidRPr="009006BA" w:rsidRDefault="00907CC8" w:rsidP="00251B07">
            <w:pPr>
              <w:jc w:val="center"/>
              <w:rPr>
                <w:strike/>
                <w:sz w:val="16"/>
                <w:szCs w:val="16"/>
              </w:rPr>
            </w:pPr>
          </w:p>
          <w:p w14:paraId="25F9C1F6" w14:textId="77777777" w:rsidR="00907CC8" w:rsidRPr="009006BA" w:rsidRDefault="00907CC8" w:rsidP="00251B07">
            <w:pPr>
              <w:jc w:val="center"/>
              <w:rPr>
                <w:strike/>
              </w:rPr>
            </w:pPr>
            <w:r w:rsidRPr="009006BA">
              <w:t>7,14</w:t>
            </w:r>
            <w:r w:rsidRPr="009006BA">
              <w:rPr>
                <w:strike/>
              </w:rPr>
              <w:t xml:space="preserve"> </w:t>
            </w:r>
          </w:p>
        </w:tc>
        <w:tc>
          <w:tcPr>
            <w:tcW w:w="1842" w:type="dxa"/>
            <w:tcBorders>
              <w:top w:val="nil"/>
              <w:left w:val="nil"/>
              <w:bottom w:val="single" w:sz="8" w:space="0" w:color="auto"/>
              <w:right w:val="single" w:sz="8" w:space="0" w:color="auto"/>
            </w:tcBorders>
            <w:shd w:val="clear" w:color="auto" w:fill="auto"/>
          </w:tcPr>
          <w:p w14:paraId="7992C1D8" w14:textId="77777777" w:rsidR="00907CC8" w:rsidRPr="009006BA" w:rsidRDefault="00907CC8" w:rsidP="00251B07">
            <w:pPr>
              <w:jc w:val="center"/>
              <w:rPr>
                <w:strike/>
                <w:sz w:val="16"/>
                <w:szCs w:val="16"/>
              </w:rPr>
            </w:pPr>
          </w:p>
          <w:p w14:paraId="0E23869D" w14:textId="77777777" w:rsidR="00907CC8" w:rsidRPr="009006BA" w:rsidRDefault="00907CC8" w:rsidP="00251B07">
            <w:pPr>
              <w:jc w:val="center"/>
              <w:rPr>
                <w:strike/>
              </w:rPr>
            </w:pPr>
            <w:r w:rsidRPr="009006BA">
              <w:t>7,31</w:t>
            </w:r>
            <w:r w:rsidRPr="009006BA">
              <w:rPr>
                <w:strike/>
              </w:rPr>
              <w:t xml:space="preserve"> </w:t>
            </w:r>
          </w:p>
        </w:tc>
        <w:tc>
          <w:tcPr>
            <w:tcW w:w="1701" w:type="dxa"/>
            <w:tcBorders>
              <w:top w:val="nil"/>
              <w:left w:val="nil"/>
              <w:bottom w:val="single" w:sz="8" w:space="0" w:color="auto"/>
              <w:right w:val="single" w:sz="8" w:space="0" w:color="auto"/>
            </w:tcBorders>
            <w:shd w:val="clear" w:color="auto" w:fill="auto"/>
          </w:tcPr>
          <w:p w14:paraId="03EFF45B" w14:textId="77777777" w:rsidR="00907CC8" w:rsidRPr="009006BA" w:rsidRDefault="00907CC8" w:rsidP="00251B07">
            <w:pPr>
              <w:jc w:val="center"/>
              <w:rPr>
                <w:strike/>
                <w:sz w:val="16"/>
                <w:szCs w:val="16"/>
              </w:rPr>
            </w:pPr>
          </w:p>
          <w:p w14:paraId="277DE6D4" w14:textId="77777777" w:rsidR="00907CC8" w:rsidRPr="009006BA" w:rsidRDefault="00907CC8" w:rsidP="00251B07">
            <w:pPr>
              <w:jc w:val="center"/>
              <w:rPr>
                <w:strike/>
              </w:rPr>
            </w:pPr>
            <w:r w:rsidRPr="009006BA">
              <w:t>7,6</w:t>
            </w:r>
            <w:r w:rsidRPr="009006BA">
              <w:rPr>
                <w:strike/>
              </w:rPr>
              <w:t xml:space="preserve"> </w:t>
            </w:r>
          </w:p>
        </w:tc>
        <w:tc>
          <w:tcPr>
            <w:tcW w:w="1841" w:type="dxa"/>
            <w:tcBorders>
              <w:top w:val="nil"/>
              <w:left w:val="nil"/>
              <w:bottom w:val="single" w:sz="8" w:space="0" w:color="auto"/>
              <w:right w:val="single" w:sz="8" w:space="0" w:color="auto"/>
            </w:tcBorders>
            <w:shd w:val="clear" w:color="auto" w:fill="auto"/>
          </w:tcPr>
          <w:p w14:paraId="240D2D75" w14:textId="77777777" w:rsidR="00907CC8" w:rsidRPr="009006BA" w:rsidRDefault="00907CC8" w:rsidP="00251B07">
            <w:pPr>
              <w:jc w:val="center"/>
              <w:rPr>
                <w:strike/>
                <w:sz w:val="16"/>
                <w:szCs w:val="16"/>
              </w:rPr>
            </w:pPr>
          </w:p>
          <w:p w14:paraId="28959E33" w14:textId="77777777" w:rsidR="00907CC8" w:rsidRPr="009006BA" w:rsidRDefault="00907CC8" w:rsidP="00251B07">
            <w:pPr>
              <w:jc w:val="center"/>
            </w:pPr>
            <w:r w:rsidRPr="009006BA">
              <w:t xml:space="preserve">8,21 </w:t>
            </w:r>
          </w:p>
        </w:tc>
      </w:tr>
      <w:tr w:rsidR="009006BA" w:rsidRPr="009006BA" w14:paraId="54D31EA7" w14:textId="77777777" w:rsidTr="00907CC8">
        <w:trPr>
          <w:trHeight w:val="401"/>
        </w:trPr>
        <w:tc>
          <w:tcPr>
            <w:tcW w:w="2825" w:type="dxa"/>
            <w:tcBorders>
              <w:top w:val="nil"/>
              <w:left w:val="single" w:sz="8" w:space="0" w:color="auto"/>
              <w:bottom w:val="single" w:sz="8" w:space="0" w:color="auto"/>
              <w:right w:val="single" w:sz="8" w:space="0" w:color="auto"/>
            </w:tcBorders>
            <w:shd w:val="clear" w:color="auto" w:fill="auto"/>
            <w:vAlign w:val="center"/>
          </w:tcPr>
          <w:p w14:paraId="2C5DB580" w14:textId="77777777" w:rsidR="00907CC8" w:rsidRPr="009006BA" w:rsidRDefault="00907CC8" w:rsidP="00251B07">
            <w:r w:rsidRPr="009006BA">
              <w:t>Specialistas</w:t>
            </w:r>
          </w:p>
        </w:tc>
        <w:tc>
          <w:tcPr>
            <w:tcW w:w="1333" w:type="dxa"/>
            <w:tcBorders>
              <w:top w:val="nil"/>
              <w:left w:val="nil"/>
              <w:bottom w:val="single" w:sz="8" w:space="0" w:color="auto"/>
              <w:right w:val="single" w:sz="8" w:space="0" w:color="auto"/>
            </w:tcBorders>
            <w:shd w:val="clear" w:color="auto" w:fill="auto"/>
          </w:tcPr>
          <w:p w14:paraId="2208C572" w14:textId="77777777" w:rsidR="00907CC8" w:rsidRPr="009006BA" w:rsidRDefault="00907CC8" w:rsidP="00251B07">
            <w:pPr>
              <w:jc w:val="center"/>
              <w:rPr>
                <w:strike/>
                <w:sz w:val="16"/>
                <w:szCs w:val="16"/>
              </w:rPr>
            </w:pPr>
          </w:p>
          <w:p w14:paraId="458B6701" w14:textId="77777777" w:rsidR="00907CC8" w:rsidRPr="009006BA" w:rsidRDefault="00907CC8" w:rsidP="00251B07">
            <w:pPr>
              <w:jc w:val="center"/>
              <w:rPr>
                <w:strike/>
              </w:rPr>
            </w:pPr>
            <w:r w:rsidRPr="009006BA">
              <w:t>7,14</w:t>
            </w:r>
            <w:r w:rsidRPr="009006BA">
              <w:rPr>
                <w:strike/>
              </w:rPr>
              <w:t xml:space="preserve"> </w:t>
            </w:r>
          </w:p>
        </w:tc>
        <w:tc>
          <w:tcPr>
            <w:tcW w:w="1842" w:type="dxa"/>
            <w:tcBorders>
              <w:top w:val="nil"/>
              <w:left w:val="nil"/>
              <w:bottom w:val="single" w:sz="8" w:space="0" w:color="auto"/>
              <w:right w:val="single" w:sz="8" w:space="0" w:color="auto"/>
            </w:tcBorders>
            <w:shd w:val="clear" w:color="auto" w:fill="auto"/>
          </w:tcPr>
          <w:p w14:paraId="0FFB5ADF" w14:textId="77777777" w:rsidR="00907CC8" w:rsidRPr="009006BA" w:rsidRDefault="00907CC8" w:rsidP="00251B07">
            <w:pPr>
              <w:jc w:val="center"/>
              <w:rPr>
                <w:strike/>
                <w:sz w:val="16"/>
                <w:szCs w:val="16"/>
              </w:rPr>
            </w:pPr>
          </w:p>
          <w:p w14:paraId="38D9D7C2" w14:textId="77777777" w:rsidR="00907CC8" w:rsidRPr="009006BA" w:rsidRDefault="00907CC8" w:rsidP="00251B07">
            <w:pPr>
              <w:jc w:val="center"/>
              <w:rPr>
                <w:strike/>
              </w:rPr>
            </w:pPr>
            <w:r w:rsidRPr="009006BA">
              <w:t>7,31</w:t>
            </w:r>
            <w:r w:rsidRPr="009006BA">
              <w:rPr>
                <w:strike/>
              </w:rPr>
              <w:t xml:space="preserve"> </w:t>
            </w:r>
          </w:p>
        </w:tc>
        <w:tc>
          <w:tcPr>
            <w:tcW w:w="1701" w:type="dxa"/>
            <w:tcBorders>
              <w:top w:val="nil"/>
              <w:left w:val="nil"/>
              <w:bottom w:val="single" w:sz="8" w:space="0" w:color="auto"/>
              <w:right w:val="single" w:sz="8" w:space="0" w:color="auto"/>
            </w:tcBorders>
            <w:shd w:val="clear" w:color="auto" w:fill="auto"/>
          </w:tcPr>
          <w:p w14:paraId="1836F08A" w14:textId="77777777" w:rsidR="00907CC8" w:rsidRPr="009006BA" w:rsidRDefault="00907CC8" w:rsidP="00251B07">
            <w:pPr>
              <w:jc w:val="center"/>
              <w:rPr>
                <w:strike/>
                <w:sz w:val="16"/>
                <w:szCs w:val="16"/>
              </w:rPr>
            </w:pPr>
          </w:p>
          <w:p w14:paraId="0EB6A76B" w14:textId="77777777" w:rsidR="00907CC8" w:rsidRPr="009006BA" w:rsidRDefault="00907CC8" w:rsidP="00251B07">
            <w:pPr>
              <w:jc w:val="center"/>
              <w:rPr>
                <w:strike/>
              </w:rPr>
            </w:pPr>
            <w:r w:rsidRPr="009006BA">
              <w:t>7,6</w:t>
            </w:r>
            <w:r w:rsidRPr="009006BA">
              <w:rPr>
                <w:strike/>
              </w:rPr>
              <w:t xml:space="preserve"> </w:t>
            </w:r>
          </w:p>
        </w:tc>
        <w:tc>
          <w:tcPr>
            <w:tcW w:w="1841" w:type="dxa"/>
            <w:tcBorders>
              <w:top w:val="nil"/>
              <w:left w:val="nil"/>
              <w:bottom w:val="single" w:sz="8" w:space="0" w:color="auto"/>
              <w:right w:val="single" w:sz="8" w:space="0" w:color="auto"/>
            </w:tcBorders>
            <w:shd w:val="clear" w:color="auto" w:fill="auto"/>
          </w:tcPr>
          <w:p w14:paraId="104159B7" w14:textId="77777777" w:rsidR="00907CC8" w:rsidRPr="009006BA" w:rsidRDefault="00907CC8" w:rsidP="00251B07">
            <w:pPr>
              <w:jc w:val="center"/>
              <w:rPr>
                <w:strike/>
                <w:sz w:val="16"/>
                <w:szCs w:val="16"/>
              </w:rPr>
            </w:pPr>
          </w:p>
          <w:p w14:paraId="361B6A8B" w14:textId="77777777" w:rsidR="00907CC8" w:rsidRPr="009006BA" w:rsidRDefault="00907CC8" w:rsidP="00251B07">
            <w:pPr>
              <w:jc w:val="center"/>
            </w:pPr>
            <w:r w:rsidRPr="009006BA">
              <w:t xml:space="preserve">8,21 </w:t>
            </w:r>
          </w:p>
        </w:tc>
      </w:tr>
      <w:tr w:rsidR="009006BA" w:rsidRPr="009006BA" w14:paraId="39457C32" w14:textId="77777777" w:rsidTr="00907CC8">
        <w:trPr>
          <w:trHeight w:val="330"/>
        </w:trPr>
        <w:tc>
          <w:tcPr>
            <w:tcW w:w="2825" w:type="dxa"/>
            <w:tcBorders>
              <w:top w:val="nil"/>
              <w:left w:val="single" w:sz="8" w:space="0" w:color="auto"/>
              <w:bottom w:val="single" w:sz="8" w:space="0" w:color="auto"/>
              <w:right w:val="single" w:sz="8" w:space="0" w:color="auto"/>
            </w:tcBorders>
            <w:shd w:val="clear" w:color="000000" w:fill="D9D9D9"/>
            <w:vAlign w:val="center"/>
            <w:hideMark/>
          </w:tcPr>
          <w:p w14:paraId="424BC36F" w14:textId="77777777" w:rsidR="00907CC8" w:rsidRPr="009006BA" w:rsidRDefault="00907CC8" w:rsidP="00251B07">
            <w:pPr>
              <w:jc w:val="center"/>
              <w:rPr>
                <w:b/>
                <w:bCs/>
              </w:rPr>
            </w:pPr>
            <w:r w:rsidRPr="009006BA">
              <w:rPr>
                <w:b/>
                <w:bCs/>
              </w:rPr>
              <w:t>B lygis</w:t>
            </w:r>
          </w:p>
        </w:tc>
        <w:tc>
          <w:tcPr>
            <w:tcW w:w="1333" w:type="dxa"/>
            <w:tcBorders>
              <w:top w:val="nil"/>
              <w:left w:val="nil"/>
              <w:bottom w:val="single" w:sz="8" w:space="0" w:color="auto"/>
              <w:right w:val="single" w:sz="8" w:space="0" w:color="auto"/>
            </w:tcBorders>
            <w:shd w:val="clear" w:color="000000" w:fill="D9D9D9"/>
            <w:vAlign w:val="center"/>
          </w:tcPr>
          <w:p w14:paraId="6F956033" w14:textId="77777777" w:rsidR="00907CC8" w:rsidRPr="009006BA" w:rsidRDefault="00907CC8" w:rsidP="00251B07">
            <w:pPr>
              <w:jc w:val="center"/>
              <w:rPr>
                <w:b/>
                <w:bCs/>
              </w:rPr>
            </w:pPr>
            <w:r w:rsidRPr="009006BA">
              <w:rPr>
                <w:b/>
                <w:bCs/>
              </w:rPr>
              <w:t>5,6–8,5</w:t>
            </w:r>
          </w:p>
        </w:tc>
        <w:tc>
          <w:tcPr>
            <w:tcW w:w="1842" w:type="dxa"/>
            <w:tcBorders>
              <w:top w:val="nil"/>
              <w:left w:val="nil"/>
              <w:bottom w:val="single" w:sz="8" w:space="0" w:color="auto"/>
              <w:right w:val="single" w:sz="8" w:space="0" w:color="auto"/>
            </w:tcBorders>
            <w:shd w:val="clear" w:color="000000" w:fill="D9D9D9"/>
            <w:vAlign w:val="center"/>
          </w:tcPr>
          <w:p w14:paraId="50986D6D" w14:textId="77777777" w:rsidR="00907CC8" w:rsidRPr="009006BA" w:rsidRDefault="00907CC8" w:rsidP="00251B07">
            <w:pPr>
              <w:jc w:val="center"/>
              <w:rPr>
                <w:b/>
                <w:bCs/>
              </w:rPr>
            </w:pPr>
            <w:r w:rsidRPr="009006BA">
              <w:rPr>
                <w:b/>
                <w:bCs/>
              </w:rPr>
              <w:t>5,7–9,0</w:t>
            </w:r>
          </w:p>
        </w:tc>
        <w:tc>
          <w:tcPr>
            <w:tcW w:w="1701" w:type="dxa"/>
            <w:tcBorders>
              <w:top w:val="nil"/>
              <w:left w:val="nil"/>
              <w:bottom w:val="single" w:sz="8" w:space="0" w:color="auto"/>
              <w:right w:val="single" w:sz="8" w:space="0" w:color="auto"/>
            </w:tcBorders>
            <w:shd w:val="clear" w:color="000000" w:fill="D9D9D9"/>
            <w:vAlign w:val="center"/>
          </w:tcPr>
          <w:p w14:paraId="02AAD3D4" w14:textId="77777777" w:rsidR="00907CC8" w:rsidRPr="009006BA" w:rsidRDefault="00907CC8" w:rsidP="00251B07">
            <w:pPr>
              <w:jc w:val="center"/>
              <w:rPr>
                <w:b/>
                <w:bCs/>
              </w:rPr>
            </w:pPr>
            <w:r w:rsidRPr="009006BA">
              <w:rPr>
                <w:b/>
                <w:bCs/>
              </w:rPr>
              <w:t>5,8–9,5</w:t>
            </w:r>
          </w:p>
        </w:tc>
        <w:tc>
          <w:tcPr>
            <w:tcW w:w="1841" w:type="dxa"/>
            <w:tcBorders>
              <w:top w:val="nil"/>
              <w:left w:val="nil"/>
              <w:bottom w:val="single" w:sz="8" w:space="0" w:color="auto"/>
              <w:right w:val="single" w:sz="8" w:space="0" w:color="auto"/>
            </w:tcBorders>
            <w:shd w:val="clear" w:color="000000" w:fill="D9D9D9"/>
            <w:vAlign w:val="center"/>
          </w:tcPr>
          <w:p w14:paraId="6E8D2EB3" w14:textId="77777777" w:rsidR="00907CC8" w:rsidRPr="009006BA" w:rsidRDefault="00907CC8" w:rsidP="00251B07">
            <w:pPr>
              <w:jc w:val="center"/>
              <w:rPr>
                <w:b/>
                <w:bCs/>
              </w:rPr>
            </w:pPr>
            <w:r w:rsidRPr="009006BA">
              <w:rPr>
                <w:b/>
                <w:bCs/>
              </w:rPr>
              <w:t>5,9–10,0</w:t>
            </w:r>
          </w:p>
        </w:tc>
      </w:tr>
      <w:tr w:rsidR="009006BA" w:rsidRPr="009006BA" w14:paraId="3D4C0069" w14:textId="77777777" w:rsidTr="00907CC8">
        <w:trPr>
          <w:trHeight w:val="330"/>
        </w:trPr>
        <w:tc>
          <w:tcPr>
            <w:tcW w:w="2825" w:type="dxa"/>
            <w:tcBorders>
              <w:top w:val="nil"/>
              <w:left w:val="single" w:sz="8" w:space="0" w:color="auto"/>
              <w:bottom w:val="nil"/>
              <w:right w:val="single" w:sz="8" w:space="0" w:color="auto"/>
            </w:tcBorders>
            <w:shd w:val="clear" w:color="auto" w:fill="auto"/>
            <w:vAlign w:val="center"/>
            <w:hideMark/>
          </w:tcPr>
          <w:p w14:paraId="39BA5B9D" w14:textId="77777777" w:rsidR="00907CC8" w:rsidRPr="009006BA" w:rsidRDefault="00907CC8" w:rsidP="00251B07">
            <w:r w:rsidRPr="009006BA">
              <w:t>Archyvaras</w:t>
            </w:r>
          </w:p>
        </w:tc>
        <w:tc>
          <w:tcPr>
            <w:tcW w:w="1333" w:type="dxa"/>
            <w:tcBorders>
              <w:top w:val="nil"/>
              <w:left w:val="nil"/>
              <w:bottom w:val="nil"/>
              <w:right w:val="single" w:sz="8" w:space="0" w:color="auto"/>
            </w:tcBorders>
            <w:shd w:val="clear" w:color="auto" w:fill="auto"/>
            <w:vAlign w:val="center"/>
            <w:hideMark/>
          </w:tcPr>
          <w:p w14:paraId="3D595A85" w14:textId="77777777" w:rsidR="00907CC8" w:rsidRPr="009006BA" w:rsidRDefault="00907CC8" w:rsidP="00251B07">
            <w:pPr>
              <w:jc w:val="center"/>
              <w:rPr>
                <w:strike/>
              </w:rPr>
            </w:pPr>
            <w:r w:rsidRPr="009006BA">
              <w:t>6,59</w:t>
            </w:r>
            <w:r w:rsidRPr="009006BA">
              <w:rPr>
                <w:strike/>
              </w:rPr>
              <w:t xml:space="preserve"> </w:t>
            </w:r>
          </w:p>
        </w:tc>
        <w:tc>
          <w:tcPr>
            <w:tcW w:w="1842" w:type="dxa"/>
            <w:tcBorders>
              <w:top w:val="nil"/>
              <w:left w:val="nil"/>
              <w:bottom w:val="nil"/>
              <w:right w:val="single" w:sz="8" w:space="0" w:color="auto"/>
            </w:tcBorders>
            <w:shd w:val="clear" w:color="auto" w:fill="auto"/>
            <w:vAlign w:val="center"/>
            <w:hideMark/>
          </w:tcPr>
          <w:p w14:paraId="27F27AE8" w14:textId="77777777" w:rsidR="00907CC8" w:rsidRPr="009006BA" w:rsidRDefault="00907CC8" w:rsidP="00251B07">
            <w:pPr>
              <w:jc w:val="center"/>
              <w:rPr>
                <w:strike/>
              </w:rPr>
            </w:pPr>
            <w:r w:rsidRPr="009006BA">
              <w:t>6,75</w:t>
            </w:r>
          </w:p>
        </w:tc>
        <w:tc>
          <w:tcPr>
            <w:tcW w:w="1701" w:type="dxa"/>
            <w:tcBorders>
              <w:top w:val="nil"/>
              <w:left w:val="nil"/>
              <w:bottom w:val="nil"/>
              <w:right w:val="single" w:sz="8" w:space="0" w:color="auto"/>
            </w:tcBorders>
            <w:shd w:val="clear" w:color="auto" w:fill="auto"/>
            <w:vAlign w:val="center"/>
            <w:hideMark/>
          </w:tcPr>
          <w:p w14:paraId="1C61E0EA" w14:textId="77777777" w:rsidR="00907CC8" w:rsidRPr="009006BA" w:rsidRDefault="00907CC8" w:rsidP="00251B07">
            <w:pPr>
              <w:jc w:val="center"/>
              <w:rPr>
                <w:strike/>
              </w:rPr>
            </w:pPr>
            <w:r w:rsidRPr="009006BA">
              <w:t>7,01</w:t>
            </w:r>
          </w:p>
        </w:tc>
        <w:tc>
          <w:tcPr>
            <w:tcW w:w="1841" w:type="dxa"/>
            <w:tcBorders>
              <w:top w:val="nil"/>
              <w:left w:val="nil"/>
              <w:bottom w:val="nil"/>
              <w:right w:val="single" w:sz="8" w:space="0" w:color="auto"/>
            </w:tcBorders>
            <w:shd w:val="clear" w:color="auto" w:fill="auto"/>
            <w:vAlign w:val="center"/>
            <w:hideMark/>
          </w:tcPr>
          <w:p w14:paraId="71FE212F" w14:textId="77777777" w:rsidR="00907CC8" w:rsidRPr="009006BA" w:rsidRDefault="00907CC8" w:rsidP="00251B07">
            <w:pPr>
              <w:jc w:val="center"/>
              <w:rPr>
                <w:strike/>
              </w:rPr>
            </w:pPr>
            <w:r w:rsidRPr="009006BA">
              <w:t>7,56</w:t>
            </w:r>
            <w:r w:rsidRPr="009006BA">
              <w:rPr>
                <w:strike/>
              </w:rPr>
              <w:t xml:space="preserve"> </w:t>
            </w:r>
          </w:p>
        </w:tc>
      </w:tr>
      <w:tr w:rsidR="009006BA" w:rsidRPr="009006BA" w14:paraId="536CA6AA" w14:textId="77777777" w:rsidTr="00907CC8">
        <w:trPr>
          <w:trHeight w:val="330"/>
        </w:trPr>
        <w:tc>
          <w:tcPr>
            <w:tcW w:w="2825" w:type="dxa"/>
            <w:tcBorders>
              <w:top w:val="nil"/>
              <w:left w:val="single" w:sz="8" w:space="0" w:color="auto"/>
              <w:bottom w:val="single" w:sz="8" w:space="0" w:color="auto"/>
              <w:right w:val="single" w:sz="8" w:space="0" w:color="auto"/>
            </w:tcBorders>
            <w:shd w:val="clear" w:color="auto" w:fill="auto"/>
            <w:vAlign w:val="center"/>
          </w:tcPr>
          <w:p w14:paraId="27B88B32" w14:textId="77777777" w:rsidR="00907CC8" w:rsidRPr="009006BA" w:rsidRDefault="00907CC8" w:rsidP="00251B07"/>
        </w:tc>
        <w:tc>
          <w:tcPr>
            <w:tcW w:w="1333" w:type="dxa"/>
            <w:tcBorders>
              <w:top w:val="nil"/>
              <w:left w:val="nil"/>
              <w:bottom w:val="single" w:sz="8" w:space="0" w:color="auto"/>
              <w:right w:val="single" w:sz="8" w:space="0" w:color="auto"/>
            </w:tcBorders>
            <w:shd w:val="clear" w:color="auto" w:fill="auto"/>
            <w:vAlign w:val="center"/>
          </w:tcPr>
          <w:p w14:paraId="6DC0C8D7" w14:textId="77777777" w:rsidR="00907CC8" w:rsidRPr="009006BA" w:rsidRDefault="00907CC8" w:rsidP="00251B07"/>
        </w:tc>
        <w:tc>
          <w:tcPr>
            <w:tcW w:w="1842" w:type="dxa"/>
            <w:tcBorders>
              <w:top w:val="nil"/>
              <w:left w:val="nil"/>
              <w:bottom w:val="single" w:sz="8" w:space="0" w:color="auto"/>
              <w:right w:val="single" w:sz="8" w:space="0" w:color="auto"/>
            </w:tcBorders>
            <w:shd w:val="clear" w:color="auto" w:fill="auto"/>
            <w:vAlign w:val="center"/>
          </w:tcPr>
          <w:p w14:paraId="17E5CB7B" w14:textId="77777777" w:rsidR="00907CC8" w:rsidRPr="009006BA" w:rsidRDefault="00907CC8" w:rsidP="00251B07"/>
        </w:tc>
        <w:tc>
          <w:tcPr>
            <w:tcW w:w="1701" w:type="dxa"/>
            <w:tcBorders>
              <w:top w:val="nil"/>
              <w:left w:val="nil"/>
              <w:bottom w:val="single" w:sz="8" w:space="0" w:color="auto"/>
              <w:right w:val="single" w:sz="8" w:space="0" w:color="auto"/>
            </w:tcBorders>
            <w:shd w:val="clear" w:color="auto" w:fill="auto"/>
            <w:vAlign w:val="center"/>
          </w:tcPr>
          <w:p w14:paraId="65BBEC66" w14:textId="77777777" w:rsidR="00907CC8" w:rsidRPr="009006BA" w:rsidRDefault="00907CC8" w:rsidP="00251B07"/>
        </w:tc>
        <w:tc>
          <w:tcPr>
            <w:tcW w:w="1841" w:type="dxa"/>
            <w:tcBorders>
              <w:top w:val="nil"/>
              <w:left w:val="nil"/>
              <w:bottom w:val="single" w:sz="8" w:space="0" w:color="auto"/>
              <w:right w:val="single" w:sz="8" w:space="0" w:color="auto"/>
            </w:tcBorders>
            <w:shd w:val="clear" w:color="auto" w:fill="auto"/>
            <w:vAlign w:val="center"/>
          </w:tcPr>
          <w:p w14:paraId="7568E02A" w14:textId="77777777" w:rsidR="00907CC8" w:rsidRPr="009006BA" w:rsidRDefault="00907CC8" w:rsidP="00251B07"/>
        </w:tc>
      </w:tr>
      <w:tr w:rsidR="009006BA" w:rsidRPr="009006BA" w14:paraId="3C43DFCA" w14:textId="77777777" w:rsidTr="00907CC8">
        <w:trPr>
          <w:trHeight w:val="330"/>
        </w:trPr>
        <w:tc>
          <w:tcPr>
            <w:tcW w:w="2825" w:type="dxa"/>
            <w:tcBorders>
              <w:top w:val="nil"/>
              <w:left w:val="single" w:sz="8" w:space="0" w:color="auto"/>
              <w:bottom w:val="single" w:sz="8" w:space="0" w:color="auto"/>
              <w:right w:val="single" w:sz="8" w:space="0" w:color="auto"/>
            </w:tcBorders>
            <w:shd w:val="clear" w:color="auto" w:fill="auto"/>
            <w:vAlign w:val="center"/>
          </w:tcPr>
          <w:p w14:paraId="0A42A7E5" w14:textId="77777777" w:rsidR="00907CC8" w:rsidRPr="009006BA" w:rsidRDefault="00907CC8" w:rsidP="00251B07">
            <w:r w:rsidRPr="009006BA">
              <w:t>Specialistas</w:t>
            </w:r>
          </w:p>
        </w:tc>
        <w:tc>
          <w:tcPr>
            <w:tcW w:w="1333" w:type="dxa"/>
            <w:tcBorders>
              <w:top w:val="nil"/>
              <w:left w:val="nil"/>
              <w:bottom w:val="single" w:sz="8" w:space="0" w:color="auto"/>
              <w:right w:val="single" w:sz="8" w:space="0" w:color="auto"/>
            </w:tcBorders>
            <w:shd w:val="clear" w:color="auto" w:fill="auto"/>
            <w:vAlign w:val="center"/>
          </w:tcPr>
          <w:p w14:paraId="3A2FB164" w14:textId="77777777" w:rsidR="00907CC8" w:rsidRPr="009006BA" w:rsidRDefault="00907CC8" w:rsidP="00251B07">
            <w:pPr>
              <w:jc w:val="center"/>
              <w:rPr>
                <w:strike/>
              </w:rPr>
            </w:pPr>
            <w:r w:rsidRPr="009006BA">
              <w:t>6,92</w:t>
            </w:r>
            <w:r w:rsidRPr="009006BA">
              <w:rPr>
                <w:strike/>
              </w:rPr>
              <w:t xml:space="preserve"> </w:t>
            </w:r>
          </w:p>
        </w:tc>
        <w:tc>
          <w:tcPr>
            <w:tcW w:w="1842" w:type="dxa"/>
            <w:tcBorders>
              <w:top w:val="nil"/>
              <w:left w:val="nil"/>
              <w:bottom w:val="single" w:sz="8" w:space="0" w:color="auto"/>
              <w:right w:val="single" w:sz="8" w:space="0" w:color="auto"/>
            </w:tcBorders>
            <w:shd w:val="clear" w:color="auto" w:fill="auto"/>
            <w:vAlign w:val="center"/>
          </w:tcPr>
          <w:p w14:paraId="52B521D1" w14:textId="77777777" w:rsidR="00907CC8" w:rsidRPr="009006BA" w:rsidRDefault="00907CC8" w:rsidP="00251B07">
            <w:pPr>
              <w:jc w:val="center"/>
              <w:rPr>
                <w:strike/>
              </w:rPr>
            </w:pPr>
            <w:r w:rsidRPr="009006BA">
              <w:t>7,08</w:t>
            </w:r>
          </w:p>
        </w:tc>
        <w:tc>
          <w:tcPr>
            <w:tcW w:w="1701" w:type="dxa"/>
            <w:tcBorders>
              <w:top w:val="nil"/>
              <w:left w:val="nil"/>
              <w:bottom w:val="single" w:sz="8" w:space="0" w:color="auto"/>
              <w:right w:val="single" w:sz="8" w:space="0" w:color="auto"/>
            </w:tcBorders>
            <w:shd w:val="clear" w:color="auto" w:fill="auto"/>
            <w:vAlign w:val="center"/>
          </w:tcPr>
          <w:p w14:paraId="09DF3CA0" w14:textId="77777777" w:rsidR="00907CC8" w:rsidRPr="009006BA" w:rsidRDefault="00907CC8" w:rsidP="00251B07">
            <w:pPr>
              <w:jc w:val="center"/>
              <w:rPr>
                <w:strike/>
              </w:rPr>
            </w:pPr>
            <w:r w:rsidRPr="009006BA">
              <w:t>7,36</w:t>
            </w:r>
            <w:r w:rsidRPr="009006BA">
              <w:rPr>
                <w:strike/>
              </w:rPr>
              <w:t xml:space="preserve"> </w:t>
            </w:r>
          </w:p>
        </w:tc>
        <w:tc>
          <w:tcPr>
            <w:tcW w:w="1841" w:type="dxa"/>
            <w:tcBorders>
              <w:top w:val="nil"/>
              <w:left w:val="nil"/>
              <w:bottom w:val="single" w:sz="8" w:space="0" w:color="auto"/>
              <w:right w:val="single" w:sz="8" w:space="0" w:color="auto"/>
            </w:tcBorders>
            <w:shd w:val="clear" w:color="auto" w:fill="auto"/>
            <w:vAlign w:val="center"/>
          </w:tcPr>
          <w:p w14:paraId="5425769A" w14:textId="77777777" w:rsidR="00907CC8" w:rsidRPr="009006BA" w:rsidRDefault="00907CC8" w:rsidP="00251B07">
            <w:pPr>
              <w:jc w:val="center"/>
              <w:rPr>
                <w:strike/>
              </w:rPr>
            </w:pPr>
            <w:r w:rsidRPr="009006BA">
              <w:t>7,95</w:t>
            </w:r>
          </w:p>
        </w:tc>
      </w:tr>
      <w:tr w:rsidR="009006BA" w:rsidRPr="009006BA" w14:paraId="0E16A81E" w14:textId="77777777" w:rsidTr="00907CC8">
        <w:trPr>
          <w:trHeight w:val="330"/>
        </w:trPr>
        <w:tc>
          <w:tcPr>
            <w:tcW w:w="2825"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2ED2D2A" w14:textId="77777777" w:rsidR="00907CC8" w:rsidRPr="009006BA" w:rsidRDefault="00907CC8" w:rsidP="00251B07">
            <w:pPr>
              <w:rPr>
                <w:b/>
                <w:bCs/>
              </w:rPr>
            </w:pPr>
            <w:r w:rsidRPr="009006BA">
              <w:rPr>
                <w:b/>
                <w:bCs/>
              </w:rPr>
              <w:t>A2  lygis</w:t>
            </w:r>
          </w:p>
        </w:tc>
        <w:tc>
          <w:tcPr>
            <w:tcW w:w="1333" w:type="dxa"/>
            <w:tcBorders>
              <w:top w:val="nil"/>
              <w:left w:val="nil"/>
              <w:bottom w:val="single" w:sz="8" w:space="0" w:color="auto"/>
              <w:right w:val="single" w:sz="8" w:space="0" w:color="auto"/>
            </w:tcBorders>
            <w:shd w:val="clear" w:color="000000" w:fill="D9D9D9"/>
            <w:vAlign w:val="center"/>
          </w:tcPr>
          <w:p w14:paraId="2FEA6380" w14:textId="77777777" w:rsidR="00907CC8" w:rsidRPr="009006BA" w:rsidRDefault="00907CC8" w:rsidP="00251B07">
            <w:pPr>
              <w:jc w:val="center"/>
              <w:rPr>
                <w:b/>
                <w:bCs/>
              </w:rPr>
            </w:pPr>
            <w:r w:rsidRPr="009006BA">
              <w:rPr>
                <w:b/>
                <w:bCs/>
              </w:rPr>
              <w:t>6–10,0</w:t>
            </w:r>
          </w:p>
        </w:tc>
        <w:tc>
          <w:tcPr>
            <w:tcW w:w="1842" w:type="dxa"/>
            <w:tcBorders>
              <w:top w:val="nil"/>
              <w:left w:val="nil"/>
              <w:bottom w:val="single" w:sz="8" w:space="0" w:color="auto"/>
              <w:right w:val="single" w:sz="8" w:space="0" w:color="auto"/>
            </w:tcBorders>
            <w:shd w:val="clear" w:color="000000" w:fill="D9D9D9"/>
            <w:vAlign w:val="center"/>
          </w:tcPr>
          <w:p w14:paraId="4DF7E4AA" w14:textId="77777777" w:rsidR="00907CC8" w:rsidRPr="009006BA" w:rsidRDefault="00907CC8" w:rsidP="00251B07">
            <w:pPr>
              <w:jc w:val="center"/>
              <w:rPr>
                <w:b/>
                <w:bCs/>
              </w:rPr>
            </w:pPr>
            <w:r w:rsidRPr="009006BA">
              <w:rPr>
                <w:b/>
                <w:bCs/>
              </w:rPr>
              <w:t>6,1–11,0</w:t>
            </w:r>
          </w:p>
        </w:tc>
        <w:tc>
          <w:tcPr>
            <w:tcW w:w="1701" w:type="dxa"/>
            <w:tcBorders>
              <w:top w:val="nil"/>
              <w:left w:val="nil"/>
              <w:bottom w:val="single" w:sz="8" w:space="0" w:color="auto"/>
              <w:right w:val="single" w:sz="8" w:space="0" w:color="auto"/>
            </w:tcBorders>
            <w:shd w:val="clear" w:color="000000" w:fill="D9D9D9"/>
            <w:vAlign w:val="center"/>
          </w:tcPr>
          <w:p w14:paraId="3A0C2C51" w14:textId="77777777" w:rsidR="00907CC8" w:rsidRPr="009006BA" w:rsidRDefault="00907CC8" w:rsidP="00251B07">
            <w:pPr>
              <w:jc w:val="center"/>
              <w:rPr>
                <w:b/>
                <w:bCs/>
              </w:rPr>
            </w:pPr>
            <w:r w:rsidRPr="009006BA">
              <w:rPr>
                <w:b/>
                <w:bCs/>
              </w:rPr>
              <w:t>6,2–12,0</w:t>
            </w:r>
          </w:p>
        </w:tc>
        <w:tc>
          <w:tcPr>
            <w:tcW w:w="1841" w:type="dxa"/>
            <w:tcBorders>
              <w:top w:val="nil"/>
              <w:left w:val="nil"/>
              <w:bottom w:val="single" w:sz="8" w:space="0" w:color="auto"/>
              <w:right w:val="single" w:sz="8" w:space="0" w:color="auto"/>
            </w:tcBorders>
            <w:shd w:val="clear" w:color="000000" w:fill="D9D9D9"/>
            <w:vAlign w:val="center"/>
          </w:tcPr>
          <w:p w14:paraId="000D021C" w14:textId="77777777" w:rsidR="00907CC8" w:rsidRPr="009006BA" w:rsidRDefault="00907CC8" w:rsidP="00251B07">
            <w:pPr>
              <w:jc w:val="center"/>
              <w:rPr>
                <w:b/>
                <w:bCs/>
              </w:rPr>
            </w:pPr>
            <w:r w:rsidRPr="009006BA">
              <w:rPr>
                <w:b/>
                <w:bCs/>
              </w:rPr>
              <w:t>6,3–13,0</w:t>
            </w:r>
          </w:p>
        </w:tc>
      </w:tr>
      <w:tr w:rsidR="00907CC8" w:rsidRPr="009006BA" w14:paraId="57960970" w14:textId="77777777" w:rsidTr="00907CC8">
        <w:trPr>
          <w:trHeight w:val="330"/>
        </w:trPr>
        <w:tc>
          <w:tcPr>
            <w:tcW w:w="2825" w:type="dxa"/>
            <w:tcBorders>
              <w:top w:val="nil"/>
              <w:left w:val="single" w:sz="8" w:space="0" w:color="auto"/>
              <w:bottom w:val="single" w:sz="8" w:space="0" w:color="auto"/>
              <w:right w:val="single" w:sz="8" w:space="0" w:color="auto"/>
            </w:tcBorders>
            <w:shd w:val="clear" w:color="auto" w:fill="auto"/>
            <w:vAlign w:val="center"/>
          </w:tcPr>
          <w:p w14:paraId="163C465E" w14:textId="77777777" w:rsidR="00907CC8" w:rsidRPr="009006BA" w:rsidRDefault="00907CC8" w:rsidP="00251B07">
            <w:r w:rsidRPr="009006BA">
              <w:t>Mentorius</w:t>
            </w:r>
          </w:p>
        </w:tc>
        <w:tc>
          <w:tcPr>
            <w:tcW w:w="1333" w:type="dxa"/>
            <w:tcBorders>
              <w:top w:val="nil"/>
              <w:left w:val="nil"/>
              <w:bottom w:val="single" w:sz="8" w:space="0" w:color="auto"/>
              <w:right w:val="single" w:sz="8" w:space="0" w:color="auto"/>
            </w:tcBorders>
            <w:shd w:val="clear" w:color="auto" w:fill="auto"/>
            <w:vAlign w:val="center"/>
          </w:tcPr>
          <w:p w14:paraId="21643F83" w14:textId="77777777" w:rsidR="00907CC8" w:rsidRPr="009006BA" w:rsidRDefault="00907CC8" w:rsidP="00251B07">
            <w:pPr>
              <w:jc w:val="center"/>
              <w:rPr>
                <w:strike/>
              </w:rPr>
            </w:pPr>
            <w:r w:rsidRPr="009006BA">
              <w:t>8,03</w:t>
            </w:r>
            <w:r w:rsidRPr="009006BA">
              <w:rPr>
                <w:strike/>
              </w:rPr>
              <w:t xml:space="preserve"> </w:t>
            </w:r>
          </w:p>
        </w:tc>
        <w:tc>
          <w:tcPr>
            <w:tcW w:w="1842" w:type="dxa"/>
            <w:tcBorders>
              <w:top w:val="nil"/>
              <w:left w:val="nil"/>
              <w:bottom w:val="single" w:sz="8" w:space="0" w:color="auto"/>
              <w:right w:val="single" w:sz="8" w:space="0" w:color="auto"/>
            </w:tcBorders>
            <w:shd w:val="clear" w:color="auto" w:fill="auto"/>
            <w:vAlign w:val="center"/>
          </w:tcPr>
          <w:p w14:paraId="1DE55130" w14:textId="77777777" w:rsidR="00907CC8" w:rsidRPr="009006BA" w:rsidRDefault="00907CC8" w:rsidP="00251B07">
            <w:pPr>
              <w:jc w:val="center"/>
              <w:rPr>
                <w:strike/>
              </w:rPr>
            </w:pPr>
            <w:r w:rsidRPr="009006BA">
              <w:t>8,54</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0168627A" w14:textId="77777777" w:rsidR="00907CC8" w:rsidRPr="009006BA" w:rsidRDefault="00907CC8" w:rsidP="00251B07">
            <w:pPr>
              <w:jc w:val="center"/>
              <w:rPr>
                <w:strike/>
              </w:rPr>
            </w:pPr>
            <w:r w:rsidRPr="009006BA">
              <w:t>9,12</w:t>
            </w:r>
            <w:r w:rsidRPr="009006BA">
              <w:rPr>
                <w:strike/>
              </w:rPr>
              <w:t xml:space="preserve"> </w:t>
            </w:r>
          </w:p>
        </w:tc>
        <w:tc>
          <w:tcPr>
            <w:tcW w:w="1841" w:type="dxa"/>
            <w:tcBorders>
              <w:top w:val="nil"/>
              <w:left w:val="nil"/>
              <w:bottom w:val="single" w:sz="8" w:space="0" w:color="auto"/>
              <w:right w:val="single" w:sz="8" w:space="0" w:color="auto"/>
            </w:tcBorders>
            <w:shd w:val="clear" w:color="auto" w:fill="auto"/>
            <w:vAlign w:val="center"/>
          </w:tcPr>
          <w:p w14:paraId="1C96931A" w14:textId="77777777" w:rsidR="00907CC8" w:rsidRPr="009006BA" w:rsidRDefault="00907CC8" w:rsidP="00251B07">
            <w:pPr>
              <w:jc w:val="center"/>
              <w:rPr>
                <w:strike/>
              </w:rPr>
            </w:pPr>
            <w:r w:rsidRPr="009006BA">
              <w:t>12,1</w:t>
            </w:r>
            <w:r w:rsidRPr="009006BA">
              <w:rPr>
                <w:strike/>
              </w:rPr>
              <w:t xml:space="preserve"> </w:t>
            </w:r>
          </w:p>
        </w:tc>
      </w:tr>
    </w:tbl>
    <w:p w14:paraId="31F4ED7C" w14:textId="77777777" w:rsidR="00907CC8" w:rsidRPr="009006BA" w:rsidRDefault="00907CC8" w:rsidP="00907CC8">
      <w:pPr>
        <w:jc w:val="both"/>
        <w:rPr>
          <w:sz w:val="20"/>
        </w:rPr>
      </w:pPr>
    </w:p>
    <w:p w14:paraId="1C477D79" w14:textId="77777777" w:rsidR="00907CC8" w:rsidRPr="009006BA" w:rsidRDefault="00907CC8" w:rsidP="00907CC8"/>
    <w:p w14:paraId="7DA5531C" w14:textId="77777777" w:rsidR="00907CC8" w:rsidRPr="009006BA" w:rsidRDefault="00907CC8" w:rsidP="00907CC8">
      <w:pPr>
        <w:jc w:val="center"/>
        <w:rPr>
          <w:b/>
        </w:rPr>
      </w:pPr>
      <w:bookmarkStart w:id="5" w:name="_Hlk491783298"/>
      <w:r w:rsidRPr="009006BA">
        <w:rPr>
          <w:b/>
        </w:rPr>
        <w:t xml:space="preserve">KLAIPĖDOS RAJONO SAVIVALDYBĖS ADMINISTRACIJOS (BE SENIŪNIJŲ) </w:t>
      </w:r>
    </w:p>
    <w:p w14:paraId="4A72564D" w14:textId="77777777" w:rsidR="00907CC8" w:rsidRPr="009006BA" w:rsidRDefault="00907CC8" w:rsidP="00907CC8">
      <w:pPr>
        <w:jc w:val="center"/>
      </w:pPr>
      <w:r w:rsidRPr="009006BA">
        <w:rPr>
          <w:b/>
        </w:rPr>
        <w:t>C LYGIO SPECIALISTŲ, DIRBANČIŲ PAGAL DARBO SUTARTIS, PAREIGINĖS ALGOS PASTOVIOSIOS DALIES KOEFICIENTAI</w:t>
      </w:r>
    </w:p>
    <w:p w14:paraId="1F65AF00" w14:textId="77777777" w:rsidR="00907CC8" w:rsidRPr="009006BA" w:rsidRDefault="00907CC8" w:rsidP="00907CC8">
      <w:pPr>
        <w:rPr>
          <w:sz w:val="16"/>
          <w:szCs w:val="16"/>
        </w:rPr>
      </w:pPr>
    </w:p>
    <w:tbl>
      <w:tblPr>
        <w:tblW w:w="9403" w:type="dxa"/>
        <w:tblLook w:val="04A0" w:firstRow="1" w:lastRow="0" w:firstColumn="1" w:lastColumn="0" w:noHBand="0" w:noVBand="1"/>
      </w:tblPr>
      <w:tblGrid>
        <w:gridCol w:w="2684"/>
        <w:gridCol w:w="1333"/>
        <w:gridCol w:w="1843"/>
        <w:gridCol w:w="1701"/>
        <w:gridCol w:w="1842"/>
      </w:tblGrid>
      <w:tr w:rsidR="009006BA" w:rsidRPr="009006BA" w14:paraId="3C7B085A" w14:textId="77777777" w:rsidTr="00251B07">
        <w:trPr>
          <w:trHeight w:val="186"/>
        </w:trPr>
        <w:tc>
          <w:tcPr>
            <w:tcW w:w="26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F7637A" w14:textId="77777777" w:rsidR="00907CC8" w:rsidRPr="009006BA" w:rsidRDefault="00907CC8" w:rsidP="00251B07">
            <w:pPr>
              <w:jc w:val="center"/>
            </w:pPr>
            <w:r w:rsidRPr="009006BA">
              <w:t>Pareigybės lygis</w:t>
            </w:r>
          </w:p>
        </w:tc>
        <w:tc>
          <w:tcPr>
            <w:tcW w:w="6719" w:type="dxa"/>
            <w:gridSpan w:val="4"/>
            <w:tcBorders>
              <w:top w:val="single" w:sz="8" w:space="0" w:color="auto"/>
              <w:left w:val="nil"/>
              <w:bottom w:val="single" w:sz="8" w:space="0" w:color="auto"/>
              <w:right w:val="single" w:sz="8" w:space="0" w:color="000000"/>
            </w:tcBorders>
            <w:shd w:val="clear" w:color="auto" w:fill="auto"/>
            <w:vAlign w:val="center"/>
            <w:hideMark/>
          </w:tcPr>
          <w:p w14:paraId="1FAFF5F2" w14:textId="77777777" w:rsidR="00907CC8" w:rsidRPr="009006BA" w:rsidRDefault="00907CC8" w:rsidP="00251B07">
            <w:pPr>
              <w:jc w:val="center"/>
            </w:pPr>
            <w:r w:rsidRPr="009006BA">
              <w:t xml:space="preserve"> </w:t>
            </w:r>
          </w:p>
        </w:tc>
      </w:tr>
      <w:tr w:rsidR="009006BA" w:rsidRPr="009006BA" w14:paraId="3F8CF0BE" w14:textId="77777777" w:rsidTr="00251B07">
        <w:trPr>
          <w:trHeight w:val="330"/>
        </w:trPr>
        <w:tc>
          <w:tcPr>
            <w:tcW w:w="2684" w:type="dxa"/>
            <w:vMerge/>
            <w:tcBorders>
              <w:top w:val="single" w:sz="8" w:space="0" w:color="auto"/>
              <w:left w:val="single" w:sz="8" w:space="0" w:color="auto"/>
              <w:bottom w:val="single" w:sz="8" w:space="0" w:color="000000"/>
              <w:right w:val="single" w:sz="8" w:space="0" w:color="auto"/>
            </w:tcBorders>
            <w:vAlign w:val="center"/>
            <w:hideMark/>
          </w:tcPr>
          <w:p w14:paraId="56FC2A74" w14:textId="77777777" w:rsidR="00907CC8" w:rsidRPr="009006BA" w:rsidRDefault="00907CC8" w:rsidP="00251B07"/>
        </w:tc>
        <w:tc>
          <w:tcPr>
            <w:tcW w:w="6719" w:type="dxa"/>
            <w:gridSpan w:val="4"/>
            <w:tcBorders>
              <w:top w:val="single" w:sz="8" w:space="0" w:color="auto"/>
              <w:left w:val="nil"/>
              <w:bottom w:val="single" w:sz="8" w:space="0" w:color="auto"/>
              <w:right w:val="single" w:sz="8" w:space="0" w:color="000000"/>
            </w:tcBorders>
            <w:shd w:val="clear" w:color="auto" w:fill="auto"/>
            <w:vAlign w:val="center"/>
            <w:hideMark/>
          </w:tcPr>
          <w:p w14:paraId="22F5821A" w14:textId="77777777" w:rsidR="00907CC8" w:rsidRPr="009006BA" w:rsidRDefault="00907CC8" w:rsidP="00251B07">
            <w:pPr>
              <w:jc w:val="center"/>
            </w:pPr>
            <w:r w:rsidRPr="009006BA">
              <w:t>profesinio darbo patirtis (metais)</w:t>
            </w:r>
          </w:p>
        </w:tc>
      </w:tr>
      <w:tr w:rsidR="009006BA" w:rsidRPr="009006BA" w14:paraId="4AD21EC4" w14:textId="77777777" w:rsidTr="00251B07">
        <w:trPr>
          <w:trHeight w:val="663"/>
        </w:trPr>
        <w:tc>
          <w:tcPr>
            <w:tcW w:w="2684" w:type="dxa"/>
            <w:vMerge/>
            <w:tcBorders>
              <w:top w:val="single" w:sz="8" w:space="0" w:color="auto"/>
              <w:left w:val="single" w:sz="8" w:space="0" w:color="auto"/>
              <w:bottom w:val="single" w:sz="8" w:space="0" w:color="000000"/>
              <w:right w:val="single" w:sz="8" w:space="0" w:color="auto"/>
            </w:tcBorders>
            <w:vAlign w:val="center"/>
            <w:hideMark/>
          </w:tcPr>
          <w:p w14:paraId="1CFC85F0" w14:textId="77777777" w:rsidR="00907CC8" w:rsidRPr="009006BA" w:rsidRDefault="00907CC8" w:rsidP="00251B07"/>
        </w:tc>
        <w:tc>
          <w:tcPr>
            <w:tcW w:w="1333" w:type="dxa"/>
            <w:tcBorders>
              <w:top w:val="nil"/>
              <w:left w:val="nil"/>
              <w:bottom w:val="single" w:sz="8" w:space="0" w:color="auto"/>
              <w:right w:val="single" w:sz="8" w:space="0" w:color="auto"/>
            </w:tcBorders>
            <w:shd w:val="clear" w:color="auto" w:fill="auto"/>
            <w:vAlign w:val="center"/>
            <w:hideMark/>
          </w:tcPr>
          <w:p w14:paraId="1EAB04A8" w14:textId="77777777" w:rsidR="00907CC8" w:rsidRPr="009006BA" w:rsidRDefault="00907CC8" w:rsidP="00251B07">
            <w:pPr>
              <w:jc w:val="center"/>
            </w:pPr>
            <w:r w:rsidRPr="009006BA">
              <w:t>iki 2</w:t>
            </w:r>
          </w:p>
        </w:tc>
        <w:tc>
          <w:tcPr>
            <w:tcW w:w="1843" w:type="dxa"/>
            <w:tcBorders>
              <w:top w:val="nil"/>
              <w:left w:val="nil"/>
              <w:bottom w:val="single" w:sz="8" w:space="0" w:color="auto"/>
              <w:right w:val="single" w:sz="8" w:space="0" w:color="auto"/>
            </w:tcBorders>
            <w:shd w:val="clear" w:color="auto" w:fill="auto"/>
            <w:vAlign w:val="center"/>
            <w:hideMark/>
          </w:tcPr>
          <w:p w14:paraId="21DE6AEA" w14:textId="77777777" w:rsidR="00907CC8" w:rsidRPr="009006BA" w:rsidRDefault="00907CC8" w:rsidP="00251B07">
            <w:pPr>
              <w:jc w:val="center"/>
            </w:pPr>
            <w:r w:rsidRPr="009006BA">
              <w:t>nuo daugiau kaip 2 iki 5</w:t>
            </w:r>
          </w:p>
        </w:tc>
        <w:tc>
          <w:tcPr>
            <w:tcW w:w="1701" w:type="dxa"/>
            <w:tcBorders>
              <w:top w:val="nil"/>
              <w:left w:val="nil"/>
              <w:bottom w:val="single" w:sz="8" w:space="0" w:color="auto"/>
              <w:right w:val="single" w:sz="8" w:space="0" w:color="auto"/>
            </w:tcBorders>
            <w:shd w:val="clear" w:color="auto" w:fill="auto"/>
            <w:vAlign w:val="center"/>
            <w:hideMark/>
          </w:tcPr>
          <w:p w14:paraId="6CB84A3A" w14:textId="77777777" w:rsidR="00907CC8" w:rsidRPr="009006BA" w:rsidRDefault="00907CC8" w:rsidP="00251B07">
            <w:pPr>
              <w:jc w:val="center"/>
            </w:pPr>
            <w:r w:rsidRPr="009006BA">
              <w:t>nuo daugiau kaip 5 iki 10</w:t>
            </w:r>
          </w:p>
        </w:tc>
        <w:tc>
          <w:tcPr>
            <w:tcW w:w="1842" w:type="dxa"/>
            <w:tcBorders>
              <w:top w:val="nil"/>
              <w:left w:val="nil"/>
              <w:bottom w:val="single" w:sz="8" w:space="0" w:color="auto"/>
              <w:right w:val="single" w:sz="8" w:space="0" w:color="auto"/>
            </w:tcBorders>
            <w:shd w:val="clear" w:color="auto" w:fill="auto"/>
            <w:vAlign w:val="center"/>
            <w:hideMark/>
          </w:tcPr>
          <w:p w14:paraId="75048E40" w14:textId="77777777" w:rsidR="00907CC8" w:rsidRPr="009006BA" w:rsidRDefault="00907CC8" w:rsidP="00251B07">
            <w:pPr>
              <w:jc w:val="center"/>
            </w:pPr>
            <w:r w:rsidRPr="009006BA">
              <w:t>daugiau kaip 10</w:t>
            </w:r>
          </w:p>
        </w:tc>
      </w:tr>
      <w:tr w:rsidR="009006BA" w:rsidRPr="009006BA" w14:paraId="61B2A626" w14:textId="77777777" w:rsidTr="00251B07">
        <w:trPr>
          <w:trHeight w:val="330"/>
        </w:trPr>
        <w:tc>
          <w:tcPr>
            <w:tcW w:w="2684" w:type="dxa"/>
            <w:tcBorders>
              <w:top w:val="nil"/>
              <w:left w:val="single" w:sz="8" w:space="0" w:color="auto"/>
              <w:bottom w:val="single" w:sz="8" w:space="0" w:color="auto"/>
              <w:right w:val="single" w:sz="8" w:space="0" w:color="auto"/>
            </w:tcBorders>
            <w:shd w:val="clear" w:color="000000" w:fill="D9D9D9"/>
            <w:vAlign w:val="center"/>
            <w:hideMark/>
          </w:tcPr>
          <w:p w14:paraId="79F3263B" w14:textId="77777777" w:rsidR="00907CC8" w:rsidRPr="009006BA" w:rsidRDefault="00907CC8" w:rsidP="00251B07">
            <w:pPr>
              <w:jc w:val="center"/>
              <w:rPr>
                <w:b/>
                <w:bCs/>
              </w:rPr>
            </w:pPr>
            <w:r w:rsidRPr="009006BA">
              <w:rPr>
                <w:b/>
                <w:bCs/>
              </w:rPr>
              <w:t>C lygis</w:t>
            </w:r>
          </w:p>
        </w:tc>
        <w:tc>
          <w:tcPr>
            <w:tcW w:w="1333" w:type="dxa"/>
            <w:tcBorders>
              <w:top w:val="nil"/>
              <w:left w:val="nil"/>
              <w:bottom w:val="single" w:sz="8" w:space="0" w:color="auto"/>
              <w:right w:val="single" w:sz="8" w:space="0" w:color="auto"/>
            </w:tcBorders>
            <w:shd w:val="clear" w:color="000000" w:fill="D9D9D9"/>
            <w:vAlign w:val="center"/>
          </w:tcPr>
          <w:p w14:paraId="000EAE42" w14:textId="77777777" w:rsidR="00907CC8" w:rsidRPr="009006BA" w:rsidRDefault="00907CC8" w:rsidP="00251B07">
            <w:pPr>
              <w:jc w:val="center"/>
              <w:rPr>
                <w:b/>
                <w:bCs/>
              </w:rPr>
            </w:pPr>
            <w:r w:rsidRPr="009006BA">
              <w:rPr>
                <w:b/>
                <w:bCs/>
              </w:rPr>
              <w:t>5,1–6,7</w:t>
            </w:r>
          </w:p>
        </w:tc>
        <w:tc>
          <w:tcPr>
            <w:tcW w:w="1843" w:type="dxa"/>
            <w:tcBorders>
              <w:top w:val="nil"/>
              <w:left w:val="nil"/>
              <w:bottom w:val="single" w:sz="8" w:space="0" w:color="auto"/>
              <w:right w:val="single" w:sz="8" w:space="0" w:color="auto"/>
            </w:tcBorders>
            <w:shd w:val="clear" w:color="000000" w:fill="D9D9D9"/>
            <w:vAlign w:val="center"/>
          </w:tcPr>
          <w:p w14:paraId="4E3FC12A" w14:textId="77777777" w:rsidR="00907CC8" w:rsidRPr="009006BA" w:rsidRDefault="00907CC8" w:rsidP="00251B07">
            <w:pPr>
              <w:jc w:val="center"/>
              <w:rPr>
                <w:b/>
                <w:bCs/>
              </w:rPr>
            </w:pPr>
            <w:r w:rsidRPr="009006BA">
              <w:rPr>
                <w:b/>
                <w:bCs/>
              </w:rPr>
              <w:t>5,2–7,1</w:t>
            </w:r>
          </w:p>
        </w:tc>
        <w:tc>
          <w:tcPr>
            <w:tcW w:w="1701" w:type="dxa"/>
            <w:tcBorders>
              <w:top w:val="nil"/>
              <w:left w:val="nil"/>
              <w:bottom w:val="single" w:sz="8" w:space="0" w:color="auto"/>
              <w:right w:val="single" w:sz="8" w:space="0" w:color="auto"/>
            </w:tcBorders>
            <w:shd w:val="clear" w:color="000000" w:fill="D9D9D9"/>
            <w:vAlign w:val="center"/>
          </w:tcPr>
          <w:p w14:paraId="7EE24205" w14:textId="77777777" w:rsidR="00907CC8" w:rsidRPr="009006BA" w:rsidRDefault="00907CC8" w:rsidP="00251B07">
            <w:pPr>
              <w:jc w:val="center"/>
              <w:rPr>
                <w:b/>
                <w:bCs/>
              </w:rPr>
            </w:pPr>
            <w:r w:rsidRPr="009006BA">
              <w:rPr>
                <w:b/>
                <w:bCs/>
              </w:rPr>
              <w:t>5,3–7,5</w:t>
            </w:r>
          </w:p>
        </w:tc>
        <w:tc>
          <w:tcPr>
            <w:tcW w:w="1842" w:type="dxa"/>
            <w:tcBorders>
              <w:top w:val="nil"/>
              <w:left w:val="nil"/>
              <w:bottom w:val="single" w:sz="8" w:space="0" w:color="auto"/>
              <w:right w:val="single" w:sz="8" w:space="0" w:color="auto"/>
            </w:tcBorders>
            <w:shd w:val="clear" w:color="000000" w:fill="D9D9D9"/>
            <w:vAlign w:val="center"/>
          </w:tcPr>
          <w:p w14:paraId="490BB885" w14:textId="77777777" w:rsidR="00907CC8" w:rsidRPr="009006BA" w:rsidRDefault="00907CC8" w:rsidP="00251B07">
            <w:pPr>
              <w:jc w:val="center"/>
              <w:rPr>
                <w:b/>
                <w:bCs/>
              </w:rPr>
            </w:pPr>
            <w:r w:rsidRPr="009006BA">
              <w:rPr>
                <w:b/>
                <w:bCs/>
              </w:rPr>
              <w:t>5,4–8,0</w:t>
            </w:r>
          </w:p>
        </w:tc>
      </w:tr>
      <w:tr w:rsidR="009006BA" w:rsidRPr="009006BA" w14:paraId="63A93882" w14:textId="77777777" w:rsidTr="00251B07">
        <w:trPr>
          <w:trHeight w:val="330"/>
        </w:trPr>
        <w:tc>
          <w:tcPr>
            <w:tcW w:w="2684" w:type="dxa"/>
            <w:tcBorders>
              <w:top w:val="nil"/>
              <w:left w:val="single" w:sz="8" w:space="0" w:color="auto"/>
              <w:bottom w:val="single" w:sz="8" w:space="0" w:color="auto"/>
              <w:right w:val="single" w:sz="8" w:space="0" w:color="auto"/>
            </w:tcBorders>
            <w:shd w:val="clear" w:color="auto" w:fill="auto"/>
            <w:vAlign w:val="center"/>
          </w:tcPr>
          <w:p w14:paraId="1D9CE5DC" w14:textId="77777777" w:rsidR="00907CC8" w:rsidRPr="009006BA" w:rsidRDefault="00907CC8" w:rsidP="00251B07">
            <w:pPr>
              <w:rPr>
                <w:bCs/>
              </w:rPr>
            </w:pPr>
            <w:r w:rsidRPr="009006BA">
              <w:rPr>
                <w:bCs/>
              </w:rPr>
              <w:t>Specialistas</w:t>
            </w:r>
          </w:p>
        </w:tc>
        <w:tc>
          <w:tcPr>
            <w:tcW w:w="1333" w:type="dxa"/>
            <w:tcBorders>
              <w:top w:val="nil"/>
              <w:left w:val="nil"/>
              <w:bottom w:val="single" w:sz="8" w:space="0" w:color="auto"/>
              <w:right w:val="single" w:sz="8" w:space="0" w:color="auto"/>
            </w:tcBorders>
            <w:shd w:val="clear" w:color="auto" w:fill="auto"/>
            <w:vAlign w:val="center"/>
          </w:tcPr>
          <w:p w14:paraId="272AEB89" w14:textId="77777777" w:rsidR="00907CC8" w:rsidRPr="009006BA" w:rsidRDefault="00907CC8" w:rsidP="00251B07">
            <w:pPr>
              <w:jc w:val="center"/>
              <w:rPr>
                <w:strike/>
              </w:rPr>
            </w:pPr>
            <w:r w:rsidRPr="009006BA">
              <w:t>5,7</w:t>
            </w:r>
            <w:r w:rsidRPr="009006BA">
              <w:rPr>
                <w:strike/>
              </w:rPr>
              <w:t xml:space="preserve"> </w:t>
            </w:r>
          </w:p>
        </w:tc>
        <w:tc>
          <w:tcPr>
            <w:tcW w:w="1843" w:type="dxa"/>
            <w:tcBorders>
              <w:top w:val="nil"/>
              <w:left w:val="nil"/>
              <w:bottom w:val="single" w:sz="8" w:space="0" w:color="auto"/>
              <w:right w:val="single" w:sz="8" w:space="0" w:color="auto"/>
            </w:tcBorders>
            <w:shd w:val="clear" w:color="auto" w:fill="auto"/>
            <w:vAlign w:val="center"/>
          </w:tcPr>
          <w:p w14:paraId="349AAC9B" w14:textId="77777777" w:rsidR="00907CC8" w:rsidRPr="009006BA" w:rsidRDefault="00907CC8" w:rsidP="00251B07">
            <w:pPr>
              <w:jc w:val="center"/>
              <w:rPr>
                <w:strike/>
              </w:rPr>
            </w:pPr>
            <w:r w:rsidRPr="009006BA">
              <w:t>5,8</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2CDC74E0" w14:textId="77777777" w:rsidR="00907CC8" w:rsidRPr="009006BA" w:rsidRDefault="00907CC8" w:rsidP="00251B07">
            <w:pPr>
              <w:jc w:val="center"/>
              <w:rPr>
                <w:strike/>
              </w:rPr>
            </w:pPr>
            <w:r w:rsidRPr="009006BA">
              <w:t>6,02</w:t>
            </w:r>
            <w:r w:rsidRPr="009006BA">
              <w:rPr>
                <w:strike/>
              </w:rPr>
              <w:t xml:space="preserve"> </w:t>
            </w:r>
          </w:p>
        </w:tc>
        <w:tc>
          <w:tcPr>
            <w:tcW w:w="1842" w:type="dxa"/>
            <w:tcBorders>
              <w:top w:val="nil"/>
              <w:left w:val="nil"/>
              <w:bottom w:val="single" w:sz="8" w:space="0" w:color="auto"/>
              <w:right w:val="single" w:sz="8" w:space="0" w:color="auto"/>
            </w:tcBorders>
            <w:shd w:val="clear" w:color="auto" w:fill="auto"/>
            <w:vAlign w:val="center"/>
          </w:tcPr>
          <w:p w14:paraId="207C828E" w14:textId="77777777" w:rsidR="00907CC8" w:rsidRPr="009006BA" w:rsidRDefault="00907CC8" w:rsidP="00251B07">
            <w:pPr>
              <w:jc w:val="center"/>
              <w:rPr>
                <w:strike/>
              </w:rPr>
            </w:pPr>
            <w:r w:rsidRPr="009006BA">
              <w:t>6,47</w:t>
            </w:r>
            <w:r w:rsidRPr="009006BA">
              <w:rPr>
                <w:strike/>
              </w:rPr>
              <w:t xml:space="preserve"> </w:t>
            </w:r>
          </w:p>
        </w:tc>
      </w:tr>
      <w:tr w:rsidR="009006BA" w:rsidRPr="009006BA" w14:paraId="54CD0E31" w14:textId="77777777" w:rsidTr="00251B07">
        <w:trPr>
          <w:trHeight w:val="330"/>
        </w:trPr>
        <w:tc>
          <w:tcPr>
            <w:tcW w:w="2684" w:type="dxa"/>
            <w:tcBorders>
              <w:top w:val="nil"/>
              <w:left w:val="single" w:sz="8" w:space="0" w:color="auto"/>
              <w:bottom w:val="single" w:sz="8" w:space="0" w:color="auto"/>
              <w:right w:val="single" w:sz="8" w:space="0" w:color="auto"/>
            </w:tcBorders>
            <w:shd w:val="clear" w:color="auto" w:fill="auto"/>
            <w:vAlign w:val="center"/>
          </w:tcPr>
          <w:p w14:paraId="6DE9B288" w14:textId="77777777" w:rsidR="00907CC8" w:rsidRPr="009006BA" w:rsidRDefault="00907CC8" w:rsidP="00251B07">
            <w:pPr>
              <w:rPr>
                <w:bCs/>
              </w:rPr>
            </w:pPr>
            <w:r w:rsidRPr="009006BA">
              <w:rPr>
                <w:bCs/>
              </w:rPr>
              <w:t>Ūkvedys</w:t>
            </w:r>
          </w:p>
        </w:tc>
        <w:tc>
          <w:tcPr>
            <w:tcW w:w="1333" w:type="dxa"/>
            <w:tcBorders>
              <w:top w:val="nil"/>
              <w:left w:val="nil"/>
              <w:bottom w:val="single" w:sz="8" w:space="0" w:color="auto"/>
              <w:right w:val="single" w:sz="8" w:space="0" w:color="auto"/>
            </w:tcBorders>
            <w:shd w:val="clear" w:color="auto" w:fill="auto"/>
            <w:vAlign w:val="center"/>
          </w:tcPr>
          <w:p w14:paraId="39730D68" w14:textId="77777777" w:rsidR="00907CC8" w:rsidRPr="009006BA" w:rsidRDefault="00907CC8" w:rsidP="00251B07">
            <w:pPr>
              <w:jc w:val="center"/>
              <w:rPr>
                <w:strike/>
              </w:rPr>
            </w:pPr>
            <w:r w:rsidRPr="009006BA">
              <w:t>5,7</w:t>
            </w:r>
            <w:r w:rsidRPr="009006BA">
              <w:rPr>
                <w:strike/>
              </w:rPr>
              <w:t xml:space="preserve"> </w:t>
            </w:r>
          </w:p>
        </w:tc>
        <w:tc>
          <w:tcPr>
            <w:tcW w:w="1843" w:type="dxa"/>
            <w:tcBorders>
              <w:top w:val="nil"/>
              <w:left w:val="nil"/>
              <w:bottom w:val="single" w:sz="8" w:space="0" w:color="auto"/>
              <w:right w:val="single" w:sz="8" w:space="0" w:color="auto"/>
            </w:tcBorders>
            <w:shd w:val="clear" w:color="auto" w:fill="auto"/>
            <w:vAlign w:val="center"/>
          </w:tcPr>
          <w:p w14:paraId="0DD62E51" w14:textId="77777777" w:rsidR="00907CC8" w:rsidRPr="009006BA" w:rsidRDefault="00907CC8" w:rsidP="00251B07">
            <w:pPr>
              <w:jc w:val="center"/>
              <w:rPr>
                <w:strike/>
              </w:rPr>
            </w:pPr>
            <w:r w:rsidRPr="009006BA">
              <w:t>5,8</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6CBBA39A" w14:textId="77777777" w:rsidR="00907CC8" w:rsidRPr="009006BA" w:rsidRDefault="00907CC8" w:rsidP="00251B07">
            <w:pPr>
              <w:jc w:val="center"/>
              <w:rPr>
                <w:strike/>
              </w:rPr>
            </w:pPr>
            <w:r w:rsidRPr="009006BA">
              <w:t>6,02</w:t>
            </w:r>
            <w:r w:rsidRPr="009006BA">
              <w:rPr>
                <w:strike/>
              </w:rPr>
              <w:t xml:space="preserve"> </w:t>
            </w:r>
          </w:p>
        </w:tc>
        <w:tc>
          <w:tcPr>
            <w:tcW w:w="1842" w:type="dxa"/>
            <w:tcBorders>
              <w:top w:val="nil"/>
              <w:left w:val="nil"/>
              <w:bottom w:val="single" w:sz="8" w:space="0" w:color="auto"/>
              <w:right w:val="single" w:sz="8" w:space="0" w:color="auto"/>
            </w:tcBorders>
            <w:shd w:val="clear" w:color="auto" w:fill="auto"/>
            <w:vAlign w:val="center"/>
          </w:tcPr>
          <w:p w14:paraId="75804467" w14:textId="77777777" w:rsidR="00907CC8" w:rsidRPr="009006BA" w:rsidRDefault="00907CC8" w:rsidP="00251B07">
            <w:pPr>
              <w:jc w:val="center"/>
              <w:rPr>
                <w:strike/>
              </w:rPr>
            </w:pPr>
            <w:r w:rsidRPr="009006BA">
              <w:t>6,47</w:t>
            </w:r>
            <w:r w:rsidRPr="009006BA">
              <w:rPr>
                <w:strike/>
              </w:rPr>
              <w:t xml:space="preserve"> </w:t>
            </w:r>
          </w:p>
        </w:tc>
      </w:tr>
      <w:tr w:rsidR="009006BA" w:rsidRPr="009006BA" w14:paraId="1D9F4982" w14:textId="77777777" w:rsidTr="00251B07">
        <w:trPr>
          <w:trHeight w:val="330"/>
        </w:trPr>
        <w:tc>
          <w:tcPr>
            <w:tcW w:w="2684" w:type="dxa"/>
            <w:tcBorders>
              <w:top w:val="nil"/>
              <w:left w:val="single" w:sz="8" w:space="0" w:color="auto"/>
              <w:bottom w:val="nil"/>
              <w:right w:val="single" w:sz="8" w:space="0" w:color="auto"/>
            </w:tcBorders>
            <w:shd w:val="clear" w:color="auto" w:fill="auto"/>
            <w:vAlign w:val="center"/>
            <w:hideMark/>
          </w:tcPr>
          <w:p w14:paraId="59A6417F" w14:textId="77777777" w:rsidR="00907CC8" w:rsidRPr="009006BA" w:rsidRDefault="00907CC8" w:rsidP="00251B07">
            <w:r w:rsidRPr="009006BA">
              <w:t>Vairuotojas</w:t>
            </w:r>
          </w:p>
        </w:tc>
        <w:tc>
          <w:tcPr>
            <w:tcW w:w="1333" w:type="dxa"/>
            <w:vMerge w:val="restart"/>
            <w:tcBorders>
              <w:top w:val="nil"/>
              <w:left w:val="nil"/>
              <w:bottom w:val="single" w:sz="8" w:space="0" w:color="auto"/>
              <w:right w:val="single" w:sz="8" w:space="0" w:color="auto"/>
            </w:tcBorders>
            <w:shd w:val="clear" w:color="auto" w:fill="auto"/>
            <w:vAlign w:val="center"/>
          </w:tcPr>
          <w:p w14:paraId="5A2B7ADA" w14:textId="77777777" w:rsidR="00907CC8" w:rsidRPr="009006BA" w:rsidRDefault="00907CC8" w:rsidP="00251B07">
            <w:pPr>
              <w:jc w:val="center"/>
              <w:rPr>
                <w:strike/>
              </w:rPr>
            </w:pPr>
            <w:r w:rsidRPr="009006BA">
              <w:t>5,7</w:t>
            </w:r>
          </w:p>
        </w:tc>
        <w:tc>
          <w:tcPr>
            <w:tcW w:w="1843" w:type="dxa"/>
            <w:vMerge w:val="restart"/>
            <w:tcBorders>
              <w:top w:val="nil"/>
              <w:left w:val="nil"/>
              <w:bottom w:val="single" w:sz="8" w:space="0" w:color="auto"/>
              <w:right w:val="single" w:sz="8" w:space="0" w:color="auto"/>
            </w:tcBorders>
            <w:shd w:val="clear" w:color="auto" w:fill="auto"/>
            <w:vAlign w:val="center"/>
          </w:tcPr>
          <w:p w14:paraId="5114F59B" w14:textId="77777777" w:rsidR="00907CC8" w:rsidRPr="009006BA" w:rsidRDefault="00907CC8" w:rsidP="00251B07">
            <w:pPr>
              <w:jc w:val="center"/>
              <w:rPr>
                <w:strike/>
              </w:rPr>
            </w:pPr>
            <w:r w:rsidRPr="009006BA">
              <w:t>5,8</w:t>
            </w:r>
            <w:r w:rsidRPr="009006BA">
              <w:rPr>
                <w:strike/>
              </w:rPr>
              <w:t xml:space="preserve"> </w:t>
            </w:r>
          </w:p>
        </w:tc>
        <w:tc>
          <w:tcPr>
            <w:tcW w:w="1701" w:type="dxa"/>
            <w:vMerge w:val="restart"/>
            <w:tcBorders>
              <w:top w:val="nil"/>
              <w:left w:val="nil"/>
              <w:right w:val="single" w:sz="8" w:space="0" w:color="auto"/>
            </w:tcBorders>
            <w:shd w:val="clear" w:color="auto" w:fill="auto"/>
            <w:vAlign w:val="center"/>
            <w:hideMark/>
          </w:tcPr>
          <w:p w14:paraId="2C1F112E" w14:textId="77777777" w:rsidR="00907CC8" w:rsidRPr="009006BA" w:rsidRDefault="00907CC8" w:rsidP="00251B07">
            <w:pPr>
              <w:jc w:val="center"/>
              <w:rPr>
                <w:strike/>
              </w:rPr>
            </w:pPr>
            <w:r w:rsidRPr="009006BA">
              <w:t>5,9</w:t>
            </w:r>
            <w:r w:rsidRPr="009006BA">
              <w:rPr>
                <w:strike/>
              </w:rPr>
              <w:t xml:space="preserve"> </w:t>
            </w:r>
          </w:p>
        </w:tc>
        <w:tc>
          <w:tcPr>
            <w:tcW w:w="1842" w:type="dxa"/>
            <w:vMerge w:val="restart"/>
            <w:tcBorders>
              <w:top w:val="nil"/>
              <w:left w:val="nil"/>
              <w:right w:val="single" w:sz="8" w:space="0" w:color="auto"/>
            </w:tcBorders>
            <w:shd w:val="clear" w:color="auto" w:fill="auto"/>
            <w:vAlign w:val="center"/>
            <w:hideMark/>
          </w:tcPr>
          <w:p w14:paraId="3EE2CB55" w14:textId="77777777" w:rsidR="00907CC8" w:rsidRPr="009006BA" w:rsidRDefault="00907CC8" w:rsidP="00251B07">
            <w:pPr>
              <w:jc w:val="center"/>
              <w:rPr>
                <w:strike/>
              </w:rPr>
            </w:pPr>
            <w:r w:rsidRPr="009006BA">
              <w:t>6,13</w:t>
            </w:r>
            <w:r w:rsidRPr="009006BA">
              <w:rPr>
                <w:strike/>
              </w:rPr>
              <w:t xml:space="preserve"> </w:t>
            </w:r>
          </w:p>
        </w:tc>
      </w:tr>
      <w:tr w:rsidR="00907CC8" w:rsidRPr="009006BA" w14:paraId="0EDA8A7A" w14:textId="77777777" w:rsidTr="00251B07">
        <w:trPr>
          <w:trHeight w:val="60"/>
        </w:trPr>
        <w:tc>
          <w:tcPr>
            <w:tcW w:w="2684" w:type="dxa"/>
            <w:tcBorders>
              <w:top w:val="nil"/>
              <w:left w:val="single" w:sz="8" w:space="0" w:color="auto"/>
              <w:bottom w:val="single" w:sz="8" w:space="0" w:color="auto"/>
              <w:right w:val="single" w:sz="8" w:space="0" w:color="auto"/>
            </w:tcBorders>
            <w:shd w:val="clear" w:color="auto" w:fill="auto"/>
            <w:vAlign w:val="center"/>
          </w:tcPr>
          <w:p w14:paraId="02D3BA9A" w14:textId="77777777" w:rsidR="00907CC8" w:rsidRPr="009006BA" w:rsidRDefault="00907CC8" w:rsidP="00251B07"/>
        </w:tc>
        <w:tc>
          <w:tcPr>
            <w:tcW w:w="1333" w:type="dxa"/>
            <w:vMerge/>
            <w:tcBorders>
              <w:left w:val="nil"/>
              <w:bottom w:val="single" w:sz="8" w:space="0" w:color="auto"/>
              <w:right w:val="single" w:sz="8" w:space="0" w:color="auto"/>
            </w:tcBorders>
            <w:shd w:val="clear" w:color="auto" w:fill="auto"/>
            <w:vAlign w:val="center"/>
          </w:tcPr>
          <w:p w14:paraId="0FAA462B" w14:textId="77777777" w:rsidR="00907CC8" w:rsidRPr="009006BA" w:rsidRDefault="00907CC8" w:rsidP="00251B07">
            <w:pPr>
              <w:jc w:val="center"/>
            </w:pPr>
          </w:p>
        </w:tc>
        <w:tc>
          <w:tcPr>
            <w:tcW w:w="1843" w:type="dxa"/>
            <w:vMerge/>
            <w:tcBorders>
              <w:left w:val="nil"/>
              <w:bottom w:val="single" w:sz="8" w:space="0" w:color="auto"/>
              <w:right w:val="single" w:sz="8" w:space="0" w:color="auto"/>
            </w:tcBorders>
            <w:shd w:val="clear" w:color="auto" w:fill="auto"/>
            <w:vAlign w:val="center"/>
          </w:tcPr>
          <w:p w14:paraId="12529726" w14:textId="77777777" w:rsidR="00907CC8" w:rsidRPr="009006BA" w:rsidRDefault="00907CC8" w:rsidP="00251B07">
            <w:pPr>
              <w:jc w:val="center"/>
            </w:pPr>
          </w:p>
        </w:tc>
        <w:tc>
          <w:tcPr>
            <w:tcW w:w="1701" w:type="dxa"/>
            <w:vMerge/>
            <w:tcBorders>
              <w:left w:val="nil"/>
              <w:bottom w:val="single" w:sz="8" w:space="0" w:color="auto"/>
              <w:right w:val="single" w:sz="8" w:space="0" w:color="auto"/>
            </w:tcBorders>
            <w:shd w:val="clear" w:color="auto" w:fill="auto"/>
            <w:vAlign w:val="center"/>
          </w:tcPr>
          <w:p w14:paraId="057D47C7" w14:textId="77777777" w:rsidR="00907CC8" w:rsidRPr="009006BA" w:rsidRDefault="00907CC8" w:rsidP="00251B07">
            <w:pPr>
              <w:jc w:val="center"/>
            </w:pPr>
          </w:p>
        </w:tc>
        <w:tc>
          <w:tcPr>
            <w:tcW w:w="1842" w:type="dxa"/>
            <w:vMerge/>
            <w:tcBorders>
              <w:left w:val="nil"/>
              <w:bottom w:val="single" w:sz="8" w:space="0" w:color="auto"/>
              <w:right w:val="single" w:sz="8" w:space="0" w:color="auto"/>
            </w:tcBorders>
            <w:shd w:val="clear" w:color="auto" w:fill="auto"/>
            <w:vAlign w:val="center"/>
          </w:tcPr>
          <w:p w14:paraId="32374EE6" w14:textId="77777777" w:rsidR="00907CC8" w:rsidRPr="009006BA" w:rsidRDefault="00907CC8" w:rsidP="00251B07">
            <w:pPr>
              <w:jc w:val="center"/>
            </w:pPr>
          </w:p>
        </w:tc>
      </w:tr>
    </w:tbl>
    <w:p w14:paraId="70FF1148" w14:textId="77777777" w:rsidR="00907CC8" w:rsidRPr="009006BA" w:rsidRDefault="00907CC8" w:rsidP="00907CC8">
      <w:pPr>
        <w:rPr>
          <w:sz w:val="16"/>
          <w:szCs w:val="16"/>
        </w:rPr>
      </w:pPr>
    </w:p>
    <w:bookmarkEnd w:id="5"/>
    <w:p w14:paraId="0446E262" w14:textId="77777777" w:rsidR="00907CC8" w:rsidRPr="009006BA" w:rsidRDefault="00907CC8" w:rsidP="00907CC8">
      <w:r w:rsidRPr="009006BA">
        <w:rPr>
          <w:noProof/>
        </w:rPr>
        <mc:AlternateContent>
          <mc:Choice Requires="wps">
            <w:drawing>
              <wp:anchor distT="0" distB="0" distL="114300" distR="114300" simplePos="0" relativeHeight="251660288" behindDoc="0" locked="0" layoutInCell="1" allowOverlap="1" wp14:anchorId="2C7880EB" wp14:editId="25F6805B">
                <wp:simplePos x="0" y="0"/>
                <wp:positionH relativeFrom="column">
                  <wp:posOffset>1920240</wp:posOffset>
                </wp:positionH>
                <wp:positionV relativeFrom="paragraph">
                  <wp:posOffset>168275</wp:posOffset>
                </wp:positionV>
                <wp:extent cx="2124075" cy="0"/>
                <wp:effectExtent l="5715" t="6350" r="1333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37FA49" id="_x0000_t32" coordsize="21600,21600" o:spt="32" o:oned="t" path="m,l21600,21600e" filled="f">
                <v:path arrowok="t" fillok="f" o:connecttype="none"/>
                <o:lock v:ext="edit" shapetype="t"/>
              </v:shapetype>
              <v:shape id="AutoShape 2" o:spid="_x0000_s1026" type="#_x0000_t32" style="position:absolute;margin-left:151.2pt;margin-top:13.25pt;width:16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"/>
            </w:pict>
          </mc:Fallback>
        </mc:AlternateContent>
      </w:r>
    </w:p>
    <w:p w14:paraId="2E677A62" w14:textId="77777777" w:rsidR="00907CC8" w:rsidRPr="009006BA" w:rsidRDefault="00907CC8" w:rsidP="00907CC8">
      <w:pPr>
        <w:ind w:left="270" w:hanging="270"/>
        <w:jc w:val="both"/>
      </w:pPr>
    </w:p>
    <w:p w14:paraId="52CEBE98" w14:textId="77777777" w:rsidR="00907CC8" w:rsidRPr="009006BA" w:rsidRDefault="00907CC8" w:rsidP="00907CC8">
      <w:pPr>
        <w:ind w:left="270" w:hanging="270"/>
        <w:jc w:val="both"/>
      </w:pPr>
    </w:p>
    <w:p w14:paraId="6072A183" w14:textId="77777777" w:rsidR="00907CC8" w:rsidRPr="009006BA" w:rsidRDefault="00907CC8" w:rsidP="00907CC8">
      <w:pPr>
        <w:ind w:left="270" w:hanging="270"/>
        <w:jc w:val="both"/>
      </w:pPr>
    </w:p>
    <w:p w14:paraId="28AB05B1" w14:textId="77777777" w:rsidR="00907CC8" w:rsidRPr="009006BA" w:rsidRDefault="00907CC8" w:rsidP="00907CC8">
      <w:pPr>
        <w:ind w:left="270" w:hanging="270"/>
        <w:jc w:val="both"/>
      </w:pPr>
    </w:p>
    <w:p w14:paraId="44062EBE" w14:textId="77777777" w:rsidR="00907CC8" w:rsidRPr="009006BA" w:rsidRDefault="00907CC8" w:rsidP="00907CC8">
      <w:pPr>
        <w:ind w:left="270" w:hanging="270"/>
        <w:jc w:val="both"/>
      </w:pPr>
    </w:p>
    <w:p w14:paraId="3C3C07E4" w14:textId="77777777" w:rsidR="00907CC8" w:rsidRPr="009006BA" w:rsidRDefault="00907CC8" w:rsidP="00907CC8">
      <w:pPr>
        <w:ind w:left="270" w:hanging="270"/>
        <w:jc w:val="both"/>
      </w:pPr>
    </w:p>
    <w:p w14:paraId="660779A3" w14:textId="77777777" w:rsidR="00907CC8" w:rsidRPr="009006BA" w:rsidRDefault="00907CC8" w:rsidP="00907CC8">
      <w:pPr>
        <w:ind w:left="270" w:hanging="270"/>
        <w:jc w:val="both"/>
      </w:pPr>
    </w:p>
    <w:p w14:paraId="47D24AD1" w14:textId="77777777" w:rsidR="00907CC8" w:rsidRPr="009006BA" w:rsidRDefault="00907CC8" w:rsidP="00907CC8">
      <w:pPr>
        <w:ind w:left="270" w:hanging="270"/>
        <w:jc w:val="both"/>
      </w:pPr>
    </w:p>
    <w:p w14:paraId="698CFD47" w14:textId="77777777" w:rsidR="00907CC8" w:rsidRPr="009006BA" w:rsidRDefault="00907CC8" w:rsidP="00907CC8">
      <w:pPr>
        <w:ind w:left="270" w:hanging="270"/>
        <w:jc w:val="both"/>
      </w:pPr>
    </w:p>
    <w:p w14:paraId="60DD8653" w14:textId="77777777" w:rsidR="00907CC8" w:rsidRPr="009006BA" w:rsidRDefault="00907CC8" w:rsidP="00907CC8">
      <w:pPr>
        <w:ind w:left="270" w:hanging="270"/>
        <w:jc w:val="both"/>
      </w:pPr>
    </w:p>
    <w:p w14:paraId="2D770FD2" w14:textId="77777777" w:rsidR="00907CC8" w:rsidRPr="009006BA" w:rsidRDefault="00907CC8" w:rsidP="00907CC8">
      <w:pPr>
        <w:ind w:left="270" w:hanging="270"/>
        <w:jc w:val="both"/>
      </w:pPr>
    </w:p>
    <w:p w14:paraId="4BA6B3D2" w14:textId="312DF969" w:rsidR="00907CC8" w:rsidRPr="009006BA" w:rsidRDefault="00907CC8" w:rsidP="00907CC8">
      <w:pPr>
        <w:jc w:val="both"/>
      </w:pPr>
    </w:p>
    <w:p w14:paraId="4BC5F734" w14:textId="04A9595D" w:rsidR="00907CC8" w:rsidRPr="009006BA" w:rsidRDefault="00907CC8" w:rsidP="00907CC8">
      <w:pPr>
        <w:jc w:val="both"/>
      </w:pPr>
    </w:p>
    <w:p w14:paraId="6FD60598" w14:textId="00A19CFF" w:rsidR="00907CC8" w:rsidRPr="009006BA" w:rsidRDefault="00907CC8" w:rsidP="00907CC8">
      <w:pPr>
        <w:jc w:val="both"/>
      </w:pPr>
    </w:p>
    <w:p w14:paraId="53109104" w14:textId="77777777" w:rsidR="00907CC8" w:rsidRPr="009006BA" w:rsidRDefault="00907CC8" w:rsidP="00907CC8">
      <w:pPr>
        <w:jc w:val="both"/>
      </w:pPr>
    </w:p>
    <w:p w14:paraId="554D5289" w14:textId="77777777" w:rsidR="00907CC8" w:rsidRPr="009006BA" w:rsidRDefault="00907CC8" w:rsidP="00907CC8">
      <w:pPr>
        <w:tabs>
          <w:tab w:val="center" w:pos="4153"/>
          <w:tab w:val="right" w:pos="8306"/>
        </w:tabs>
        <w:jc w:val="center"/>
        <w:rPr>
          <w:rFonts w:eastAsia="Calibri"/>
        </w:rPr>
      </w:pPr>
      <w:r w:rsidRPr="009006BA">
        <w:rPr>
          <w:rFonts w:eastAsia="Calibri"/>
        </w:rPr>
        <w:t xml:space="preserve">                                                                                      Klaipėdos rajono savivaldybės administracijos </w:t>
      </w:r>
    </w:p>
    <w:p w14:paraId="1264240B" w14:textId="77777777" w:rsidR="00907CC8" w:rsidRPr="009006BA" w:rsidRDefault="00907CC8" w:rsidP="00907CC8">
      <w:pPr>
        <w:tabs>
          <w:tab w:val="center" w:pos="4153"/>
          <w:tab w:val="right" w:pos="8306"/>
        </w:tabs>
        <w:jc w:val="center"/>
        <w:rPr>
          <w:rFonts w:eastAsia="Calibri"/>
        </w:rPr>
      </w:pPr>
      <w:r w:rsidRPr="009006BA">
        <w:rPr>
          <w:rFonts w:eastAsia="Calibri"/>
        </w:rPr>
        <w:tab/>
      </w:r>
      <w:r w:rsidRPr="009006BA">
        <w:rPr>
          <w:rFonts w:eastAsia="Calibri"/>
        </w:rPr>
        <w:tab/>
        <w:t xml:space="preserve">darbuotojų darbo apmokėjimo sistemos </w:t>
      </w:r>
    </w:p>
    <w:p w14:paraId="26C77E68" w14:textId="77777777" w:rsidR="00907CC8" w:rsidRPr="009006BA" w:rsidRDefault="00907CC8" w:rsidP="00907CC8">
      <w:pPr>
        <w:tabs>
          <w:tab w:val="center" w:pos="4153"/>
          <w:tab w:val="right" w:pos="8306"/>
        </w:tabs>
        <w:jc w:val="center"/>
        <w:rPr>
          <w:rFonts w:eastAsia="Calibri"/>
        </w:rPr>
      </w:pPr>
      <w:r w:rsidRPr="009006BA">
        <w:rPr>
          <w:rFonts w:eastAsia="Calibri"/>
        </w:rPr>
        <w:t xml:space="preserve">                          2 priedas </w:t>
      </w:r>
    </w:p>
    <w:p w14:paraId="4E492F67" w14:textId="77777777" w:rsidR="00907CC8" w:rsidRPr="009006BA" w:rsidRDefault="00907CC8" w:rsidP="00907CC8">
      <w:pPr>
        <w:tabs>
          <w:tab w:val="center" w:pos="4153"/>
          <w:tab w:val="right" w:pos="8306"/>
        </w:tabs>
        <w:jc w:val="center"/>
        <w:rPr>
          <w:rFonts w:eastAsia="Calibri"/>
        </w:rPr>
      </w:pPr>
    </w:p>
    <w:p w14:paraId="68AC512A" w14:textId="77777777" w:rsidR="00907CC8" w:rsidRPr="009006BA" w:rsidRDefault="00907CC8" w:rsidP="00907CC8">
      <w:pPr>
        <w:jc w:val="center"/>
        <w:rPr>
          <w:b/>
        </w:rPr>
      </w:pPr>
      <w:r w:rsidRPr="009006BA">
        <w:rPr>
          <w:b/>
        </w:rPr>
        <w:t>KLAIPĖDOS RAJONO SAVIVALDYBĖS ADMINISTRACIJOS (SENIŪNIJŲ) A, B LYGIO SPECIALISTŲ, DIRBANČIŲ PAGAL DARBO SUTARTIS, PAREIGINĖS ALGOS PASTOVIOSIOS DALIES KOEFICIENTAI</w:t>
      </w:r>
    </w:p>
    <w:p w14:paraId="35B2B4CA" w14:textId="77777777" w:rsidR="00907CC8" w:rsidRPr="009006BA" w:rsidRDefault="00907CC8" w:rsidP="00907CC8">
      <w:pPr>
        <w:spacing w:line="360" w:lineRule="auto"/>
        <w:rPr>
          <w:b/>
          <w:sz w:val="18"/>
          <w:szCs w:val="18"/>
        </w:rPr>
      </w:pPr>
    </w:p>
    <w:tbl>
      <w:tblPr>
        <w:tblW w:w="9799" w:type="dxa"/>
        <w:jc w:val="center"/>
        <w:tblLook w:val="04A0" w:firstRow="1" w:lastRow="0" w:firstColumn="1" w:lastColumn="0" w:noHBand="0" w:noVBand="1"/>
      </w:tblPr>
      <w:tblGrid>
        <w:gridCol w:w="3534"/>
        <w:gridCol w:w="1123"/>
        <w:gridCol w:w="1817"/>
        <w:gridCol w:w="1530"/>
        <w:gridCol w:w="1795"/>
      </w:tblGrid>
      <w:tr w:rsidR="009006BA" w:rsidRPr="009006BA" w14:paraId="726DABF7" w14:textId="77777777" w:rsidTr="00251B07">
        <w:trPr>
          <w:trHeight w:val="151"/>
          <w:jc w:val="center"/>
        </w:trPr>
        <w:tc>
          <w:tcPr>
            <w:tcW w:w="35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CE7EE1" w14:textId="77777777" w:rsidR="00907CC8" w:rsidRPr="009006BA" w:rsidRDefault="00907CC8" w:rsidP="00251B07">
            <w:pPr>
              <w:jc w:val="center"/>
            </w:pPr>
            <w:r w:rsidRPr="009006BA">
              <w:t>Pareigybės lygis</w:t>
            </w:r>
          </w:p>
        </w:tc>
        <w:tc>
          <w:tcPr>
            <w:tcW w:w="6265" w:type="dxa"/>
            <w:gridSpan w:val="4"/>
            <w:tcBorders>
              <w:top w:val="single" w:sz="8" w:space="0" w:color="auto"/>
              <w:left w:val="nil"/>
              <w:bottom w:val="single" w:sz="8" w:space="0" w:color="auto"/>
              <w:right w:val="single" w:sz="8" w:space="0" w:color="000000"/>
            </w:tcBorders>
            <w:shd w:val="clear" w:color="auto" w:fill="auto"/>
            <w:vAlign w:val="center"/>
            <w:hideMark/>
          </w:tcPr>
          <w:p w14:paraId="43E63AE1" w14:textId="77777777" w:rsidR="00907CC8" w:rsidRPr="009006BA" w:rsidRDefault="00907CC8" w:rsidP="00251B07">
            <w:pPr>
              <w:jc w:val="center"/>
            </w:pPr>
            <w:r w:rsidRPr="009006BA">
              <w:t xml:space="preserve"> </w:t>
            </w:r>
          </w:p>
        </w:tc>
      </w:tr>
      <w:tr w:rsidR="009006BA" w:rsidRPr="009006BA" w14:paraId="6E81E404" w14:textId="77777777" w:rsidTr="00251B07">
        <w:trPr>
          <w:trHeight w:val="86"/>
          <w:jc w:val="center"/>
        </w:trPr>
        <w:tc>
          <w:tcPr>
            <w:tcW w:w="3534" w:type="dxa"/>
            <w:vMerge/>
            <w:tcBorders>
              <w:top w:val="single" w:sz="8" w:space="0" w:color="auto"/>
              <w:left w:val="single" w:sz="8" w:space="0" w:color="auto"/>
              <w:bottom w:val="single" w:sz="8" w:space="0" w:color="000000"/>
              <w:right w:val="single" w:sz="8" w:space="0" w:color="auto"/>
            </w:tcBorders>
            <w:vAlign w:val="center"/>
            <w:hideMark/>
          </w:tcPr>
          <w:p w14:paraId="746B27F3" w14:textId="77777777" w:rsidR="00907CC8" w:rsidRPr="009006BA" w:rsidRDefault="00907CC8" w:rsidP="00251B07"/>
        </w:tc>
        <w:tc>
          <w:tcPr>
            <w:tcW w:w="6265" w:type="dxa"/>
            <w:gridSpan w:val="4"/>
            <w:tcBorders>
              <w:top w:val="single" w:sz="8" w:space="0" w:color="auto"/>
              <w:left w:val="nil"/>
              <w:bottom w:val="single" w:sz="8" w:space="0" w:color="auto"/>
              <w:right w:val="single" w:sz="8" w:space="0" w:color="000000"/>
            </w:tcBorders>
            <w:shd w:val="clear" w:color="auto" w:fill="auto"/>
            <w:vAlign w:val="center"/>
            <w:hideMark/>
          </w:tcPr>
          <w:p w14:paraId="4DE893FB" w14:textId="77777777" w:rsidR="00907CC8" w:rsidRPr="009006BA" w:rsidRDefault="00907CC8" w:rsidP="00251B07">
            <w:pPr>
              <w:jc w:val="center"/>
            </w:pPr>
            <w:r w:rsidRPr="009006BA">
              <w:t>profesinio darbo patirtis (metais)</w:t>
            </w:r>
          </w:p>
        </w:tc>
      </w:tr>
      <w:tr w:rsidR="009006BA" w:rsidRPr="009006BA" w14:paraId="1FC251EE" w14:textId="77777777" w:rsidTr="00251B07">
        <w:trPr>
          <w:trHeight w:val="556"/>
          <w:jc w:val="center"/>
        </w:trPr>
        <w:tc>
          <w:tcPr>
            <w:tcW w:w="3534" w:type="dxa"/>
            <w:vMerge/>
            <w:tcBorders>
              <w:top w:val="single" w:sz="8" w:space="0" w:color="auto"/>
              <w:left w:val="single" w:sz="8" w:space="0" w:color="auto"/>
              <w:bottom w:val="single" w:sz="8" w:space="0" w:color="000000"/>
              <w:right w:val="single" w:sz="8" w:space="0" w:color="auto"/>
            </w:tcBorders>
            <w:vAlign w:val="center"/>
            <w:hideMark/>
          </w:tcPr>
          <w:p w14:paraId="08155382" w14:textId="77777777" w:rsidR="00907CC8" w:rsidRPr="009006BA" w:rsidRDefault="00907CC8" w:rsidP="00251B07"/>
        </w:tc>
        <w:tc>
          <w:tcPr>
            <w:tcW w:w="1123" w:type="dxa"/>
            <w:tcBorders>
              <w:top w:val="nil"/>
              <w:left w:val="nil"/>
              <w:bottom w:val="single" w:sz="8" w:space="0" w:color="auto"/>
              <w:right w:val="single" w:sz="8" w:space="0" w:color="auto"/>
            </w:tcBorders>
            <w:shd w:val="clear" w:color="auto" w:fill="auto"/>
            <w:vAlign w:val="center"/>
            <w:hideMark/>
          </w:tcPr>
          <w:p w14:paraId="353164FD" w14:textId="77777777" w:rsidR="00907CC8" w:rsidRPr="009006BA" w:rsidRDefault="00907CC8" w:rsidP="00251B07">
            <w:pPr>
              <w:jc w:val="center"/>
            </w:pPr>
            <w:r w:rsidRPr="009006BA">
              <w:t>iki 2</w:t>
            </w:r>
          </w:p>
        </w:tc>
        <w:tc>
          <w:tcPr>
            <w:tcW w:w="1817" w:type="dxa"/>
            <w:tcBorders>
              <w:top w:val="nil"/>
              <w:left w:val="nil"/>
              <w:bottom w:val="single" w:sz="8" w:space="0" w:color="auto"/>
              <w:right w:val="single" w:sz="8" w:space="0" w:color="auto"/>
            </w:tcBorders>
            <w:shd w:val="clear" w:color="auto" w:fill="auto"/>
            <w:vAlign w:val="center"/>
            <w:hideMark/>
          </w:tcPr>
          <w:p w14:paraId="42FC11AE" w14:textId="77777777" w:rsidR="00907CC8" w:rsidRPr="009006BA" w:rsidRDefault="00907CC8" w:rsidP="00251B07">
            <w:pPr>
              <w:jc w:val="center"/>
            </w:pPr>
            <w:r w:rsidRPr="009006BA">
              <w:t>nuo daugiau kaip 2 iki 5</w:t>
            </w:r>
          </w:p>
        </w:tc>
        <w:tc>
          <w:tcPr>
            <w:tcW w:w="1530" w:type="dxa"/>
            <w:tcBorders>
              <w:top w:val="nil"/>
              <w:left w:val="nil"/>
              <w:bottom w:val="single" w:sz="8" w:space="0" w:color="auto"/>
              <w:right w:val="single" w:sz="8" w:space="0" w:color="auto"/>
            </w:tcBorders>
            <w:shd w:val="clear" w:color="auto" w:fill="auto"/>
            <w:vAlign w:val="center"/>
            <w:hideMark/>
          </w:tcPr>
          <w:p w14:paraId="5B3F1CE5" w14:textId="77777777" w:rsidR="00907CC8" w:rsidRPr="009006BA" w:rsidRDefault="00907CC8" w:rsidP="00251B07">
            <w:pPr>
              <w:jc w:val="center"/>
            </w:pPr>
            <w:r w:rsidRPr="009006BA">
              <w:t>nuo daugiau kaip 5 iki 10</w:t>
            </w:r>
          </w:p>
        </w:tc>
        <w:tc>
          <w:tcPr>
            <w:tcW w:w="1795" w:type="dxa"/>
            <w:tcBorders>
              <w:top w:val="nil"/>
              <w:left w:val="nil"/>
              <w:bottom w:val="single" w:sz="8" w:space="0" w:color="auto"/>
              <w:right w:val="single" w:sz="8" w:space="0" w:color="auto"/>
            </w:tcBorders>
            <w:shd w:val="clear" w:color="auto" w:fill="auto"/>
            <w:vAlign w:val="center"/>
            <w:hideMark/>
          </w:tcPr>
          <w:p w14:paraId="1F44717C" w14:textId="77777777" w:rsidR="00907CC8" w:rsidRPr="009006BA" w:rsidRDefault="00907CC8" w:rsidP="00251B07">
            <w:pPr>
              <w:jc w:val="center"/>
            </w:pPr>
            <w:r w:rsidRPr="009006BA">
              <w:t>daugiau kaip 10</w:t>
            </w:r>
          </w:p>
        </w:tc>
      </w:tr>
      <w:tr w:rsidR="009006BA" w:rsidRPr="009006BA" w14:paraId="3F99D4E2"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000000" w:fill="D9D9D9"/>
            <w:vAlign w:val="center"/>
            <w:hideMark/>
          </w:tcPr>
          <w:p w14:paraId="7CCDCD8E" w14:textId="77777777" w:rsidR="00907CC8" w:rsidRPr="009006BA" w:rsidRDefault="00907CC8" w:rsidP="00251B07">
            <w:pPr>
              <w:rPr>
                <w:b/>
                <w:bCs/>
              </w:rPr>
            </w:pPr>
            <w:r w:rsidRPr="009006BA">
              <w:rPr>
                <w:b/>
                <w:bCs/>
              </w:rPr>
              <w:t>A2  lygis</w:t>
            </w:r>
          </w:p>
        </w:tc>
        <w:tc>
          <w:tcPr>
            <w:tcW w:w="1123" w:type="dxa"/>
            <w:tcBorders>
              <w:top w:val="nil"/>
              <w:left w:val="nil"/>
              <w:bottom w:val="single" w:sz="8" w:space="0" w:color="auto"/>
              <w:right w:val="single" w:sz="8" w:space="0" w:color="auto"/>
            </w:tcBorders>
            <w:shd w:val="clear" w:color="000000" w:fill="D9D9D9"/>
            <w:vAlign w:val="center"/>
          </w:tcPr>
          <w:p w14:paraId="7E53C654" w14:textId="77777777" w:rsidR="00907CC8" w:rsidRPr="009006BA" w:rsidRDefault="00907CC8" w:rsidP="00251B07">
            <w:pPr>
              <w:jc w:val="center"/>
              <w:rPr>
                <w:b/>
                <w:bCs/>
              </w:rPr>
            </w:pPr>
            <w:r w:rsidRPr="009006BA">
              <w:rPr>
                <w:b/>
                <w:bCs/>
              </w:rPr>
              <w:t>6–10,0</w:t>
            </w:r>
          </w:p>
        </w:tc>
        <w:tc>
          <w:tcPr>
            <w:tcW w:w="1817" w:type="dxa"/>
            <w:tcBorders>
              <w:top w:val="nil"/>
              <w:left w:val="nil"/>
              <w:bottom w:val="single" w:sz="8" w:space="0" w:color="auto"/>
              <w:right w:val="single" w:sz="8" w:space="0" w:color="auto"/>
            </w:tcBorders>
            <w:shd w:val="clear" w:color="000000" w:fill="D9D9D9"/>
            <w:vAlign w:val="center"/>
          </w:tcPr>
          <w:p w14:paraId="6EEC8D8F" w14:textId="77777777" w:rsidR="00907CC8" w:rsidRPr="009006BA" w:rsidRDefault="00907CC8" w:rsidP="00251B07">
            <w:pPr>
              <w:jc w:val="center"/>
              <w:rPr>
                <w:b/>
                <w:bCs/>
              </w:rPr>
            </w:pPr>
            <w:r w:rsidRPr="009006BA">
              <w:rPr>
                <w:b/>
                <w:bCs/>
              </w:rPr>
              <w:t>6,1–11,0</w:t>
            </w:r>
          </w:p>
        </w:tc>
        <w:tc>
          <w:tcPr>
            <w:tcW w:w="1530" w:type="dxa"/>
            <w:tcBorders>
              <w:top w:val="nil"/>
              <w:left w:val="nil"/>
              <w:bottom w:val="single" w:sz="8" w:space="0" w:color="auto"/>
              <w:right w:val="single" w:sz="8" w:space="0" w:color="auto"/>
            </w:tcBorders>
            <w:shd w:val="clear" w:color="000000" w:fill="D9D9D9"/>
            <w:vAlign w:val="center"/>
          </w:tcPr>
          <w:p w14:paraId="03FF8956" w14:textId="77777777" w:rsidR="00907CC8" w:rsidRPr="009006BA" w:rsidRDefault="00907CC8" w:rsidP="00251B07">
            <w:pPr>
              <w:jc w:val="center"/>
              <w:rPr>
                <w:b/>
                <w:bCs/>
              </w:rPr>
            </w:pPr>
            <w:r w:rsidRPr="009006BA">
              <w:rPr>
                <w:b/>
                <w:bCs/>
              </w:rPr>
              <w:t>6,2–12,0</w:t>
            </w:r>
          </w:p>
        </w:tc>
        <w:tc>
          <w:tcPr>
            <w:tcW w:w="1795" w:type="dxa"/>
            <w:tcBorders>
              <w:top w:val="nil"/>
              <w:left w:val="nil"/>
              <w:bottom w:val="single" w:sz="8" w:space="0" w:color="auto"/>
              <w:right w:val="single" w:sz="8" w:space="0" w:color="auto"/>
            </w:tcBorders>
            <w:shd w:val="clear" w:color="000000" w:fill="D9D9D9"/>
            <w:vAlign w:val="center"/>
          </w:tcPr>
          <w:p w14:paraId="7D444862" w14:textId="77777777" w:rsidR="00907CC8" w:rsidRPr="009006BA" w:rsidRDefault="00907CC8" w:rsidP="00251B07">
            <w:pPr>
              <w:jc w:val="center"/>
              <w:rPr>
                <w:b/>
                <w:bCs/>
              </w:rPr>
            </w:pPr>
            <w:r w:rsidRPr="009006BA">
              <w:rPr>
                <w:b/>
                <w:bCs/>
              </w:rPr>
              <w:t>6,3–13,0</w:t>
            </w:r>
          </w:p>
        </w:tc>
      </w:tr>
      <w:tr w:rsidR="009006BA" w:rsidRPr="009006BA" w14:paraId="670D3556"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0B88B08E" w14:textId="77777777" w:rsidR="00907CC8" w:rsidRPr="009006BA" w:rsidRDefault="00907CC8" w:rsidP="00251B07">
            <w:r w:rsidRPr="009006BA">
              <w:rPr>
                <w:b/>
                <w:bCs/>
              </w:rPr>
              <w:t>Socialinio darbo organizatorius</w:t>
            </w:r>
            <w:r w:rsidRPr="009006BA">
              <w:t xml:space="preserve"> </w:t>
            </w:r>
          </w:p>
        </w:tc>
        <w:tc>
          <w:tcPr>
            <w:tcW w:w="1123" w:type="dxa"/>
            <w:tcBorders>
              <w:top w:val="nil"/>
              <w:left w:val="nil"/>
              <w:bottom w:val="single" w:sz="8" w:space="0" w:color="auto"/>
              <w:right w:val="single" w:sz="8" w:space="0" w:color="auto"/>
            </w:tcBorders>
            <w:shd w:val="clear" w:color="auto" w:fill="auto"/>
            <w:vAlign w:val="center"/>
          </w:tcPr>
          <w:p w14:paraId="15E9F1E2" w14:textId="77777777" w:rsidR="00907CC8" w:rsidRPr="009006BA" w:rsidRDefault="00907CC8" w:rsidP="00251B07"/>
        </w:tc>
        <w:tc>
          <w:tcPr>
            <w:tcW w:w="1817" w:type="dxa"/>
            <w:tcBorders>
              <w:top w:val="nil"/>
              <w:left w:val="nil"/>
              <w:bottom w:val="single" w:sz="8" w:space="0" w:color="auto"/>
              <w:right w:val="single" w:sz="8" w:space="0" w:color="auto"/>
            </w:tcBorders>
            <w:shd w:val="clear" w:color="auto" w:fill="auto"/>
          </w:tcPr>
          <w:p w14:paraId="4AF12AB7" w14:textId="77777777" w:rsidR="00907CC8" w:rsidRPr="009006BA" w:rsidRDefault="00907CC8" w:rsidP="00251B07"/>
        </w:tc>
        <w:tc>
          <w:tcPr>
            <w:tcW w:w="1530" w:type="dxa"/>
            <w:tcBorders>
              <w:top w:val="nil"/>
              <w:left w:val="nil"/>
              <w:bottom w:val="single" w:sz="8" w:space="0" w:color="auto"/>
              <w:right w:val="single" w:sz="8" w:space="0" w:color="auto"/>
            </w:tcBorders>
            <w:shd w:val="clear" w:color="auto" w:fill="auto"/>
          </w:tcPr>
          <w:p w14:paraId="2100907D" w14:textId="77777777" w:rsidR="00907CC8" w:rsidRPr="009006BA" w:rsidRDefault="00907CC8" w:rsidP="00251B07">
            <w:pPr>
              <w:jc w:val="center"/>
            </w:pPr>
          </w:p>
        </w:tc>
        <w:tc>
          <w:tcPr>
            <w:tcW w:w="1795" w:type="dxa"/>
            <w:tcBorders>
              <w:top w:val="nil"/>
              <w:left w:val="nil"/>
              <w:bottom w:val="single" w:sz="8" w:space="0" w:color="auto"/>
              <w:right w:val="single" w:sz="8" w:space="0" w:color="auto"/>
            </w:tcBorders>
            <w:shd w:val="clear" w:color="auto" w:fill="auto"/>
          </w:tcPr>
          <w:p w14:paraId="2DB3D55E" w14:textId="77777777" w:rsidR="00907CC8" w:rsidRPr="009006BA" w:rsidRDefault="00907CC8" w:rsidP="00251B07">
            <w:pPr>
              <w:jc w:val="center"/>
            </w:pPr>
          </w:p>
        </w:tc>
      </w:tr>
      <w:tr w:rsidR="009006BA" w:rsidRPr="009006BA" w14:paraId="1917A503"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00C41B4F" w14:textId="77777777" w:rsidR="00907CC8" w:rsidRPr="009006BA" w:rsidRDefault="00907CC8" w:rsidP="00251B07">
            <w:pPr>
              <w:rPr>
                <w:b/>
                <w:bCs/>
              </w:rPr>
            </w:pPr>
            <w:r w:rsidRPr="009006BA">
              <w:t>Seniūnijose</w:t>
            </w:r>
          </w:p>
        </w:tc>
        <w:tc>
          <w:tcPr>
            <w:tcW w:w="1123" w:type="dxa"/>
            <w:tcBorders>
              <w:top w:val="nil"/>
              <w:left w:val="nil"/>
              <w:bottom w:val="single" w:sz="8" w:space="0" w:color="auto"/>
              <w:right w:val="single" w:sz="8" w:space="0" w:color="auto"/>
            </w:tcBorders>
            <w:shd w:val="clear" w:color="auto" w:fill="auto"/>
            <w:vAlign w:val="center"/>
          </w:tcPr>
          <w:p w14:paraId="7E584ADC" w14:textId="77777777" w:rsidR="00907CC8" w:rsidRPr="009006BA" w:rsidRDefault="00907CC8" w:rsidP="00251B07">
            <w:r w:rsidRPr="009006BA">
              <w:t xml:space="preserve">    7,8</w:t>
            </w:r>
          </w:p>
        </w:tc>
        <w:tc>
          <w:tcPr>
            <w:tcW w:w="1817" w:type="dxa"/>
            <w:tcBorders>
              <w:top w:val="nil"/>
              <w:left w:val="nil"/>
              <w:bottom w:val="single" w:sz="8" w:space="0" w:color="auto"/>
              <w:right w:val="single" w:sz="8" w:space="0" w:color="auto"/>
            </w:tcBorders>
            <w:shd w:val="clear" w:color="auto" w:fill="auto"/>
          </w:tcPr>
          <w:p w14:paraId="1C3CDDB9" w14:textId="77777777" w:rsidR="00907CC8" w:rsidRPr="009006BA" w:rsidRDefault="00907CC8" w:rsidP="00251B07">
            <w:r w:rsidRPr="009006BA">
              <w:t xml:space="preserve">          7,93</w:t>
            </w:r>
          </w:p>
        </w:tc>
        <w:tc>
          <w:tcPr>
            <w:tcW w:w="1530" w:type="dxa"/>
            <w:tcBorders>
              <w:top w:val="nil"/>
              <w:left w:val="nil"/>
              <w:bottom w:val="single" w:sz="8" w:space="0" w:color="auto"/>
              <w:right w:val="single" w:sz="8" w:space="0" w:color="auto"/>
            </w:tcBorders>
            <w:shd w:val="clear" w:color="auto" w:fill="auto"/>
          </w:tcPr>
          <w:p w14:paraId="6612D4B3" w14:textId="77777777" w:rsidR="00907CC8" w:rsidRPr="009006BA" w:rsidRDefault="00907CC8" w:rsidP="00251B07">
            <w:pPr>
              <w:jc w:val="center"/>
            </w:pPr>
            <w:r w:rsidRPr="009006BA">
              <w:t>8,06</w:t>
            </w:r>
          </w:p>
        </w:tc>
        <w:tc>
          <w:tcPr>
            <w:tcW w:w="1795" w:type="dxa"/>
            <w:tcBorders>
              <w:top w:val="nil"/>
              <w:left w:val="nil"/>
              <w:bottom w:val="single" w:sz="8" w:space="0" w:color="auto"/>
              <w:right w:val="single" w:sz="8" w:space="0" w:color="auto"/>
            </w:tcBorders>
            <w:shd w:val="clear" w:color="auto" w:fill="auto"/>
          </w:tcPr>
          <w:p w14:paraId="7B76D6B4" w14:textId="77777777" w:rsidR="00907CC8" w:rsidRPr="009006BA" w:rsidRDefault="00907CC8" w:rsidP="00251B07">
            <w:pPr>
              <w:jc w:val="center"/>
            </w:pPr>
            <w:r w:rsidRPr="009006BA">
              <w:t>8,19</w:t>
            </w:r>
          </w:p>
        </w:tc>
      </w:tr>
      <w:tr w:rsidR="009006BA" w:rsidRPr="009006BA" w14:paraId="729392B0" w14:textId="77777777" w:rsidTr="00251B07">
        <w:trPr>
          <w:trHeight w:val="387"/>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3B22340A" w14:textId="77777777" w:rsidR="00907CC8" w:rsidRPr="009006BA" w:rsidRDefault="00907CC8" w:rsidP="00251B07">
            <w:pPr>
              <w:rPr>
                <w:b/>
                <w:bCs/>
              </w:rPr>
            </w:pPr>
            <w:r w:rsidRPr="009006BA">
              <w:rPr>
                <w:b/>
                <w:bCs/>
              </w:rPr>
              <w:t>Seniūno padėjėjas</w:t>
            </w:r>
          </w:p>
        </w:tc>
        <w:tc>
          <w:tcPr>
            <w:tcW w:w="1123" w:type="dxa"/>
            <w:tcBorders>
              <w:top w:val="nil"/>
              <w:left w:val="nil"/>
              <w:bottom w:val="single" w:sz="8" w:space="0" w:color="auto"/>
              <w:right w:val="single" w:sz="8" w:space="0" w:color="auto"/>
            </w:tcBorders>
            <w:shd w:val="clear" w:color="auto" w:fill="auto"/>
            <w:vAlign w:val="center"/>
            <w:hideMark/>
          </w:tcPr>
          <w:p w14:paraId="2A333635" w14:textId="77777777" w:rsidR="00907CC8" w:rsidRPr="009006BA" w:rsidRDefault="00907CC8" w:rsidP="00251B07">
            <w:pPr>
              <w:jc w:val="center"/>
              <w:rPr>
                <w:b/>
                <w:bCs/>
              </w:rPr>
            </w:pPr>
            <w:r w:rsidRPr="009006BA">
              <w:rPr>
                <w:b/>
                <w:bCs/>
              </w:rPr>
              <w:t> </w:t>
            </w:r>
          </w:p>
        </w:tc>
        <w:tc>
          <w:tcPr>
            <w:tcW w:w="1817" w:type="dxa"/>
            <w:tcBorders>
              <w:top w:val="nil"/>
              <w:left w:val="nil"/>
              <w:bottom w:val="single" w:sz="8" w:space="0" w:color="auto"/>
              <w:right w:val="single" w:sz="8" w:space="0" w:color="auto"/>
            </w:tcBorders>
            <w:shd w:val="clear" w:color="auto" w:fill="auto"/>
            <w:vAlign w:val="center"/>
            <w:hideMark/>
          </w:tcPr>
          <w:p w14:paraId="09B3492D" w14:textId="77777777" w:rsidR="00907CC8" w:rsidRPr="009006BA" w:rsidRDefault="00907CC8" w:rsidP="00251B07">
            <w:pPr>
              <w:jc w:val="center"/>
              <w:rPr>
                <w:b/>
                <w:bCs/>
              </w:rPr>
            </w:pPr>
            <w:r w:rsidRPr="009006BA">
              <w:rPr>
                <w:b/>
                <w:bCs/>
              </w:rPr>
              <w:t> </w:t>
            </w:r>
          </w:p>
        </w:tc>
        <w:tc>
          <w:tcPr>
            <w:tcW w:w="1530" w:type="dxa"/>
            <w:tcBorders>
              <w:top w:val="nil"/>
              <w:left w:val="nil"/>
              <w:bottom w:val="single" w:sz="8" w:space="0" w:color="auto"/>
              <w:right w:val="single" w:sz="8" w:space="0" w:color="auto"/>
            </w:tcBorders>
            <w:shd w:val="clear" w:color="auto" w:fill="auto"/>
            <w:vAlign w:val="center"/>
            <w:hideMark/>
          </w:tcPr>
          <w:p w14:paraId="3E0B067C" w14:textId="77777777" w:rsidR="00907CC8" w:rsidRPr="009006BA" w:rsidRDefault="00907CC8" w:rsidP="00251B07">
            <w:pPr>
              <w:jc w:val="center"/>
              <w:rPr>
                <w:b/>
                <w:bCs/>
              </w:rPr>
            </w:pPr>
            <w:r w:rsidRPr="009006BA">
              <w:rPr>
                <w:b/>
                <w:bCs/>
              </w:rPr>
              <w:t> </w:t>
            </w:r>
          </w:p>
        </w:tc>
        <w:tc>
          <w:tcPr>
            <w:tcW w:w="1795" w:type="dxa"/>
            <w:tcBorders>
              <w:top w:val="nil"/>
              <w:left w:val="nil"/>
              <w:bottom w:val="single" w:sz="8" w:space="0" w:color="auto"/>
              <w:right w:val="single" w:sz="8" w:space="0" w:color="auto"/>
            </w:tcBorders>
            <w:shd w:val="clear" w:color="auto" w:fill="auto"/>
            <w:vAlign w:val="center"/>
            <w:hideMark/>
          </w:tcPr>
          <w:p w14:paraId="4804934B" w14:textId="77777777" w:rsidR="00907CC8" w:rsidRPr="009006BA" w:rsidRDefault="00907CC8" w:rsidP="00251B07">
            <w:pPr>
              <w:jc w:val="center"/>
              <w:rPr>
                <w:b/>
                <w:bCs/>
              </w:rPr>
            </w:pPr>
            <w:r w:rsidRPr="009006BA">
              <w:rPr>
                <w:b/>
                <w:bCs/>
              </w:rPr>
              <w:t> </w:t>
            </w:r>
          </w:p>
        </w:tc>
      </w:tr>
      <w:tr w:rsidR="009006BA" w:rsidRPr="009006BA" w14:paraId="7A057A63"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226F601A" w14:textId="77777777" w:rsidR="00907CC8" w:rsidRPr="009006BA" w:rsidRDefault="00907CC8" w:rsidP="00251B07">
            <w:r w:rsidRPr="009006BA">
              <w:t>Kretingalės seniūnija</w:t>
            </w:r>
          </w:p>
        </w:tc>
        <w:tc>
          <w:tcPr>
            <w:tcW w:w="1123" w:type="dxa"/>
            <w:tcBorders>
              <w:top w:val="nil"/>
              <w:left w:val="nil"/>
              <w:bottom w:val="single" w:sz="8" w:space="0" w:color="auto"/>
              <w:right w:val="single" w:sz="8" w:space="0" w:color="auto"/>
            </w:tcBorders>
            <w:shd w:val="clear" w:color="auto" w:fill="auto"/>
            <w:vAlign w:val="center"/>
          </w:tcPr>
          <w:p w14:paraId="25C68A28" w14:textId="77777777" w:rsidR="00907CC8" w:rsidRPr="009006BA" w:rsidRDefault="00907CC8" w:rsidP="00251B07">
            <w:pPr>
              <w:jc w:val="center"/>
              <w:rPr>
                <w:strike/>
              </w:rPr>
            </w:pPr>
            <w:r w:rsidRPr="009006BA">
              <w:t>6,78</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4CAEE9A9" w14:textId="77777777" w:rsidR="00907CC8" w:rsidRPr="009006BA" w:rsidRDefault="00907CC8" w:rsidP="00251B07">
            <w:pPr>
              <w:jc w:val="center"/>
              <w:rPr>
                <w:strike/>
              </w:rPr>
            </w:pPr>
            <w:r w:rsidRPr="009006BA">
              <w:t>6,93</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6D46DD05" w14:textId="77777777" w:rsidR="00907CC8" w:rsidRPr="009006BA" w:rsidRDefault="00907CC8" w:rsidP="00251B07">
            <w:pPr>
              <w:jc w:val="center"/>
              <w:rPr>
                <w:strike/>
              </w:rPr>
            </w:pPr>
            <w:r w:rsidRPr="009006BA">
              <w:t>7,2</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529A06D8" w14:textId="77777777" w:rsidR="00907CC8" w:rsidRPr="009006BA" w:rsidRDefault="00907CC8" w:rsidP="00251B07">
            <w:pPr>
              <w:jc w:val="center"/>
              <w:rPr>
                <w:strike/>
              </w:rPr>
            </w:pPr>
            <w:r w:rsidRPr="009006BA">
              <w:t>7,78</w:t>
            </w:r>
            <w:r w:rsidRPr="009006BA">
              <w:rPr>
                <w:strike/>
              </w:rPr>
              <w:t xml:space="preserve"> </w:t>
            </w:r>
          </w:p>
        </w:tc>
      </w:tr>
      <w:tr w:rsidR="009006BA" w:rsidRPr="009006BA" w14:paraId="580FC1BE"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3F3513B6" w14:textId="77777777" w:rsidR="00907CC8" w:rsidRPr="009006BA" w:rsidRDefault="00907CC8" w:rsidP="00251B07">
            <w:r w:rsidRPr="009006BA">
              <w:t>Veiviržėnų seniūnija</w:t>
            </w:r>
          </w:p>
        </w:tc>
        <w:tc>
          <w:tcPr>
            <w:tcW w:w="1123" w:type="dxa"/>
            <w:tcBorders>
              <w:top w:val="nil"/>
              <w:left w:val="nil"/>
              <w:bottom w:val="single" w:sz="8" w:space="0" w:color="auto"/>
              <w:right w:val="single" w:sz="8" w:space="0" w:color="auto"/>
            </w:tcBorders>
            <w:shd w:val="clear" w:color="auto" w:fill="auto"/>
            <w:vAlign w:val="center"/>
            <w:hideMark/>
          </w:tcPr>
          <w:p w14:paraId="72420EBF" w14:textId="77777777" w:rsidR="00907CC8" w:rsidRPr="009006BA" w:rsidRDefault="00907CC8" w:rsidP="00251B07">
            <w:pPr>
              <w:jc w:val="center"/>
              <w:rPr>
                <w:strike/>
              </w:rPr>
            </w:pPr>
            <w:r w:rsidRPr="009006BA">
              <w:t>6,56</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hideMark/>
          </w:tcPr>
          <w:p w14:paraId="6B3CA939" w14:textId="77777777" w:rsidR="00907CC8" w:rsidRPr="009006BA" w:rsidRDefault="00907CC8" w:rsidP="00251B07">
            <w:pPr>
              <w:jc w:val="center"/>
              <w:rPr>
                <w:strike/>
              </w:rPr>
            </w:pPr>
            <w:r w:rsidRPr="009006BA">
              <w:t>6,71</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hideMark/>
          </w:tcPr>
          <w:p w14:paraId="1134E905" w14:textId="77777777" w:rsidR="00907CC8" w:rsidRPr="009006BA" w:rsidRDefault="00907CC8" w:rsidP="00251B07">
            <w:pPr>
              <w:jc w:val="center"/>
              <w:rPr>
                <w:strike/>
              </w:rPr>
            </w:pPr>
            <w:r w:rsidRPr="009006BA">
              <w:t>6,96</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hideMark/>
          </w:tcPr>
          <w:p w14:paraId="35DC1B4A" w14:textId="77777777" w:rsidR="00907CC8" w:rsidRPr="009006BA" w:rsidRDefault="00907CC8" w:rsidP="00251B07">
            <w:pPr>
              <w:jc w:val="center"/>
              <w:rPr>
                <w:strike/>
              </w:rPr>
            </w:pPr>
            <w:r w:rsidRPr="009006BA">
              <w:t>7,52</w:t>
            </w:r>
            <w:r w:rsidRPr="009006BA">
              <w:rPr>
                <w:strike/>
              </w:rPr>
              <w:t xml:space="preserve"> </w:t>
            </w:r>
          </w:p>
        </w:tc>
      </w:tr>
      <w:tr w:rsidR="009006BA" w:rsidRPr="009006BA" w14:paraId="1370557C"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6F888A62" w14:textId="77777777" w:rsidR="00907CC8" w:rsidRPr="009006BA" w:rsidRDefault="00907CC8" w:rsidP="00251B07">
            <w:r w:rsidRPr="009006BA">
              <w:t>Endriejavo seniūnija</w:t>
            </w:r>
          </w:p>
        </w:tc>
        <w:tc>
          <w:tcPr>
            <w:tcW w:w="1123" w:type="dxa"/>
            <w:tcBorders>
              <w:top w:val="nil"/>
              <w:left w:val="nil"/>
              <w:bottom w:val="single" w:sz="8" w:space="0" w:color="auto"/>
              <w:right w:val="single" w:sz="8" w:space="0" w:color="auto"/>
            </w:tcBorders>
            <w:shd w:val="clear" w:color="auto" w:fill="auto"/>
            <w:vAlign w:val="center"/>
            <w:hideMark/>
          </w:tcPr>
          <w:p w14:paraId="6431D52C" w14:textId="77777777" w:rsidR="00907CC8" w:rsidRPr="009006BA" w:rsidRDefault="00907CC8" w:rsidP="00251B07">
            <w:pPr>
              <w:jc w:val="center"/>
              <w:rPr>
                <w:strike/>
              </w:rPr>
            </w:pPr>
            <w:r w:rsidRPr="009006BA">
              <w:t>6,5</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hideMark/>
          </w:tcPr>
          <w:p w14:paraId="66CBF7B0" w14:textId="77777777" w:rsidR="00907CC8" w:rsidRPr="009006BA" w:rsidRDefault="00907CC8" w:rsidP="00251B07">
            <w:pPr>
              <w:jc w:val="center"/>
              <w:rPr>
                <w:strike/>
              </w:rPr>
            </w:pPr>
            <w:r w:rsidRPr="009006BA">
              <w:t>6,6</w:t>
            </w:r>
          </w:p>
        </w:tc>
        <w:tc>
          <w:tcPr>
            <w:tcW w:w="1530" w:type="dxa"/>
            <w:tcBorders>
              <w:top w:val="nil"/>
              <w:left w:val="nil"/>
              <w:bottom w:val="single" w:sz="8" w:space="0" w:color="auto"/>
              <w:right w:val="single" w:sz="8" w:space="0" w:color="auto"/>
            </w:tcBorders>
            <w:shd w:val="clear" w:color="auto" w:fill="auto"/>
            <w:vAlign w:val="center"/>
            <w:hideMark/>
          </w:tcPr>
          <w:p w14:paraId="39E9FAB2" w14:textId="77777777" w:rsidR="00907CC8" w:rsidRPr="009006BA" w:rsidRDefault="00907CC8" w:rsidP="00251B07">
            <w:pPr>
              <w:jc w:val="center"/>
              <w:rPr>
                <w:strike/>
              </w:rPr>
            </w:pPr>
            <w:r w:rsidRPr="009006BA">
              <w:t>6,73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hideMark/>
          </w:tcPr>
          <w:p w14:paraId="60435DBF" w14:textId="77777777" w:rsidR="00907CC8" w:rsidRPr="009006BA" w:rsidRDefault="00907CC8" w:rsidP="00251B07">
            <w:pPr>
              <w:jc w:val="center"/>
              <w:rPr>
                <w:strike/>
              </w:rPr>
            </w:pPr>
            <w:r w:rsidRPr="009006BA">
              <w:t>7,25</w:t>
            </w:r>
          </w:p>
        </w:tc>
      </w:tr>
      <w:tr w:rsidR="009006BA" w:rsidRPr="009006BA" w14:paraId="778F879A"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578C3B81" w14:textId="77777777" w:rsidR="00907CC8" w:rsidRPr="009006BA" w:rsidRDefault="00907CC8" w:rsidP="00251B07">
            <w:r w:rsidRPr="009006BA">
              <w:t>Agluonėnų seniūnija</w:t>
            </w:r>
          </w:p>
        </w:tc>
        <w:tc>
          <w:tcPr>
            <w:tcW w:w="1123" w:type="dxa"/>
            <w:tcBorders>
              <w:top w:val="nil"/>
              <w:left w:val="nil"/>
              <w:bottom w:val="single" w:sz="8" w:space="0" w:color="auto"/>
              <w:right w:val="single" w:sz="8" w:space="0" w:color="auto"/>
            </w:tcBorders>
            <w:shd w:val="clear" w:color="auto" w:fill="auto"/>
            <w:vAlign w:val="center"/>
          </w:tcPr>
          <w:p w14:paraId="39D3AC50" w14:textId="77777777" w:rsidR="00907CC8" w:rsidRPr="009006BA" w:rsidRDefault="00907CC8" w:rsidP="00251B07">
            <w:pPr>
              <w:jc w:val="center"/>
              <w:rPr>
                <w:strike/>
              </w:rPr>
            </w:pPr>
            <w:r w:rsidRPr="009006BA">
              <w:t>6,5</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08865AD9" w14:textId="77777777" w:rsidR="00907CC8" w:rsidRPr="009006BA" w:rsidRDefault="00907CC8" w:rsidP="00251B07">
            <w:pPr>
              <w:jc w:val="center"/>
              <w:rPr>
                <w:strike/>
              </w:rPr>
            </w:pPr>
            <w:r w:rsidRPr="009006BA">
              <w:t>6,6</w:t>
            </w:r>
          </w:p>
        </w:tc>
        <w:tc>
          <w:tcPr>
            <w:tcW w:w="1530" w:type="dxa"/>
            <w:tcBorders>
              <w:top w:val="nil"/>
              <w:left w:val="nil"/>
              <w:bottom w:val="single" w:sz="8" w:space="0" w:color="auto"/>
              <w:right w:val="single" w:sz="8" w:space="0" w:color="auto"/>
            </w:tcBorders>
            <w:shd w:val="clear" w:color="auto" w:fill="auto"/>
            <w:vAlign w:val="center"/>
          </w:tcPr>
          <w:p w14:paraId="2557EBE2" w14:textId="77777777" w:rsidR="00907CC8" w:rsidRPr="009006BA" w:rsidRDefault="00907CC8" w:rsidP="00251B07">
            <w:pPr>
              <w:jc w:val="center"/>
              <w:rPr>
                <w:strike/>
              </w:rPr>
            </w:pPr>
            <w:r w:rsidRPr="009006BA">
              <w:t>6,73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390107A8" w14:textId="77777777" w:rsidR="00907CC8" w:rsidRPr="009006BA" w:rsidRDefault="00907CC8" w:rsidP="00251B07">
            <w:pPr>
              <w:jc w:val="center"/>
              <w:rPr>
                <w:strike/>
              </w:rPr>
            </w:pPr>
            <w:r w:rsidRPr="009006BA">
              <w:t>7,25</w:t>
            </w:r>
            <w:r w:rsidRPr="009006BA">
              <w:rPr>
                <w:strike/>
              </w:rPr>
              <w:t xml:space="preserve"> </w:t>
            </w:r>
          </w:p>
        </w:tc>
      </w:tr>
      <w:tr w:rsidR="009006BA" w:rsidRPr="009006BA" w14:paraId="24BE7962"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58521B66" w14:textId="77777777" w:rsidR="00907CC8" w:rsidRPr="009006BA" w:rsidRDefault="00907CC8" w:rsidP="00251B07">
            <w:pPr>
              <w:rPr>
                <w:highlight w:val="yellow"/>
              </w:rPr>
            </w:pPr>
            <w:r w:rsidRPr="009006BA">
              <w:t>Judrėnų seniūnija</w:t>
            </w:r>
          </w:p>
        </w:tc>
        <w:tc>
          <w:tcPr>
            <w:tcW w:w="1123" w:type="dxa"/>
            <w:tcBorders>
              <w:top w:val="nil"/>
              <w:left w:val="nil"/>
              <w:bottom w:val="single" w:sz="8" w:space="0" w:color="auto"/>
              <w:right w:val="single" w:sz="8" w:space="0" w:color="auto"/>
            </w:tcBorders>
            <w:shd w:val="clear" w:color="auto" w:fill="auto"/>
            <w:vAlign w:val="center"/>
          </w:tcPr>
          <w:p w14:paraId="60F20D04" w14:textId="77777777" w:rsidR="00907CC8" w:rsidRPr="009006BA" w:rsidRDefault="00907CC8" w:rsidP="00251B07">
            <w:pPr>
              <w:jc w:val="center"/>
              <w:rPr>
                <w:strike/>
              </w:rPr>
            </w:pPr>
            <w:r w:rsidRPr="009006BA">
              <w:t>6,5</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40EA410C" w14:textId="77777777" w:rsidR="00907CC8" w:rsidRPr="009006BA" w:rsidRDefault="00907CC8" w:rsidP="00251B07">
            <w:pPr>
              <w:jc w:val="center"/>
              <w:rPr>
                <w:strike/>
              </w:rPr>
            </w:pPr>
            <w:r w:rsidRPr="009006BA">
              <w:t>6,6</w:t>
            </w:r>
          </w:p>
        </w:tc>
        <w:tc>
          <w:tcPr>
            <w:tcW w:w="1530" w:type="dxa"/>
            <w:tcBorders>
              <w:top w:val="nil"/>
              <w:left w:val="nil"/>
              <w:bottom w:val="single" w:sz="8" w:space="0" w:color="auto"/>
              <w:right w:val="single" w:sz="8" w:space="0" w:color="auto"/>
            </w:tcBorders>
            <w:shd w:val="clear" w:color="auto" w:fill="auto"/>
            <w:vAlign w:val="center"/>
          </w:tcPr>
          <w:p w14:paraId="75CE4717" w14:textId="77777777" w:rsidR="00907CC8" w:rsidRPr="009006BA" w:rsidRDefault="00907CC8" w:rsidP="00251B07">
            <w:pPr>
              <w:jc w:val="center"/>
              <w:rPr>
                <w:strike/>
              </w:rPr>
            </w:pPr>
            <w:r w:rsidRPr="009006BA">
              <w:t>6,73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058A467A" w14:textId="77777777" w:rsidR="00907CC8" w:rsidRPr="009006BA" w:rsidRDefault="00907CC8" w:rsidP="00251B07">
            <w:pPr>
              <w:jc w:val="center"/>
              <w:rPr>
                <w:strike/>
              </w:rPr>
            </w:pPr>
            <w:r w:rsidRPr="009006BA">
              <w:t>7,25</w:t>
            </w:r>
            <w:r w:rsidRPr="009006BA">
              <w:rPr>
                <w:strike/>
              </w:rPr>
              <w:t xml:space="preserve"> </w:t>
            </w:r>
          </w:p>
        </w:tc>
      </w:tr>
      <w:tr w:rsidR="009006BA" w:rsidRPr="009006BA" w14:paraId="00393D4C" w14:textId="77777777" w:rsidTr="00251B07">
        <w:trPr>
          <w:trHeight w:val="362"/>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3A436DE2" w14:textId="77777777" w:rsidR="00907CC8" w:rsidRPr="009006BA" w:rsidRDefault="00907CC8" w:rsidP="00251B07">
            <w:pPr>
              <w:rPr>
                <w:b/>
                <w:bCs/>
              </w:rPr>
            </w:pPr>
            <w:r w:rsidRPr="009006BA">
              <w:rPr>
                <w:b/>
                <w:bCs/>
              </w:rPr>
              <w:t>Apželdinimo specialistas</w:t>
            </w:r>
          </w:p>
        </w:tc>
        <w:tc>
          <w:tcPr>
            <w:tcW w:w="1123" w:type="dxa"/>
            <w:tcBorders>
              <w:top w:val="nil"/>
              <w:left w:val="nil"/>
              <w:bottom w:val="single" w:sz="8" w:space="0" w:color="auto"/>
              <w:right w:val="single" w:sz="8" w:space="0" w:color="auto"/>
            </w:tcBorders>
            <w:shd w:val="clear" w:color="auto" w:fill="auto"/>
            <w:vAlign w:val="center"/>
            <w:hideMark/>
          </w:tcPr>
          <w:p w14:paraId="47DB434E" w14:textId="77777777" w:rsidR="00907CC8" w:rsidRPr="009006BA" w:rsidRDefault="00907CC8" w:rsidP="00251B07">
            <w:pPr>
              <w:jc w:val="center"/>
              <w:rPr>
                <w:b/>
                <w:bCs/>
              </w:rPr>
            </w:pPr>
            <w:r w:rsidRPr="009006BA">
              <w:rPr>
                <w:b/>
                <w:bCs/>
              </w:rPr>
              <w:t> </w:t>
            </w:r>
          </w:p>
        </w:tc>
        <w:tc>
          <w:tcPr>
            <w:tcW w:w="1817" w:type="dxa"/>
            <w:tcBorders>
              <w:top w:val="nil"/>
              <w:left w:val="nil"/>
              <w:bottom w:val="single" w:sz="8" w:space="0" w:color="auto"/>
              <w:right w:val="single" w:sz="8" w:space="0" w:color="auto"/>
            </w:tcBorders>
            <w:shd w:val="clear" w:color="auto" w:fill="auto"/>
            <w:vAlign w:val="center"/>
            <w:hideMark/>
          </w:tcPr>
          <w:p w14:paraId="41B1D6C3" w14:textId="77777777" w:rsidR="00907CC8" w:rsidRPr="009006BA" w:rsidRDefault="00907CC8" w:rsidP="00251B07">
            <w:pPr>
              <w:jc w:val="center"/>
              <w:rPr>
                <w:b/>
                <w:bCs/>
              </w:rPr>
            </w:pPr>
            <w:r w:rsidRPr="009006BA">
              <w:rPr>
                <w:b/>
                <w:bCs/>
              </w:rPr>
              <w:t> </w:t>
            </w:r>
          </w:p>
        </w:tc>
        <w:tc>
          <w:tcPr>
            <w:tcW w:w="1530" w:type="dxa"/>
            <w:tcBorders>
              <w:top w:val="nil"/>
              <w:left w:val="nil"/>
              <w:bottom w:val="single" w:sz="8" w:space="0" w:color="auto"/>
              <w:right w:val="single" w:sz="8" w:space="0" w:color="auto"/>
            </w:tcBorders>
            <w:shd w:val="clear" w:color="auto" w:fill="auto"/>
            <w:vAlign w:val="center"/>
            <w:hideMark/>
          </w:tcPr>
          <w:p w14:paraId="5E88BEFF" w14:textId="77777777" w:rsidR="00907CC8" w:rsidRPr="009006BA" w:rsidRDefault="00907CC8" w:rsidP="00251B07">
            <w:pPr>
              <w:jc w:val="center"/>
              <w:rPr>
                <w:b/>
                <w:bCs/>
              </w:rPr>
            </w:pPr>
            <w:r w:rsidRPr="009006BA">
              <w:rPr>
                <w:b/>
                <w:bCs/>
              </w:rPr>
              <w:t> </w:t>
            </w:r>
          </w:p>
        </w:tc>
        <w:tc>
          <w:tcPr>
            <w:tcW w:w="1795" w:type="dxa"/>
            <w:tcBorders>
              <w:top w:val="nil"/>
              <w:left w:val="nil"/>
              <w:bottom w:val="single" w:sz="8" w:space="0" w:color="auto"/>
              <w:right w:val="single" w:sz="8" w:space="0" w:color="auto"/>
            </w:tcBorders>
            <w:shd w:val="clear" w:color="auto" w:fill="auto"/>
            <w:vAlign w:val="center"/>
            <w:hideMark/>
          </w:tcPr>
          <w:p w14:paraId="3F141367" w14:textId="77777777" w:rsidR="00907CC8" w:rsidRPr="009006BA" w:rsidRDefault="00907CC8" w:rsidP="00251B07">
            <w:pPr>
              <w:jc w:val="center"/>
              <w:rPr>
                <w:b/>
                <w:bCs/>
              </w:rPr>
            </w:pPr>
            <w:r w:rsidRPr="009006BA">
              <w:rPr>
                <w:b/>
                <w:bCs/>
              </w:rPr>
              <w:t> </w:t>
            </w:r>
          </w:p>
        </w:tc>
      </w:tr>
      <w:tr w:rsidR="009006BA" w:rsidRPr="009006BA" w14:paraId="50CBF447"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2EF14F26" w14:textId="77777777" w:rsidR="00907CC8" w:rsidRPr="009006BA" w:rsidRDefault="00907CC8" w:rsidP="00251B07">
            <w:r w:rsidRPr="009006BA">
              <w:t>Gargždų seniūnija</w:t>
            </w:r>
          </w:p>
        </w:tc>
        <w:tc>
          <w:tcPr>
            <w:tcW w:w="1123" w:type="dxa"/>
            <w:tcBorders>
              <w:top w:val="nil"/>
              <w:left w:val="nil"/>
              <w:bottom w:val="single" w:sz="8" w:space="0" w:color="auto"/>
              <w:right w:val="single" w:sz="8" w:space="0" w:color="auto"/>
            </w:tcBorders>
            <w:shd w:val="clear" w:color="auto" w:fill="auto"/>
            <w:vAlign w:val="center"/>
          </w:tcPr>
          <w:p w14:paraId="7A7623AB" w14:textId="77777777" w:rsidR="00907CC8" w:rsidRPr="009006BA" w:rsidRDefault="00907CC8" w:rsidP="00251B07">
            <w:pPr>
              <w:jc w:val="center"/>
              <w:rPr>
                <w:strike/>
              </w:rPr>
            </w:pPr>
            <w:r w:rsidRPr="009006BA">
              <w:t>6,5</w:t>
            </w:r>
          </w:p>
        </w:tc>
        <w:tc>
          <w:tcPr>
            <w:tcW w:w="1817" w:type="dxa"/>
            <w:tcBorders>
              <w:top w:val="nil"/>
              <w:left w:val="nil"/>
              <w:bottom w:val="single" w:sz="8" w:space="0" w:color="auto"/>
              <w:right w:val="single" w:sz="8" w:space="0" w:color="auto"/>
            </w:tcBorders>
            <w:shd w:val="clear" w:color="auto" w:fill="auto"/>
            <w:vAlign w:val="center"/>
          </w:tcPr>
          <w:p w14:paraId="21434E8F" w14:textId="77777777" w:rsidR="00907CC8" w:rsidRPr="009006BA" w:rsidRDefault="00907CC8" w:rsidP="00251B07">
            <w:pPr>
              <w:jc w:val="center"/>
              <w:rPr>
                <w:strike/>
              </w:rPr>
            </w:pPr>
            <w:r w:rsidRPr="009006BA">
              <w:t>6,6</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hideMark/>
          </w:tcPr>
          <w:p w14:paraId="2E298C1B" w14:textId="77777777" w:rsidR="00907CC8" w:rsidRPr="009006BA" w:rsidRDefault="00907CC8" w:rsidP="00251B07">
            <w:pPr>
              <w:jc w:val="center"/>
              <w:rPr>
                <w:strike/>
              </w:rPr>
            </w:pPr>
            <w:r w:rsidRPr="009006BA">
              <w:t>6,7</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hideMark/>
          </w:tcPr>
          <w:p w14:paraId="0AF0BE94" w14:textId="77777777" w:rsidR="00907CC8" w:rsidRPr="009006BA" w:rsidRDefault="00907CC8" w:rsidP="00251B07">
            <w:pPr>
              <w:jc w:val="center"/>
              <w:rPr>
                <w:strike/>
              </w:rPr>
            </w:pPr>
            <w:r w:rsidRPr="009006BA">
              <w:t>6,85</w:t>
            </w:r>
            <w:r w:rsidRPr="009006BA">
              <w:rPr>
                <w:strike/>
              </w:rPr>
              <w:t xml:space="preserve"> </w:t>
            </w:r>
          </w:p>
        </w:tc>
      </w:tr>
      <w:tr w:rsidR="009006BA" w:rsidRPr="009006BA" w14:paraId="70AD2434"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3B6730B1" w14:textId="77777777" w:rsidR="00907CC8" w:rsidRPr="009006BA" w:rsidRDefault="00907CC8" w:rsidP="00251B07">
            <w:r w:rsidRPr="009006BA">
              <w:t>Priekulės seniūnija</w:t>
            </w:r>
          </w:p>
        </w:tc>
        <w:tc>
          <w:tcPr>
            <w:tcW w:w="1123" w:type="dxa"/>
            <w:tcBorders>
              <w:top w:val="nil"/>
              <w:left w:val="nil"/>
              <w:bottom w:val="single" w:sz="8" w:space="0" w:color="auto"/>
              <w:right w:val="single" w:sz="8" w:space="0" w:color="auto"/>
            </w:tcBorders>
            <w:shd w:val="clear" w:color="auto" w:fill="auto"/>
            <w:vAlign w:val="center"/>
          </w:tcPr>
          <w:p w14:paraId="00C3DB88" w14:textId="77777777" w:rsidR="00907CC8" w:rsidRPr="009006BA" w:rsidRDefault="00907CC8" w:rsidP="00251B07">
            <w:pPr>
              <w:jc w:val="center"/>
            </w:pPr>
            <w:r w:rsidRPr="009006BA">
              <w:t>6,5</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74C9B317" w14:textId="77777777" w:rsidR="00907CC8" w:rsidRPr="009006BA" w:rsidRDefault="00907CC8" w:rsidP="00251B07">
            <w:pPr>
              <w:jc w:val="center"/>
            </w:pPr>
            <w:r w:rsidRPr="009006BA">
              <w:t>6,6</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78E86C85" w14:textId="77777777" w:rsidR="00907CC8" w:rsidRPr="009006BA" w:rsidRDefault="00907CC8" w:rsidP="00251B07">
            <w:pPr>
              <w:jc w:val="center"/>
            </w:pPr>
            <w:r w:rsidRPr="009006BA">
              <w:t>6,7</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079816BE" w14:textId="77777777" w:rsidR="00907CC8" w:rsidRPr="009006BA" w:rsidRDefault="00907CC8" w:rsidP="00251B07">
            <w:pPr>
              <w:jc w:val="center"/>
            </w:pPr>
            <w:r w:rsidRPr="009006BA">
              <w:t>6,85</w:t>
            </w:r>
            <w:r w:rsidRPr="009006BA">
              <w:rPr>
                <w:strike/>
              </w:rPr>
              <w:t xml:space="preserve"> </w:t>
            </w:r>
          </w:p>
        </w:tc>
      </w:tr>
      <w:tr w:rsidR="009006BA" w:rsidRPr="009006BA" w14:paraId="1E36D083"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000000" w:fill="D9D9D9"/>
            <w:vAlign w:val="center"/>
            <w:hideMark/>
          </w:tcPr>
          <w:p w14:paraId="3D52CD09" w14:textId="77777777" w:rsidR="00907CC8" w:rsidRPr="009006BA" w:rsidRDefault="00907CC8" w:rsidP="00251B07">
            <w:pPr>
              <w:jc w:val="center"/>
              <w:rPr>
                <w:b/>
                <w:bCs/>
              </w:rPr>
            </w:pPr>
            <w:r w:rsidRPr="009006BA">
              <w:rPr>
                <w:b/>
                <w:bCs/>
              </w:rPr>
              <w:t>B lygis</w:t>
            </w:r>
          </w:p>
        </w:tc>
        <w:tc>
          <w:tcPr>
            <w:tcW w:w="1123" w:type="dxa"/>
            <w:tcBorders>
              <w:top w:val="nil"/>
              <w:left w:val="nil"/>
              <w:bottom w:val="single" w:sz="8" w:space="0" w:color="auto"/>
              <w:right w:val="single" w:sz="8" w:space="0" w:color="auto"/>
            </w:tcBorders>
            <w:shd w:val="clear" w:color="000000" w:fill="D9D9D9"/>
            <w:vAlign w:val="center"/>
          </w:tcPr>
          <w:p w14:paraId="2C90ACB6" w14:textId="77777777" w:rsidR="00907CC8" w:rsidRPr="009006BA" w:rsidRDefault="00907CC8" w:rsidP="00251B07">
            <w:pPr>
              <w:jc w:val="center"/>
              <w:rPr>
                <w:b/>
                <w:bCs/>
              </w:rPr>
            </w:pPr>
            <w:r w:rsidRPr="009006BA">
              <w:rPr>
                <w:b/>
                <w:bCs/>
              </w:rPr>
              <w:t>5,6–8,5</w:t>
            </w:r>
          </w:p>
        </w:tc>
        <w:tc>
          <w:tcPr>
            <w:tcW w:w="1817" w:type="dxa"/>
            <w:tcBorders>
              <w:top w:val="nil"/>
              <w:left w:val="nil"/>
              <w:bottom w:val="single" w:sz="8" w:space="0" w:color="auto"/>
              <w:right w:val="single" w:sz="8" w:space="0" w:color="auto"/>
            </w:tcBorders>
            <w:shd w:val="clear" w:color="000000" w:fill="D9D9D9"/>
            <w:vAlign w:val="center"/>
          </w:tcPr>
          <w:p w14:paraId="453E7ECF" w14:textId="77777777" w:rsidR="00907CC8" w:rsidRPr="009006BA" w:rsidRDefault="00907CC8" w:rsidP="00251B07">
            <w:pPr>
              <w:jc w:val="center"/>
              <w:rPr>
                <w:b/>
                <w:bCs/>
              </w:rPr>
            </w:pPr>
            <w:r w:rsidRPr="009006BA">
              <w:rPr>
                <w:b/>
                <w:bCs/>
              </w:rPr>
              <w:t>5,7–9,0</w:t>
            </w:r>
          </w:p>
        </w:tc>
        <w:tc>
          <w:tcPr>
            <w:tcW w:w="1530" w:type="dxa"/>
            <w:tcBorders>
              <w:top w:val="nil"/>
              <w:left w:val="nil"/>
              <w:bottom w:val="single" w:sz="8" w:space="0" w:color="auto"/>
              <w:right w:val="single" w:sz="8" w:space="0" w:color="auto"/>
            </w:tcBorders>
            <w:shd w:val="clear" w:color="000000" w:fill="D9D9D9"/>
            <w:vAlign w:val="center"/>
          </w:tcPr>
          <w:p w14:paraId="0993A9FD" w14:textId="77777777" w:rsidR="00907CC8" w:rsidRPr="009006BA" w:rsidRDefault="00907CC8" w:rsidP="00251B07">
            <w:pPr>
              <w:jc w:val="center"/>
              <w:rPr>
                <w:b/>
                <w:bCs/>
              </w:rPr>
            </w:pPr>
            <w:r w:rsidRPr="009006BA">
              <w:rPr>
                <w:b/>
                <w:bCs/>
              </w:rPr>
              <w:t>5,8–9,5</w:t>
            </w:r>
          </w:p>
        </w:tc>
        <w:tc>
          <w:tcPr>
            <w:tcW w:w="1795" w:type="dxa"/>
            <w:tcBorders>
              <w:top w:val="nil"/>
              <w:left w:val="nil"/>
              <w:bottom w:val="single" w:sz="8" w:space="0" w:color="auto"/>
              <w:right w:val="single" w:sz="8" w:space="0" w:color="auto"/>
            </w:tcBorders>
            <w:shd w:val="clear" w:color="000000" w:fill="D9D9D9"/>
            <w:vAlign w:val="center"/>
          </w:tcPr>
          <w:p w14:paraId="00ECF9C6" w14:textId="77777777" w:rsidR="00907CC8" w:rsidRPr="009006BA" w:rsidRDefault="00907CC8" w:rsidP="00251B07">
            <w:pPr>
              <w:jc w:val="center"/>
              <w:rPr>
                <w:b/>
                <w:bCs/>
              </w:rPr>
            </w:pPr>
            <w:r w:rsidRPr="009006BA">
              <w:rPr>
                <w:b/>
                <w:bCs/>
              </w:rPr>
              <w:t>5,9–10,0</w:t>
            </w:r>
          </w:p>
        </w:tc>
      </w:tr>
      <w:tr w:rsidR="009006BA" w:rsidRPr="009006BA" w14:paraId="20AA899D"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37E9F22E" w14:textId="77777777" w:rsidR="00907CC8" w:rsidRPr="009006BA" w:rsidRDefault="00907CC8" w:rsidP="00251B07">
            <w:pPr>
              <w:rPr>
                <w:b/>
                <w:bCs/>
              </w:rPr>
            </w:pPr>
            <w:r w:rsidRPr="009006BA">
              <w:rPr>
                <w:b/>
                <w:bCs/>
              </w:rPr>
              <w:t>Sekretorius</w:t>
            </w:r>
          </w:p>
        </w:tc>
        <w:tc>
          <w:tcPr>
            <w:tcW w:w="1123" w:type="dxa"/>
            <w:tcBorders>
              <w:top w:val="nil"/>
              <w:left w:val="nil"/>
              <w:bottom w:val="single" w:sz="8" w:space="0" w:color="auto"/>
              <w:right w:val="single" w:sz="8" w:space="0" w:color="auto"/>
            </w:tcBorders>
            <w:shd w:val="clear" w:color="auto" w:fill="auto"/>
            <w:vAlign w:val="center"/>
            <w:hideMark/>
          </w:tcPr>
          <w:p w14:paraId="24FCA3B8" w14:textId="77777777" w:rsidR="00907CC8" w:rsidRPr="009006BA" w:rsidRDefault="00907CC8" w:rsidP="00251B07">
            <w:pPr>
              <w:jc w:val="center"/>
            </w:pPr>
            <w:r w:rsidRPr="009006BA">
              <w:t> </w:t>
            </w:r>
          </w:p>
        </w:tc>
        <w:tc>
          <w:tcPr>
            <w:tcW w:w="1817" w:type="dxa"/>
            <w:tcBorders>
              <w:top w:val="nil"/>
              <w:left w:val="nil"/>
              <w:bottom w:val="single" w:sz="8" w:space="0" w:color="auto"/>
              <w:right w:val="single" w:sz="8" w:space="0" w:color="auto"/>
            </w:tcBorders>
            <w:shd w:val="clear" w:color="auto" w:fill="auto"/>
            <w:vAlign w:val="center"/>
            <w:hideMark/>
          </w:tcPr>
          <w:p w14:paraId="0B219347" w14:textId="77777777" w:rsidR="00907CC8" w:rsidRPr="009006BA" w:rsidRDefault="00907CC8" w:rsidP="00251B07">
            <w:pPr>
              <w:jc w:val="center"/>
            </w:pPr>
            <w:r w:rsidRPr="009006BA">
              <w:t> </w:t>
            </w:r>
          </w:p>
        </w:tc>
        <w:tc>
          <w:tcPr>
            <w:tcW w:w="1530" w:type="dxa"/>
            <w:tcBorders>
              <w:top w:val="nil"/>
              <w:left w:val="nil"/>
              <w:bottom w:val="single" w:sz="8" w:space="0" w:color="auto"/>
              <w:right w:val="single" w:sz="8" w:space="0" w:color="auto"/>
            </w:tcBorders>
            <w:shd w:val="clear" w:color="auto" w:fill="auto"/>
            <w:vAlign w:val="center"/>
            <w:hideMark/>
          </w:tcPr>
          <w:p w14:paraId="221BBE92" w14:textId="77777777" w:rsidR="00907CC8" w:rsidRPr="009006BA" w:rsidRDefault="00907CC8" w:rsidP="00251B07">
            <w:pPr>
              <w:jc w:val="center"/>
            </w:pPr>
            <w:r w:rsidRPr="009006BA">
              <w:t> </w:t>
            </w:r>
          </w:p>
        </w:tc>
        <w:tc>
          <w:tcPr>
            <w:tcW w:w="1795" w:type="dxa"/>
            <w:tcBorders>
              <w:top w:val="nil"/>
              <w:left w:val="nil"/>
              <w:bottom w:val="single" w:sz="8" w:space="0" w:color="auto"/>
              <w:right w:val="single" w:sz="8" w:space="0" w:color="auto"/>
            </w:tcBorders>
            <w:shd w:val="clear" w:color="auto" w:fill="auto"/>
            <w:vAlign w:val="center"/>
            <w:hideMark/>
          </w:tcPr>
          <w:p w14:paraId="1D6AAE39" w14:textId="77777777" w:rsidR="00907CC8" w:rsidRPr="009006BA" w:rsidRDefault="00907CC8" w:rsidP="00251B07">
            <w:pPr>
              <w:jc w:val="center"/>
            </w:pPr>
            <w:r w:rsidRPr="009006BA">
              <w:t> </w:t>
            </w:r>
          </w:p>
        </w:tc>
      </w:tr>
      <w:tr w:rsidR="009006BA" w:rsidRPr="009006BA" w14:paraId="2C783D03"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496E1BC2" w14:textId="77777777" w:rsidR="00907CC8" w:rsidRPr="009006BA" w:rsidRDefault="00907CC8" w:rsidP="00251B07">
            <w:r w:rsidRPr="009006BA">
              <w:t>Gargždų seniūnija</w:t>
            </w:r>
          </w:p>
        </w:tc>
        <w:tc>
          <w:tcPr>
            <w:tcW w:w="1123" w:type="dxa"/>
            <w:tcBorders>
              <w:top w:val="nil"/>
              <w:left w:val="nil"/>
              <w:bottom w:val="single" w:sz="8" w:space="0" w:color="auto"/>
              <w:right w:val="single" w:sz="8" w:space="0" w:color="auto"/>
            </w:tcBorders>
            <w:shd w:val="clear" w:color="auto" w:fill="auto"/>
            <w:vAlign w:val="center"/>
            <w:hideMark/>
          </w:tcPr>
          <w:p w14:paraId="202BC582" w14:textId="77777777" w:rsidR="00907CC8" w:rsidRPr="009006BA" w:rsidRDefault="00907CC8" w:rsidP="00251B07">
            <w:pPr>
              <w:jc w:val="center"/>
              <w:rPr>
                <w:strike/>
              </w:rPr>
            </w:pPr>
            <w:r w:rsidRPr="009006BA">
              <w:t>6,12</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hideMark/>
          </w:tcPr>
          <w:p w14:paraId="4A44D282" w14:textId="77777777" w:rsidR="00907CC8" w:rsidRPr="009006BA" w:rsidRDefault="00907CC8" w:rsidP="00251B07">
            <w:pPr>
              <w:jc w:val="center"/>
              <w:rPr>
                <w:strike/>
              </w:rPr>
            </w:pPr>
            <w:r w:rsidRPr="009006BA">
              <w:t>6,26</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hideMark/>
          </w:tcPr>
          <w:p w14:paraId="4D4CAD9A" w14:textId="77777777" w:rsidR="00907CC8" w:rsidRPr="009006BA" w:rsidRDefault="00907CC8" w:rsidP="00251B07">
            <w:pPr>
              <w:jc w:val="center"/>
              <w:rPr>
                <w:strike/>
              </w:rPr>
            </w:pPr>
            <w:r w:rsidRPr="009006BA">
              <w:t>6,49</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hideMark/>
          </w:tcPr>
          <w:p w14:paraId="11ACC7C3" w14:textId="77777777" w:rsidR="00907CC8" w:rsidRPr="009006BA" w:rsidRDefault="00907CC8" w:rsidP="00251B07">
            <w:pPr>
              <w:jc w:val="center"/>
              <w:rPr>
                <w:strike/>
              </w:rPr>
            </w:pPr>
            <w:r w:rsidRPr="009006BA">
              <w:t>7,0</w:t>
            </w:r>
            <w:r w:rsidRPr="009006BA">
              <w:rPr>
                <w:strike/>
              </w:rPr>
              <w:t xml:space="preserve"> </w:t>
            </w:r>
          </w:p>
        </w:tc>
      </w:tr>
      <w:tr w:rsidR="009006BA" w:rsidRPr="009006BA" w14:paraId="03C32AD8"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1BC96645" w14:textId="77777777" w:rsidR="00907CC8" w:rsidRPr="009006BA" w:rsidRDefault="00907CC8" w:rsidP="00251B07">
            <w:r w:rsidRPr="009006BA">
              <w:t>Priekulės seniūnija</w:t>
            </w:r>
          </w:p>
        </w:tc>
        <w:tc>
          <w:tcPr>
            <w:tcW w:w="1123" w:type="dxa"/>
            <w:tcBorders>
              <w:top w:val="nil"/>
              <w:left w:val="nil"/>
              <w:bottom w:val="single" w:sz="8" w:space="0" w:color="auto"/>
              <w:right w:val="single" w:sz="8" w:space="0" w:color="auto"/>
            </w:tcBorders>
            <w:shd w:val="clear" w:color="auto" w:fill="auto"/>
            <w:vAlign w:val="center"/>
          </w:tcPr>
          <w:p w14:paraId="1865382A" w14:textId="77777777" w:rsidR="00907CC8" w:rsidRPr="009006BA" w:rsidRDefault="00907CC8" w:rsidP="00251B07">
            <w:pPr>
              <w:jc w:val="center"/>
              <w:rPr>
                <w:strike/>
              </w:rPr>
            </w:pPr>
            <w:r w:rsidRPr="009006BA">
              <w:t>6,12</w:t>
            </w:r>
          </w:p>
        </w:tc>
        <w:tc>
          <w:tcPr>
            <w:tcW w:w="1817" w:type="dxa"/>
            <w:tcBorders>
              <w:top w:val="nil"/>
              <w:left w:val="nil"/>
              <w:bottom w:val="single" w:sz="8" w:space="0" w:color="auto"/>
              <w:right w:val="single" w:sz="8" w:space="0" w:color="auto"/>
            </w:tcBorders>
            <w:shd w:val="clear" w:color="auto" w:fill="auto"/>
            <w:vAlign w:val="center"/>
          </w:tcPr>
          <w:p w14:paraId="7E286797" w14:textId="77777777" w:rsidR="00907CC8" w:rsidRPr="009006BA" w:rsidRDefault="00907CC8" w:rsidP="00251B07">
            <w:pPr>
              <w:jc w:val="center"/>
              <w:rPr>
                <w:strike/>
              </w:rPr>
            </w:pPr>
            <w:r w:rsidRPr="009006BA">
              <w:t>6,26</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6F1AFEDE" w14:textId="77777777" w:rsidR="00907CC8" w:rsidRPr="009006BA" w:rsidRDefault="00907CC8" w:rsidP="00251B07">
            <w:pPr>
              <w:jc w:val="center"/>
              <w:rPr>
                <w:strike/>
              </w:rPr>
            </w:pPr>
            <w:r w:rsidRPr="009006BA">
              <w:t>6,49</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79B083F4" w14:textId="77777777" w:rsidR="00907CC8" w:rsidRPr="009006BA" w:rsidRDefault="00907CC8" w:rsidP="00251B07">
            <w:pPr>
              <w:jc w:val="center"/>
              <w:rPr>
                <w:strike/>
              </w:rPr>
            </w:pPr>
            <w:r w:rsidRPr="009006BA">
              <w:t>7,0</w:t>
            </w:r>
            <w:r w:rsidRPr="009006BA">
              <w:rPr>
                <w:strike/>
              </w:rPr>
              <w:t xml:space="preserve"> </w:t>
            </w:r>
          </w:p>
        </w:tc>
      </w:tr>
      <w:tr w:rsidR="009006BA" w:rsidRPr="009006BA" w14:paraId="77B655E7"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714F560A" w14:textId="77777777" w:rsidR="00907CC8" w:rsidRPr="009006BA" w:rsidRDefault="00907CC8" w:rsidP="00251B07">
            <w:r w:rsidRPr="009006BA">
              <w:t>Dovilų seniūnija</w:t>
            </w:r>
          </w:p>
        </w:tc>
        <w:tc>
          <w:tcPr>
            <w:tcW w:w="1123" w:type="dxa"/>
            <w:tcBorders>
              <w:top w:val="nil"/>
              <w:left w:val="nil"/>
              <w:bottom w:val="single" w:sz="8" w:space="0" w:color="auto"/>
              <w:right w:val="single" w:sz="8" w:space="0" w:color="auto"/>
            </w:tcBorders>
            <w:shd w:val="clear" w:color="auto" w:fill="auto"/>
            <w:vAlign w:val="center"/>
            <w:hideMark/>
          </w:tcPr>
          <w:p w14:paraId="0BA4B8F8" w14:textId="77777777" w:rsidR="00907CC8" w:rsidRPr="009006BA" w:rsidRDefault="00907CC8" w:rsidP="00251B07">
            <w:pPr>
              <w:jc w:val="center"/>
              <w:rPr>
                <w:strike/>
              </w:rPr>
            </w:pPr>
            <w:r w:rsidRPr="009006BA">
              <w:t>6,1</w:t>
            </w:r>
          </w:p>
        </w:tc>
        <w:tc>
          <w:tcPr>
            <w:tcW w:w="1817" w:type="dxa"/>
            <w:tcBorders>
              <w:top w:val="nil"/>
              <w:left w:val="nil"/>
              <w:bottom w:val="single" w:sz="8" w:space="0" w:color="auto"/>
              <w:right w:val="single" w:sz="8" w:space="0" w:color="auto"/>
            </w:tcBorders>
            <w:shd w:val="clear" w:color="auto" w:fill="auto"/>
            <w:vAlign w:val="center"/>
            <w:hideMark/>
          </w:tcPr>
          <w:p w14:paraId="4958B4F8" w14:textId="77777777" w:rsidR="00907CC8" w:rsidRPr="009006BA" w:rsidRDefault="00907CC8" w:rsidP="00251B07">
            <w:pPr>
              <w:jc w:val="center"/>
              <w:rPr>
                <w:strike/>
              </w:rP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hideMark/>
          </w:tcPr>
          <w:p w14:paraId="6B2374BE" w14:textId="77777777" w:rsidR="00907CC8" w:rsidRPr="009006BA" w:rsidRDefault="00907CC8" w:rsidP="00251B07">
            <w:pPr>
              <w:jc w:val="center"/>
              <w:rPr>
                <w:strike/>
              </w:rP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hideMark/>
          </w:tcPr>
          <w:p w14:paraId="4A429762" w14:textId="77777777" w:rsidR="00907CC8" w:rsidRPr="009006BA" w:rsidRDefault="00907CC8" w:rsidP="00251B07">
            <w:pPr>
              <w:jc w:val="center"/>
              <w:rPr>
                <w:strike/>
              </w:rPr>
            </w:pPr>
            <w:r w:rsidRPr="009006BA">
              <w:t>6,74</w:t>
            </w:r>
            <w:r w:rsidRPr="009006BA">
              <w:rPr>
                <w:strike/>
              </w:rPr>
              <w:t xml:space="preserve"> </w:t>
            </w:r>
          </w:p>
        </w:tc>
      </w:tr>
      <w:tr w:rsidR="009006BA" w:rsidRPr="009006BA" w14:paraId="033A0952"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290A6DD0" w14:textId="77777777" w:rsidR="00907CC8" w:rsidRPr="009006BA" w:rsidRDefault="00907CC8" w:rsidP="00251B07">
            <w:r w:rsidRPr="009006BA">
              <w:t>Kretingalės seniūnija</w:t>
            </w:r>
          </w:p>
        </w:tc>
        <w:tc>
          <w:tcPr>
            <w:tcW w:w="1123" w:type="dxa"/>
            <w:tcBorders>
              <w:top w:val="nil"/>
              <w:left w:val="nil"/>
              <w:bottom w:val="single" w:sz="8" w:space="0" w:color="auto"/>
              <w:right w:val="single" w:sz="8" w:space="0" w:color="auto"/>
            </w:tcBorders>
            <w:shd w:val="clear" w:color="auto" w:fill="auto"/>
            <w:vAlign w:val="center"/>
          </w:tcPr>
          <w:p w14:paraId="102397D0" w14:textId="77777777" w:rsidR="00907CC8" w:rsidRPr="009006BA" w:rsidRDefault="00907CC8" w:rsidP="00251B07">
            <w:pPr>
              <w:jc w:val="center"/>
              <w:rPr>
                <w:strike/>
              </w:rP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4083B279" w14:textId="77777777" w:rsidR="00907CC8" w:rsidRPr="009006BA" w:rsidRDefault="00907CC8" w:rsidP="00251B07">
            <w:pPr>
              <w:jc w:val="center"/>
              <w:rPr>
                <w:strike/>
              </w:rP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1762905F" w14:textId="77777777" w:rsidR="00907CC8" w:rsidRPr="009006BA" w:rsidRDefault="00907CC8" w:rsidP="00251B07">
            <w:pPr>
              <w:jc w:val="center"/>
              <w:rPr>
                <w:strike/>
              </w:rP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3B4939C5" w14:textId="77777777" w:rsidR="00907CC8" w:rsidRPr="009006BA" w:rsidRDefault="00907CC8" w:rsidP="00251B07">
            <w:pPr>
              <w:jc w:val="center"/>
              <w:rPr>
                <w:strike/>
              </w:rPr>
            </w:pPr>
            <w:r w:rsidRPr="009006BA">
              <w:t>6,74</w:t>
            </w:r>
            <w:r w:rsidRPr="009006BA">
              <w:rPr>
                <w:strike/>
              </w:rPr>
              <w:t xml:space="preserve"> </w:t>
            </w:r>
          </w:p>
        </w:tc>
      </w:tr>
      <w:tr w:rsidR="009006BA" w:rsidRPr="009006BA" w14:paraId="73A09DCA"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64843E97" w14:textId="77777777" w:rsidR="00907CC8" w:rsidRPr="009006BA" w:rsidRDefault="00907CC8" w:rsidP="00251B07">
            <w:r w:rsidRPr="009006BA">
              <w:t>Vėžaičių seniūnija</w:t>
            </w:r>
          </w:p>
        </w:tc>
        <w:tc>
          <w:tcPr>
            <w:tcW w:w="1123" w:type="dxa"/>
            <w:tcBorders>
              <w:top w:val="nil"/>
              <w:left w:val="nil"/>
              <w:bottom w:val="single" w:sz="8" w:space="0" w:color="auto"/>
              <w:right w:val="single" w:sz="8" w:space="0" w:color="auto"/>
            </w:tcBorders>
            <w:shd w:val="clear" w:color="auto" w:fill="auto"/>
            <w:vAlign w:val="center"/>
          </w:tcPr>
          <w:p w14:paraId="406222B7" w14:textId="77777777" w:rsidR="00907CC8" w:rsidRPr="009006BA" w:rsidRDefault="00907CC8" w:rsidP="00251B07">
            <w:pPr>
              <w:jc w:val="center"/>
              <w:rPr>
                <w:strike/>
              </w:rP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0FDA9AA1" w14:textId="77777777" w:rsidR="00907CC8" w:rsidRPr="009006BA" w:rsidRDefault="00907CC8" w:rsidP="00251B07">
            <w:pPr>
              <w:jc w:val="center"/>
              <w:rPr>
                <w:strike/>
              </w:rP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506AC54A" w14:textId="77777777" w:rsidR="00907CC8" w:rsidRPr="009006BA" w:rsidRDefault="00907CC8" w:rsidP="00251B07">
            <w:pPr>
              <w:jc w:val="center"/>
              <w:rPr>
                <w:strike/>
              </w:rP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2B1F8791" w14:textId="77777777" w:rsidR="00907CC8" w:rsidRPr="009006BA" w:rsidRDefault="00907CC8" w:rsidP="00251B07">
            <w:pPr>
              <w:jc w:val="center"/>
              <w:rPr>
                <w:strike/>
              </w:rPr>
            </w:pPr>
            <w:r w:rsidRPr="009006BA">
              <w:t>6,74</w:t>
            </w:r>
            <w:r w:rsidRPr="009006BA">
              <w:rPr>
                <w:strike/>
              </w:rPr>
              <w:t xml:space="preserve"> </w:t>
            </w:r>
          </w:p>
        </w:tc>
      </w:tr>
      <w:tr w:rsidR="009006BA" w:rsidRPr="009006BA" w14:paraId="02C77FE7"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73D23F99" w14:textId="77777777" w:rsidR="00907CC8" w:rsidRPr="009006BA" w:rsidRDefault="00907CC8" w:rsidP="00251B07">
            <w:r w:rsidRPr="009006BA">
              <w:t>Dauparų-Kvietinių seniūnija</w:t>
            </w:r>
          </w:p>
        </w:tc>
        <w:tc>
          <w:tcPr>
            <w:tcW w:w="1123" w:type="dxa"/>
            <w:tcBorders>
              <w:top w:val="nil"/>
              <w:left w:val="nil"/>
              <w:bottom w:val="single" w:sz="8" w:space="0" w:color="auto"/>
              <w:right w:val="single" w:sz="8" w:space="0" w:color="auto"/>
            </w:tcBorders>
            <w:shd w:val="clear" w:color="auto" w:fill="auto"/>
            <w:vAlign w:val="center"/>
          </w:tcPr>
          <w:p w14:paraId="63DEBC1A"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72E32475"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0EFA95BE" w14:textId="77777777" w:rsidR="00907CC8" w:rsidRPr="009006BA" w:rsidRDefault="00907CC8" w:rsidP="00251B07">
            <w:r w:rsidRPr="009006BA">
              <w:t xml:space="preserve">        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3E4F499A" w14:textId="77777777" w:rsidR="00907CC8" w:rsidRPr="009006BA" w:rsidRDefault="00907CC8" w:rsidP="00251B07">
            <w:pPr>
              <w:jc w:val="center"/>
            </w:pPr>
            <w:r w:rsidRPr="009006BA">
              <w:t xml:space="preserve">6,47 </w:t>
            </w:r>
          </w:p>
        </w:tc>
      </w:tr>
      <w:tr w:rsidR="009006BA" w:rsidRPr="009006BA" w14:paraId="64B3F706"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3A82640F" w14:textId="77777777" w:rsidR="00907CC8" w:rsidRPr="009006BA" w:rsidRDefault="00907CC8" w:rsidP="00251B07">
            <w:r w:rsidRPr="009006BA">
              <w:t>Veiviržėnų seniūnija</w:t>
            </w:r>
          </w:p>
        </w:tc>
        <w:tc>
          <w:tcPr>
            <w:tcW w:w="1123" w:type="dxa"/>
            <w:tcBorders>
              <w:top w:val="nil"/>
              <w:left w:val="nil"/>
              <w:bottom w:val="single" w:sz="8" w:space="0" w:color="auto"/>
              <w:right w:val="single" w:sz="8" w:space="0" w:color="auto"/>
            </w:tcBorders>
            <w:shd w:val="clear" w:color="auto" w:fill="auto"/>
            <w:vAlign w:val="center"/>
          </w:tcPr>
          <w:p w14:paraId="3745748F"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7E956C02"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455D95AB" w14:textId="77777777" w:rsidR="00907CC8" w:rsidRPr="009006BA" w:rsidRDefault="00907CC8" w:rsidP="00251B07">
            <w:pPr>
              <w:jc w:val="cente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tcPr>
          <w:p w14:paraId="32438E39" w14:textId="77777777" w:rsidR="00907CC8" w:rsidRPr="009006BA" w:rsidRDefault="00907CC8" w:rsidP="00251B07">
            <w:pPr>
              <w:jc w:val="center"/>
            </w:pPr>
            <w:r w:rsidRPr="009006BA">
              <w:t xml:space="preserve">6,47 </w:t>
            </w:r>
          </w:p>
        </w:tc>
      </w:tr>
      <w:tr w:rsidR="009006BA" w:rsidRPr="009006BA" w14:paraId="5EE4F8A8"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6718849C" w14:textId="77777777" w:rsidR="00907CC8" w:rsidRPr="009006BA" w:rsidRDefault="00907CC8" w:rsidP="00251B07">
            <w:r w:rsidRPr="009006BA">
              <w:t>Endriejavo seniūnija</w:t>
            </w:r>
          </w:p>
        </w:tc>
        <w:tc>
          <w:tcPr>
            <w:tcW w:w="1123" w:type="dxa"/>
            <w:tcBorders>
              <w:top w:val="nil"/>
              <w:left w:val="nil"/>
              <w:bottom w:val="single" w:sz="8" w:space="0" w:color="auto"/>
              <w:right w:val="single" w:sz="8" w:space="0" w:color="auto"/>
            </w:tcBorders>
            <w:shd w:val="clear" w:color="auto" w:fill="auto"/>
            <w:vAlign w:val="center"/>
          </w:tcPr>
          <w:p w14:paraId="32A42FF0"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5FCFC6CE"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410AA4A7" w14:textId="77777777" w:rsidR="00907CC8" w:rsidRPr="009006BA" w:rsidRDefault="00907CC8" w:rsidP="00251B07">
            <w:pPr>
              <w:jc w:val="cente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tcPr>
          <w:p w14:paraId="505B7003" w14:textId="77777777" w:rsidR="00907CC8" w:rsidRPr="009006BA" w:rsidRDefault="00907CC8" w:rsidP="00251B07">
            <w:pPr>
              <w:jc w:val="center"/>
            </w:pPr>
            <w:r w:rsidRPr="009006BA">
              <w:t xml:space="preserve">6,47 </w:t>
            </w:r>
          </w:p>
        </w:tc>
      </w:tr>
      <w:tr w:rsidR="009006BA" w:rsidRPr="009006BA" w14:paraId="25BE126D"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000000" w:fill="D9D9D9"/>
            <w:vAlign w:val="center"/>
          </w:tcPr>
          <w:p w14:paraId="11242F82" w14:textId="77777777" w:rsidR="00907CC8" w:rsidRPr="009006BA" w:rsidRDefault="00907CC8" w:rsidP="00251B07">
            <w:pPr>
              <w:jc w:val="center"/>
            </w:pPr>
            <w:r w:rsidRPr="009006BA">
              <w:rPr>
                <w:b/>
                <w:bCs/>
              </w:rPr>
              <w:t>B lygis</w:t>
            </w:r>
          </w:p>
        </w:tc>
        <w:tc>
          <w:tcPr>
            <w:tcW w:w="1123" w:type="dxa"/>
            <w:tcBorders>
              <w:top w:val="nil"/>
              <w:left w:val="nil"/>
              <w:bottom w:val="single" w:sz="8" w:space="0" w:color="auto"/>
              <w:right w:val="single" w:sz="8" w:space="0" w:color="auto"/>
            </w:tcBorders>
            <w:shd w:val="clear" w:color="000000" w:fill="D9D9D9"/>
            <w:vAlign w:val="center"/>
          </w:tcPr>
          <w:p w14:paraId="343F45F9" w14:textId="77777777" w:rsidR="00907CC8" w:rsidRPr="009006BA" w:rsidRDefault="00907CC8" w:rsidP="00251B07">
            <w:pPr>
              <w:jc w:val="center"/>
            </w:pPr>
            <w:r w:rsidRPr="009006BA">
              <w:rPr>
                <w:b/>
                <w:bCs/>
              </w:rPr>
              <w:t>5,6–8,5</w:t>
            </w:r>
          </w:p>
        </w:tc>
        <w:tc>
          <w:tcPr>
            <w:tcW w:w="1817" w:type="dxa"/>
            <w:tcBorders>
              <w:top w:val="nil"/>
              <w:left w:val="nil"/>
              <w:bottom w:val="single" w:sz="8" w:space="0" w:color="auto"/>
              <w:right w:val="single" w:sz="8" w:space="0" w:color="auto"/>
            </w:tcBorders>
            <w:shd w:val="clear" w:color="000000" w:fill="D9D9D9"/>
            <w:vAlign w:val="center"/>
          </w:tcPr>
          <w:p w14:paraId="7A6C40B0" w14:textId="77777777" w:rsidR="00907CC8" w:rsidRPr="009006BA" w:rsidRDefault="00907CC8" w:rsidP="00251B07">
            <w:pPr>
              <w:jc w:val="center"/>
            </w:pPr>
            <w:r w:rsidRPr="009006BA">
              <w:rPr>
                <w:b/>
                <w:bCs/>
              </w:rPr>
              <w:t>5,7–9,0</w:t>
            </w:r>
          </w:p>
        </w:tc>
        <w:tc>
          <w:tcPr>
            <w:tcW w:w="1530" w:type="dxa"/>
            <w:tcBorders>
              <w:top w:val="nil"/>
              <w:left w:val="nil"/>
              <w:bottom w:val="single" w:sz="8" w:space="0" w:color="auto"/>
              <w:right w:val="single" w:sz="8" w:space="0" w:color="auto"/>
            </w:tcBorders>
            <w:shd w:val="clear" w:color="000000" w:fill="D9D9D9"/>
            <w:vAlign w:val="center"/>
          </w:tcPr>
          <w:p w14:paraId="25FA9AF9" w14:textId="77777777" w:rsidR="00907CC8" w:rsidRPr="009006BA" w:rsidRDefault="00907CC8" w:rsidP="00251B07">
            <w:pPr>
              <w:jc w:val="center"/>
            </w:pPr>
            <w:r w:rsidRPr="009006BA">
              <w:rPr>
                <w:b/>
                <w:bCs/>
              </w:rPr>
              <w:t>5,8–9,5</w:t>
            </w:r>
          </w:p>
        </w:tc>
        <w:tc>
          <w:tcPr>
            <w:tcW w:w="1795" w:type="dxa"/>
            <w:tcBorders>
              <w:top w:val="nil"/>
              <w:left w:val="nil"/>
              <w:bottom w:val="single" w:sz="8" w:space="0" w:color="auto"/>
              <w:right w:val="single" w:sz="8" w:space="0" w:color="auto"/>
            </w:tcBorders>
            <w:shd w:val="clear" w:color="000000" w:fill="D9D9D9"/>
            <w:vAlign w:val="center"/>
          </w:tcPr>
          <w:p w14:paraId="1A17FFD3" w14:textId="77777777" w:rsidR="00907CC8" w:rsidRPr="009006BA" w:rsidRDefault="00907CC8" w:rsidP="00251B07">
            <w:pPr>
              <w:jc w:val="center"/>
            </w:pPr>
            <w:r w:rsidRPr="009006BA">
              <w:rPr>
                <w:b/>
                <w:bCs/>
              </w:rPr>
              <w:t>5,9–10,0</w:t>
            </w:r>
          </w:p>
        </w:tc>
      </w:tr>
      <w:tr w:rsidR="009006BA" w:rsidRPr="009006BA" w14:paraId="556144DC"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07D5B219" w14:textId="77777777" w:rsidR="00907CC8" w:rsidRPr="009006BA" w:rsidRDefault="00907CC8" w:rsidP="00251B07">
            <w:pPr>
              <w:rPr>
                <w:b/>
                <w:bCs/>
              </w:rPr>
            </w:pPr>
            <w:r w:rsidRPr="009006BA">
              <w:rPr>
                <w:b/>
                <w:bCs/>
              </w:rPr>
              <w:t xml:space="preserve">Specialistas </w:t>
            </w:r>
          </w:p>
        </w:tc>
        <w:tc>
          <w:tcPr>
            <w:tcW w:w="1123" w:type="dxa"/>
            <w:tcBorders>
              <w:top w:val="nil"/>
              <w:left w:val="nil"/>
              <w:bottom w:val="single" w:sz="8" w:space="0" w:color="auto"/>
              <w:right w:val="single" w:sz="8" w:space="0" w:color="auto"/>
            </w:tcBorders>
            <w:shd w:val="clear" w:color="auto" w:fill="auto"/>
            <w:vAlign w:val="center"/>
          </w:tcPr>
          <w:p w14:paraId="2C1E1C09" w14:textId="77777777" w:rsidR="00907CC8" w:rsidRPr="009006BA" w:rsidRDefault="00907CC8" w:rsidP="00251B07">
            <w:pPr>
              <w:jc w:val="center"/>
            </w:pPr>
          </w:p>
        </w:tc>
        <w:tc>
          <w:tcPr>
            <w:tcW w:w="1817" w:type="dxa"/>
            <w:tcBorders>
              <w:top w:val="nil"/>
              <w:left w:val="nil"/>
              <w:bottom w:val="single" w:sz="8" w:space="0" w:color="auto"/>
              <w:right w:val="single" w:sz="8" w:space="0" w:color="auto"/>
            </w:tcBorders>
            <w:shd w:val="clear" w:color="auto" w:fill="auto"/>
          </w:tcPr>
          <w:p w14:paraId="1A264C87" w14:textId="77777777" w:rsidR="00907CC8" w:rsidRPr="009006BA" w:rsidRDefault="00907CC8" w:rsidP="00251B07">
            <w:pPr>
              <w:jc w:val="center"/>
            </w:pPr>
          </w:p>
        </w:tc>
        <w:tc>
          <w:tcPr>
            <w:tcW w:w="1530" w:type="dxa"/>
            <w:tcBorders>
              <w:top w:val="nil"/>
              <w:left w:val="nil"/>
              <w:bottom w:val="single" w:sz="8" w:space="0" w:color="auto"/>
              <w:right w:val="single" w:sz="8" w:space="0" w:color="auto"/>
            </w:tcBorders>
            <w:shd w:val="clear" w:color="auto" w:fill="auto"/>
            <w:vAlign w:val="center"/>
          </w:tcPr>
          <w:p w14:paraId="4A52A6EB" w14:textId="77777777" w:rsidR="00907CC8" w:rsidRPr="009006BA" w:rsidRDefault="00907CC8" w:rsidP="00251B07">
            <w:pPr>
              <w:jc w:val="center"/>
            </w:pPr>
          </w:p>
        </w:tc>
        <w:tc>
          <w:tcPr>
            <w:tcW w:w="1795" w:type="dxa"/>
            <w:tcBorders>
              <w:top w:val="nil"/>
              <w:left w:val="nil"/>
              <w:bottom w:val="single" w:sz="8" w:space="0" w:color="auto"/>
              <w:right w:val="single" w:sz="8" w:space="0" w:color="auto"/>
            </w:tcBorders>
            <w:shd w:val="clear" w:color="auto" w:fill="auto"/>
            <w:vAlign w:val="center"/>
          </w:tcPr>
          <w:p w14:paraId="5FDA50F9" w14:textId="77777777" w:rsidR="00907CC8" w:rsidRPr="009006BA" w:rsidRDefault="00907CC8" w:rsidP="00251B07">
            <w:pPr>
              <w:jc w:val="center"/>
            </w:pPr>
          </w:p>
        </w:tc>
      </w:tr>
      <w:tr w:rsidR="009006BA" w:rsidRPr="009006BA" w14:paraId="25994F73"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0F9B950D" w14:textId="77777777" w:rsidR="00907CC8" w:rsidRPr="009006BA" w:rsidRDefault="00907CC8" w:rsidP="00251B07">
            <w:pPr>
              <w:rPr>
                <w:b/>
                <w:bCs/>
              </w:rPr>
            </w:pPr>
            <w:r w:rsidRPr="009006BA">
              <w:t>Gargždų seniūnija</w:t>
            </w:r>
          </w:p>
        </w:tc>
        <w:tc>
          <w:tcPr>
            <w:tcW w:w="1123" w:type="dxa"/>
            <w:tcBorders>
              <w:top w:val="nil"/>
              <w:left w:val="nil"/>
              <w:bottom w:val="single" w:sz="8" w:space="0" w:color="auto"/>
              <w:right w:val="single" w:sz="8" w:space="0" w:color="auto"/>
            </w:tcBorders>
            <w:shd w:val="clear" w:color="auto" w:fill="auto"/>
            <w:vAlign w:val="center"/>
          </w:tcPr>
          <w:p w14:paraId="5EB1C121" w14:textId="77777777" w:rsidR="00907CC8" w:rsidRPr="009006BA" w:rsidRDefault="00907CC8" w:rsidP="00251B07">
            <w:pPr>
              <w:jc w:val="center"/>
              <w:rPr>
                <w:strike/>
              </w:rPr>
            </w:pPr>
            <w:r w:rsidRPr="009006BA">
              <w:t>6,12</w:t>
            </w:r>
            <w:r w:rsidRPr="009006BA">
              <w:rPr>
                <w:strike/>
              </w:rPr>
              <w:t xml:space="preserve"> </w:t>
            </w:r>
          </w:p>
        </w:tc>
        <w:tc>
          <w:tcPr>
            <w:tcW w:w="1817" w:type="dxa"/>
            <w:tcBorders>
              <w:top w:val="nil"/>
              <w:left w:val="nil"/>
              <w:bottom w:val="single" w:sz="8" w:space="0" w:color="auto"/>
              <w:right w:val="single" w:sz="8" w:space="0" w:color="auto"/>
            </w:tcBorders>
            <w:shd w:val="clear" w:color="auto" w:fill="auto"/>
          </w:tcPr>
          <w:p w14:paraId="644AEBAC" w14:textId="77777777" w:rsidR="00907CC8" w:rsidRPr="009006BA" w:rsidRDefault="00907CC8" w:rsidP="00251B07">
            <w:pPr>
              <w:jc w:val="center"/>
              <w:rPr>
                <w:strike/>
              </w:rP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294019C6" w14:textId="77777777" w:rsidR="00907CC8" w:rsidRPr="009006BA" w:rsidRDefault="00907CC8" w:rsidP="00251B07">
            <w:pPr>
              <w:jc w:val="center"/>
              <w:rPr>
                <w:strike/>
              </w:rPr>
            </w:pPr>
            <w:r w:rsidRPr="009006BA">
              <w:t>6,49</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1B29972D" w14:textId="77777777" w:rsidR="00907CC8" w:rsidRPr="009006BA" w:rsidRDefault="00907CC8" w:rsidP="00251B07">
            <w:pPr>
              <w:jc w:val="center"/>
              <w:rPr>
                <w:strike/>
              </w:rPr>
            </w:pPr>
            <w:r w:rsidRPr="009006BA">
              <w:t>7,0</w:t>
            </w:r>
            <w:r w:rsidRPr="009006BA">
              <w:rPr>
                <w:strike/>
              </w:rPr>
              <w:t xml:space="preserve"> </w:t>
            </w:r>
          </w:p>
        </w:tc>
      </w:tr>
      <w:tr w:rsidR="009006BA" w:rsidRPr="009006BA" w14:paraId="47B1FE00"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0589A7CD" w14:textId="77777777" w:rsidR="00907CC8" w:rsidRPr="009006BA" w:rsidRDefault="00907CC8" w:rsidP="00251B07">
            <w:pPr>
              <w:rPr>
                <w:b/>
                <w:bCs/>
              </w:rPr>
            </w:pPr>
            <w:r w:rsidRPr="009006BA">
              <w:t>Priekulės seniūnija</w:t>
            </w:r>
          </w:p>
        </w:tc>
        <w:tc>
          <w:tcPr>
            <w:tcW w:w="1123" w:type="dxa"/>
            <w:tcBorders>
              <w:top w:val="nil"/>
              <w:left w:val="nil"/>
              <w:bottom w:val="single" w:sz="8" w:space="0" w:color="auto"/>
              <w:right w:val="single" w:sz="8" w:space="0" w:color="auto"/>
            </w:tcBorders>
            <w:shd w:val="clear" w:color="auto" w:fill="auto"/>
            <w:vAlign w:val="center"/>
          </w:tcPr>
          <w:p w14:paraId="0CF71FB8" w14:textId="77777777" w:rsidR="00907CC8" w:rsidRPr="009006BA" w:rsidRDefault="00907CC8" w:rsidP="00251B07">
            <w:pPr>
              <w:jc w:val="center"/>
              <w:rPr>
                <w:strike/>
              </w:rPr>
            </w:pPr>
            <w:r w:rsidRPr="009006BA">
              <w:t>6,12</w:t>
            </w:r>
            <w:r w:rsidRPr="009006BA">
              <w:rPr>
                <w:strike/>
              </w:rPr>
              <w:t xml:space="preserve"> </w:t>
            </w:r>
          </w:p>
        </w:tc>
        <w:tc>
          <w:tcPr>
            <w:tcW w:w="1817" w:type="dxa"/>
            <w:tcBorders>
              <w:top w:val="nil"/>
              <w:left w:val="nil"/>
              <w:bottom w:val="single" w:sz="8" w:space="0" w:color="auto"/>
              <w:right w:val="single" w:sz="8" w:space="0" w:color="auto"/>
            </w:tcBorders>
            <w:shd w:val="clear" w:color="auto" w:fill="auto"/>
          </w:tcPr>
          <w:p w14:paraId="7F888AD1" w14:textId="77777777" w:rsidR="00907CC8" w:rsidRPr="009006BA" w:rsidRDefault="00907CC8" w:rsidP="00251B07">
            <w:pPr>
              <w:jc w:val="center"/>
              <w:rPr>
                <w:strike/>
              </w:rPr>
            </w:pPr>
            <w:r w:rsidRPr="009006BA">
              <w:t>6,2</w:t>
            </w:r>
          </w:p>
        </w:tc>
        <w:tc>
          <w:tcPr>
            <w:tcW w:w="1530" w:type="dxa"/>
            <w:tcBorders>
              <w:top w:val="nil"/>
              <w:left w:val="nil"/>
              <w:bottom w:val="single" w:sz="8" w:space="0" w:color="auto"/>
              <w:right w:val="single" w:sz="8" w:space="0" w:color="auto"/>
            </w:tcBorders>
            <w:shd w:val="clear" w:color="auto" w:fill="auto"/>
            <w:vAlign w:val="center"/>
          </w:tcPr>
          <w:p w14:paraId="34425DE0" w14:textId="77777777" w:rsidR="00907CC8" w:rsidRPr="009006BA" w:rsidRDefault="00907CC8" w:rsidP="00251B07">
            <w:pPr>
              <w:jc w:val="center"/>
              <w:rPr>
                <w:strike/>
              </w:rPr>
            </w:pPr>
            <w:r w:rsidRPr="009006BA">
              <w:t>6,49</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71182E38" w14:textId="77777777" w:rsidR="00907CC8" w:rsidRPr="009006BA" w:rsidRDefault="00907CC8" w:rsidP="00251B07">
            <w:pPr>
              <w:jc w:val="center"/>
              <w:rPr>
                <w:strike/>
              </w:rPr>
            </w:pPr>
            <w:r w:rsidRPr="009006BA">
              <w:t>7,0</w:t>
            </w:r>
            <w:r w:rsidRPr="009006BA">
              <w:rPr>
                <w:strike/>
              </w:rPr>
              <w:t xml:space="preserve"> </w:t>
            </w:r>
          </w:p>
        </w:tc>
      </w:tr>
      <w:tr w:rsidR="009006BA" w:rsidRPr="009006BA" w14:paraId="1F6FEAE2"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126A0FF5" w14:textId="77777777" w:rsidR="00907CC8" w:rsidRPr="009006BA" w:rsidRDefault="00907CC8" w:rsidP="00251B07">
            <w:pPr>
              <w:rPr>
                <w:b/>
                <w:bCs/>
              </w:rPr>
            </w:pPr>
            <w:r w:rsidRPr="009006BA">
              <w:t>Sendvario seniūnija</w:t>
            </w:r>
          </w:p>
        </w:tc>
        <w:tc>
          <w:tcPr>
            <w:tcW w:w="1123" w:type="dxa"/>
            <w:tcBorders>
              <w:top w:val="nil"/>
              <w:left w:val="nil"/>
              <w:bottom w:val="single" w:sz="8" w:space="0" w:color="auto"/>
              <w:right w:val="single" w:sz="8" w:space="0" w:color="auto"/>
            </w:tcBorders>
            <w:shd w:val="clear" w:color="auto" w:fill="auto"/>
            <w:vAlign w:val="center"/>
          </w:tcPr>
          <w:p w14:paraId="09F2E833" w14:textId="77777777" w:rsidR="00907CC8" w:rsidRPr="009006BA" w:rsidRDefault="00907CC8" w:rsidP="00251B07">
            <w:pPr>
              <w:jc w:val="center"/>
              <w:rPr>
                <w:strike/>
              </w:rPr>
            </w:pPr>
            <w:r w:rsidRPr="009006BA">
              <w:t>6,12</w:t>
            </w:r>
            <w:r w:rsidRPr="009006BA">
              <w:rPr>
                <w:strike/>
              </w:rPr>
              <w:t xml:space="preserve"> </w:t>
            </w:r>
          </w:p>
        </w:tc>
        <w:tc>
          <w:tcPr>
            <w:tcW w:w="1817" w:type="dxa"/>
            <w:tcBorders>
              <w:top w:val="nil"/>
              <w:left w:val="nil"/>
              <w:bottom w:val="single" w:sz="8" w:space="0" w:color="auto"/>
              <w:right w:val="single" w:sz="8" w:space="0" w:color="auto"/>
            </w:tcBorders>
            <w:shd w:val="clear" w:color="auto" w:fill="auto"/>
          </w:tcPr>
          <w:p w14:paraId="46C296DD" w14:textId="77777777" w:rsidR="00907CC8" w:rsidRPr="009006BA" w:rsidRDefault="00907CC8" w:rsidP="00251B07">
            <w:pPr>
              <w:jc w:val="center"/>
              <w:rPr>
                <w:strike/>
              </w:rP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322267D0" w14:textId="77777777" w:rsidR="00907CC8" w:rsidRPr="009006BA" w:rsidRDefault="00907CC8" w:rsidP="00251B07">
            <w:pPr>
              <w:jc w:val="center"/>
              <w:rPr>
                <w:strike/>
              </w:rPr>
            </w:pPr>
            <w:r w:rsidRPr="009006BA">
              <w:t>6,49</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6CF573FF" w14:textId="77777777" w:rsidR="00907CC8" w:rsidRPr="009006BA" w:rsidRDefault="00907CC8" w:rsidP="00251B07">
            <w:pPr>
              <w:jc w:val="center"/>
              <w:rPr>
                <w:strike/>
              </w:rPr>
            </w:pPr>
            <w:r w:rsidRPr="009006BA">
              <w:t>7,0</w:t>
            </w:r>
          </w:p>
        </w:tc>
      </w:tr>
      <w:tr w:rsidR="009006BA" w:rsidRPr="009006BA" w14:paraId="5DFF20FA"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2392B3A6" w14:textId="77777777" w:rsidR="00907CC8" w:rsidRPr="009006BA" w:rsidRDefault="00907CC8" w:rsidP="00251B07">
            <w:pPr>
              <w:rPr>
                <w:b/>
                <w:bCs/>
              </w:rPr>
            </w:pPr>
            <w:r w:rsidRPr="009006BA">
              <w:lastRenderedPageBreak/>
              <w:t>Dovilų seniūnija</w:t>
            </w:r>
          </w:p>
        </w:tc>
        <w:tc>
          <w:tcPr>
            <w:tcW w:w="1123" w:type="dxa"/>
            <w:tcBorders>
              <w:top w:val="nil"/>
              <w:left w:val="nil"/>
              <w:bottom w:val="single" w:sz="8" w:space="0" w:color="auto"/>
              <w:right w:val="single" w:sz="8" w:space="0" w:color="auto"/>
            </w:tcBorders>
            <w:shd w:val="clear" w:color="auto" w:fill="auto"/>
            <w:vAlign w:val="center"/>
          </w:tcPr>
          <w:p w14:paraId="4E02AF16" w14:textId="77777777" w:rsidR="00907CC8" w:rsidRPr="009006BA" w:rsidRDefault="00907CC8" w:rsidP="00251B07">
            <w:pPr>
              <w:jc w:val="center"/>
              <w:rPr>
                <w:strike/>
              </w:rP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5803B948" w14:textId="77777777" w:rsidR="00907CC8" w:rsidRPr="009006BA" w:rsidRDefault="00907CC8" w:rsidP="00251B07">
            <w:pPr>
              <w:jc w:val="center"/>
              <w:rPr>
                <w:strike/>
              </w:rP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21E7D447" w14:textId="77777777" w:rsidR="00907CC8" w:rsidRPr="009006BA" w:rsidRDefault="00907CC8" w:rsidP="00251B07">
            <w:pPr>
              <w:jc w:val="center"/>
              <w:rPr>
                <w:strike/>
              </w:rP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55C76875" w14:textId="77777777" w:rsidR="00907CC8" w:rsidRPr="009006BA" w:rsidRDefault="00907CC8" w:rsidP="00251B07">
            <w:pPr>
              <w:jc w:val="center"/>
              <w:rPr>
                <w:strike/>
              </w:rPr>
            </w:pPr>
            <w:r w:rsidRPr="009006BA">
              <w:t>6,74</w:t>
            </w:r>
            <w:r w:rsidRPr="009006BA">
              <w:rPr>
                <w:strike/>
              </w:rPr>
              <w:t xml:space="preserve"> </w:t>
            </w:r>
          </w:p>
        </w:tc>
      </w:tr>
      <w:tr w:rsidR="009006BA" w:rsidRPr="009006BA" w14:paraId="2105214C"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1FA0F3CF" w14:textId="77777777" w:rsidR="00907CC8" w:rsidRPr="009006BA" w:rsidRDefault="00907CC8" w:rsidP="00251B07">
            <w:pPr>
              <w:rPr>
                <w:b/>
                <w:bCs/>
              </w:rPr>
            </w:pPr>
            <w:r w:rsidRPr="009006BA">
              <w:t>Kretingalės seniūnija</w:t>
            </w:r>
          </w:p>
        </w:tc>
        <w:tc>
          <w:tcPr>
            <w:tcW w:w="1123" w:type="dxa"/>
            <w:tcBorders>
              <w:top w:val="nil"/>
              <w:left w:val="nil"/>
              <w:bottom w:val="single" w:sz="8" w:space="0" w:color="auto"/>
              <w:right w:val="single" w:sz="8" w:space="0" w:color="auto"/>
            </w:tcBorders>
            <w:shd w:val="clear" w:color="auto" w:fill="auto"/>
            <w:vAlign w:val="center"/>
          </w:tcPr>
          <w:p w14:paraId="7CB60FA2" w14:textId="77777777" w:rsidR="00907CC8" w:rsidRPr="009006BA" w:rsidRDefault="00907CC8" w:rsidP="00251B07">
            <w:pPr>
              <w:jc w:val="center"/>
              <w:rPr>
                <w:strike/>
              </w:rP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6F82A5F8" w14:textId="77777777" w:rsidR="00907CC8" w:rsidRPr="009006BA" w:rsidRDefault="00907CC8" w:rsidP="00251B07">
            <w:pPr>
              <w:jc w:val="center"/>
              <w:rPr>
                <w:strike/>
              </w:rP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02261F7F" w14:textId="77777777" w:rsidR="00907CC8" w:rsidRPr="009006BA" w:rsidRDefault="00907CC8" w:rsidP="00251B07">
            <w:pPr>
              <w:jc w:val="center"/>
              <w:rPr>
                <w:strike/>
              </w:rPr>
            </w:pPr>
            <w:r w:rsidRPr="009006BA">
              <w:t>6,3</w:t>
            </w:r>
          </w:p>
        </w:tc>
        <w:tc>
          <w:tcPr>
            <w:tcW w:w="1795" w:type="dxa"/>
            <w:tcBorders>
              <w:top w:val="nil"/>
              <w:left w:val="nil"/>
              <w:bottom w:val="single" w:sz="8" w:space="0" w:color="auto"/>
              <w:right w:val="single" w:sz="8" w:space="0" w:color="auto"/>
            </w:tcBorders>
            <w:shd w:val="clear" w:color="auto" w:fill="auto"/>
            <w:vAlign w:val="center"/>
          </w:tcPr>
          <w:p w14:paraId="0B92FD1E" w14:textId="77777777" w:rsidR="00907CC8" w:rsidRPr="009006BA" w:rsidRDefault="00907CC8" w:rsidP="00251B07">
            <w:pPr>
              <w:jc w:val="center"/>
              <w:rPr>
                <w:strike/>
              </w:rPr>
            </w:pPr>
            <w:r w:rsidRPr="009006BA">
              <w:t>6,74</w:t>
            </w:r>
            <w:r w:rsidRPr="009006BA">
              <w:rPr>
                <w:strike/>
              </w:rPr>
              <w:t xml:space="preserve"> </w:t>
            </w:r>
          </w:p>
        </w:tc>
      </w:tr>
      <w:tr w:rsidR="009006BA" w:rsidRPr="009006BA" w14:paraId="089B67B6"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5CDB3053" w14:textId="77777777" w:rsidR="00907CC8" w:rsidRPr="009006BA" w:rsidRDefault="00907CC8" w:rsidP="00251B07">
            <w:pPr>
              <w:rPr>
                <w:b/>
                <w:bCs/>
              </w:rPr>
            </w:pPr>
            <w:r w:rsidRPr="009006BA">
              <w:t>Vėžaičių seniūnija</w:t>
            </w:r>
          </w:p>
        </w:tc>
        <w:tc>
          <w:tcPr>
            <w:tcW w:w="1123" w:type="dxa"/>
            <w:tcBorders>
              <w:top w:val="nil"/>
              <w:left w:val="nil"/>
              <w:bottom w:val="single" w:sz="8" w:space="0" w:color="auto"/>
              <w:right w:val="single" w:sz="8" w:space="0" w:color="auto"/>
            </w:tcBorders>
            <w:shd w:val="clear" w:color="auto" w:fill="auto"/>
            <w:vAlign w:val="center"/>
          </w:tcPr>
          <w:p w14:paraId="5FD9B4EF" w14:textId="77777777" w:rsidR="00907CC8" w:rsidRPr="009006BA" w:rsidRDefault="00907CC8" w:rsidP="00251B07">
            <w:pPr>
              <w:jc w:val="center"/>
              <w:rPr>
                <w:strike/>
              </w:rP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3DFF0FA3" w14:textId="77777777" w:rsidR="00907CC8" w:rsidRPr="009006BA" w:rsidRDefault="00907CC8" w:rsidP="00251B07">
            <w:pPr>
              <w:jc w:val="center"/>
              <w:rPr>
                <w:strike/>
              </w:rP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7D07BFBF" w14:textId="77777777" w:rsidR="00907CC8" w:rsidRPr="009006BA" w:rsidRDefault="00907CC8" w:rsidP="00251B07">
            <w:pPr>
              <w:jc w:val="center"/>
              <w:rPr>
                <w:strike/>
              </w:rPr>
            </w:pPr>
            <w:r w:rsidRPr="009006BA">
              <w:t>6,3</w:t>
            </w:r>
          </w:p>
        </w:tc>
        <w:tc>
          <w:tcPr>
            <w:tcW w:w="1795" w:type="dxa"/>
            <w:tcBorders>
              <w:top w:val="nil"/>
              <w:left w:val="nil"/>
              <w:bottom w:val="single" w:sz="8" w:space="0" w:color="auto"/>
              <w:right w:val="single" w:sz="8" w:space="0" w:color="auto"/>
            </w:tcBorders>
            <w:shd w:val="clear" w:color="auto" w:fill="auto"/>
            <w:vAlign w:val="center"/>
          </w:tcPr>
          <w:p w14:paraId="2D53F2EE" w14:textId="77777777" w:rsidR="00907CC8" w:rsidRPr="009006BA" w:rsidRDefault="00907CC8" w:rsidP="00251B07">
            <w:pPr>
              <w:jc w:val="center"/>
              <w:rPr>
                <w:strike/>
              </w:rPr>
            </w:pPr>
            <w:r w:rsidRPr="009006BA">
              <w:t>6,74</w:t>
            </w:r>
            <w:r w:rsidRPr="009006BA">
              <w:rPr>
                <w:strike/>
              </w:rPr>
              <w:t xml:space="preserve"> </w:t>
            </w:r>
          </w:p>
        </w:tc>
      </w:tr>
      <w:tr w:rsidR="009006BA" w:rsidRPr="009006BA" w14:paraId="277E502D"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4CE65D06" w14:textId="77777777" w:rsidR="00907CC8" w:rsidRPr="009006BA" w:rsidRDefault="00907CC8" w:rsidP="00251B07">
            <w:pPr>
              <w:rPr>
                <w:b/>
                <w:bCs/>
              </w:rPr>
            </w:pPr>
            <w:r w:rsidRPr="009006BA">
              <w:t>Agluonėnų seniūnija</w:t>
            </w:r>
          </w:p>
        </w:tc>
        <w:tc>
          <w:tcPr>
            <w:tcW w:w="1123" w:type="dxa"/>
            <w:tcBorders>
              <w:top w:val="nil"/>
              <w:left w:val="nil"/>
              <w:bottom w:val="single" w:sz="8" w:space="0" w:color="auto"/>
              <w:right w:val="single" w:sz="8" w:space="0" w:color="auto"/>
            </w:tcBorders>
            <w:shd w:val="clear" w:color="auto" w:fill="auto"/>
            <w:vAlign w:val="center"/>
          </w:tcPr>
          <w:p w14:paraId="3C8B99F4"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529DF943"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11704E18" w14:textId="77777777" w:rsidR="00907CC8" w:rsidRPr="009006BA" w:rsidRDefault="00907CC8" w:rsidP="00251B07">
            <w:pPr>
              <w:jc w:val="cente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1C709E87" w14:textId="77777777" w:rsidR="00907CC8" w:rsidRPr="009006BA" w:rsidRDefault="00907CC8" w:rsidP="00251B07">
            <w:pPr>
              <w:jc w:val="center"/>
            </w:pPr>
            <w:r w:rsidRPr="009006BA">
              <w:t xml:space="preserve">6,47 </w:t>
            </w:r>
          </w:p>
        </w:tc>
      </w:tr>
      <w:tr w:rsidR="009006BA" w:rsidRPr="009006BA" w14:paraId="2E3DB039"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33D68B7D" w14:textId="77777777" w:rsidR="00907CC8" w:rsidRPr="009006BA" w:rsidRDefault="00907CC8" w:rsidP="00251B07">
            <w:pPr>
              <w:rPr>
                <w:b/>
                <w:bCs/>
              </w:rPr>
            </w:pPr>
            <w:r w:rsidRPr="009006BA">
              <w:t>Dauparų-Kvietinių seniūnija</w:t>
            </w:r>
          </w:p>
        </w:tc>
        <w:tc>
          <w:tcPr>
            <w:tcW w:w="1123" w:type="dxa"/>
            <w:tcBorders>
              <w:top w:val="nil"/>
              <w:left w:val="nil"/>
              <w:bottom w:val="single" w:sz="8" w:space="0" w:color="auto"/>
              <w:right w:val="single" w:sz="8" w:space="0" w:color="auto"/>
            </w:tcBorders>
            <w:shd w:val="clear" w:color="auto" w:fill="auto"/>
            <w:vAlign w:val="center"/>
          </w:tcPr>
          <w:p w14:paraId="48B21CA4"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74019E6F"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7D2806E0" w14:textId="77777777" w:rsidR="00907CC8" w:rsidRPr="009006BA" w:rsidRDefault="00907CC8" w:rsidP="00251B07">
            <w:pPr>
              <w:jc w:val="cente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tcPr>
          <w:p w14:paraId="039CB7A4" w14:textId="77777777" w:rsidR="00907CC8" w:rsidRPr="009006BA" w:rsidRDefault="00907CC8" w:rsidP="00251B07">
            <w:pPr>
              <w:jc w:val="center"/>
            </w:pPr>
            <w:r w:rsidRPr="009006BA">
              <w:t xml:space="preserve">6,47 </w:t>
            </w:r>
          </w:p>
        </w:tc>
      </w:tr>
      <w:tr w:rsidR="009006BA" w:rsidRPr="009006BA" w14:paraId="6981B6DA"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0F9E438A" w14:textId="77777777" w:rsidR="00907CC8" w:rsidRPr="009006BA" w:rsidRDefault="00907CC8" w:rsidP="00251B07">
            <w:pPr>
              <w:rPr>
                <w:b/>
                <w:bCs/>
              </w:rPr>
            </w:pPr>
            <w:r w:rsidRPr="009006BA">
              <w:t>Veiviržėnų seniūnija</w:t>
            </w:r>
          </w:p>
        </w:tc>
        <w:tc>
          <w:tcPr>
            <w:tcW w:w="1123" w:type="dxa"/>
            <w:tcBorders>
              <w:top w:val="nil"/>
              <w:left w:val="nil"/>
              <w:bottom w:val="single" w:sz="8" w:space="0" w:color="auto"/>
              <w:right w:val="single" w:sz="8" w:space="0" w:color="auto"/>
            </w:tcBorders>
            <w:shd w:val="clear" w:color="auto" w:fill="auto"/>
            <w:vAlign w:val="center"/>
          </w:tcPr>
          <w:p w14:paraId="4591CDE3"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0594659E"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290B244F" w14:textId="77777777" w:rsidR="00907CC8" w:rsidRPr="009006BA" w:rsidRDefault="00907CC8" w:rsidP="00251B07">
            <w:pPr>
              <w:jc w:val="cente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tcPr>
          <w:p w14:paraId="2B7CB03C" w14:textId="77777777" w:rsidR="00907CC8" w:rsidRPr="009006BA" w:rsidRDefault="00907CC8" w:rsidP="00251B07">
            <w:pPr>
              <w:jc w:val="center"/>
            </w:pPr>
            <w:r w:rsidRPr="009006BA">
              <w:t xml:space="preserve">6,47 </w:t>
            </w:r>
          </w:p>
        </w:tc>
      </w:tr>
      <w:tr w:rsidR="009006BA" w:rsidRPr="009006BA" w14:paraId="553AD490"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3050A6DB" w14:textId="77777777" w:rsidR="00907CC8" w:rsidRPr="009006BA" w:rsidRDefault="00907CC8" w:rsidP="00251B07">
            <w:pPr>
              <w:rPr>
                <w:b/>
                <w:bCs/>
              </w:rPr>
            </w:pPr>
            <w:r w:rsidRPr="009006BA">
              <w:t>Endriejavo seniūnija</w:t>
            </w:r>
          </w:p>
        </w:tc>
        <w:tc>
          <w:tcPr>
            <w:tcW w:w="1123" w:type="dxa"/>
            <w:tcBorders>
              <w:top w:val="nil"/>
              <w:left w:val="nil"/>
              <w:bottom w:val="single" w:sz="8" w:space="0" w:color="auto"/>
              <w:right w:val="single" w:sz="8" w:space="0" w:color="auto"/>
            </w:tcBorders>
            <w:shd w:val="clear" w:color="auto" w:fill="auto"/>
            <w:vAlign w:val="center"/>
          </w:tcPr>
          <w:p w14:paraId="211DFB59"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16404C5E"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3BBE6D1E" w14:textId="77777777" w:rsidR="00907CC8" w:rsidRPr="009006BA" w:rsidRDefault="00907CC8" w:rsidP="00251B07">
            <w:pPr>
              <w:jc w:val="cente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tcPr>
          <w:p w14:paraId="136CEFDE" w14:textId="77777777" w:rsidR="00907CC8" w:rsidRPr="009006BA" w:rsidRDefault="00907CC8" w:rsidP="00251B07">
            <w:pPr>
              <w:jc w:val="center"/>
            </w:pPr>
            <w:r w:rsidRPr="009006BA">
              <w:t xml:space="preserve">6,47 </w:t>
            </w:r>
          </w:p>
        </w:tc>
      </w:tr>
      <w:tr w:rsidR="009006BA" w:rsidRPr="009006BA" w14:paraId="5F7451B4"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4CF98C00" w14:textId="77777777" w:rsidR="00907CC8" w:rsidRPr="009006BA" w:rsidRDefault="00907CC8" w:rsidP="00251B07">
            <w:pPr>
              <w:rPr>
                <w:b/>
                <w:bCs/>
              </w:rPr>
            </w:pPr>
            <w:r w:rsidRPr="009006BA">
              <w:t>Judrėnų seniūnija</w:t>
            </w:r>
          </w:p>
        </w:tc>
        <w:tc>
          <w:tcPr>
            <w:tcW w:w="1123" w:type="dxa"/>
            <w:tcBorders>
              <w:top w:val="nil"/>
              <w:left w:val="nil"/>
              <w:bottom w:val="single" w:sz="8" w:space="0" w:color="auto"/>
              <w:right w:val="single" w:sz="8" w:space="0" w:color="auto"/>
            </w:tcBorders>
            <w:shd w:val="clear" w:color="auto" w:fill="auto"/>
            <w:vAlign w:val="center"/>
          </w:tcPr>
          <w:p w14:paraId="1C7CC73A"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79F3ACC5"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14380452" w14:textId="77777777" w:rsidR="00907CC8" w:rsidRPr="009006BA" w:rsidRDefault="00907CC8" w:rsidP="00251B07">
            <w:pPr>
              <w:jc w:val="cente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tcPr>
          <w:p w14:paraId="440A6FEB" w14:textId="77777777" w:rsidR="00907CC8" w:rsidRPr="009006BA" w:rsidRDefault="00907CC8" w:rsidP="00251B07">
            <w:pPr>
              <w:jc w:val="center"/>
            </w:pPr>
            <w:r w:rsidRPr="009006BA">
              <w:t>6,47</w:t>
            </w:r>
          </w:p>
        </w:tc>
      </w:tr>
      <w:tr w:rsidR="009006BA" w:rsidRPr="009006BA" w14:paraId="6E4937D4" w14:textId="77777777" w:rsidTr="00251B07">
        <w:trPr>
          <w:trHeight w:val="437"/>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0C6F3D3C" w14:textId="77777777" w:rsidR="00907CC8" w:rsidRPr="009006BA" w:rsidRDefault="00907CC8" w:rsidP="00251B07">
            <w:pPr>
              <w:rPr>
                <w:b/>
                <w:bCs/>
              </w:rPr>
            </w:pPr>
            <w:r w:rsidRPr="009006BA">
              <w:rPr>
                <w:b/>
                <w:bCs/>
              </w:rPr>
              <w:t>Žemės ūkio specialistas seniūnijose</w:t>
            </w:r>
          </w:p>
        </w:tc>
        <w:tc>
          <w:tcPr>
            <w:tcW w:w="1123" w:type="dxa"/>
            <w:tcBorders>
              <w:top w:val="nil"/>
              <w:left w:val="nil"/>
              <w:bottom w:val="single" w:sz="8" w:space="0" w:color="auto"/>
              <w:right w:val="single" w:sz="8" w:space="0" w:color="auto"/>
            </w:tcBorders>
            <w:shd w:val="clear" w:color="auto" w:fill="auto"/>
            <w:vAlign w:val="center"/>
          </w:tcPr>
          <w:p w14:paraId="228CEE48"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139DFE93"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2F3C0CA5" w14:textId="77777777" w:rsidR="00907CC8" w:rsidRPr="009006BA" w:rsidRDefault="00907CC8" w:rsidP="00251B07">
            <w:pPr>
              <w:jc w:val="cente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tcPr>
          <w:p w14:paraId="2DBDD51B" w14:textId="77777777" w:rsidR="00907CC8" w:rsidRPr="009006BA" w:rsidRDefault="00907CC8" w:rsidP="00251B07">
            <w:pPr>
              <w:jc w:val="center"/>
            </w:pPr>
          </w:p>
          <w:p w14:paraId="66A54B5E" w14:textId="77777777" w:rsidR="00907CC8" w:rsidRPr="009006BA" w:rsidRDefault="00907CC8" w:rsidP="00251B07">
            <w:pPr>
              <w:jc w:val="center"/>
              <w:rPr>
                <w:strike/>
              </w:rPr>
            </w:pPr>
            <w:r w:rsidRPr="009006BA">
              <w:t xml:space="preserve">6,47 </w:t>
            </w:r>
          </w:p>
        </w:tc>
      </w:tr>
      <w:tr w:rsidR="009006BA" w:rsidRPr="009006BA" w14:paraId="2827C12E" w14:textId="77777777" w:rsidTr="00251B07">
        <w:trPr>
          <w:trHeight w:val="573"/>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09EFA253" w14:textId="77777777" w:rsidR="00907CC8" w:rsidRPr="009006BA" w:rsidRDefault="00907CC8" w:rsidP="00251B07">
            <w:pPr>
              <w:rPr>
                <w:b/>
                <w:bCs/>
              </w:rPr>
            </w:pPr>
            <w:r w:rsidRPr="009006BA">
              <w:rPr>
                <w:b/>
                <w:bCs/>
              </w:rPr>
              <w:t xml:space="preserve">Specialistas gyvenamosios vietos deklaravimui </w:t>
            </w:r>
          </w:p>
        </w:tc>
        <w:tc>
          <w:tcPr>
            <w:tcW w:w="1123" w:type="dxa"/>
            <w:tcBorders>
              <w:top w:val="nil"/>
              <w:left w:val="nil"/>
              <w:bottom w:val="single" w:sz="8" w:space="0" w:color="auto"/>
              <w:right w:val="single" w:sz="8" w:space="0" w:color="auto"/>
            </w:tcBorders>
            <w:shd w:val="clear" w:color="auto" w:fill="auto"/>
            <w:vAlign w:val="center"/>
            <w:hideMark/>
          </w:tcPr>
          <w:p w14:paraId="4933099E" w14:textId="77777777" w:rsidR="00907CC8" w:rsidRPr="009006BA" w:rsidRDefault="00907CC8" w:rsidP="00251B07">
            <w:pPr>
              <w:jc w:val="center"/>
            </w:pPr>
            <w:r w:rsidRPr="009006BA">
              <w:t> </w:t>
            </w:r>
          </w:p>
        </w:tc>
        <w:tc>
          <w:tcPr>
            <w:tcW w:w="1817" w:type="dxa"/>
            <w:tcBorders>
              <w:top w:val="nil"/>
              <w:left w:val="nil"/>
              <w:bottom w:val="single" w:sz="8" w:space="0" w:color="auto"/>
              <w:right w:val="single" w:sz="8" w:space="0" w:color="auto"/>
            </w:tcBorders>
            <w:shd w:val="clear" w:color="auto" w:fill="auto"/>
            <w:vAlign w:val="center"/>
            <w:hideMark/>
          </w:tcPr>
          <w:p w14:paraId="4604C678" w14:textId="77777777" w:rsidR="00907CC8" w:rsidRPr="009006BA" w:rsidRDefault="00907CC8" w:rsidP="00251B07">
            <w:pPr>
              <w:jc w:val="center"/>
            </w:pPr>
            <w:r w:rsidRPr="009006BA">
              <w:t> </w:t>
            </w:r>
          </w:p>
        </w:tc>
        <w:tc>
          <w:tcPr>
            <w:tcW w:w="1530" w:type="dxa"/>
            <w:tcBorders>
              <w:top w:val="nil"/>
              <w:left w:val="nil"/>
              <w:bottom w:val="single" w:sz="8" w:space="0" w:color="auto"/>
              <w:right w:val="single" w:sz="8" w:space="0" w:color="auto"/>
            </w:tcBorders>
            <w:shd w:val="clear" w:color="auto" w:fill="auto"/>
            <w:vAlign w:val="center"/>
            <w:hideMark/>
          </w:tcPr>
          <w:p w14:paraId="403EBBCA" w14:textId="77777777" w:rsidR="00907CC8" w:rsidRPr="009006BA" w:rsidRDefault="00907CC8" w:rsidP="00251B07">
            <w:pPr>
              <w:jc w:val="center"/>
            </w:pPr>
            <w:r w:rsidRPr="009006BA">
              <w:t> </w:t>
            </w:r>
          </w:p>
        </w:tc>
        <w:tc>
          <w:tcPr>
            <w:tcW w:w="1795" w:type="dxa"/>
            <w:tcBorders>
              <w:top w:val="nil"/>
              <w:left w:val="nil"/>
              <w:bottom w:val="single" w:sz="8" w:space="0" w:color="auto"/>
              <w:right w:val="single" w:sz="8" w:space="0" w:color="auto"/>
            </w:tcBorders>
            <w:shd w:val="clear" w:color="auto" w:fill="auto"/>
            <w:vAlign w:val="center"/>
            <w:hideMark/>
          </w:tcPr>
          <w:p w14:paraId="41B71830" w14:textId="77777777" w:rsidR="00907CC8" w:rsidRPr="009006BA" w:rsidRDefault="00907CC8" w:rsidP="00251B07">
            <w:pPr>
              <w:jc w:val="center"/>
            </w:pPr>
            <w:r w:rsidRPr="009006BA">
              <w:t> </w:t>
            </w:r>
          </w:p>
        </w:tc>
      </w:tr>
      <w:tr w:rsidR="009006BA" w:rsidRPr="009006BA" w14:paraId="77FCC5DA"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182AD017" w14:textId="77777777" w:rsidR="00907CC8" w:rsidRPr="009006BA" w:rsidRDefault="00907CC8" w:rsidP="00251B07">
            <w:r w:rsidRPr="009006BA">
              <w:t>Gargždų seniūnija</w:t>
            </w:r>
          </w:p>
        </w:tc>
        <w:tc>
          <w:tcPr>
            <w:tcW w:w="1123" w:type="dxa"/>
            <w:tcBorders>
              <w:top w:val="nil"/>
              <w:left w:val="nil"/>
              <w:bottom w:val="single" w:sz="8" w:space="0" w:color="auto"/>
              <w:right w:val="single" w:sz="8" w:space="0" w:color="auto"/>
            </w:tcBorders>
            <w:shd w:val="clear" w:color="auto" w:fill="auto"/>
            <w:vAlign w:val="center"/>
          </w:tcPr>
          <w:p w14:paraId="3D7DB5AF"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1AAFBE50"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6324BE54" w14:textId="77777777" w:rsidR="00907CC8" w:rsidRPr="009006BA" w:rsidRDefault="00907CC8" w:rsidP="00251B07">
            <w:pPr>
              <w:jc w:val="cente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hideMark/>
          </w:tcPr>
          <w:p w14:paraId="13A6905C" w14:textId="77777777" w:rsidR="00907CC8" w:rsidRPr="009006BA" w:rsidRDefault="00907CC8" w:rsidP="00251B07">
            <w:pPr>
              <w:jc w:val="center"/>
              <w:rPr>
                <w:strike/>
              </w:rPr>
            </w:pPr>
            <w:r w:rsidRPr="009006BA">
              <w:t>6,63</w:t>
            </w:r>
            <w:r w:rsidRPr="009006BA">
              <w:rPr>
                <w:strike/>
              </w:rPr>
              <w:t xml:space="preserve"> </w:t>
            </w:r>
          </w:p>
        </w:tc>
      </w:tr>
      <w:tr w:rsidR="009006BA" w:rsidRPr="009006BA" w14:paraId="53DD5C30"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373F3162" w14:textId="77777777" w:rsidR="00907CC8" w:rsidRPr="009006BA" w:rsidRDefault="00907CC8" w:rsidP="00251B07">
            <w:r w:rsidRPr="009006BA">
              <w:t>Priekulės seniūnija</w:t>
            </w:r>
          </w:p>
        </w:tc>
        <w:tc>
          <w:tcPr>
            <w:tcW w:w="1123" w:type="dxa"/>
            <w:tcBorders>
              <w:top w:val="nil"/>
              <w:left w:val="nil"/>
              <w:bottom w:val="single" w:sz="8" w:space="0" w:color="auto"/>
              <w:right w:val="single" w:sz="8" w:space="0" w:color="auto"/>
            </w:tcBorders>
            <w:shd w:val="clear" w:color="auto" w:fill="auto"/>
            <w:vAlign w:val="center"/>
          </w:tcPr>
          <w:p w14:paraId="0E5659BE"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21BD7909"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7CD90BC8" w14:textId="77777777" w:rsidR="00907CC8" w:rsidRPr="009006BA" w:rsidRDefault="00907CC8" w:rsidP="00251B07">
            <w:pPr>
              <w:jc w:val="cente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hideMark/>
          </w:tcPr>
          <w:p w14:paraId="2DA5FCBB" w14:textId="77777777" w:rsidR="00907CC8" w:rsidRPr="009006BA" w:rsidRDefault="00907CC8" w:rsidP="00251B07">
            <w:pPr>
              <w:jc w:val="center"/>
            </w:pPr>
            <w:r w:rsidRPr="009006BA">
              <w:t xml:space="preserve">6,4 </w:t>
            </w:r>
          </w:p>
        </w:tc>
      </w:tr>
      <w:tr w:rsidR="00907CC8" w:rsidRPr="009006BA" w14:paraId="0C519EA9" w14:textId="77777777" w:rsidTr="00251B07">
        <w:trPr>
          <w:trHeight w:val="330"/>
          <w:jc w:val="center"/>
        </w:trPr>
        <w:tc>
          <w:tcPr>
            <w:tcW w:w="3534" w:type="dxa"/>
            <w:tcBorders>
              <w:top w:val="nil"/>
              <w:left w:val="single" w:sz="8" w:space="0" w:color="auto"/>
              <w:bottom w:val="single" w:sz="8" w:space="0" w:color="auto"/>
              <w:right w:val="single" w:sz="8" w:space="0" w:color="auto"/>
            </w:tcBorders>
            <w:shd w:val="clear" w:color="auto" w:fill="auto"/>
            <w:vAlign w:val="center"/>
          </w:tcPr>
          <w:p w14:paraId="6E267780" w14:textId="77777777" w:rsidR="00907CC8" w:rsidRPr="009006BA" w:rsidRDefault="00907CC8" w:rsidP="00251B07">
            <w:r w:rsidRPr="009006BA">
              <w:t>Dovilų seniūnija</w:t>
            </w:r>
          </w:p>
        </w:tc>
        <w:tc>
          <w:tcPr>
            <w:tcW w:w="1123" w:type="dxa"/>
            <w:tcBorders>
              <w:top w:val="nil"/>
              <w:left w:val="nil"/>
              <w:bottom w:val="single" w:sz="8" w:space="0" w:color="auto"/>
              <w:right w:val="single" w:sz="8" w:space="0" w:color="auto"/>
            </w:tcBorders>
            <w:shd w:val="clear" w:color="auto" w:fill="auto"/>
            <w:vAlign w:val="center"/>
          </w:tcPr>
          <w:p w14:paraId="54C35013" w14:textId="77777777" w:rsidR="00907CC8" w:rsidRPr="009006BA" w:rsidRDefault="00907CC8" w:rsidP="00251B07">
            <w:pPr>
              <w:jc w:val="center"/>
            </w:pPr>
            <w:r w:rsidRPr="009006BA">
              <w:t>6,1</w:t>
            </w:r>
            <w:r w:rsidRPr="009006BA">
              <w:rPr>
                <w:strike/>
              </w:rPr>
              <w:t xml:space="preserve"> </w:t>
            </w:r>
          </w:p>
        </w:tc>
        <w:tc>
          <w:tcPr>
            <w:tcW w:w="1817" w:type="dxa"/>
            <w:tcBorders>
              <w:top w:val="nil"/>
              <w:left w:val="nil"/>
              <w:bottom w:val="single" w:sz="8" w:space="0" w:color="auto"/>
              <w:right w:val="single" w:sz="8" w:space="0" w:color="auto"/>
            </w:tcBorders>
            <w:shd w:val="clear" w:color="auto" w:fill="auto"/>
            <w:vAlign w:val="center"/>
          </w:tcPr>
          <w:p w14:paraId="63E3DC5D" w14:textId="77777777" w:rsidR="00907CC8" w:rsidRPr="009006BA" w:rsidRDefault="00907CC8" w:rsidP="00251B07">
            <w:pPr>
              <w:jc w:val="center"/>
            </w:pPr>
            <w:r w:rsidRPr="009006BA">
              <w:t>6,2</w:t>
            </w:r>
            <w:r w:rsidRPr="009006BA">
              <w:rPr>
                <w:strike/>
              </w:rPr>
              <w:t xml:space="preserve"> </w:t>
            </w:r>
          </w:p>
        </w:tc>
        <w:tc>
          <w:tcPr>
            <w:tcW w:w="1530" w:type="dxa"/>
            <w:tcBorders>
              <w:top w:val="nil"/>
              <w:left w:val="nil"/>
              <w:bottom w:val="single" w:sz="8" w:space="0" w:color="auto"/>
              <w:right w:val="single" w:sz="8" w:space="0" w:color="auto"/>
            </w:tcBorders>
            <w:shd w:val="clear" w:color="auto" w:fill="auto"/>
            <w:vAlign w:val="center"/>
          </w:tcPr>
          <w:p w14:paraId="3789D877" w14:textId="77777777" w:rsidR="00907CC8" w:rsidRPr="009006BA" w:rsidRDefault="00907CC8" w:rsidP="00251B07">
            <w:pPr>
              <w:jc w:val="center"/>
            </w:pPr>
            <w:r w:rsidRPr="009006BA">
              <w:t>6,3</w:t>
            </w:r>
            <w:r w:rsidRPr="009006BA">
              <w:rPr>
                <w:strike/>
              </w:rPr>
              <w:t xml:space="preserve"> </w:t>
            </w:r>
          </w:p>
        </w:tc>
        <w:tc>
          <w:tcPr>
            <w:tcW w:w="1795" w:type="dxa"/>
            <w:tcBorders>
              <w:top w:val="nil"/>
              <w:left w:val="nil"/>
              <w:bottom w:val="single" w:sz="8" w:space="0" w:color="auto"/>
              <w:right w:val="single" w:sz="8" w:space="0" w:color="auto"/>
            </w:tcBorders>
            <w:shd w:val="clear" w:color="auto" w:fill="auto"/>
            <w:vAlign w:val="center"/>
          </w:tcPr>
          <w:p w14:paraId="3E4230A9" w14:textId="77777777" w:rsidR="00907CC8" w:rsidRPr="009006BA" w:rsidRDefault="00907CC8" w:rsidP="00251B07">
            <w:pPr>
              <w:jc w:val="center"/>
              <w:rPr>
                <w:strike/>
              </w:rPr>
            </w:pPr>
            <w:r w:rsidRPr="009006BA">
              <w:t>6,4</w:t>
            </w:r>
            <w:r w:rsidRPr="009006BA">
              <w:rPr>
                <w:strike/>
              </w:rPr>
              <w:t xml:space="preserve"> </w:t>
            </w:r>
          </w:p>
        </w:tc>
      </w:tr>
    </w:tbl>
    <w:p w14:paraId="32407603" w14:textId="77777777" w:rsidR="00907CC8" w:rsidRPr="009006BA" w:rsidRDefault="00907CC8" w:rsidP="00907CC8">
      <w:pPr>
        <w:jc w:val="both"/>
      </w:pPr>
    </w:p>
    <w:p w14:paraId="6DFC28E7" w14:textId="77777777" w:rsidR="00907CC8" w:rsidRPr="009006BA" w:rsidRDefault="00907CC8" w:rsidP="00907CC8">
      <w:pPr>
        <w:jc w:val="center"/>
        <w:rPr>
          <w:b/>
        </w:rPr>
      </w:pPr>
      <w:r w:rsidRPr="009006BA">
        <w:rPr>
          <w:b/>
        </w:rPr>
        <w:t>KLAIPĖDOS RAJONO SAVIVALDYBĖS ADMINISTRACIJOS (SENIŪNIJŲ) C LYGIO SPECIALISTŲ, DIRBANČIŲ PAGAL DARBO SUTARTIS, PAREIGINĖS ALGOS PASTOVIOSIOS DALIES KOEFICIENTAI</w:t>
      </w:r>
    </w:p>
    <w:p w14:paraId="7DBA219F" w14:textId="77777777" w:rsidR="00907CC8" w:rsidRPr="009006BA" w:rsidRDefault="00907CC8" w:rsidP="00907CC8">
      <w:pPr>
        <w:jc w:val="center"/>
      </w:pPr>
    </w:p>
    <w:tbl>
      <w:tblPr>
        <w:tblpPr w:leftFromText="180" w:rightFromText="180" w:vertAnchor="text" w:horzAnchor="margin" w:tblpY="-37"/>
        <w:tblOverlap w:val="never"/>
        <w:tblW w:w="9775" w:type="dxa"/>
        <w:tblLook w:val="04A0" w:firstRow="1" w:lastRow="0" w:firstColumn="1" w:lastColumn="0" w:noHBand="0" w:noVBand="1"/>
      </w:tblPr>
      <w:tblGrid>
        <w:gridCol w:w="3534"/>
        <w:gridCol w:w="1134"/>
        <w:gridCol w:w="1701"/>
        <w:gridCol w:w="1559"/>
        <w:gridCol w:w="1847"/>
      </w:tblGrid>
      <w:tr w:rsidR="009006BA" w:rsidRPr="009006BA" w14:paraId="408BAFCD" w14:textId="77777777" w:rsidTr="00251B07">
        <w:trPr>
          <w:trHeight w:val="268"/>
        </w:trPr>
        <w:tc>
          <w:tcPr>
            <w:tcW w:w="35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A8CCC4" w14:textId="77777777" w:rsidR="00907CC8" w:rsidRPr="009006BA" w:rsidRDefault="00907CC8" w:rsidP="00251B07">
            <w:pPr>
              <w:jc w:val="center"/>
            </w:pPr>
            <w:r w:rsidRPr="009006BA">
              <w:t>Pareigybės lygis</w:t>
            </w:r>
          </w:p>
        </w:tc>
        <w:tc>
          <w:tcPr>
            <w:tcW w:w="6241" w:type="dxa"/>
            <w:gridSpan w:val="4"/>
            <w:tcBorders>
              <w:top w:val="single" w:sz="8" w:space="0" w:color="auto"/>
              <w:left w:val="nil"/>
              <w:bottom w:val="single" w:sz="8" w:space="0" w:color="auto"/>
              <w:right w:val="single" w:sz="8" w:space="0" w:color="000000"/>
            </w:tcBorders>
            <w:shd w:val="clear" w:color="auto" w:fill="auto"/>
            <w:vAlign w:val="center"/>
            <w:hideMark/>
          </w:tcPr>
          <w:p w14:paraId="2EC46CB9" w14:textId="77777777" w:rsidR="00907CC8" w:rsidRPr="009006BA" w:rsidRDefault="00907CC8" w:rsidP="00251B07">
            <w:pPr>
              <w:jc w:val="center"/>
            </w:pPr>
            <w:r w:rsidRPr="009006BA">
              <w:t xml:space="preserve"> </w:t>
            </w:r>
          </w:p>
        </w:tc>
      </w:tr>
      <w:tr w:rsidR="009006BA" w:rsidRPr="009006BA" w14:paraId="2A3F0248" w14:textId="77777777" w:rsidTr="00251B07">
        <w:trPr>
          <w:trHeight w:val="330"/>
        </w:trPr>
        <w:tc>
          <w:tcPr>
            <w:tcW w:w="3534" w:type="dxa"/>
            <w:vMerge/>
            <w:tcBorders>
              <w:top w:val="single" w:sz="8" w:space="0" w:color="auto"/>
              <w:left w:val="single" w:sz="8" w:space="0" w:color="auto"/>
              <w:bottom w:val="single" w:sz="8" w:space="0" w:color="000000"/>
              <w:right w:val="single" w:sz="8" w:space="0" w:color="auto"/>
            </w:tcBorders>
            <w:vAlign w:val="center"/>
            <w:hideMark/>
          </w:tcPr>
          <w:p w14:paraId="49E426F6" w14:textId="77777777" w:rsidR="00907CC8" w:rsidRPr="009006BA" w:rsidRDefault="00907CC8" w:rsidP="00251B07"/>
        </w:tc>
        <w:tc>
          <w:tcPr>
            <w:tcW w:w="6241" w:type="dxa"/>
            <w:gridSpan w:val="4"/>
            <w:tcBorders>
              <w:top w:val="single" w:sz="8" w:space="0" w:color="auto"/>
              <w:left w:val="nil"/>
              <w:bottom w:val="single" w:sz="8" w:space="0" w:color="auto"/>
              <w:right w:val="single" w:sz="8" w:space="0" w:color="000000"/>
            </w:tcBorders>
            <w:shd w:val="clear" w:color="auto" w:fill="auto"/>
            <w:vAlign w:val="center"/>
            <w:hideMark/>
          </w:tcPr>
          <w:p w14:paraId="50B77CE3" w14:textId="77777777" w:rsidR="00907CC8" w:rsidRPr="009006BA" w:rsidRDefault="00907CC8" w:rsidP="00251B07">
            <w:pPr>
              <w:jc w:val="center"/>
            </w:pPr>
            <w:r w:rsidRPr="009006BA">
              <w:t>profesinio darbo patirtis (metais)</w:t>
            </w:r>
          </w:p>
        </w:tc>
      </w:tr>
      <w:tr w:rsidR="009006BA" w:rsidRPr="009006BA" w14:paraId="26CD7B71" w14:textId="77777777" w:rsidTr="00251B07">
        <w:trPr>
          <w:trHeight w:val="476"/>
        </w:trPr>
        <w:tc>
          <w:tcPr>
            <w:tcW w:w="3534" w:type="dxa"/>
            <w:vMerge/>
            <w:tcBorders>
              <w:top w:val="single" w:sz="8" w:space="0" w:color="auto"/>
              <w:left w:val="single" w:sz="8" w:space="0" w:color="auto"/>
              <w:bottom w:val="single" w:sz="8" w:space="0" w:color="000000"/>
              <w:right w:val="single" w:sz="8" w:space="0" w:color="auto"/>
            </w:tcBorders>
            <w:vAlign w:val="center"/>
            <w:hideMark/>
          </w:tcPr>
          <w:p w14:paraId="4E475A9F" w14:textId="77777777" w:rsidR="00907CC8" w:rsidRPr="009006BA" w:rsidRDefault="00907CC8" w:rsidP="00251B07"/>
        </w:tc>
        <w:tc>
          <w:tcPr>
            <w:tcW w:w="1134" w:type="dxa"/>
            <w:tcBorders>
              <w:top w:val="nil"/>
              <w:left w:val="nil"/>
              <w:bottom w:val="single" w:sz="8" w:space="0" w:color="auto"/>
              <w:right w:val="single" w:sz="8" w:space="0" w:color="auto"/>
            </w:tcBorders>
            <w:shd w:val="clear" w:color="auto" w:fill="auto"/>
            <w:vAlign w:val="center"/>
            <w:hideMark/>
          </w:tcPr>
          <w:p w14:paraId="226C7721" w14:textId="77777777" w:rsidR="00907CC8" w:rsidRPr="009006BA" w:rsidRDefault="00907CC8" w:rsidP="00251B07">
            <w:pPr>
              <w:jc w:val="center"/>
            </w:pPr>
            <w:r w:rsidRPr="009006BA">
              <w:t>iki 2</w:t>
            </w:r>
          </w:p>
        </w:tc>
        <w:tc>
          <w:tcPr>
            <w:tcW w:w="1701" w:type="dxa"/>
            <w:tcBorders>
              <w:top w:val="nil"/>
              <w:left w:val="nil"/>
              <w:bottom w:val="single" w:sz="8" w:space="0" w:color="auto"/>
              <w:right w:val="single" w:sz="8" w:space="0" w:color="auto"/>
            </w:tcBorders>
            <w:shd w:val="clear" w:color="auto" w:fill="auto"/>
            <w:vAlign w:val="center"/>
            <w:hideMark/>
          </w:tcPr>
          <w:p w14:paraId="36230002" w14:textId="77777777" w:rsidR="00907CC8" w:rsidRPr="009006BA" w:rsidRDefault="00907CC8" w:rsidP="00251B07">
            <w:pPr>
              <w:jc w:val="center"/>
            </w:pPr>
            <w:r w:rsidRPr="009006BA">
              <w:t>nuo daugiau kaip 2 iki 5</w:t>
            </w:r>
          </w:p>
        </w:tc>
        <w:tc>
          <w:tcPr>
            <w:tcW w:w="1559" w:type="dxa"/>
            <w:tcBorders>
              <w:top w:val="nil"/>
              <w:left w:val="nil"/>
              <w:bottom w:val="single" w:sz="8" w:space="0" w:color="auto"/>
              <w:right w:val="single" w:sz="8" w:space="0" w:color="auto"/>
            </w:tcBorders>
            <w:shd w:val="clear" w:color="auto" w:fill="auto"/>
            <w:vAlign w:val="center"/>
            <w:hideMark/>
          </w:tcPr>
          <w:p w14:paraId="77C43074" w14:textId="77777777" w:rsidR="00907CC8" w:rsidRPr="009006BA" w:rsidRDefault="00907CC8" w:rsidP="00251B07">
            <w:pPr>
              <w:jc w:val="center"/>
            </w:pPr>
            <w:r w:rsidRPr="009006BA">
              <w:t>nuo daugiau kaip 5 iki 10</w:t>
            </w:r>
          </w:p>
        </w:tc>
        <w:tc>
          <w:tcPr>
            <w:tcW w:w="1843" w:type="dxa"/>
            <w:tcBorders>
              <w:top w:val="nil"/>
              <w:left w:val="nil"/>
              <w:bottom w:val="single" w:sz="8" w:space="0" w:color="auto"/>
              <w:right w:val="single" w:sz="8" w:space="0" w:color="auto"/>
            </w:tcBorders>
            <w:shd w:val="clear" w:color="auto" w:fill="auto"/>
            <w:vAlign w:val="center"/>
            <w:hideMark/>
          </w:tcPr>
          <w:p w14:paraId="3C83C947" w14:textId="77777777" w:rsidR="00907CC8" w:rsidRPr="009006BA" w:rsidRDefault="00907CC8" w:rsidP="00251B07">
            <w:pPr>
              <w:jc w:val="center"/>
            </w:pPr>
            <w:r w:rsidRPr="009006BA">
              <w:t>daugiau kaip 10</w:t>
            </w:r>
          </w:p>
        </w:tc>
      </w:tr>
      <w:tr w:rsidR="009006BA" w:rsidRPr="009006BA" w14:paraId="3E6A5B3D" w14:textId="77777777" w:rsidTr="00251B07">
        <w:trPr>
          <w:trHeight w:val="186"/>
        </w:trPr>
        <w:tc>
          <w:tcPr>
            <w:tcW w:w="3534" w:type="dxa"/>
            <w:tcBorders>
              <w:top w:val="nil"/>
              <w:left w:val="single" w:sz="8" w:space="0" w:color="auto"/>
              <w:bottom w:val="single" w:sz="8" w:space="0" w:color="auto"/>
              <w:right w:val="single" w:sz="8" w:space="0" w:color="auto"/>
            </w:tcBorders>
            <w:shd w:val="clear" w:color="000000" w:fill="D9D9D9"/>
            <w:vAlign w:val="center"/>
            <w:hideMark/>
          </w:tcPr>
          <w:p w14:paraId="34055EF1" w14:textId="77777777" w:rsidR="00907CC8" w:rsidRPr="009006BA" w:rsidRDefault="00907CC8" w:rsidP="00251B07">
            <w:pPr>
              <w:jc w:val="center"/>
              <w:rPr>
                <w:b/>
                <w:bCs/>
              </w:rPr>
            </w:pPr>
            <w:r w:rsidRPr="009006BA">
              <w:rPr>
                <w:b/>
                <w:bCs/>
              </w:rPr>
              <w:t>C lygis</w:t>
            </w:r>
          </w:p>
        </w:tc>
        <w:tc>
          <w:tcPr>
            <w:tcW w:w="1134" w:type="dxa"/>
            <w:tcBorders>
              <w:top w:val="nil"/>
              <w:left w:val="nil"/>
              <w:bottom w:val="single" w:sz="8" w:space="0" w:color="auto"/>
              <w:right w:val="single" w:sz="8" w:space="0" w:color="auto"/>
            </w:tcBorders>
            <w:shd w:val="clear" w:color="000000" w:fill="D9D9D9"/>
            <w:vAlign w:val="center"/>
          </w:tcPr>
          <w:p w14:paraId="4D180291" w14:textId="77777777" w:rsidR="00907CC8" w:rsidRPr="009006BA" w:rsidRDefault="00907CC8" w:rsidP="00251B07">
            <w:pPr>
              <w:jc w:val="center"/>
              <w:rPr>
                <w:b/>
                <w:bCs/>
              </w:rPr>
            </w:pPr>
            <w:r w:rsidRPr="009006BA">
              <w:rPr>
                <w:b/>
                <w:bCs/>
              </w:rPr>
              <w:t>5,1–6,7</w:t>
            </w:r>
          </w:p>
        </w:tc>
        <w:tc>
          <w:tcPr>
            <w:tcW w:w="1701" w:type="dxa"/>
            <w:tcBorders>
              <w:top w:val="nil"/>
              <w:left w:val="nil"/>
              <w:bottom w:val="single" w:sz="8" w:space="0" w:color="auto"/>
              <w:right w:val="single" w:sz="8" w:space="0" w:color="auto"/>
            </w:tcBorders>
            <w:shd w:val="clear" w:color="000000" w:fill="D9D9D9"/>
            <w:vAlign w:val="center"/>
          </w:tcPr>
          <w:p w14:paraId="2D27454D" w14:textId="77777777" w:rsidR="00907CC8" w:rsidRPr="009006BA" w:rsidRDefault="00907CC8" w:rsidP="00251B07">
            <w:pPr>
              <w:jc w:val="center"/>
              <w:rPr>
                <w:b/>
                <w:bCs/>
              </w:rPr>
            </w:pPr>
            <w:r w:rsidRPr="009006BA">
              <w:rPr>
                <w:b/>
                <w:bCs/>
              </w:rPr>
              <w:t>5,2–7,1</w:t>
            </w:r>
          </w:p>
        </w:tc>
        <w:tc>
          <w:tcPr>
            <w:tcW w:w="1559" w:type="dxa"/>
            <w:tcBorders>
              <w:top w:val="nil"/>
              <w:left w:val="nil"/>
              <w:bottom w:val="single" w:sz="8" w:space="0" w:color="auto"/>
              <w:right w:val="single" w:sz="8" w:space="0" w:color="auto"/>
            </w:tcBorders>
            <w:shd w:val="clear" w:color="000000" w:fill="D9D9D9"/>
            <w:vAlign w:val="center"/>
          </w:tcPr>
          <w:p w14:paraId="569A5F88" w14:textId="77777777" w:rsidR="00907CC8" w:rsidRPr="009006BA" w:rsidRDefault="00907CC8" w:rsidP="00251B07">
            <w:pPr>
              <w:jc w:val="center"/>
              <w:rPr>
                <w:b/>
                <w:bCs/>
              </w:rPr>
            </w:pPr>
            <w:r w:rsidRPr="009006BA">
              <w:rPr>
                <w:b/>
                <w:bCs/>
              </w:rPr>
              <w:t>5,3–7,5</w:t>
            </w:r>
          </w:p>
        </w:tc>
        <w:tc>
          <w:tcPr>
            <w:tcW w:w="1843" w:type="dxa"/>
            <w:tcBorders>
              <w:top w:val="nil"/>
              <w:left w:val="nil"/>
              <w:bottom w:val="single" w:sz="8" w:space="0" w:color="auto"/>
              <w:right w:val="single" w:sz="8" w:space="0" w:color="auto"/>
            </w:tcBorders>
            <w:shd w:val="clear" w:color="000000" w:fill="D9D9D9"/>
            <w:vAlign w:val="center"/>
          </w:tcPr>
          <w:p w14:paraId="7B4FC5F6" w14:textId="77777777" w:rsidR="00907CC8" w:rsidRPr="009006BA" w:rsidRDefault="00907CC8" w:rsidP="00251B07">
            <w:pPr>
              <w:jc w:val="center"/>
              <w:rPr>
                <w:b/>
                <w:bCs/>
              </w:rPr>
            </w:pPr>
            <w:r w:rsidRPr="009006BA">
              <w:rPr>
                <w:b/>
                <w:bCs/>
              </w:rPr>
              <w:t>5,4–8,0</w:t>
            </w:r>
          </w:p>
        </w:tc>
      </w:tr>
      <w:tr w:rsidR="009006BA" w:rsidRPr="009006BA" w14:paraId="45650F8F" w14:textId="77777777" w:rsidTr="00251B07">
        <w:trPr>
          <w:trHeight w:val="330"/>
        </w:trPr>
        <w:tc>
          <w:tcPr>
            <w:tcW w:w="3534" w:type="dxa"/>
            <w:tcBorders>
              <w:top w:val="nil"/>
              <w:left w:val="single" w:sz="8" w:space="0" w:color="auto"/>
              <w:bottom w:val="single" w:sz="8" w:space="0" w:color="auto"/>
              <w:right w:val="single" w:sz="8" w:space="0" w:color="auto"/>
            </w:tcBorders>
            <w:shd w:val="clear" w:color="auto" w:fill="auto"/>
            <w:vAlign w:val="center"/>
          </w:tcPr>
          <w:p w14:paraId="113B0A28" w14:textId="77777777" w:rsidR="00907CC8" w:rsidRPr="009006BA" w:rsidRDefault="00907CC8" w:rsidP="00251B07">
            <w:pPr>
              <w:rPr>
                <w:b/>
                <w:bCs/>
              </w:rPr>
            </w:pPr>
            <w:r w:rsidRPr="009006BA">
              <w:rPr>
                <w:b/>
                <w:bCs/>
              </w:rPr>
              <w:t>Sekretorius</w:t>
            </w:r>
          </w:p>
        </w:tc>
        <w:tc>
          <w:tcPr>
            <w:tcW w:w="1134" w:type="dxa"/>
            <w:tcBorders>
              <w:top w:val="nil"/>
              <w:left w:val="nil"/>
              <w:bottom w:val="single" w:sz="8" w:space="0" w:color="auto"/>
              <w:right w:val="single" w:sz="8" w:space="0" w:color="auto"/>
            </w:tcBorders>
            <w:shd w:val="clear" w:color="auto" w:fill="auto"/>
            <w:vAlign w:val="center"/>
          </w:tcPr>
          <w:p w14:paraId="21014F97" w14:textId="77777777" w:rsidR="00907CC8" w:rsidRPr="009006BA" w:rsidRDefault="00907CC8" w:rsidP="00251B07">
            <w:pPr>
              <w:jc w:val="center"/>
              <w:rPr>
                <w:b/>
                <w:bCs/>
              </w:rPr>
            </w:pPr>
          </w:p>
        </w:tc>
        <w:tc>
          <w:tcPr>
            <w:tcW w:w="1701" w:type="dxa"/>
            <w:tcBorders>
              <w:top w:val="nil"/>
              <w:left w:val="nil"/>
              <w:bottom w:val="single" w:sz="8" w:space="0" w:color="auto"/>
              <w:right w:val="single" w:sz="8" w:space="0" w:color="auto"/>
            </w:tcBorders>
            <w:shd w:val="clear" w:color="auto" w:fill="auto"/>
            <w:vAlign w:val="center"/>
          </w:tcPr>
          <w:p w14:paraId="4A570A07" w14:textId="77777777" w:rsidR="00907CC8" w:rsidRPr="009006BA" w:rsidRDefault="00907CC8" w:rsidP="00251B07">
            <w:pPr>
              <w:jc w:val="center"/>
              <w:rPr>
                <w:b/>
                <w:bCs/>
              </w:rPr>
            </w:pPr>
          </w:p>
        </w:tc>
        <w:tc>
          <w:tcPr>
            <w:tcW w:w="1559" w:type="dxa"/>
            <w:tcBorders>
              <w:top w:val="nil"/>
              <w:left w:val="nil"/>
              <w:bottom w:val="single" w:sz="8" w:space="0" w:color="auto"/>
              <w:right w:val="single" w:sz="8" w:space="0" w:color="auto"/>
            </w:tcBorders>
            <w:shd w:val="clear" w:color="auto" w:fill="auto"/>
            <w:vAlign w:val="center"/>
          </w:tcPr>
          <w:p w14:paraId="082894E6" w14:textId="77777777" w:rsidR="00907CC8" w:rsidRPr="009006BA" w:rsidRDefault="00907CC8" w:rsidP="00251B07">
            <w:pPr>
              <w:jc w:val="center"/>
              <w:rPr>
                <w:b/>
                <w:bCs/>
              </w:rPr>
            </w:pPr>
          </w:p>
        </w:tc>
        <w:tc>
          <w:tcPr>
            <w:tcW w:w="1843" w:type="dxa"/>
            <w:tcBorders>
              <w:top w:val="nil"/>
              <w:left w:val="nil"/>
              <w:bottom w:val="single" w:sz="8" w:space="0" w:color="auto"/>
              <w:right w:val="single" w:sz="8" w:space="0" w:color="auto"/>
            </w:tcBorders>
            <w:shd w:val="clear" w:color="auto" w:fill="auto"/>
            <w:vAlign w:val="center"/>
          </w:tcPr>
          <w:p w14:paraId="17E4F3AE" w14:textId="77777777" w:rsidR="00907CC8" w:rsidRPr="009006BA" w:rsidRDefault="00907CC8" w:rsidP="00251B07">
            <w:pPr>
              <w:jc w:val="center"/>
              <w:rPr>
                <w:b/>
                <w:bCs/>
              </w:rPr>
            </w:pPr>
          </w:p>
        </w:tc>
      </w:tr>
      <w:tr w:rsidR="009006BA" w:rsidRPr="009006BA" w14:paraId="6F47224B" w14:textId="77777777" w:rsidTr="00251B07">
        <w:trPr>
          <w:trHeight w:val="330"/>
        </w:trPr>
        <w:tc>
          <w:tcPr>
            <w:tcW w:w="3534" w:type="dxa"/>
            <w:tcBorders>
              <w:top w:val="nil"/>
              <w:left w:val="single" w:sz="8" w:space="0" w:color="auto"/>
              <w:bottom w:val="single" w:sz="8" w:space="0" w:color="auto"/>
              <w:right w:val="single" w:sz="8" w:space="0" w:color="auto"/>
            </w:tcBorders>
            <w:shd w:val="clear" w:color="auto" w:fill="auto"/>
            <w:vAlign w:val="center"/>
          </w:tcPr>
          <w:p w14:paraId="5112C760" w14:textId="77777777" w:rsidR="00907CC8" w:rsidRPr="009006BA" w:rsidRDefault="00907CC8" w:rsidP="00251B07">
            <w:r w:rsidRPr="009006BA">
              <w:t>Agluonėnų seniūnija</w:t>
            </w:r>
          </w:p>
        </w:tc>
        <w:tc>
          <w:tcPr>
            <w:tcW w:w="1134" w:type="dxa"/>
            <w:tcBorders>
              <w:top w:val="nil"/>
              <w:left w:val="nil"/>
              <w:bottom w:val="single" w:sz="8" w:space="0" w:color="auto"/>
              <w:right w:val="single" w:sz="8" w:space="0" w:color="auto"/>
            </w:tcBorders>
            <w:shd w:val="clear" w:color="auto" w:fill="auto"/>
            <w:vAlign w:val="center"/>
          </w:tcPr>
          <w:p w14:paraId="58779354" w14:textId="77777777" w:rsidR="00907CC8" w:rsidRPr="009006BA" w:rsidRDefault="00907CC8" w:rsidP="00251B07">
            <w:pPr>
              <w:jc w:val="center"/>
              <w:rPr>
                <w:strike/>
              </w:rPr>
            </w:pPr>
            <w:r w:rsidRPr="009006BA">
              <w:t>5,7</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7E5BD51A" w14:textId="77777777" w:rsidR="00907CC8" w:rsidRPr="009006BA" w:rsidRDefault="00907CC8" w:rsidP="00251B07">
            <w:pPr>
              <w:jc w:val="center"/>
              <w:rPr>
                <w:strike/>
              </w:rPr>
            </w:pPr>
            <w:r w:rsidRPr="009006BA">
              <w:t>5,8</w:t>
            </w:r>
          </w:p>
        </w:tc>
        <w:tc>
          <w:tcPr>
            <w:tcW w:w="1559" w:type="dxa"/>
            <w:tcBorders>
              <w:top w:val="nil"/>
              <w:left w:val="nil"/>
              <w:bottom w:val="single" w:sz="8" w:space="0" w:color="auto"/>
              <w:right w:val="single" w:sz="8" w:space="0" w:color="auto"/>
            </w:tcBorders>
            <w:shd w:val="clear" w:color="auto" w:fill="auto"/>
            <w:vAlign w:val="center"/>
          </w:tcPr>
          <w:p w14:paraId="240B539D" w14:textId="77777777" w:rsidR="00907CC8" w:rsidRPr="009006BA" w:rsidRDefault="00907CC8" w:rsidP="00251B07">
            <w:pPr>
              <w:jc w:val="center"/>
              <w:rPr>
                <w:strike/>
              </w:rPr>
            </w:pPr>
            <w:r w:rsidRPr="009006BA">
              <w:t>5,9</w:t>
            </w:r>
            <w:r w:rsidRPr="009006BA">
              <w:rPr>
                <w:strike/>
              </w:rPr>
              <w:t xml:space="preserve"> </w:t>
            </w:r>
          </w:p>
        </w:tc>
        <w:tc>
          <w:tcPr>
            <w:tcW w:w="1843" w:type="dxa"/>
            <w:tcBorders>
              <w:top w:val="nil"/>
              <w:left w:val="nil"/>
              <w:bottom w:val="single" w:sz="8" w:space="0" w:color="auto"/>
              <w:right w:val="single" w:sz="8" w:space="0" w:color="auto"/>
            </w:tcBorders>
            <w:shd w:val="clear" w:color="auto" w:fill="auto"/>
            <w:vAlign w:val="center"/>
          </w:tcPr>
          <w:p w14:paraId="6193699A" w14:textId="77777777" w:rsidR="00907CC8" w:rsidRPr="009006BA" w:rsidRDefault="00907CC8" w:rsidP="00251B07">
            <w:pPr>
              <w:jc w:val="center"/>
              <w:rPr>
                <w:strike/>
              </w:rPr>
            </w:pPr>
            <w:r w:rsidRPr="009006BA">
              <w:t>6,0</w:t>
            </w:r>
            <w:r w:rsidRPr="009006BA">
              <w:rPr>
                <w:strike/>
              </w:rPr>
              <w:t xml:space="preserve"> </w:t>
            </w:r>
          </w:p>
        </w:tc>
      </w:tr>
      <w:tr w:rsidR="009006BA" w:rsidRPr="009006BA" w14:paraId="43DC655E" w14:textId="77777777" w:rsidTr="00251B07">
        <w:trPr>
          <w:trHeight w:val="330"/>
        </w:trPr>
        <w:tc>
          <w:tcPr>
            <w:tcW w:w="3534" w:type="dxa"/>
            <w:tcBorders>
              <w:top w:val="nil"/>
              <w:left w:val="single" w:sz="8" w:space="0" w:color="auto"/>
              <w:bottom w:val="single" w:sz="8" w:space="0" w:color="auto"/>
              <w:right w:val="single" w:sz="8" w:space="0" w:color="auto"/>
            </w:tcBorders>
            <w:shd w:val="clear" w:color="auto" w:fill="auto"/>
            <w:vAlign w:val="center"/>
          </w:tcPr>
          <w:p w14:paraId="16FB7FEC" w14:textId="77777777" w:rsidR="00907CC8" w:rsidRPr="009006BA" w:rsidRDefault="00907CC8" w:rsidP="00251B07">
            <w:r w:rsidRPr="009006BA">
              <w:t>Vėžaičių seniūnija</w:t>
            </w:r>
          </w:p>
        </w:tc>
        <w:tc>
          <w:tcPr>
            <w:tcW w:w="1134" w:type="dxa"/>
            <w:tcBorders>
              <w:top w:val="nil"/>
              <w:left w:val="nil"/>
              <w:bottom w:val="single" w:sz="8" w:space="0" w:color="auto"/>
              <w:right w:val="single" w:sz="8" w:space="0" w:color="auto"/>
            </w:tcBorders>
            <w:shd w:val="clear" w:color="auto" w:fill="auto"/>
            <w:vAlign w:val="center"/>
          </w:tcPr>
          <w:p w14:paraId="49675122" w14:textId="77777777" w:rsidR="00907CC8" w:rsidRPr="009006BA" w:rsidRDefault="00907CC8" w:rsidP="00251B07">
            <w:pPr>
              <w:jc w:val="center"/>
              <w:rPr>
                <w:strike/>
              </w:rPr>
            </w:pPr>
            <w:r w:rsidRPr="009006BA">
              <w:t>5,7</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1BA05B5F" w14:textId="77777777" w:rsidR="00907CC8" w:rsidRPr="009006BA" w:rsidRDefault="00907CC8" w:rsidP="00251B07">
            <w:pPr>
              <w:jc w:val="center"/>
              <w:rPr>
                <w:strike/>
              </w:rPr>
            </w:pPr>
            <w:r w:rsidRPr="009006BA">
              <w:t>5,8</w:t>
            </w:r>
            <w:r w:rsidRPr="009006BA">
              <w:rPr>
                <w:strike/>
              </w:rPr>
              <w:t xml:space="preserve"> </w:t>
            </w:r>
          </w:p>
        </w:tc>
        <w:tc>
          <w:tcPr>
            <w:tcW w:w="1559" w:type="dxa"/>
            <w:tcBorders>
              <w:top w:val="nil"/>
              <w:left w:val="nil"/>
              <w:bottom w:val="single" w:sz="8" w:space="0" w:color="auto"/>
              <w:right w:val="single" w:sz="8" w:space="0" w:color="auto"/>
            </w:tcBorders>
            <w:shd w:val="clear" w:color="auto" w:fill="auto"/>
            <w:vAlign w:val="center"/>
          </w:tcPr>
          <w:p w14:paraId="71DE1311" w14:textId="77777777" w:rsidR="00907CC8" w:rsidRPr="009006BA" w:rsidRDefault="00907CC8" w:rsidP="00251B07">
            <w:pPr>
              <w:jc w:val="center"/>
              <w:rPr>
                <w:strike/>
              </w:rPr>
            </w:pPr>
            <w:r w:rsidRPr="009006BA">
              <w:t>5,9</w:t>
            </w:r>
            <w:r w:rsidRPr="009006BA">
              <w:rPr>
                <w:strike/>
              </w:rPr>
              <w:t xml:space="preserve"> </w:t>
            </w:r>
          </w:p>
        </w:tc>
        <w:tc>
          <w:tcPr>
            <w:tcW w:w="1843" w:type="dxa"/>
            <w:tcBorders>
              <w:top w:val="nil"/>
              <w:left w:val="nil"/>
              <w:bottom w:val="single" w:sz="8" w:space="0" w:color="auto"/>
              <w:right w:val="single" w:sz="8" w:space="0" w:color="auto"/>
            </w:tcBorders>
            <w:shd w:val="clear" w:color="auto" w:fill="auto"/>
            <w:vAlign w:val="center"/>
          </w:tcPr>
          <w:p w14:paraId="6F8E5EEC" w14:textId="77777777" w:rsidR="00907CC8" w:rsidRPr="009006BA" w:rsidRDefault="00907CC8" w:rsidP="00251B07">
            <w:pPr>
              <w:jc w:val="center"/>
              <w:rPr>
                <w:strike/>
              </w:rPr>
            </w:pPr>
            <w:r w:rsidRPr="009006BA">
              <w:t>6,0</w:t>
            </w:r>
          </w:p>
        </w:tc>
      </w:tr>
      <w:tr w:rsidR="009006BA" w:rsidRPr="009006BA" w14:paraId="692B8EF9" w14:textId="77777777" w:rsidTr="00251B07">
        <w:trPr>
          <w:trHeight w:val="248"/>
        </w:trPr>
        <w:tc>
          <w:tcPr>
            <w:tcW w:w="3534" w:type="dxa"/>
            <w:tcBorders>
              <w:top w:val="nil"/>
              <w:left w:val="single" w:sz="8" w:space="0" w:color="auto"/>
              <w:bottom w:val="single" w:sz="8" w:space="0" w:color="auto"/>
              <w:right w:val="single" w:sz="8" w:space="0" w:color="auto"/>
            </w:tcBorders>
            <w:vAlign w:val="center"/>
          </w:tcPr>
          <w:p w14:paraId="792994B2" w14:textId="77777777" w:rsidR="00907CC8" w:rsidRPr="009006BA" w:rsidRDefault="00907CC8" w:rsidP="00251B07">
            <w:pPr>
              <w:spacing w:line="256" w:lineRule="auto"/>
              <w:rPr>
                <w:b/>
                <w:bCs/>
              </w:rPr>
            </w:pPr>
            <w:r w:rsidRPr="009006BA">
              <w:rPr>
                <w:b/>
                <w:bCs/>
              </w:rPr>
              <w:t>Apželdinimo</w:t>
            </w:r>
            <w:r w:rsidRPr="009006BA">
              <w:rPr>
                <w:b/>
                <w:bCs/>
                <w:sz w:val="20"/>
                <w:szCs w:val="20"/>
              </w:rPr>
              <w:t xml:space="preserve"> </w:t>
            </w:r>
            <w:r w:rsidRPr="009006BA">
              <w:rPr>
                <w:b/>
                <w:bCs/>
              </w:rPr>
              <w:t>specialistas</w:t>
            </w:r>
          </w:p>
        </w:tc>
        <w:tc>
          <w:tcPr>
            <w:tcW w:w="1134" w:type="dxa"/>
            <w:tcBorders>
              <w:top w:val="nil"/>
              <w:left w:val="nil"/>
              <w:bottom w:val="single" w:sz="8" w:space="0" w:color="auto"/>
              <w:right w:val="single" w:sz="8" w:space="0" w:color="auto"/>
            </w:tcBorders>
            <w:vAlign w:val="center"/>
          </w:tcPr>
          <w:p w14:paraId="4B3A70CB" w14:textId="77777777" w:rsidR="00907CC8" w:rsidRPr="009006BA" w:rsidRDefault="00907CC8" w:rsidP="00251B07">
            <w:pPr>
              <w:spacing w:line="256" w:lineRule="auto"/>
              <w:rPr>
                <w:strike/>
              </w:rPr>
            </w:pPr>
          </w:p>
        </w:tc>
        <w:tc>
          <w:tcPr>
            <w:tcW w:w="1701" w:type="dxa"/>
            <w:tcBorders>
              <w:top w:val="nil"/>
              <w:left w:val="nil"/>
              <w:bottom w:val="single" w:sz="8" w:space="0" w:color="auto"/>
              <w:right w:val="single" w:sz="8" w:space="0" w:color="auto"/>
            </w:tcBorders>
            <w:vAlign w:val="center"/>
          </w:tcPr>
          <w:p w14:paraId="1C05E69A" w14:textId="77777777" w:rsidR="00907CC8" w:rsidRPr="009006BA" w:rsidRDefault="00907CC8" w:rsidP="00251B07">
            <w:pPr>
              <w:spacing w:line="256" w:lineRule="auto"/>
              <w:jc w:val="center"/>
              <w:rPr>
                <w:strike/>
              </w:rPr>
            </w:pPr>
          </w:p>
        </w:tc>
        <w:tc>
          <w:tcPr>
            <w:tcW w:w="1559" w:type="dxa"/>
            <w:tcBorders>
              <w:top w:val="nil"/>
              <w:left w:val="nil"/>
              <w:bottom w:val="single" w:sz="8" w:space="0" w:color="auto"/>
              <w:right w:val="single" w:sz="8" w:space="0" w:color="auto"/>
            </w:tcBorders>
            <w:vAlign w:val="center"/>
          </w:tcPr>
          <w:p w14:paraId="296C6708" w14:textId="77777777" w:rsidR="00907CC8" w:rsidRPr="009006BA" w:rsidRDefault="00907CC8" w:rsidP="00251B07">
            <w:pPr>
              <w:spacing w:line="256" w:lineRule="auto"/>
              <w:jc w:val="center"/>
              <w:rPr>
                <w:strike/>
              </w:rPr>
            </w:pPr>
          </w:p>
        </w:tc>
        <w:tc>
          <w:tcPr>
            <w:tcW w:w="1843" w:type="dxa"/>
            <w:tcBorders>
              <w:top w:val="nil"/>
              <w:left w:val="nil"/>
              <w:bottom w:val="single" w:sz="8" w:space="0" w:color="auto"/>
              <w:right w:val="single" w:sz="8" w:space="0" w:color="auto"/>
            </w:tcBorders>
            <w:vAlign w:val="center"/>
          </w:tcPr>
          <w:p w14:paraId="3EB96384" w14:textId="77777777" w:rsidR="00907CC8" w:rsidRPr="009006BA" w:rsidRDefault="00907CC8" w:rsidP="00251B07">
            <w:pPr>
              <w:spacing w:line="256" w:lineRule="auto"/>
              <w:jc w:val="center"/>
              <w:rPr>
                <w:strike/>
              </w:rPr>
            </w:pPr>
          </w:p>
        </w:tc>
      </w:tr>
      <w:tr w:rsidR="009006BA" w:rsidRPr="009006BA" w14:paraId="07128FD7" w14:textId="77777777" w:rsidTr="00251B07">
        <w:trPr>
          <w:trHeight w:val="330"/>
        </w:trPr>
        <w:tc>
          <w:tcPr>
            <w:tcW w:w="3534" w:type="dxa"/>
            <w:tcBorders>
              <w:top w:val="nil"/>
              <w:left w:val="single" w:sz="8" w:space="0" w:color="auto"/>
              <w:bottom w:val="single" w:sz="8" w:space="0" w:color="auto"/>
              <w:right w:val="single" w:sz="8" w:space="0" w:color="auto"/>
            </w:tcBorders>
            <w:vAlign w:val="center"/>
          </w:tcPr>
          <w:p w14:paraId="4718E65C" w14:textId="77777777" w:rsidR="00907CC8" w:rsidRPr="009006BA" w:rsidRDefault="00907CC8" w:rsidP="00251B07">
            <w:pPr>
              <w:spacing w:line="256" w:lineRule="auto"/>
            </w:pPr>
            <w:r w:rsidRPr="009006BA">
              <w:t>Seniūnijose</w:t>
            </w:r>
          </w:p>
        </w:tc>
        <w:tc>
          <w:tcPr>
            <w:tcW w:w="1134" w:type="dxa"/>
            <w:tcBorders>
              <w:top w:val="nil"/>
              <w:left w:val="nil"/>
              <w:bottom w:val="single" w:sz="8" w:space="0" w:color="auto"/>
              <w:right w:val="single" w:sz="8" w:space="0" w:color="auto"/>
            </w:tcBorders>
            <w:shd w:val="clear" w:color="auto" w:fill="auto"/>
            <w:vAlign w:val="center"/>
          </w:tcPr>
          <w:p w14:paraId="214A3396" w14:textId="77777777" w:rsidR="00907CC8" w:rsidRPr="009006BA" w:rsidRDefault="00907CC8" w:rsidP="00251B07">
            <w:pPr>
              <w:spacing w:line="256" w:lineRule="auto"/>
              <w:rPr>
                <w:strike/>
              </w:rPr>
            </w:pPr>
            <w:r w:rsidRPr="009006BA">
              <w:t xml:space="preserve">      5,7</w:t>
            </w:r>
          </w:p>
        </w:tc>
        <w:tc>
          <w:tcPr>
            <w:tcW w:w="1701" w:type="dxa"/>
            <w:tcBorders>
              <w:top w:val="nil"/>
              <w:left w:val="nil"/>
              <w:bottom w:val="single" w:sz="8" w:space="0" w:color="auto"/>
              <w:right w:val="single" w:sz="8" w:space="0" w:color="auto"/>
            </w:tcBorders>
            <w:shd w:val="clear" w:color="auto" w:fill="auto"/>
            <w:vAlign w:val="center"/>
          </w:tcPr>
          <w:p w14:paraId="36A9C501" w14:textId="77777777" w:rsidR="00907CC8" w:rsidRPr="009006BA" w:rsidRDefault="00907CC8" w:rsidP="00251B07">
            <w:pPr>
              <w:spacing w:line="256" w:lineRule="auto"/>
              <w:jc w:val="center"/>
              <w:rPr>
                <w:strike/>
              </w:rPr>
            </w:pPr>
            <w:r w:rsidRPr="009006BA">
              <w:t>5,8</w:t>
            </w:r>
            <w:r w:rsidRPr="009006BA">
              <w:rPr>
                <w:strike/>
              </w:rPr>
              <w:t xml:space="preserve"> </w:t>
            </w:r>
          </w:p>
        </w:tc>
        <w:tc>
          <w:tcPr>
            <w:tcW w:w="1559" w:type="dxa"/>
            <w:tcBorders>
              <w:top w:val="nil"/>
              <w:left w:val="nil"/>
              <w:bottom w:val="single" w:sz="8" w:space="0" w:color="auto"/>
              <w:right w:val="single" w:sz="8" w:space="0" w:color="auto"/>
            </w:tcBorders>
            <w:shd w:val="clear" w:color="auto" w:fill="auto"/>
            <w:vAlign w:val="center"/>
          </w:tcPr>
          <w:p w14:paraId="29F78417" w14:textId="77777777" w:rsidR="00907CC8" w:rsidRPr="009006BA" w:rsidRDefault="00907CC8" w:rsidP="00251B07">
            <w:pPr>
              <w:spacing w:line="256" w:lineRule="auto"/>
              <w:jc w:val="center"/>
              <w:rPr>
                <w:strike/>
              </w:rPr>
            </w:pPr>
            <w:r w:rsidRPr="009006BA">
              <w:t>5,9</w:t>
            </w:r>
            <w:r w:rsidRPr="009006BA">
              <w:rPr>
                <w:strike/>
              </w:rPr>
              <w:t xml:space="preserve"> </w:t>
            </w:r>
          </w:p>
        </w:tc>
        <w:tc>
          <w:tcPr>
            <w:tcW w:w="1843" w:type="dxa"/>
            <w:tcBorders>
              <w:top w:val="nil"/>
              <w:left w:val="nil"/>
              <w:bottom w:val="single" w:sz="8" w:space="0" w:color="auto"/>
              <w:right w:val="single" w:sz="8" w:space="0" w:color="auto"/>
            </w:tcBorders>
            <w:shd w:val="clear" w:color="auto" w:fill="auto"/>
            <w:vAlign w:val="center"/>
          </w:tcPr>
          <w:p w14:paraId="17934033" w14:textId="77777777" w:rsidR="00907CC8" w:rsidRPr="009006BA" w:rsidRDefault="00907CC8" w:rsidP="00251B07">
            <w:pPr>
              <w:spacing w:line="256" w:lineRule="auto"/>
              <w:jc w:val="center"/>
              <w:rPr>
                <w:strike/>
              </w:rPr>
            </w:pPr>
            <w:r w:rsidRPr="009006BA">
              <w:t>6,0</w:t>
            </w:r>
            <w:r w:rsidRPr="009006BA">
              <w:rPr>
                <w:strike/>
              </w:rPr>
              <w:t xml:space="preserve"> </w:t>
            </w:r>
          </w:p>
        </w:tc>
      </w:tr>
      <w:tr w:rsidR="009006BA" w:rsidRPr="009006BA" w14:paraId="54D99F3F" w14:textId="77777777" w:rsidTr="00251B07">
        <w:trPr>
          <w:trHeight w:val="299"/>
        </w:trPr>
        <w:tc>
          <w:tcPr>
            <w:tcW w:w="3534" w:type="dxa"/>
            <w:tcBorders>
              <w:top w:val="nil"/>
              <w:left w:val="single" w:sz="8" w:space="0" w:color="auto"/>
              <w:bottom w:val="single" w:sz="8" w:space="0" w:color="auto"/>
              <w:right w:val="single" w:sz="8" w:space="0" w:color="auto"/>
            </w:tcBorders>
            <w:shd w:val="clear" w:color="auto" w:fill="auto"/>
            <w:vAlign w:val="center"/>
          </w:tcPr>
          <w:p w14:paraId="6E24DE21" w14:textId="77777777" w:rsidR="00907CC8" w:rsidRPr="009006BA" w:rsidRDefault="00907CC8" w:rsidP="00251B07">
            <w:pPr>
              <w:rPr>
                <w:b/>
              </w:rPr>
            </w:pPr>
            <w:r w:rsidRPr="009006BA">
              <w:rPr>
                <w:b/>
              </w:rPr>
              <w:t>Vyresnysis</w:t>
            </w:r>
            <w:r w:rsidRPr="009006BA">
              <w:rPr>
                <w:b/>
                <w:sz w:val="16"/>
                <w:szCs w:val="16"/>
              </w:rPr>
              <w:t xml:space="preserve"> </w:t>
            </w:r>
            <w:r w:rsidRPr="009006BA">
              <w:rPr>
                <w:b/>
              </w:rPr>
              <w:t>aplinkos</w:t>
            </w:r>
            <w:r w:rsidRPr="009006BA">
              <w:rPr>
                <w:b/>
                <w:sz w:val="16"/>
                <w:szCs w:val="16"/>
              </w:rPr>
              <w:t xml:space="preserve"> </w:t>
            </w:r>
            <w:r w:rsidRPr="009006BA">
              <w:rPr>
                <w:b/>
              </w:rPr>
              <w:t>tvarkytojas</w:t>
            </w:r>
          </w:p>
        </w:tc>
        <w:tc>
          <w:tcPr>
            <w:tcW w:w="1134" w:type="dxa"/>
            <w:tcBorders>
              <w:top w:val="nil"/>
              <w:left w:val="nil"/>
              <w:bottom w:val="single" w:sz="8" w:space="0" w:color="auto"/>
              <w:right w:val="single" w:sz="8" w:space="0" w:color="auto"/>
            </w:tcBorders>
            <w:shd w:val="clear" w:color="auto" w:fill="auto"/>
            <w:vAlign w:val="center"/>
          </w:tcPr>
          <w:p w14:paraId="176A8C94" w14:textId="77777777" w:rsidR="00907CC8" w:rsidRPr="009006BA" w:rsidRDefault="00907CC8" w:rsidP="00251B07"/>
        </w:tc>
        <w:tc>
          <w:tcPr>
            <w:tcW w:w="1701" w:type="dxa"/>
            <w:tcBorders>
              <w:top w:val="nil"/>
              <w:left w:val="nil"/>
              <w:bottom w:val="single" w:sz="8" w:space="0" w:color="auto"/>
              <w:right w:val="single" w:sz="8" w:space="0" w:color="auto"/>
            </w:tcBorders>
            <w:shd w:val="clear" w:color="auto" w:fill="auto"/>
            <w:vAlign w:val="center"/>
          </w:tcPr>
          <w:p w14:paraId="6D9FD584" w14:textId="77777777" w:rsidR="00907CC8" w:rsidRPr="009006BA" w:rsidRDefault="00907CC8" w:rsidP="00251B07">
            <w:pPr>
              <w:jc w:val="center"/>
            </w:pPr>
          </w:p>
        </w:tc>
        <w:tc>
          <w:tcPr>
            <w:tcW w:w="1559" w:type="dxa"/>
            <w:tcBorders>
              <w:top w:val="nil"/>
              <w:left w:val="nil"/>
              <w:bottom w:val="single" w:sz="8" w:space="0" w:color="auto"/>
              <w:right w:val="single" w:sz="8" w:space="0" w:color="auto"/>
            </w:tcBorders>
            <w:shd w:val="clear" w:color="auto" w:fill="auto"/>
            <w:vAlign w:val="center"/>
          </w:tcPr>
          <w:p w14:paraId="27CF1B4C" w14:textId="77777777" w:rsidR="00907CC8" w:rsidRPr="009006BA" w:rsidRDefault="00907CC8" w:rsidP="00251B07">
            <w:pPr>
              <w:jc w:val="center"/>
            </w:pPr>
          </w:p>
        </w:tc>
        <w:tc>
          <w:tcPr>
            <w:tcW w:w="1843" w:type="dxa"/>
            <w:tcBorders>
              <w:top w:val="nil"/>
              <w:left w:val="nil"/>
              <w:bottom w:val="single" w:sz="8" w:space="0" w:color="auto"/>
              <w:right w:val="single" w:sz="8" w:space="0" w:color="auto"/>
            </w:tcBorders>
            <w:shd w:val="clear" w:color="auto" w:fill="auto"/>
            <w:vAlign w:val="center"/>
          </w:tcPr>
          <w:p w14:paraId="4F56ED47" w14:textId="77777777" w:rsidR="00907CC8" w:rsidRPr="009006BA" w:rsidRDefault="00907CC8" w:rsidP="00251B07">
            <w:pPr>
              <w:jc w:val="center"/>
            </w:pPr>
          </w:p>
        </w:tc>
      </w:tr>
      <w:tr w:rsidR="009006BA" w:rsidRPr="009006BA" w14:paraId="63F2AFD4" w14:textId="77777777" w:rsidTr="00251B07">
        <w:trPr>
          <w:trHeight w:val="330"/>
        </w:trPr>
        <w:tc>
          <w:tcPr>
            <w:tcW w:w="3534" w:type="dxa"/>
            <w:tcBorders>
              <w:top w:val="nil"/>
              <w:left w:val="single" w:sz="8" w:space="0" w:color="auto"/>
              <w:bottom w:val="single" w:sz="8" w:space="0" w:color="auto"/>
              <w:right w:val="single" w:sz="8" w:space="0" w:color="auto"/>
            </w:tcBorders>
            <w:shd w:val="clear" w:color="auto" w:fill="auto"/>
            <w:vAlign w:val="center"/>
          </w:tcPr>
          <w:p w14:paraId="3BBF27A7" w14:textId="77777777" w:rsidR="00907CC8" w:rsidRPr="009006BA" w:rsidRDefault="00907CC8" w:rsidP="00251B07">
            <w:r w:rsidRPr="009006BA">
              <w:t>Seniūnijose</w:t>
            </w:r>
          </w:p>
        </w:tc>
        <w:tc>
          <w:tcPr>
            <w:tcW w:w="1134" w:type="dxa"/>
            <w:tcBorders>
              <w:top w:val="nil"/>
              <w:left w:val="nil"/>
              <w:bottom w:val="single" w:sz="8" w:space="0" w:color="auto"/>
              <w:right w:val="single" w:sz="8" w:space="0" w:color="auto"/>
            </w:tcBorders>
            <w:shd w:val="clear" w:color="auto" w:fill="auto"/>
            <w:vAlign w:val="center"/>
          </w:tcPr>
          <w:p w14:paraId="2F60FD7F" w14:textId="77777777" w:rsidR="00907CC8" w:rsidRPr="009006BA" w:rsidRDefault="00907CC8" w:rsidP="00251B07">
            <w:pPr>
              <w:jc w:val="center"/>
            </w:pPr>
            <w:r w:rsidRPr="009006BA">
              <w:t>5,7</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36E9C415" w14:textId="77777777" w:rsidR="00907CC8" w:rsidRPr="009006BA" w:rsidRDefault="00907CC8" w:rsidP="00251B07">
            <w:pPr>
              <w:jc w:val="center"/>
            </w:pPr>
            <w:r w:rsidRPr="009006BA">
              <w:t>5,8</w:t>
            </w:r>
          </w:p>
        </w:tc>
        <w:tc>
          <w:tcPr>
            <w:tcW w:w="1559" w:type="dxa"/>
            <w:tcBorders>
              <w:top w:val="nil"/>
              <w:left w:val="nil"/>
              <w:bottom w:val="single" w:sz="8" w:space="0" w:color="auto"/>
              <w:right w:val="single" w:sz="8" w:space="0" w:color="auto"/>
            </w:tcBorders>
            <w:shd w:val="clear" w:color="auto" w:fill="auto"/>
            <w:vAlign w:val="center"/>
          </w:tcPr>
          <w:p w14:paraId="41143664" w14:textId="77777777" w:rsidR="00907CC8" w:rsidRPr="009006BA" w:rsidRDefault="00907CC8" w:rsidP="00251B07">
            <w:pPr>
              <w:jc w:val="center"/>
            </w:pPr>
            <w:r w:rsidRPr="009006BA">
              <w:t>5,9</w:t>
            </w:r>
            <w:r w:rsidRPr="009006BA">
              <w:rPr>
                <w:strike/>
              </w:rPr>
              <w:t xml:space="preserve"> </w:t>
            </w:r>
          </w:p>
        </w:tc>
        <w:tc>
          <w:tcPr>
            <w:tcW w:w="1843" w:type="dxa"/>
            <w:tcBorders>
              <w:top w:val="nil"/>
              <w:left w:val="nil"/>
              <w:bottom w:val="single" w:sz="8" w:space="0" w:color="auto"/>
              <w:right w:val="single" w:sz="8" w:space="0" w:color="auto"/>
            </w:tcBorders>
            <w:shd w:val="clear" w:color="auto" w:fill="auto"/>
            <w:vAlign w:val="center"/>
          </w:tcPr>
          <w:p w14:paraId="3F776F39" w14:textId="77777777" w:rsidR="00907CC8" w:rsidRPr="009006BA" w:rsidRDefault="00907CC8" w:rsidP="00251B07">
            <w:pPr>
              <w:jc w:val="center"/>
            </w:pPr>
            <w:r w:rsidRPr="009006BA">
              <w:t>6,0</w:t>
            </w:r>
            <w:r w:rsidRPr="009006BA">
              <w:rPr>
                <w:strike/>
              </w:rPr>
              <w:t xml:space="preserve"> </w:t>
            </w:r>
          </w:p>
        </w:tc>
      </w:tr>
      <w:tr w:rsidR="009006BA" w:rsidRPr="009006BA" w14:paraId="10A9C529" w14:textId="77777777" w:rsidTr="00251B07">
        <w:trPr>
          <w:trHeight w:val="330"/>
        </w:trPr>
        <w:tc>
          <w:tcPr>
            <w:tcW w:w="3534" w:type="dxa"/>
            <w:tcBorders>
              <w:top w:val="nil"/>
              <w:left w:val="single" w:sz="8" w:space="0" w:color="auto"/>
              <w:bottom w:val="single" w:sz="4" w:space="0" w:color="auto"/>
              <w:right w:val="single" w:sz="8" w:space="0" w:color="auto"/>
            </w:tcBorders>
            <w:shd w:val="clear" w:color="auto" w:fill="auto"/>
            <w:vAlign w:val="center"/>
          </w:tcPr>
          <w:p w14:paraId="705034D9" w14:textId="77777777" w:rsidR="00907CC8" w:rsidRPr="009006BA" w:rsidRDefault="00907CC8" w:rsidP="00251B07">
            <w:pPr>
              <w:rPr>
                <w:b/>
              </w:rPr>
            </w:pPr>
            <w:r w:rsidRPr="009006BA">
              <w:rPr>
                <w:b/>
              </w:rPr>
              <w:t>Kapinių prižiūrėtojas</w:t>
            </w:r>
          </w:p>
        </w:tc>
        <w:tc>
          <w:tcPr>
            <w:tcW w:w="1134" w:type="dxa"/>
            <w:tcBorders>
              <w:top w:val="nil"/>
              <w:left w:val="nil"/>
              <w:bottom w:val="single" w:sz="4" w:space="0" w:color="auto"/>
              <w:right w:val="single" w:sz="8" w:space="0" w:color="auto"/>
            </w:tcBorders>
            <w:shd w:val="clear" w:color="auto" w:fill="auto"/>
          </w:tcPr>
          <w:p w14:paraId="50086B0F" w14:textId="77777777" w:rsidR="00907CC8" w:rsidRPr="009006BA" w:rsidRDefault="00907CC8" w:rsidP="00251B07"/>
        </w:tc>
        <w:tc>
          <w:tcPr>
            <w:tcW w:w="1701" w:type="dxa"/>
            <w:tcBorders>
              <w:top w:val="nil"/>
              <w:left w:val="nil"/>
              <w:bottom w:val="single" w:sz="4" w:space="0" w:color="auto"/>
              <w:right w:val="single" w:sz="8" w:space="0" w:color="auto"/>
            </w:tcBorders>
            <w:shd w:val="clear" w:color="auto" w:fill="auto"/>
          </w:tcPr>
          <w:p w14:paraId="6DFFEC99" w14:textId="77777777" w:rsidR="00907CC8" w:rsidRPr="009006BA" w:rsidRDefault="00907CC8" w:rsidP="00251B07"/>
        </w:tc>
        <w:tc>
          <w:tcPr>
            <w:tcW w:w="1559" w:type="dxa"/>
            <w:tcBorders>
              <w:top w:val="nil"/>
              <w:left w:val="nil"/>
              <w:bottom w:val="single" w:sz="4" w:space="0" w:color="auto"/>
              <w:right w:val="single" w:sz="8" w:space="0" w:color="auto"/>
            </w:tcBorders>
            <w:shd w:val="clear" w:color="auto" w:fill="auto"/>
          </w:tcPr>
          <w:p w14:paraId="0E2494BC" w14:textId="77777777" w:rsidR="00907CC8" w:rsidRPr="009006BA" w:rsidRDefault="00907CC8" w:rsidP="00251B07"/>
        </w:tc>
        <w:tc>
          <w:tcPr>
            <w:tcW w:w="1843" w:type="dxa"/>
            <w:tcBorders>
              <w:top w:val="nil"/>
              <w:left w:val="nil"/>
              <w:bottom w:val="single" w:sz="4" w:space="0" w:color="auto"/>
              <w:right w:val="single" w:sz="8" w:space="0" w:color="auto"/>
            </w:tcBorders>
            <w:shd w:val="clear" w:color="auto" w:fill="auto"/>
          </w:tcPr>
          <w:p w14:paraId="2C6A9A2F" w14:textId="77777777" w:rsidR="00907CC8" w:rsidRPr="009006BA" w:rsidRDefault="00907CC8" w:rsidP="00251B07">
            <w:pPr>
              <w:jc w:val="center"/>
            </w:pPr>
          </w:p>
        </w:tc>
      </w:tr>
      <w:tr w:rsidR="009006BA" w:rsidRPr="009006BA" w14:paraId="7863407D" w14:textId="77777777" w:rsidTr="00251B07">
        <w:trPr>
          <w:trHeight w:val="330"/>
        </w:trPr>
        <w:tc>
          <w:tcPr>
            <w:tcW w:w="3534" w:type="dxa"/>
            <w:tcBorders>
              <w:top w:val="nil"/>
              <w:left w:val="single" w:sz="8" w:space="0" w:color="auto"/>
              <w:bottom w:val="single" w:sz="4" w:space="0" w:color="auto"/>
              <w:right w:val="single" w:sz="8" w:space="0" w:color="auto"/>
            </w:tcBorders>
            <w:shd w:val="clear" w:color="auto" w:fill="auto"/>
            <w:vAlign w:val="center"/>
          </w:tcPr>
          <w:p w14:paraId="5BFD5F54" w14:textId="77777777" w:rsidR="00907CC8" w:rsidRPr="009006BA" w:rsidRDefault="00907CC8" w:rsidP="00251B07">
            <w:r w:rsidRPr="009006BA">
              <w:t>Gargždų seniūnija</w:t>
            </w:r>
          </w:p>
        </w:tc>
        <w:tc>
          <w:tcPr>
            <w:tcW w:w="1134" w:type="dxa"/>
            <w:tcBorders>
              <w:top w:val="nil"/>
              <w:left w:val="nil"/>
              <w:bottom w:val="single" w:sz="8" w:space="0" w:color="auto"/>
              <w:right w:val="single" w:sz="8" w:space="0" w:color="auto"/>
            </w:tcBorders>
            <w:shd w:val="clear" w:color="auto" w:fill="auto"/>
            <w:vAlign w:val="center"/>
          </w:tcPr>
          <w:p w14:paraId="223F0484" w14:textId="77777777" w:rsidR="00907CC8" w:rsidRPr="009006BA" w:rsidRDefault="00907CC8" w:rsidP="00251B07">
            <w:pPr>
              <w:jc w:val="center"/>
            </w:pPr>
            <w:r w:rsidRPr="009006BA">
              <w:t>5,7</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669CFE1D" w14:textId="77777777" w:rsidR="00907CC8" w:rsidRPr="009006BA" w:rsidRDefault="00907CC8" w:rsidP="00251B07">
            <w:pPr>
              <w:jc w:val="center"/>
            </w:pPr>
            <w:r w:rsidRPr="009006BA">
              <w:t>5,8</w:t>
            </w:r>
            <w:r w:rsidRPr="009006BA">
              <w:rPr>
                <w:strike/>
              </w:rPr>
              <w:t xml:space="preserve"> </w:t>
            </w:r>
          </w:p>
        </w:tc>
        <w:tc>
          <w:tcPr>
            <w:tcW w:w="1559" w:type="dxa"/>
            <w:tcBorders>
              <w:top w:val="nil"/>
              <w:left w:val="nil"/>
              <w:bottom w:val="single" w:sz="8" w:space="0" w:color="auto"/>
              <w:right w:val="single" w:sz="8" w:space="0" w:color="auto"/>
            </w:tcBorders>
            <w:shd w:val="clear" w:color="auto" w:fill="auto"/>
            <w:vAlign w:val="center"/>
          </w:tcPr>
          <w:p w14:paraId="2FCD8749" w14:textId="77777777" w:rsidR="00907CC8" w:rsidRPr="009006BA" w:rsidRDefault="00907CC8" w:rsidP="00251B07">
            <w:pPr>
              <w:jc w:val="center"/>
            </w:pPr>
            <w:r w:rsidRPr="009006BA">
              <w:t>5,9</w:t>
            </w:r>
            <w:r w:rsidRPr="009006BA">
              <w:rPr>
                <w:strike/>
              </w:rPr>
              <w:t xml:space="preserve"> </w:t>
            </w:r>
          </w:p>
        </w:tc>
        <w:tc>
          <w:tcPr>
            <w:tcW w:w="1843" w:type="dxa"/>
            <w:tcBorders>
              <w:top w:val="nil"/>
              <w:left w:val="nil"/>
              <w:bottom w:val="single" w:sz="8" w:space="0" w:color="auto"/>
              <w:right w:val="single" w:sz="8" w:space="0" w:color="auto"/>
            </w:tcBorders>
            <w:shd w:val="clear" w:color="auto" w:fill="auto"/>
            <w:vAlign w:val="center"/>
          </w:tcPr>
          <w:p w14:paraId="7ACBD2CF" w14:textId="77777777" w:rsidR="00907CC8" w:rsidRPr="009006BA" w:rsidRDefault="00907CC8" w:rsidP="00251B07">
            <w:pPr>
              <w:jc w:val="center"/>
            </w:pPr>
            <w:r w:rsidRPr="009006BA">
              <w:t>6,0</w:t>
            </w:r>
            <w:r w:rsidRPr="009006BA">
              <w:rPr>
                <w:strike/>
              </w:rPr>
              <w:t xml:space="preserve"> </w:t>
            </w:r>
          </w:p>
        </w:tc>
      </w:tr>
      <w:tr w:rsidR="009006BA" w:rsidRPr="009006BA" w14:paraId="4C0ED1E2" w14:textId="77777777" w:rsidTr="00251B07">
        <w:trPr>
          <w:trHeight w:val="330"/>
        </w:trPr>
        <w:tc>
          <w:tcPr>
            <w:tcW w:w="3534" w:type="dxa"/>
            <w:tcBorders>
              <w:top w:val="nil"/>
              <w:left w:val="single" w:sz="8" w:space="0" w:color="auto"/>
              <w:bottom w:val="single" w:sz="4" w:space="0" w:color="auto"/>
              <w:right w:val="single" w:sz="8" w:space="0" w:color="auto"/>
            </w:tcBorders>
            <w:shd w:val="clear" w:color="auto" w:fill="auto"/>
            <w:vAlign w:val="center"/>
          </w:tcPr>
          <w:p w14:paraId="12ADEDD4" w14:textId="77777777" w:rsidR="00907CC8" w:rsidRPr="009006BA" w:rsidRDefault="00907CC8" w:rsidP="00251B07">
            <w:pPr>
              <w:rPr>
                <w:b/>
              </w:rPr>
            </w:pPr>
            <w:r w:rsidRPr="009006BA">
              <w:rPr>
                <w:b/>
              </w:rPr>
              <w:t>Meistras aplinkos tvarkymui</w:t>
            </w:r>
          </w:p>
        </w:tc>
        <w:tc>
          <w:tcPr>
            <w:tcW w:w="1134" w:type="dxa"/>
            <w:tcBorders>
              <w:top w:val="nil"/>
              <w:left w:val="nil"/>
              <w:bottom w:val="single" w:sz="4" w:space="0" w:color="auto"/>
              <w:right w:val="single" w:sz="8" w:space="0" w:color="auto"/>
            </w:tcBorders>
            <w:shd w:val="clear" w:color="auto" w:fill="auto"/>
            <w:vAlign w:val="center"/>
          </w:tcPr>
          <w:p w14:paraId="35899F94" w14:textId="77777777" w:rsidR="00907CC8" w:rsidRPr="009006BA" w:rsidRDefault="00907CC8" w:rsidP="00251B07"/>
        </w:tc>
        <w:tc>
          <w:tcPr>
            <w:tcW w:w="1701" w:type="dxa"/>
            <w:tcBorders>
              <w:top w:val="nil"/>
              <w:left w:val="nil"/>
              <w:bottom w:val="single" w:sz="4" w:space="0" w:color="auto"/>
              <w:right w:val="single" w:sz="8" w:space="0" w:color="auto"/>
            </w:tcBorders>
            <w:shd w:val="clear" w:color="auto" w:fill="auto"/>
            <w:vAlign w:val="center"/>
          </w:tcPr>
          <w:p w14:paraId="7BBBC821" w14:textId="77777777" w:rsidR="00907CC8" w:rsidRPr="009006BA" w:rsidRDefault="00907CC8" w:rsidP="00251B07">
            <w:pPr>
              <w:jc w:val="center"/>
            </w:pPr>
          </w:p>
        </w:tc>
        <w:tc>
          <w:tcPr>
            <w:tcW w:w="1559" w:type="dxa"/>
            <w:tcBorders>
              <w:top w:val="nil"/>
              <w:left w:val="nil"/>
              <w:bottom w:val="single" w:sz="4" w:space="0" w:color="auto"/>
              <w:right w:val="single" w:sz="8" w:space="0" w:color="auto"/>
            </w:tcBorders>
            <w:shd w:val="clear" w:color="auto" w:fill="auto"/>
            <w:vAlign w:val="center"/>
          </w:tcPr>
          <w:p w14:paraId="6DF9923F" w14:textId="77777777" w:rsidR="00907CC8" w:rsidRPr="009006BA" w:rsidRDefault="00907CC8" w:rsidP="00251B07">
            <w:pPr>
              <w:jc w:val="center"/>
            </w:pPr>
          </w:p>
        </w:tc>
        <w:tc>
          <w:tcPr>
            <w:tcW w:w="1843" w:type="dxa"/>
            <w:tcBorders>
              <w:top w:val="nil"/>
              <w:left w:val="nil"/>
              <w:bottom w:val="single" w:sz="4" w:space="0" w:color="auto"/>
              <w:right w:val="single" w:sz="8" w:space="0" w:color="auto"/>
            </w:tcBorders>
            <w:shd w:val="clear" w:color="auto" w:fill="auto"/>
            <w:vAlign w:val="center"/>
          </w:tcPr>
          <w:p w14:paraId="1A6C6942" w14:textId="77777777" w:rsidR="00907CC8" w:rsidRPr="009006BA" w:rsidRDefault="00907CC8" w:rsidP="00251B07">
            <w:pPr>
              <w:jc w:val="center"/>
            </w:pPr>
          </w:p>
        </w:tc>
      </w:tr>
      <w:tr w:rsidR="009006BA" w:rsidRPr="009006BA" w14:paraId="5D6715D7" w14:textId="77777777" w:rsidTr="00251B07">
        <w:trPr>
          <w:trHeight w:val="330"/>
        </w:trPr>
        <w:tc>
          <w:tcPr>
            <w:tcW w:w="3534" w:type="dxa"/>
            <w:tcBorders>
              <w:top w:val="nil"/>
              <w:left w:val="single" w:sz="8" w:space="0" w:color="auto"/>
              <w:bottom w:val="single" w:sz="4" w:space="0" w:color="auto"/>
              <w:right w:val="single" w:sz="8" w:space="0" w:color="auto"/>
            </w:tcBorders>
            <w:shd w:val="clear" w:color="auto" w:fill="auto"/>
            <w:vAlign w:val="center"/>
          </w:tcPr>
          <w:p w14:paraId="6F969AD3" w14:textId="77777777" w:rsidR="00907CC8" w:rsidRPr="009006BA" w:rsidRDefault="00907CC8" w:rsidP="00251B07">
            <w:r w:rsidRPr="009006BA">
              <w:t>Seniūnijose</w:t>
            </w:r>
          </w:p>
        </w:tc>
        <w:tc>
          <w:tcPr>
            <w:tcW w:w="1134" w:type="dxa"/>
            <w:tcBorders>
              <w:top w:val="nil"/>
              <w:left w:val="nil"/>
              <w:bottom w:val="single" w:sz="8" w:space="0" w:color="auto"/>
              <w:right w:val="single" w:sz="8" w:space="0" w:color="auto"/>
            </w:tcBorders>
            <w:shd w:val="clear" w:color="auto" w:fill="auto"/>
            <w:vAlign w:val="center"/>
          </w:tcPr>
          <w:p w14:paraId="7FBE74AE" w14:textId="77777777" w:rsidR="00907CC8" w:rsidRPr="009006BA" w:rsidRDefault="00907CC8" w:rsidP="00251B07">
            <w:pPr>
              <w:jc w:val="center"/>
            </w:pPr>
            <w:r w:rsidRPr="009006BA">
              <w:t>5,7</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488F23EF" w14:textId="77777777" w:rsidR="00907CC8" w:rsidRPr="009006BA" w:rsidRDefault="00907CC8" w:rsidP="00251B07">
            <w:pPr>
              <w:jc w:val="center"/>
            </w:pPr>
            <w:r w:rsidRPr="009006BA">
              <w:t>5,8</w:t>
            </w:r>
            <w:r w:rsidRPr="009006BA">
              <w:rPr>
                <w:strike/>
              </w:rPr>
              <w:t xml:space="preserve"> </w:t>
            </w:r>
          </w:p>
        </w:tc>
        <w:tc>
          <w:tcPr>
            <w:tcW w:w="1559" w:type="dxa"/>
            <w:tcBorders>
              <w:top w:val="nil"/>
              <w:left w:val="nil"/>
              <w:bottom w:val="single" w:sz="8" w:space="0" w:color="auto"/>
              <w:right w:val="single" w:sz="8" w:space="0" w:color="auto"/>
            </w:tcBorders>
            <w:shd w:val="clear" w:color="auto" w:fill="auto"/>
            <w:vAlign w:val="center"/>
          </w:tcPr>
          <w:p w14:paraId="366250E1" w14:textId="77777777" w:rsidR="00907CC8" w:rsidRPr="009006BA" w:rsidRDefault="00907CC8" w:rsidP="00251B07">
            <w:pPr>
              <w:jc w:val="center"/>
            </w:pPr>
            <w:r w:rsidRPr="009006BA">
              <w:t>5,9</w:t>
            </w:r>
            <w:r w:rsidRPr="009006BA">
              <w:rPr>
                <w:strike/>
              </w:rPr>
              <w:t xml:space="preserve"> </w:t>
            </w:r>
          </w:p>
        </w:tc>
        <w:tc>
          <w:tcPr>
            <w:tcW w:w="1843" w:type="dxa"/>
            <w:tcBorders>
              <w:top w:val="nil"/>
              <w:left w:val="nil"/>
              <w:bottom w:val="single" w:sz="8" w:space="0" w:color="auto"/>
              <w:right w:val="single" w:sz="8" w:space="0" w:color="auto"/>
            </w:tcBorders>
            <w:shd w:val="clear" w:color="auto" w:fill="auto"/>
            <w:vAlign w:val="center"/>
          </w:tcPr>
          <w:p w14:paraId="74C5A565" w14:textId="77777777" w:rsidR="00907CC8" w:rsidRPr="009006BA" w:rsidRDefault="00907CC8" w:rsidP="00251B07">
            <w:pPr>
              <w:jc w:val="center"/>
            </w:pPr>
            <w:r w:rsidRPr="009006BA">
              <w:t>6,0</w:t>
            </w:r>
            <w:r w:rsidRPr="009006BA">
              <w:rPr>
                <w:strike/>
              </w:rPr>
              <w:t xml:space="preserve"> </w:t>
            </w:r>
          </w:p>
        </w:tc>
      </w:tr>
      <w:tr w:rsidR="009006BA" w:rsidRPr="009006BA" w14:paraId="2588D09C" w14:textId="77777777" w:rsidTr="00251B07">
        <w:trPr>
          <w:trHeight w:val="422"/>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14:paraId="56BDC693" w14:textId="77777777" w:rsidR="00907CC8" w:rsidRPr="009006BA" w:rsidRDefault="00907CC8" w:rsidP="00251B07">
            <w:pPr>
              <w:rPr>
                <w:b/>
              </w:rPr>
            </w:pPr>
            <w:r w:rsidRPr="009006BA">
              <w:rPr>
                <w:b/>
              </w:rPr>
              <w:t>Kūrikai</w:t>
            </w:r>
          </w:p>
        </w:tc>
        <w:tc>
          <w:tcPr>
            <w:tcW w:w="1134" w:type="dxa"/>
            <w:tcBorders>
              <w:top w:val="nil"/>
              <w:left w:val="nil"/>
              <w:bottom w:val="single" w:sz="8" w:space="0" w:color="auto"/>
              <w:right w:val="single" w:sz="8" w:space="0" w:color="auto"/>
            </w:tcBorders>
            <w:shd w:val="clear" w:color="auto" w:fill="auto"/>
            <w:vAlign w:val="center"/>
          </w:tcPr>
          <w:p w14:paraId="4977DDB4" w14:textId="77777777" w:rsidR="00907CC8" w:rsidRPr="009006BA" w:rsidRDefault="00907CC8" w:rsidP="00251B07">
            <w:pPr>
              <w:jc w:val="center"/>
            </w:pPr>
            <w:r w:rsidRPr="009006BA">
              <w:t>5,7</w:t>
            </w:r>
            <w:r w:rsidRPr="009006BA">
              <w:rPr>
                <w:strike/>
              </w:rPr>
              <w:t xml:space="preserve"> </w:t>
            </w:r>
          </w:p>
        </w:tc>
        <w:tc>
          <w:tcPr>
            <w:tcW w:w="1701" w:type="dxa"/>
            <w:tcBorders>
              <w:top w:val="nil"/>
              <w:left w:val="nil"/>
              <w:bottom w:val="single" w:sz="8" w:space="0" w:color="auto"/>
              <w:right w:val="single" w:sz="8" w:space="0" w:color="auto"/>
            </w:tcBorders>
            <w:shd w:val="clear" w:color="auto" w:fill="auto"/>
            <w:vAlign w:val="center"/>
          </w:tcPr>
          <w:p w14:paraId="1681163D" w14:textId="77777777" w:rsidR="00907CC8" w:rsidRPr="009006BA" w:rsidRDefault="00907CC8" w:rsidP="00251B07">
            <w:pPr>
              <w:jc w:val="center"/>
            </w:pPr>
            <w:r w:rsidRPr="009006BA">
              <w:t>5,8</w:t>
            </w:r>
            <w:r w:rsidRPr="009006BA">
              <w:rPr>
                <w:strike/>
              </w:rPr>
              <w:t xml:space="preserve"> </w:t>
            </w:r>
          </w:p>
        </w:tc>
        <w:tc>
          <w:tcPr>
            <w:tcW w:w="1559" w:type="dxa"/>
            <w:tcBorders>
              <w:top w:val="nil"/>
              <w:left w:val="nil"/>
              <w:bottom w:val="single" w:sz="8" w:space="0" w:color="auto"/>
              <w:right w:val="single" w:sz="8" w:space="0" w:color="auto"/>
            </w:tcBorders>
            <w:shd w:val="clear" w:color="auto" w:fill="auto"/>
            <w:vAlign w:val="center"/>
          </w:tcPr>
          <w:p w14:paraId="713EDF73" w14:textId="77777777" w:rsidR="00907CC8" w:rsidRPr="009006BA" w:rsidRDefault="00907CC8" w:rsidP="00251B07">
            <w:pPr>
              <w:jc w:val="center"/>
            </w:pPr>
            <w:r w:rsidRPr="009006BA">
              <w:t>5,9</w:t>
            </w:r>
            <w:r w:rsidRPr="009006BA">
              <w:rPr>
                <w:strike/>
              </w:rPr>
              <w:t xml:space="preserve"> </w:t>
            </w:r>
          </w:p>
        </w:tc>
        <w:tc>
          <w:tcPr>
            <w:tcW w:w="1843" w:type="dxa"/>
            <w:tcBorders>
              <w:top w:val="nil"/>
              <w:left w:val="nil"/>
              <w:bottom w:val="single" w:sz="8" w:space="0" w:color="auto"/>
              <w:right w:val="single" w:sz="8" w:space="0" w:color="auto"/>
            </w:tcBorders>
            <w:shd w:val="clear" w:color="auto" w:fill="auto"/>
            <w:vAlign w:val="center"/>
          </w:tcPr>
          <w:p w14:paraId="140F2EF3" w14:textId="77777777" w:rsidR="00907CC8" w:rsidRPr="009006BA" w:rsidRDefault="00907CC8" w:rsidP="00251B07">
            <w:pPr>
              <w:jc w:val="center"/>
            </w:pPr>
            <w:r w:rsidRPr="009006BA">
              <w:t>6,0</w:t>
            </w:r>
            <w:r w:rsidRPr="009006BA">
              <w:rPr>
                <w:strike/>
              </w:rPr>
              <w:t xml:space="preserve"> </w:t>
            </w:r>
          </w:p>
        </w:tc>
      </w:tr>
    </w:tbl>
    <w:p w14:paraId="0CB7AA38" w14:textId="77777777" w:rsidR="00907CC8" w:rsidRPr="009006BA" w:rsidRDefault="00907CC8" w:rsidP="00907CC8"/>
    <w:p w14:paraId="7D09ECFF" w14:textId="77777777" w:rsidR="00907CC8" w:rsidRPr="009006BA" w:rsidRDefault="00907CC8" w:rsidP="00907CC8">
      <w:r w:rsidRPr="009006BA">
        <w:rPr>
          <w:noProof/>
        </w:rPr>
        <mc:AlternateContent>
          <mc:Choice Requires="wps">
            <w:drawing>
              <wp:anchor distT="0" distB="0" distL="114300" distR="114300" simplePos="0" relativeHeight="251659264" behindDoc="0" locked="0" layoutInCell="1" allowOverlap="1" wp14:anchorId="7CA6DEE3" wp14:editId="28C19906">
                <wp:simplePos x="0" y="0"/>
                <wp:positionH relativeFrom="column">
                  <wp:posOffset>1577340</wp:posOffset>
                </wp:positionH>
                <wp:positionV relativeFrom="paragraph">
                  <wp:posOffset>53975</wp:posOffset>
                </wp:positionV>
                <wp:extent cx="2124075" cy="0"/>
                <wp:effectExtent l="9525" t="13970"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69964" id="AutoShape 3" o:spid="_x0000_s1026" type="#_x0000_t32" style="position:absolute;margin-left:124.2pt;margin-top:4.25pt;width:16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"/>
            </w:pict>
          </mc:Fallback>
        </mc:AlternateContent>
      </w:r>
    </w:p>
    <w:p w14:paraId="00D5FDDC" w14:textId="77777777" w:rsidR="00907CC8" w:rsidRPr="009006BA" w:rsidRDefault="00907CC8" w:rsidP="00907CC8">
      <w:pPr>
        <w:ind w:left="270" w:hanging="270"/>
        <w:jc w:val="both"/>
      </w:pPr>
    </w:p>
    <w:p w14:paraId="43C8F393" w14:textId="77777777" w:rsidR="00907CC8" w:rsidRPr="009006BA" w:rsidRDefault="00907CC8" w:rsidP="05A575BC">
      <w:pPr>
        <w:pStyle w:val="Pagrindinistekstas2"/>
        <w:ind w:left="270" w:hanging="270"/>
        <w:jc w:val="both"/>
      </w:pPr>
    </w:p>
    <w:sectPr w:rsidR="00907CC8" w:rsidRPr="009006BA" w:rsidSect="005202F4">
      <w:headerReference w:type="default"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7344" w14:textId="77777777" w:rsidR="00171719" w:rsidRDefault="00171719" w:rsidP="00E66A3B">
      <w:r>
        <w:separator/>
      </w:r>
    </w:p>
  </w:endnote>
  <w:endnote w:type="continuationSeparator" w:id="0">
    <w:p w14:paraId="55A31095" w14:textId="77777777" w:rsidR="00171719" w:rsidRDefault="00171719" w:rsidP="00E66A3B">
      <w:r>
        <w:continuationSeparator/>
      </w:r>
    </w:p>
  </w:endnote>
  <w:endnote w:type="continuationNotice" w:id="1">
    <w:p w14:paraId="3E932F5F" w14:textId="77777777" w:rsidR="00171719" w:rsidRDefault="00171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CF5E" w14:textId="04C2A12E" w:rsidR="00E66A3B" w:rsidRDefault="00E66A3B">
    <w:pPr>
      <w:pStyle w:val="Porat"/>
    </w:pPr>
  </w:p>
  <w:p w14:paraId="7C8A0191" w14:textId="77777777" w:rsidR="00E66A3B" w:rsidRDefault="00E66A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EBE2" w14:textId="1754F3E4" w:rsidR="21B9B314" w:rsidRDefault="21B9B314" w:rsidP="005202F4">
    <w:pPr>
      <w:pStyle w:val="Porat"/>
      <w:tabs>
        <w:tab w:val="clear" w:pos="4819"/>
        <w:tab w:val="clear" w:pos="9638"/>
        <w:tab w:val="left" w:pos="8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DA29" w14:textId="77777777" w:rsidR="00171719" w:rsidRDefault="00171719" w:rsidP="00E66A3B">
      <w:r>
        <w:separator/>
      </w:r>
    </w:p>
  </w:footnote>
  <w:footnote w:type="continuationSeparator" w:id="0">
    <w:p w14:paraId="042AB173" w14:textId="77777777" w:rsidR="00171719" w:rsidRDefault="00171719" w:rsidP="00E66A3B">
      <w:r>
        <w:continuationSeparator/>
      </w:r>
    </w:p>
  </w:footnote>
  <w:footnote w:type="continuationNotice" w:id="1">
    <w:p w14:paraId="3DFEAE2B" w14:textId="77777777" w:rsidR="00171719" w:rsidRDefault="00171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800221"/>
      <w:docPartObj>
        <w:docPartGallery w:val="Page Numbers (Top of Page)"/>
        <w:docPartUnique/>
      </w:docPartObj>
    </w:sdtPr>
    <w:sdtContent>
      <w:p w14:paraId="05384CC8" w14:textId="281724B5" w:rsidR="00C667C8" w:rsidRDefault="00C667C8">
        <w:pPr>
          <w:pStyle w:val="Antrats"/>
          <w:jc w:val="center"/>
        </w:pPr>
        <w:r>
          <w:fldChar w:fldCharType="begin"/>
        </w:r>
        <w:r>
          <w:instrText>PAGE   \* MERGEFORMAT</w:instrText>
        </w:r>
        <w:r>
          <w:fldChar w:fldCharType="separate"/>
        </w:r>
        <w:r>
          <w:t>2</w:t>
        </w:r>
        <w:r>
          <w:fldChar w:fldCharType="end"/>
        </w:r>
      </w:p>
    </w:sdtContent>
  </w:sdt>
  <w:p w14:paraId="0CBBC828" w14:textId="7B0EE370" w:rsidR="00E66A3B" w:rsidRPr="000878E2" w:rsidRDefault="00E66A3B" w:rsidP="0017470E">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B60B" w14:textId="193D2BBD" w:rsidR="21B9B314" w:rsidRDefault="21B9B314" w:rsidP="005202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F1303"/>
    <w:multiLevelType w:val="hybridMultilevel"/>
    <w:tmpl w:val="76BEB3BC"/>
    <w:lvl w:ilvl="0" w:tplc="C7EE6F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AA70F6"/>
    <w:multiLevelType w:val="hybridMultilevel"/>
    <w:tmpl w:val="80861474"/>
    <w:lvl w:ilvl="0" w:tplc="3412F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BD50E9"/>
    <w:multiLevelType w:val="hybridMultilevel"/>
    <w:tmpl w:val="19227408"/>
    <w:lvl w:ilvl="0" w:tplc="A3E4D4F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18594108">
    <w:abstractNumId w:val="0"/>
  </w:num>
  <w:num w:numId="2" w16cid:durableId="1442535159">
    <w:abstractNumId w:val="1"/>
  </w:num>
  <w:num w:numId="3" w16cid:durableId="2065250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1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6A"/>
    <w:rsid w:val="0000109B"/>
    <w:rsid w:val="000035DD"/>
    <w:rsid w:val="00016A9D"/>
    <w:rsid w:val="00033D4C"/>
    <w:rsid w:val="00035720"/>
    <w:rsid w:val="00041C31"/>
    <w:rsid w:val="00044413"/>
    <w:rsid w:val="00045746"/>
    <w:rsid w:val="00046286"/>
    <w:rsid w:val="0005483B"/>
    <w:rsid w:val="00061F0D"/>
    <w:rsid w:val="000655B6"/>
    <w:rsid w:val="00066E56"/>
    <w:rsid w:val="00072886"/>
    <w:rsid w:val="00075527"/>
    <w:rsid w:val="000768F0"/>
    <w:rsid w:val="000878E2"/>
    <w:rsid w:val="000A29A3"/>
    <w:rsid w:val="000A3646"/>
    <w:rsid w:val="000A4BD8"/>
    <w:rsid w:val="000B3A31"/>
    <w:rsid w:val="000B7750"/>
    <w:rsid w:val="000B7B4B"/>
    <w:rsid w:val="000C0127"/>
    <w:rsid w:val="000C5E77"/>
    <w:rsid w:val="000D4ABF"/>
    <w:rsid w:val="00100878"/>
    <w:rsid w:val="00105E70"/>
    <w:rsid w:val="00113BB9"/>
    <w:rsid w:val="0011463B"/>
    <w:rsid w:val="00114D49"/>
    <w:rsid w:val="001154D9"/>
    <w:rsid w:val="00116D8E"/>
    <w:rsid w:val="0012677D"/>
    <w:rsid w:val="0016344E"/>
    <w:rsid w:val="00171719"/>
    <w:rsid w:val="0017180B"/>
    <w:rsid w:val="0017470E"/>
    <w:rsid w:val="00182C72"/>
    <w:rsid w:val="0019063F"/>
    <w:rsid w:val="001978BC"/>
    <w:rsid w:val="001C711B"/>
    <w:rsid w:val="001D4C1D"/>
    <w:rsid w:val="001D798C"/>
    <w:rsid w:val="001E0208"/>
    <w:rsid w:val="001E5DA1"/>
    <w:rsid w:val="001F2F4E"/>
    <w:rsid w:val="001F6500"/>
    <w:rsid w:val="00203AB0"/>
    <w:rsid w:val="00207734"/>
    <w:rsid w:val="00211B1B"/>
    <w:rsid w:val="00213398"/>
    <w:rsid w:val="0022160D"/>
    <w:rsid w:val="00225B9E"/>
    <w:rsid w:val="00240617"/>
    <w:rsid w:val="00240A32"/>
    <w:rsid w:val="002508F1"/>
    <w:rsid w:val="00251154"/>
    <w:rsid w:val="00251BF5"/>
    <w:rsid w:val="00253E5D"/>
    <w:rsid w:val="00254D5B"/>
    <w:rsid w:val="00260D68"/>
    <w:rsid w:val="0026304E"/>
    <w:rsid w:val="002758D5"/>
    <w:rsid w:val="0028111A"/>
    <w:rsid w:val="002B0AC6"/>
    <w:rsid w:val="002B16EB"/>
    <w:rsid w:val="002B664F"/>
    <w:rsid w:val="002D141C"/>
    <w:rsid w:val="002D40C5"/>
    <w:rsid w:val="002E0B2B"/>
    <w:rsid w:val="002E185B"/>
    <w:rsid w:val="002E5869"/>
    <w:rsid w:val="002F1DD2"/>
    <w:rsid w:val="00315B7B"/>
    <w:rsid w:val="00317413"/>
    <w:rsid w:val="0032127C"/>
    <w:rsid w:val="0032271D"/>
    <w:rsid w:val="00322F0A"/>
    <w:rsid w:val="0032401E"/>
    <w:rsid w:val="00332061"/>
    <w:rsid w:val="00341A45"/>
    <w:rsid w:val="00351A7B"/>
    <w:rsid w:val="00353949"/>
    <w:rsid w:val="00354D0E"/>
    <w:rsid w:val="00355BF8"/>
    <w:rsid w:val="00361CB8"/>
    <w:rsid w:val="0036734D"/>
    <w:rsid w:val="00371F2B"/>
    <w:rsid w:val="00376439"/>
    <w:rsid w:val="00377BB4"/>
    <w:rsid w:val="0038530D"/>
    <w:rsid w:val="00386522"/>
    <w:rsid w:val="00387C69"/>
    <w:rsid w:val="0039369B"/>
    <w:rsid w:val="00395810"/>
    <w:rsid w:val="003B1991"/>
    <w:rsid w:val="003B514A"/>
    <w:rsid w:val="003B71F6"/>
    <w:rsid w:val="003C6220"/>
    <w:rsid w:val="003D6563"/>
    <w:rsid w:val="003F1143"/>
    <w:rsid w:val="003F5C15"/>
    <w:rsid w:val="00402925"/>
    <w:rsid w:val="004123C6"/>
    <w:rsid w:val="00414C61"/>
    <w:rsid w:val="00420D18"/>
    <w:rsid w:val="00420E89"/>
    <w:rsid w:val="0042540E"/>
    <w:rsid w:val="00425746"/>
    <w:rsid w:val="0044254F"/>
    <w:rsid w:val="00442BCA"/>
    <w:rsid w:val="00443B04"/>
    <w:rsid w:val="00444A7D"/>
    <w:rsid w:val="00457B61"/>
    <w:rsid w:val="00461ABB"/>
    <w:rsid w:val="00462B29"/>
    <w:rsid w:val="0046580E"/>
    <w:rsid w:val="00470092"/>
    <w:rsid w:val="00471DC1"/>
    <w:rsid w:val="0048388A"/>
    <w:rsid w:val="00487040"/>
    <w:rsid w:val="00487246"/>
    <w:rsid w:val="0049324E"/>
    <w:rsid w:val="00495ABD"/>
    <w:rsid w:val="0049651F"/>
    <w:rsid w:val="004A35E4"/>
    <w:rsid w:val="004A7F6E"/>
    <w:rsid w:val="004C4F2F"/>
    <w:rsid w:val="004D00CF"/>
    <w:rsid w:val="004D3929"/>
    <w:rsid w:val="004D44D5"/>
    <w:rsid w:val="004E8620"/>
    <w:rsid w:val="004F36C1"/>
    <w:rsid w:val="004F7B8C"/>
    <w:rsid w:val="00500ECD"/>
    <w:rsid w:val="005051E4"/>
    <w:rsid w:val="005058FC"/>
    <w:rsid w:val="005066F7"/>
    <w:rsid w:val="005145F6"/>
    <w:rsid w:val="005202F4"/>
    <w:rsid w:val="005240DA"/>
    <w:rsid w:val="00526FF4"/>
    <w:rsid w:val="005278BA"/>
    <w:rsid w:val="005322E3"/>
    <w:rsid w:val="005325D0"/>
    <w:rsid w:val="005335EB"/>
    <w:rsid w:val="00547571"/>
    <w:rsid w:val="00547D59"/>
    <w:rsid w:val="0056062F"/>
    <w:rsid w:val="0057670D"/>
    <w:rsid w:val="00583024"/>
    <w:rsid w:val="005905CF"/>
    <w:rsid w:val="00592261"/>
    <w:rsid w:val="005A4683"/>
    <w:rsid w:val="005D2E70"/>
    <w:rsid w:val="005D4DCC"/>
    <w:rsid w:val="005E0641"/>
    <w:rsid w:val="005E0D1D"/>
    <w:rsid w:val="005F314A"/>
    <w:rsid w:val="005F636C"/>
    <w:rsid w:val="005F7A2D"/>
    <w:rsid w:val="006042E1"/>
    <w:rsid w:val="006221CD"/>
    <w:rsid w:val="006226F4"/>
    <w:rsid w:val="006228C4"/>
    <w:rsid w:val="006470A7"/>
    <w:rsid w:val="00664356"/>
    <w:rsid w:val="00665DAE"/>
    <w:rsid w:val="00666B8B"/>
    <w:rsid w:val="00672392"/>
    <w:rsid w:val="006729F2"/>
    <w:rsid w:val="006731EE"/>
    <w:rsid w:val="00683592"/>
    <w:rsid w:val="00683F6D"/>
    <w:rsid w:val="00687EE6"/>
    <w:rsid w:val="00690EC3"/>
    <w:rsid w:val="00691C01"/>
    <w:rsid w:val="00691FF5"/>
    <w:rsid w:val="006A016A"/>
    <w:rsid w:val="006A19EA"/>
    <w:rsid w:val="006A4359"/>
    <w:rsid w:val="006B299F"/>
    <w:rsid w:val="006B3463"/>
    <w:rsid w:val="006B7E00"/>
    <w:rsid w:val="006C4FC4"/>
    <w:rsid w:val="006C518D"/>
    <w:rsid w:val="006E6029"/>
    <w:rsid w:val="006F22E2"/>
    <w:rsid w:val="006F3147"/>
    <w:rsid w:val="006F6DE6"/>
    <w:rsid w:val="00701125"/>
    <w:rsid w:val="00707B49"/>
    <w:rsid w:val="007263BC"/>
    <w:rsid w:val="00730428"/>
    <w:rsid w:val="00736A77"/>
    <w:rsid w:val="0074AC2C"/>
    <w:rsid w:val="007504DB"/>
    <w:rsid w:val="00755993"/>
    <w:rsid w:val="00765EA3"/>
    <w:rsid w:val="00774285"/>
    <w:rsid w:val="007B2C26"/>
    <w:rsid w:val="007B42E5"/>
    <w:rsid w:val="007C1477"/>
    <w:rsid w:val="007C1E40"/>
    <w:rsid w:val="007C5B6C"/>
    <w:rsid w:val="007C776F"/>
    <w:rsid w:val="007E02FD"/>
    <w:rsid w:val="007E5EC9"/>
    <w:rsid w:val="007E6F4E"/>
    <w:rsid w:val="007E7E0A"/>
    <w:rsid w:val="007F0D44"/>
    <w:rsid w:val="008063B1"/>
    <w:rsid w:val="00810725"/>
    <w:rsid w:val="00820249"/>
    <w:rsid w:val="00820BCE"/>
    <w:rsid w:val="00827581"/>
    <w:rsid w:val="008363A5"/>
    <w:rsid w:val="00837790"/>
    <w:rsid w:val="008451B4"/>
    <w:rsid w:val="00845599"/>
    <w:rsid w:val="008468BF"/>
    <w:rsid w:val="00850ACC"/>
    <w:rsid w:val="00853BF1"/>
    <w:rsid w:val="00866055"/>
    <w:rsid w:val="00880EDF"/>
    <w:rsid w:val="00892D42"/>
    <w:rsid w:val="00895F6D"/>
    <w:rsid w:val="008A38E5"/>
    <w:rsid w:val="008A7260"/>
    <w:rsid w:val="008B3D64"/>
    <w:rsid w:val="008B7016"/>
    <w:rsid w:val="008D0955"/>
    <w:rsid w:val="008E4AC4"/>
    <w:rsid w:val="008E56CE"/>
    <w:rsid w:val="008EFF0D"/>
    <w:rsid w:val="008F0BA2"/>
    <w:rsid w:val="008F1F8D"/>
    <w:rsid w:val="009006BA"/>
    <w:rsid w:val="00907CC8"/>
    <w:rsid w:val="00921567"/>
    <w:rsid w:val="0093140D"/>
    <w:rsid w:val="00940CAB"/>
    <w:rsid w:val="0094256D"/>
    <w:rsid w:val="0094718A"/>
    <w:rsid w:val="00954157"/>
    <w:rsid w:val="00964093"/>
    <w:rsid w:val="0097102F"/>
    <w:rsid w:val="009768E9"/>
    <w:rsid w:val="009814D1"/>
    <w:rsid w:val="009A1A97"/>
    <w:rsid w:val="009C1A84"/>
    <w:rsid w:val="009D2CE3"/>
    <w:rsid w:val="009F5AF2"/>
    <w:rsid w:val="00A021A3"/>
    <w:rsid w:val="00A068F8"/>
    <w:rsid w:val="00A30A22"/>
    <w:rsid w:val="00A31CF4"/>
    <w:rsid w:val="00A449BA"/>
    <w:rsid w:val="00A45ADD"/>
    <w:rsid w:val="00A513B4"/>
    <w:rsid w:val="00A536BC"/>
    <w:rsid w:val="00A53BEB"/>
    <w:rsid w:val="00A57AC1"/>
    <w:rsid w:val="00A616ED"/>
    <w:rsid w:val="00A6498A"/>
    <w:rsid w:val="00A75037"/>
    <w:rsid w:val="00A815CD"/>
    <w:rsid w:val="00A84018"/>
    <w:rsid w:val="00AB0FB5"/>
    <w:rsid w:val="00AB29F1"/>
    <w:rsid w:val="00AB6859"/>
    <w:rsid w:val="00AC1F37"/>
    <w:rsid w:val="00AD5B92"/>
    <w:rsid w:val="00B13897"/>
    <w:rsid w:val="00B202A0"/>
    <w:rsid w:val="00B202C7"/>
    <w:rsid w:val="00B2253A"/>
    <w:rsid w:val="00B265E5"/>
    <w:rsid w:val="00B3256B"/>
    <w:rsid w:val="00B365CF"/>
    <w:rsid w:val="00B47C8D"/>
    <w:rsid w:val="00B66180"/>
    <w:rsid w:val="00B7189A"/>
    <w:rsid w:val="00B7407D"/>
    <w:rsid w:val="00B96CE1"/>
    <w:rsid w:val="00B97E16"/>
    <w:rsid w:val="00BB117C"/>
    <w:rsid w:val="00BB6732"/>
    <w:rsid w:val="00BD50FB"/>
    <w:rsid w:val="00BD76EF"/>
    <w:rsid w:val="00BE5088"/>
    <w:rsid w:val="00C276D6"/>
    <w:rsid w:val="00C3179E"/>
    <w:rsid w:val="00C5203C"/>
    <w:rsid w:val="00C52EA1"/>
    <w:rsid w:val="00C66417"/>
    <w:rsid w:val="00C667C8"/>
    <w:rsid w:val="00C72B00"/>
    <w:rsid w:val="00C81CD9"/>
    <w:rsid w:val="00C93A7F"/>
    <w:rsid w:val="00C94C7F"/>
    <w:rsid w:val="00CA78B1"/>
    <w:rsid w:val="00CD55BE"/>
    <w:rsid w:val="00CE0228"/>
    <w:rsid w:val="00CF253F"/>
    <w:rsid w:val="00CF6292"/>
    <w:rsid w:val="00D018FE"/>
    <w:rsid w:val="00D2567C"/>
    <w:rsid w:val="00D30B76"/>
    <w:rsid w:val="00D361BB"/>
    <w:rsid w:val="00D42579"/>
    <w:rsid w:val="00D51583"/>
    <w:rsid w:val="00D6229A"/>
    <w:rsid w:val="00D6249B"/>
    <w:rsid w:val="00D767F6"/>
    <w:rsid w:val="00D805FB"/>
    <w:rsid w:val="00D83E53"/>
    <w:rsid w:val="00DA34D4"/>
    <w:rsid w:val="00DC5D44"/>
    <w:rsid w:val="00DC704D"/>
    <w:rsid w:val="00DD2525"/>
    <w:rsid w:val="00DD6DBB"/>
    <w:rsid w:val="00DE0406"/>
    <w:rsid w:val="00DF6A06"/>
    <w:rsid w:val="00DFA011"/>
    <w:rsid w:val="00E060C9"/>
    <w:rsid w:val="00E11AFE"/>
    <w:rsid w:val="00E14425"/>
    <w:rsid w:val="00E36295"/>
    <w:rsid w:val="00E43A8F"/>
    <w:rsid w:val="00E53795"/>
    <w:rsid w:val="00E621EC"/>
    <w:rsid w:val="00E66A3B"/>
    <w:rsid w:val="00E676EE"/>
    <w:rsid w:val="00E73005"/>
    <w:rsid w:val="00E857B7"/>
    <w:rsid w:val="00E965FA"/>
    <w:rsid w:val="00EA276F"/>
    <w:rsid w:val="00EB27A7"/>
    <w:rsid w:val="00EB7FFB"/>
    <w:rsid w:val="00EC4269"/>
    <w:rsid w:val="00ED38A8"/>
    <w:rsid w:val="00ED6434"/>
    <w:rsid w:val="00EE2215"/>
    <w:rsid w:val="00EF0FE9"/>
    <w:rsid w:val="00F038B6"/>
    <w:rsid w:val="00F11B90"/>
    <w:rsid w:val="00F4107F"/>
    <w:rsid w:val="00F57369"/>
    <w:rsid w:val="00F574B7"/>
    <w:rsid w:val="00F6165E"/>
    <w:rsid w:val="00F64541"/>
    <w:rsid w:val="00F6725F"/>
    <w:rsid w:val="00F767BD"/>
    <w:rsid w:val="00F833C5"/>
    <w:rsid w:val="00F958A9"/>
    <w:rsid w:val="00F971E3"/>
    <w:rsid w:val="00F97640"/>
    <w:rsid w:val="00FA2E46"/>
    <w:rsid w:val="00FA578B"/>
    <w:rsid w:val="00FB048E"/>
    <w:rsid w:val="00FB101C"/>
    <w:rsid w:val="00FB158A"/>
    <w:rsid w:val="00FC25E8"/>
    <w:rsid w:val="00FC3EA4"/>
    <w:rsid w:val="00FD08EB"/>
    <w:rsid w:val="00FE2243"/>
    <w:rsid w:val="00FE6CF1"/>
    <w:rsid w:val="00FE6F1A"/>
    <w:rsid w:val="00FF355C"/>
    <w:rsid w:val="01002800"/>
    <w:rsid w:val="01101850"/>
    <w:rsid w:val="012C838B"/>
    <w:rsid w:val="015DA61C"/>
    <w:rsid w:val="01649FAB"/>
    <w:rsid w:val="016DCFA4"/>
    <w:rsid w:val="019FEC92"/>
    <w:rsid w:val="01C669E2"/>
    <w:rsid w:val="01F7F13E"/>
    <w:rsid w:val="02107C8D"/>
    <w:rsid w:val="02259402"/>
    <w:rsid w:val="02845AA4"/>
    <w:rsid w:val="02908BB3"/>
    <w:rsid w:val="02964B60"/>
    <w:rsid w:val="02F6D451"/>
    <w:rsid w:val="03364C4E"/>
    <w:rsid w:val="036D28E6"/>
    <w:rsid w:val="03858E8A"/>
    <w:rsid w:val="0390E69D"/>
    <w:rsid w:val="03B6A55B"/>
    <w:rsid w:val="03BF43EC"/>
    <w:rsid w:val="03FBFD87"/>
    <w:rsid w:val="0424178A"/>
    <w:rsid w:val="0493F403"/>
    <w:rsid w:val="04D78D54"/>
    <w:rsid w:val="04F92D98"/>
    <w:rsid w:val="05A575BC"/>
    <w:rsid w:val="05AC8FD1"/>
    <w:rsid w:val="05CC62C6"/>
    <w:rsid w:val="05E2FE5A"/>
    <w:rsid w:val="05FBD99E"/>
    <w:rsid w:val="0629BBB1"/>
    <w:rsid w:val="067D8F97"/>
    <w:rsid w:val="06B1BD2F"/>
    <w:rsid w:val="0726BF24"/>
    <w:rsid w:val="0734AE80"/>
    <w:rsid w:val="0757E98C"/>
    <w:rsid w:val="0797661B"/>
    <w:rsid w:val="079ECEF0"/>
    <w:rsid w:val="07D2129F"/>
    <w:rsid w:val="07D7B0A3"/>
    <w:rsid w:val="082B46C9"/>
    <w:rsid w:val="083F811C"/>
    <w:rsid w:val="084ABA13"/>
    <w:rsid w:val="08E74443"/>
    <w:rsid w:val="096BE8E8"/>
    <w:rsid w:val="096DE300"/>
    <w:rsid w:val="09B9CAE0"/>
    <w:rsid w:val="09D9F25C"/>
    <w:rsid w:val="0A80A6A1"/>
    <w:rsid w:val="0AA42E82"/>
    <w:rsid w:val="0AA90BD5"/>
    <w:rsid w:val="0AB0F35C"/>
    <w:rsid w:val="0ABA771F"/>
    <w:rsid w:val="0AE2E11A"/>
    <w:rsid w:val="0AFA377C"/>
    <w:rsid w:val="0B34DE64"/>
    <w:rsid w:val="0B637248"/>
    <w:rsid w:val="0B718EFC"/>
    <w:rsid w:val="0B7B96D6"/>
    <w:rsid w:val="0BD389D5"/>
    <w:rsid w:val="0BF84B55"/>
    <w:rsid w:val="0BFAAC48"/>
    <w:rsid w:val="0C4404AF"/>
    <w:rsid w:val="0C6C5AE4"/>
    <w:rsid w:val="0C92537F"/>
    <w:rsid w:val="0CDF2EDB"/>
    <w:rsid w:val="0D51EB6B"/>
    <w:rsid w:val="0D6F5A36"/>
    <w:rsid w:val="0DA37076"/>
    <w:rsid w:val="0DB4F752"/>
    <w:rsid w:val="0DC54C35"/>
    <w:rsid w:val="0DD77E4A"/>
    <w:rsid w:val="0E638D51"/>
    <w:rsid w:val="0E7E2C6D"/>
    <w:rsid w:val="0E7E6F9A"/>
    <w:rsid w:val="0E87B4AE"/>
    <w:rsid w:val="0EEDBBCC"/>
    <w:rsid w:val="0F40288E"/>
    <w:rsid w:val="0F58E5A4"/>
    <w:rsid w:val="0F951426"/>
    <w:rsid w:val="0FA3E5A7"/>
    <w:rsid w:val="0FD23C5C"/>
    <w:rsid w:val="0FFA1A3C"/>
    <w:rsid w:val="100378D3"/>
    <w:rsid w:val="1042CA15"/>
    <w:rsid w:val="105560D6"/>
    <w:rsid w:val="10AA8F2A"/>
    <w:rsid w:val="10FCECF7"/>
    <w:rsid w:val="1110BE7D"/>
    <w:rsid w:val="1119C2EE"/>
    <w:rsid w:val="1159EFE2"/>
    <w:rsid w:val="115FF4C1"/>
    <w:rsid w:val="11D2A99E"/>
    <w:rsid w:val="11DFB5EA"/>
    <w:rsid w:val="11F13137"/>
    <w:rsid w:val="1213EE18"/>
    <w:rsid w:val="1223D528"/>
    <w:rsid w:val="12517140"/>
    <w:rsid w:val="126EB4F7"/>
    <w:rsid w:val="127E3E76"/>
    <w:rsid w:val="12C1931D"/>
    <w:rsid w:val="12CC6243"/>
    <w:rsid w:val="13142DCE"/>
    <w:rsid w:val="13958BD0"/>
    <w:rsid w:val="1424AF8B"/>
    <w:rsid w:val="1445A3B0"/>
    <w:rsid w:val="144B827D"/>
    <w:rsid w:val="14C92AA9"/>
    <w:rsid w:val="151D478B"/>
    <w:rsid w:val="1528D1F9"/>
    <w:rsid w:val="15312AA1"/>
    <w:rsid w:val="155CFD50"/>
    <w:rsid w:val="1593F4EE"/>
    <w:rsid w:val="1594FECF"/>
    <w:rsid w:val="15EBA5F3"/>
    <w:rsid w:val="1638DBAF"/>
    <w:rsid w:val="166E2F0E"/>
    <w:rsid w:val="16772DE3"/>
    <w:rsid w:val="169F84B4"/>
    <w:rsid w:val="16C35D96"/>
    <w:rsid w:val="16E58244"/>
    <w:rsid w:val="1718D6CA"/>
    <w:rsid w:val="17924629"/>
    <w:rsid w:val="17EED6BD"/>
    <w:rsid w:val="18331B2A"/>
    <w:rsid w:val="18536CF3"/>
    <w:rsid w:val="18561475"/>
    <w:rsid w:val="18A19889"/>
    <w:rsid w:val="18E34E6F"/>
    <w:rsid w:val="18F963F1"/>
    <w:rsid w:val="18FEA63B"/>
    <w:rsid w:val="19799333"/>
    <w:rsid w:val="198593E6"/>
    <w:rsid w:val="19A86147"/>
    <w:rsid w:val="19EB7367"/>
    <w:rsid w:val="1A3584D3"/>
    <w:rsid w:val="1A3662C0"/>
    <w:rsid w:val="1AB7A045"/>
    <w:rsid w:val="1B2D1E41"/>
    <w:rsid w:val="1B8F7FCA"/>
    <w:rsid w:val="1B98137D"/>
    <w:rsid w:val="1C230B81"/>
    <w:rsid w:val="1C6299EF"/>
    <w:rsid w:val="1C892C72"/>
    <w:rsid w:val="1CB13806"/>
    <w:rsid w:val="1D0B1071"/>
    <w:rsid w:val="1D10DE91"/>
    <w:rsid w:val="1DDB4B1F"/>
    <w:rsid w:val="1DE4DB74"/>
    <w:rsid w:val="1DE5D792"/>
    <w:rsid w:val="1E16239A"/>
    <w:rsid w:val="1E24FCD3"/>
    <w:rsid w:val="1E6A436D"/>
    <w:rsid w:val="1E74020C"/>
    <w:rsid w:val="1E8D8BFF"/>
    <w:rsid w:val="1EB802F8"/>
    <w:rsid w:val="1EF765FF"/>
    <w:rsid w:val="1F013BDE"/>
    <w:rsid w:val="1F02A60E"/>
    <w:rsid w:val="1F1C124F"/>
    <w:rsid w:val="1F250360"/>
    <w:rsid w:val="1F4F2334"/>
    <w:rsid w:val="1FDC2A3D"/>
    <w:rsid w:val="1FDCE278"/>
    <w:rsid w:val="1FE02997"/>
    <w:rsid w:val="1FE7AB7B"/>
    <w:rsid w:val="1FEC9EDC"/>
    <w:rsid w:val="1FF1A0E7"/>
    <w:rsid w:val="1FFBE8F7"/>
    <w:rsid w:val="204CEA9E"/>
    <w:rsid w:val="20C612B9"/>
    <w:rsid w:val="210AA964"/>
    <w:rsid w:val="2131F002"/>
    <w:rsid w:val="21381F2E"/>
    <w:rsid w:val="215C9D95"/>
    <w:rsid w:val="21837BDC"/>
    <w:rsid w:val="218C8F8D"/>
    <w:rsid w:val="21B9B314"/>
    <w:rsid w:val="21E99DCA"/>
    <w:rsid w:val="21F6854C"/>
    <w:rsid w:val="22056FC3"/>
    <w:rsid w:val="22065A55"/>
    <w:rsid w:val="220E11DC"/>
    <w:rsid w:val="222ED7BB"/>
    <w:rsid w:val="226E4932"/>
    <w:rsid w:val="226FCD7B"/>
    <w:rsid w:val="22E36927"/>
    <w:rsid w:val="22F6DBF2"/>
    <w:rsid w:val="2338A92C"/>
    <w:rsid w:val="233C3E73"/>
    <w:rsid w:val="23897BB8"/>
    <w:rsid w:val="239255AD"/>
    <w:rsid w:val="241324FC"/>
    <w:rsid w:val="24634056"/>
    <w:rsid w:val="24A4EE4D"/>
    <w:rsid w:val="24A843EF"/>
    <w:rsid w:val="250F21EB"/>
    <w:rsid w:val="2520DE6F"/>
    <w:rsid w:val="256B6DDB"/>
    <w:rsid w:val="257B0EA0"/>
    <w:rsid w:val="25A7BF86"/>
    <w:rsid w:val="25AF98BF"/>
    <w:rsid w:val="25E65D04"/>
    <w:rsid w:val="260C4692"/>
    <w:rsid w:val="26AF3B95"/>
    <w:rsid w:val="26BCB903"/>
    <w:rsid w:val="26E3BA5F"/>
    <w:rsid w:val="26EC0E55"/>
    <w:rsid w:val="27C4F31F"/>
    <w:rsid w:val="28000A2A"/>
    <w:rsid w:val="28348B4C"/>
    <w:rsid w:val="28B7FC41"/>
    <w:rsid w:val="28C56A70"/>
    <w:rsid w:val="28CA594E"/>
    <w:rsid w:val="290FA9F2"/>
    <w:rsid w:val="292065F8"/>
    <w:rsid w:val="29297CC1"/>
    <w:rsid w:val="298E8DC1"/>
    <w:rsid w:val="299EA8FF"/>
    <w:rsid w:val="29C4A870"/>
    <w:rsid w:val="2A019731"/>
    <w:rsid w:val="2A738704"/>
    <w:rsid w:val="2AB0EED8"/>
    <w:rsid w:val="2AB9CE27"/>
    <w:rsid w:val="2ACAFC41"/>
    <w:rsid w:val="2B5FAE28"/>
    <w:rsid w:val="2B70CE71"/>
    <w:rsid w:val="2B84AF6F"/>
    <w:rsid w:val="2B9D6792"/>
    <w:rsid w:val="2BE00C34"/>
    <w:rsid w:val="2C4DB102"/>
    <w:rsid w:val="2C5B1A5E"/>
    <w:rsid w:val="2C8118B3"/>
    <w:rsid w:val="2CD308A4"/>
    <w:rsid w:val="2CF240DD"/>
    <w:rsid w:val="2CF9C603"/>
    <w:rsid w:val="2D185567"/>
    <w:rsid w:val="2D299127"/>
    <w:rsid w:val="2D664879"/>
    <w:rsid w:val="2D93D483"/>
    <w:rsid w:val="2D9D8461"/>
    <w:rsid w:val="2DA5B5B4"/>
    <w:rsid w:val="2DCEEEA7"/>
    <w:rsid w:val="2DF74AAD"/>
    <w:rsid w:val="2E16EF8E"/>
    <w:rsid w:val="2E1B01B0"/>
    <w:rsid w:val="2E1DB4D2"/>
    <w:rsid w:val="2E795698"/>
    <w:rsid w:val="2EBA1786"/>
    <w:rsid w:val="2F17ACF6"/>
    <w:rsid w:val="2F3B723C"/>
    <w:rsid w:val="2F3F7096"/>
    <w:rsid w:val="2F5BDF12"/>
    <w:rsid w:val="2F60CB4F"/>
    <w:rsid w:val="2F7AE2B1"/>
    <w:rsid w:val="2F92FE68"/>
    <w:rsid w:val="2F931B0E"/>
    <w:rsid w:val="2FAFA2EA"/>
    <w:rsid w:val="2FB5D2DE"/>
    <w:rsid w:val="2FD6FB75"/>
    <w:rsid w:val="2FDB51B4"/>
    <w:rsid w:val="2FFE1869"/>
    <w:rsid w:val="30222E50"/>
    <w:rsid w:val="304195E0"/>
    <w:rsid w:val="30C30E26"/>
    <w:rsid w:val="30DEDA7A"/>
    <w:rsid w:val="3127CEAD"/>
    <w:rsid w:val="31307534"/>
    <w:rsid w:val="314682E3"/>
    <w:rsid w:val="31E1474A"/>
    <w:rsid w:val="32094264"/>
    <w:rsid w:val="323D495D"/>
    <w:rsid w:val="329AD489"/>
    <w:rsid w:val="32CF11EE"/>
    <w:rsid w:val="32EE0E36"/>
    <w:rsid w:val="32F81361"/>
    <w:rsid w:val="3327365C"/>
    <w:rsid w:val="336036E7"/>
    <w:rsid w:val="338D9C56"/>
    <w:rsid w:val="33C1CB6D"/>
    <w:rsid w:val="3414F738"/>
    <w:rsid w:val="34208CC2"/>
    <w:rsid w:val="3435B223"/>
    <w:rsid w:val="34668C31"/>
    <w:rsid w:val="3483140D"/>
    <w:rsid w:val="34845A10"/>
    <w:rsid w:val="34FBE00A"/>
    <w:rsid w:val="355040D0"/>
    <w:rsid w:val="3559D7FE"/>
    <w:rsid w:val="35B0C799"/>
    <w:rsid w:val="35BE9DF8"/>
    <w:rsid w:val="35BF0190"/>
    <w:rsid w:val="361EDDF3"/>
    <w:rsid w:val="36257FE3"/>
    <w:rsid w:val="36266D4D"/>
    <w:rsid w:val="3629784B"/>
    <w:rsid w:val="36B1C4C7"/>
    <w:rsid w:val="36C42993"/>
    <w:rsid w:val="36D1F54D"/>
    <w:rsid w:val="36E997BC"/>
    <w:rsid w:val="3734D2B0"/>
    <w:rsid w:val="373D361F"/>
    <w:rsid w:val="376D5EF8"/>
    <w:rsid w:val="3770EAFD"/>
    <w:rsid w:val="38054D72"/>
    <w:rsid w:val="3818C525"/>
    <w:rsid w:val="383380CC"/>
    <w:rsid w:val="3840CED7"/>
    <w:rsid w:val="39342190"/>
    <w:rsid w:val="3A0B4DC0"/>
    <w:rsid w:val="3A7C91F0"/>
    <w:rsid w:val="3AD21FC5"/>
    <w:rsid w:val="3B214BC4"/>
    <w:rsid w:val="3B5F811B"/>
    <w:rsid w:val="3BEEA911"/>
    <w:rsid w:val="3C0843D3"/>
    <w:rsid w:val="3C0D5DF6"/>
    <w:rsid w:val="3C37D10B"/>
    <w:rsid w:val="3C6ACD1B"/>
    <w:rsid w:val="3CF9853E"/>
    <w:rsid w:val="3D05F980"/>
    <w:rsid w:val="3D18EDFA"/>
    <w:rsid w:val="3D3843F3"/>
    <w:rsid w:val="3DDB0895"/>
    <w:rsid w:val="3DED7950"/>
    <w:rsid w:val="3DFD8C89"/>
    <w:rsid w:val="3E165D82"/>
    <w:rsid w:val="3E39ED5C"/>
    <w:rsid w:val="3E67FE2A"/>
    <w:rsid w:val="3E9F5473"/>
    <w:rsid w:val="3EC8240D"/>
    <w:rsid w:val="3EEC1284"/>
    <w:rsid w:val="3F454F15"/>
    <w:rsid w:val="3F464760"/>
    <w:rsid w:val="3FA766CA"/>
    <w:rsid w:val="3FC5C6B4"/>
    <w:rsid w:val="3FC5EE6F"/>
    <w:rsid w:val="3FCBD5F1"/>
    <w:rsid w:val="4012AF46"/>
    <w:rsid w:val="404D1D04"/>
    <w:rsid w:val="4071E424"/>
    <w:rsid w:val="4087B78A"/>
    <w:rsid w:val="40B30975"/>
    <w:rsid w:val="40CFCB0A"/>
    <w:rsid w:val="412BE92D"/>
    <w:rsid w:val="41328AE4"/>
    <w:rsid w:val="417EC846"/>
    <w:rsid w:val="419782F7"/>
    <w:rsid w:val="41B36D0A"/>
    <w:rsid w:val="41F14F03"/>
    <w:rsid w:val="4219CE0B"/>
    <w:rsid w:val="42C76B71"/>
    <w:rsid w:val="42E5A1FC"/>
    <w:rsid w:val="432E5A8C"/>
    <w:rsid w:val="4364DDE4"/>
    <w:rsid w:val="43B2F160"/>
    <w:rsid w:val="43E5E3DF"/>
    <w:rsid w:val="440D656F"/>
    <w:rsid w:val="4418C038"/>
    <w:rsid w:val="441B433E"/>
    <w:rsid w:val="44330888"/>
    <w:rsid w:val="448EAF2F"/>
    <w:rsid w:val="44A30281"/>
    <w:rsid w:val="450C46E8"/>
    <w:rsid w:val="450E95F7"/>
    <w:rsid w:val="45384670"/>
    <w:rsid w:val="4559FE1D"/>
    <w:rsid w:val="461DEC9E"/>
    <w:rsid w:val="4647E3C7"/>
    <w:rsid w:val="464DC573"/>
    <w:rsid w:val="4693B369"/>
    <w:rsid w:val="46A1F9E3"/>
    <w:rsid w:val="46FF44EE"/>
    <w:rsid w:val="47064A9F"/>
    <w:rsid w:val="47277073"/>
    <w:rsid w:val="475060FA"/>
    <w:rsid w:val="4752E400"/>
    <w:rsid w:val="475BB00F"/>
    <w:rsid w:val="475F064F"/>
    <w:rsid w:val="47BC3E43"/>
    <w:rsid w:val="47C0680B"/>
    <w:rsid w:val="486FE732"/>
    <w:rsid w:val="4883AF0A"/>
    <w:rsid w:val="4897F4E0"/>
    <w:rsid w:val="48BC42E4"/>
    <w:rsid w:val="48E0B870"/>
    <w:rsid w:val="48EC315B"/>
    <w:rsid w:val="490268C3"/>
    <w:rsid w:val="491C4970"/>
    <w:rsid w:val="491E747B"/>
    <w:rsid w:val="4925F94E"/>
    <w:rsid w:val="497A8F69"/>
    <w:rsid w:val="4980321F"/>
    <w:rsid w:val="4991C163"/>
    <w:rsid w:val="49AA82FF"/>
    <w:rsid w:val="49C0AE05"/>
    <w:rsid w:val="49D5137F"/>
    <w:rsid w:val="49EFE7F2"/>
    <w:rsid w:val="49FAD46D"/>
    <w:rsid w:val="4A24DFF0"/>
    <w:rsid w:val="4A2F11D2"/>
    <w:rsid w:val="4A40C35E"/>
    <w:rsid w:val="4A4DE163"/>
    <w:rsid w:val="4A8F3A6F"/>
    <w:rsid w:val="4AAA8760"/>
    <w:rsid w:val="4AACC79F"/>
    <w:rsid w:val="4AC69184"/>
    <w:rsid w:val="4ACE427F"/>
    <w:rsid w:val="4B0133F8"/>
    <w:rsid w:val="4B08795B"/>
    <w:rsid w:val="4B0E8058"/>
    <w:rsid w:val="4B1066E1"/>
    <w:rsid w:val="4B117E84"/>
    <w:rsid w:val="4B2EDA18"/>
    <w:rsid w:val="4B756B06"/>
    <w:rsid w:val="4B8BB853"/>
    <w:rsid w:val="4BE90E06"/>
    <w:rsid w:val="4C0CE5E8"/>
    <w:rsid w:val="4C44374A"/>
    <w:rsid w:val="4C4855A7"/>
    <w:rsid w:val="4C66F41C"/>
    <w:rsid w:val="4C813651"/>
    <w:rsid w:val="4C8FC111"/>
    <w:rsid w:val="4CAC3742"/>
    <w:rsid w:val="4CAD9808"/>
    <w:rsid w:val="4D17C37C"/>
    <w:rsid w:val="4D786420"/>
    <w:rsid w:val="4D996297"/>
    <w:rsid w:val="4DC22584"/>
    <w:rsid w:val="4DF31BC7"/>
    <w:rsid w:val="4E632413"/>
    <w:rsid w:val="4E810807"/>
    <w:rsid w:val="4EC82A05"/>
    <w:rsid w:val="4EF0D3C7"/>
    <w:rsid w:val="4EFE2CD7"/>
    <w:rsid w:val="4EFFC527"/>
    <w:rsid w:val="4F023945"/>
    <w:rsid w:val="4F3532F8"/>
    <w:rsid w:val="4F5DF5E5"/>
    <w:rsid w:val="4F8A4505"/>
    <w:rsid w:val="4FC1FDEB"/>
    <w:rsid w:val="4FFC5185"/>
    <w:rsid w:val="502BD300"/>
    <w:rsid w:val="50437BA4"/>
    <w:rsid w:val="50B3BD0D"/>
    <w:rsid w:val="50C56306"/>
    <w:rsid w:val="50D28366"/>
    <w:rsid w:val="50E09DE9"/>
    <w:rsid w:val="51352BA9"/>
    <w:rsid w:val="51B0EDBD"/>
    <w:rsid w:val="51B2A020"/>
    <w:rsid w:val="51B83772"/>
    <w:rsid w:val="51C76E33"/>
    <w:rsid w:val="521DBBD1"/>
    <w:rsid w:val="52204148"/>
    <w:rsid w:val="52B3D30C"/>
    <w:rsid w:val="52F81FEF"/>
    <w:rsid w:val="533FE49B"/>
    <w:rsid w:val="53757E62"/>
    <w:rsid w:val="5395FBD2"/>
    <w:rsid w:val="53E27AA5"/>
    <w:rsid w:val="54074E33"/>
    <w:rsid w:val="54555D16"/>
    <w:rsid w:val="545CBD64"/>
    <w:rsid w:val="5460B483"/>
    <w:rsid w:val="54C57718"/>
    <w:rsid w:val="54F3ECF9"/>
    <w:rsid w:val="55114EC3"/>
    <w:rsid w:val="554C6FED"/>
    <w:rsid w:val="5566EA0C"/>
    <w:rsid w:val="55A0FC5B"/>
    <w:rsid w:val="55A10C61"/>
    <w:rsid w:val="55C6F5BD"/>
    <w:rsid w:val="55D2DD04"/>
    <w:rsid w:val="56170569"/>
    <w:rsid w:val="5628A53F"/>
    <w:rsid w:val="5635F860"/>
    <w:rsid w:val="56476565"/>
    <w:rsid w:val="566845B2"/>
    <w:rsid w:val="567272A0"/>
    <w:rsid w:val="569FFE0A"/>
    <w:rsid w:val="56AD1F24"/>
    <w:rsid w:val="56B81DAD"/>
    <w:rsid w:val="5702BA6D"/>
    <w:rsid w:val="571B961E"/>
    <w:rsid w:val="573DF4E4"/>
    <w:rsid w:val="575D09D1"/>
    <w:rsid w:val="577EB007"/>
    <w:rsid w:val="57901C67"/>
    <w:rsid w:val="57FA7F2E"/>
    <w:rsid w:val="580F3442"/>
    <w:rsid w:val="5814654E"/>
    <w:rsid w:val="5848EF85"/>
    <w:rsid w:val="588DF882"/>
    <w:rsid w:val="589F3359"/>
    <w:rsid w:val="58A20032"/>
    <w:rsid w:val="58AC5FC7"/>
    <w:rsid w:val="58C871B7"/>
    <w:rsid w:val="594FB7D4"/>
    <w:rsid w:val="59A5D863"/>
    <w:rsid w:val="59A7F803"/>
    <w:rsid w:val="59AB04A3"/>
    <w:rsid w:val="59B102B0"/>
    <w:rsid w:val="59C82008"/>
    <w:rsid w:val="59EFBE6F"/>
    <w:rsid w:val="5A162336"/>
    <w:rsid w:val="5A21DB5D"/>
    <w:rsid w:val="5A762495"/>
    <w:rsid w:val="5A78645D"/>
    <w:rsid w:val="5A7AB45E"/>
    <w:rsid w:val="5AC4F880"/>
    <w:rsid w:val="5AE53172"/>
    <w:rsid w:val="5AE9EAEE"/>
    <w:rsid w:val="5B0106C5"/>
    <w:rsid w:val="5B78C01C"/>
    <w:rsid w:val="5B7D6E0C"/>
    <w:rsid w:val="5B9B26D1"/>
    <w:rsid w:val="5BB30651"/>
    <w:rsid w:val="5BBDABBE"/>
    <w:rsid w:val="5C638F18"/>
    <w:rsid w:val="5C875896"/>
    <w:rsid w:val="5C8D51F2"/>
    <w:rsid w:val="5C95964E"/>
    <w:rsid w:val="5CB7C642"/>
    <w:rsid w:val="5CC25B0C"/>
    <w:rsid w:val="5CDF98C5"/>
    <w:rsid w:val="5CE7380E"/>
    <w:rsid w:val="5CFC87A1"/>
    <w:rsid w:val="5D235C25"/>
    <w:rsid w:val="5D3C6CBE"/>
    <w:rsid w:val="5D5C25BF"/>
    <w:rsid w:val="5D6346BC"/>
    <w:rsid w:val="5D6D92F7"/>
    <w:rsid w:val="5DA6210F"/>
    <w:rsid w:val="5DA7BBDB"/>
    <w:rsid w:val="5DC7309D"/>
    <w:rsid w:val="5DFD9CA8"/>
    <w:rsid w:val="5E37AE00"/>
    <w:rsid w:val="5E3C291B"/>
    <w:rsid w:val="5EBDCF0D"/>
    <w:rsid w:val="5ED475A1"/>
    <w:rsid w:val="5ED603B7"/>
    <w:rsid w:val="5EF54C80"/>
    <w:rsid w:val="5EFEF466"/>
    <w:rsid w:val="5FADD92F"/>
    <w:rsid w:val="5FBD7A9A"/>
    <w:rsid w:val="5FE8A6CD"/>
    <w:rsid w:val="60034A1A"/>
    <w:rsid w:val="6075DAF6"/>
    <w:rsid w:val="611DD7DE"/>
    <w:rsid w:val="6131FF79"/>
    <w:rsid w:val="613A05EB"/>
    <w:rsid w:val="61594AFB"/>
    <w:rsid w:val="6173C9DD"/>
    <w:rsid w:val="622B8383"/>
    <w:rsid w:val="622CED42"/>
    <w:rsid w:val="629712E4"/>
    <w:rsid w:val="62A4E53B"/>
    <w:rsid w:val="62B9A83F"/>
    <w:rsid w:val="62BB561E"/>
    <w:rsid w:val="62CFCB95"/>
    <w:rsid w:val="62F51B5C"/>
    <w:rsid w:val="63B15972"/>
    <w:rsid w:val="63F42687"/>
    <w:rsid w:val="645578A0"/>
    <w:rsid w:val="64607EC7"/>
    <w:rsid w:val="6470851E"/>
    <w:rsid w:val="647C0088"/>
    <w:rsid w:val="648CF0C4"/>
    <w:rsid w:val="64A03365"/>
    <w:rsid w:val="64BC2B9F"/>
    <w:rsid w:val="64C690B9"/>
    <w:rsid w:val="64D3C16A"/>
    <w:rsid w:val="651C1751"/>
    <w:rsid w:val="655F3062"/>
    <w:rsid w:val="658FD5C9"/>
    <w:rsid w:val="65F14901"/>
    <w:rsid w:val="65FC4FC4"/>
    <w:rsid w:val="660D0BAC"/>
    <w:rsid w:val="6614E17A"/>
    <w:rsid w:val="6617D0E9"/>
    <w:rsid w:val="665ADE4F"/>
    <w:rsid w:val="6692B997"/>
    <w:rsid w:val="669A512B"/>
    <w:rsid w:val="66D0DC7A"/>
    <w:rsid w:val="66D7B4A3"/>
    <w:rsid w:val="66E4CADB"/>
    <w:rsid w:val="66EE0AC9"/>
    <w:rsid w:val="6749FD64"/>
    <w:rsid w:val="678B6690"/>
    <w:rsid w:val="67982025"/>
    <w:rsid w:val="67E37DB3"/>
    <w:rsid w:val="67F09169"/>
    <w:rsid w:val="681004C6"/>
    <w:rsid w:val="6810F2F1"/>
    <w:rsid w:val="684994AF"/>
    <w:rsid w:val="689DD42C"/>
    <w:rsid w:val="693F9CDB"/>
    <w:rsid w:val="69B102AE"/>
    <w:rsid w:val="69BB7B4F"/>
    <w:rsid w:val="69E4C3E3"/>
    <w:rsid w:val="69F9A9E2"/>
    <w:rsid w:val="69FDA637"/>
    <w:rsid w:val="6A9550A7"/>
    <w:rsid w:val="6AA75FC2"/>
    <w:rsid w:val="6B2C2E39"/>
    <w:rsid w:val="6B39A59A"/>
    <w:rsid w:val="6B4589C3"/>
    <w:rsid w:val="6B4AFF87"/>
    <w:rsid w:val="6B64E654"/>
    <w:rsid w:val="6BC0F424"/>
    <w:rsid w:val="6BF54BEE"/>
    <w:rsid w:val="6C17490B"/>
    <w:rsid w:val="6C20235D"/>
    <w:rsid w:val="6C2FB71E"/>
    <w:rsid w:val="6C35AA5D"/>
    <w:rsid w:val="6C37EB5B"/>
    <w:rsid w:val="6C3B6382"/>
    <w:rsid w:val="6C9B2A24"/>
    <w:rsid w:val="6CDB4F73"/>
    <w:rsid w:val="6CDF03FD"/>
    <w:rsid w:val="6CF5E30E"/>
    <w:rsid w:val="6D12C627"/>
    <w:rsid w:val="6D31CDC7"/>
    <w:rsid w:val="6D35FA10"/>
    <w:rsid w:val="6D4ADA12"/>
    <w:rsid w:val="6D4D5CC6"/>
    <w:rsid w:val="6D55FB57"/>
    <w:rsid w:val="6D5CC485"/>
    <w:rsid w:val="6DAC954F"/>
    <w:rsid w:val="6DB5FFE9"/>
    <w:rsid w:val="6DD70B23"/>
    <w:rsid w:val="6DF52FAE"/>
    <w:rsid w:val="6E181D91"/>
    <w:rsid w:val="6E587082"/>
    <w:rsid w:val="6E7B9602"/>
    <w:rsid w:val="6E82FE75"/>
    <w:rsid w:val="6EB02B13"/>
    <w:rsid w:val="6EE5ECBC"/>
    <w:rsid w:val="6EF092C8"/>
    <w:rsid w:val="6F10B17A"/>
    <w:rsid w:val="6F1D5922"/>
    <w:rsid w:val="6F4DB6ED"/>
    <w:rsid w:val="6F55EB6B"/>
    <w:rsid w:val="6F7E369D"/>
    <w:rsid w:val="6F9BD25F"/>
    <w:rsid w:val="6FBCCAA1"/>
    <w:rsid w:val="6FD6C3B6"/>
    <w:rsid w:val="700427BB"/>
    <w:rsid w:val="7016B57A"/>
    <w:rsid w:val="701ECED6"/>
    <w:rsid w:val="70206558"/>
    <w:rsid w:val="70376636"/>
    <w:rsid w:val="705E9663"/>
    <w:rsid w:val="707AD353"/>
    <w:rsid w:val="709F6912"/>
    <w:rsid w:val="70D5E520"/>
    <w:rsid w:val="712F3761"/>
    <w:rsid w:val="7131BE78"/>
    <w:rsid w:val="713301DB"/>
    <w:rsid w:val="713BE92E"/>
    <w:rsid w:val="714FBE53"/>
    <w:rsid w:val="716123B8"/>
    <w:rsid w:val="716660B0"/>
    <w:rsid w:val="71B546F9"/>
    <w:rsid w:val="71C223F6"/>
    <w:rsid w:val="71D37A7B"/>
    <w:rsid w:val="722F1B04"/>
    <w:rsid w:val="7232C55E"/>
    <w:rsid w:val="7236EA44"/>
    <w:rsid w:val="729837D7"/>
    <w:rsid w:val="72B75595"/>
    <w:rsid w:val="72BB3E24"/>
    <w:rsid w:val="72D37321"/>
    <w:rsid w:val="72DF5343"/>
    <w:rsid w:val="733EC185"/>
    <w:rsid w:val="7382E135"/>
    <w:rsid w:val="73D6EA18"/>
    <w:rsid w:val="73F90AF1"/>
    <w:rsid w:val="73FF0219"/>
    <w:rsid w:val="74090457"/>
    <w:rsid w:val="744963E1"/>
    <w:rsid w:val="7503DE1E"/>
    <w:rsid w:val="75571965"/>
    <w:rsid w:val="7584044C"/>
    <w:rsid w:val="75A81294"/>
    <w:rsid w:val="75D95048"/>
    <w:rsid w:val="75E7DB03"/>
    <w:rsid w:val="760C7EBF"/>
    <w:rsid w:val="7615D02E"/>
    <w:rsid w:val="76416A49"/>
    <w:rsid w:val="76C8B531"/>
    <w:rsid w:val="774C91AB"/>
    <w:rsid w:val="7759FBB2"/>
    <w:rsid w:val="77621AC8"/>
    <w:rsid w:val="7764C50C"/>
    <w:rsid w:val="77858D90"/>
    <w:rsid w:val="77C6ED5D"/>
    <w:rsid w:val="77D1B29A"/>
    <w:rsid w:val="77FC4676"/>
    <w:rsid w:val="7814564F"/>
    <w:rsid w:val="78349648"/>
    <w:rsid w:val="78608BF0"/>
    <w:rsid w:val="788C5843"/>
    <w:rsid w:val="78A6CE18"/>
    <w:rsid w:val="78D90A8A"/>
    <w:rsid w:val="790B5D08"/>
    <w:rsid w:val="796249D4"/>
    <w:rsid w:val="79696B5D"/>
    <w:rsid w:val="797C9528"/>
    <w:rsid w:val="79890187"/>
    <w:rsid w:val="7994DAAC"/>
    <w:rsid w:val="79E50AF2"/>
    <w:rsid w:val="7A6A4CA9"/>
    <w:rsid w:val="7A6A4CE1"/>
    <w:rsid w:val="7AA73100"/>
    <w:rsid w:val="7ABD5DE9"/>
    <w:rsid w:val="7AD9F362"/>
    <w:rsid w:val="7AECE1CA"/>
    <w:rsid w:val="7AF67915"/>
    <w:rsid w:val="7B4314D4"/>
    <w:rsid w:val="7BB42DE9"/>
    <w:rsid w:val="7BF9EC64"/>
    <w:rsid w:val="7C585C97"/>
    <w:rsid w:val="7C82254C"/>
    <w:rsid w:val="7C9A5E80"/>
    <w:rsid w:val="7CA92856"/>
    <w:rsid w:val="7CAFC518"/>
    <w:rsid w:val="7CC986CB"/>
    <w:rsid w:val="7CEDF269"/>
    <w:rsid w:val="7D430D77"/>
    <w:rsid w:val="7D44B712"/>
    <w:rsid w:val="7D52A00E"/>
    <w:rsid w:val="7D8040C1"/>
    <w:rsid w:val="7DDFFE97"/>
    <w:rsid w:val="7E1A6C36"/>
    <w:rsid w:val="7E362EE1"/>
    <w:rsid w:val="7E928691"/>
    <w:rsid w:val="7EE53B67"/>
    <w:rsid w:val="7F36B825"/>
    <w:rsid w:val="7F3B74AC"/>
    <w:rsid w:val="7FA0B41F"/>
    <w:rsid w:val="7FD1FF42"/>
    <w:rsid w:val="7FE896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773AD"/>
  <w15:docId w15:val="{BE70001F-903B-4BB9-94CB-2BB11798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147"/>
    <w:rPr>
      <w:sz w:val="24"/>
      <w:szCs w:val="24"/>
    </w:rPr>
  </w:style>
  <w:style w:type="paragraph" w:styleId="Antrat2">
    <w:name w:val="heading 2"/>
    <w:basedOn w:val="prastasis"/>
    <w:next w:val="prastasis"/>
    <w:link w:val="Antrat2Diagrama"/>
    <w:qFormat/>
    <w:rsid w:val="0093140D"/>
    <w:pPr>
      <w:keepNext/>
      <w:widowControl w:val="0"/>
      <w:tabs>
        <w:tab w:val="left" w:pos="7185"/>
      </w:tabs>
      <w:ind w:right="-50" w:firstLine="720"/>
      <w:jc w:val="both"/>
      <w:outlineLvl w:val="1"/>
    </w:pPr>
    <w:rPr>
      <w:b/>
      <w:bCs/>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A34D4"/>
    <w:pPr>
      <w:widowControl w:val="0"/>
      <w:tabs>
        <w:tab w:val="left" w:pos="7185"/>
      </w:tabs>
      <w:jc w:val="both"/>
    </w:pPr>
    <w:rPr>
      <w:rFonts w:ascii="TimesLT" w:hAnsi="TimesLT"/>
      <w:bCs/>
      <w:szCs w:val="20"/>
      <w:u w:val="single"/>
      <w:lang w:eastAsia="en-US"/>
    </w:rPr>
  </w:style>
  <w:style w:type="character" w:customStyle="1" w:styleId="PagrindinistekstasDiagrama">
    <w:name w:val="Pagrindinis tekstas Diagrama"/>
    <w:basedOn w:val="Numatytasispastraiposriftas"/>
    <w:link w:val="Pagrindinistekstas"/>
    <w:rsid w:val="00DA34D4"/>
    <w:rPr>
      <w:rFonts w:ascii="TimesLT" w:hAnsi="TimesLT"/>
      <w:bCs/>
      <w:sz w:val="24"/>
      <w:u w:val="single"/>
      <w:lang w:eastAsia="en-US"/>
    </w:rPr>
  </w:style>
  <w:style w:type="paragraph" w:styleId="Pagrindinistekstas2">
    <w:name w:val="Body Text 2"/>
    <w:basedOn w:val="prastasis"/>
    <w:link w:val="Pagrindinistekstas2Diagrama"/>
    <w:rsid w:val="00DA34D4"/>
    <w:pPr>
      <w:widowControl w:val="0"/>
      <w:tabs>
        <w:tab w:val="left" w:pos="7185"/>
      </w:tabs>
      <w:ind w:left="5040" w:firstLine="720"/>
      <w:jc w:val="right"/>
    </w:pPr>
    <w:rPr>
      <w:bCs/>
      <w:szCs w:val="20"/>
      <w:u w:val="single"/>
      <w:lang w:eastAsia="en-US"/>
    </w:rPr>
  </w:style>
  <w:style w:type="character" w:customStyle="1" w:styleId="Pagrindinistekstas2Diagrama">
    <w:name w:val="Pagrindinis tekstas 2 Diagrama"/>
    <w:basedOn w:val="Numatytasispastraiposriftas"/>
    <w:link w:val="Pagrindinistekstas2"/>
    <w:rsid w:val="00DA34D4"/>
    <w:rPr>
      <w:bCs/>
      <w:sz w:val="24"/>
      <w:u w:val="single"/>
      <w:lang w:eastAsia="en-US"/>
    </w:rPr>
  </w:style>
  <w:style w:type="paragraph" w:styleId="Pagrindiniotekstotrauka">
    <w:name w:val="Body Text Indent"/>
    <w:basedOn w:val="prastasis"/>
    <w:link w:val="PagrindiniotekstotraukaDiagrama"/>
    <w:uiPriority w:val="99"/>
    <w:unhideWhenUsed/>
    <w:rsid w:val="0093140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3140D"/>
    <w:rPr>
      <w:sz w:val="24"/>
      <w:szCs w:val="24"/>
    </w:rPr>
  </w:style>
  <w:style w:type="character" w:customStyle="1" w:styleId="Antrat2Diagrama">
    <w:name w:val="Antraštė 2 Diagrama"/>
    <w:basedOn w:val="Numatytasispastraiposriftas"/>
    <w:link w:val="Antrat2"/>
    <w:rsid w:val="0093140D"/>
    <w:rPr>
      <w:b/>
      <w:bCs/>
      <w:sz w:val="24"/>
      <w:szCs w:val="24"/>
      <w:u w:val="single"/>
      <w:lang w:eastAsia="en-US"/>
    </w:rPr>
  </w:style>
  <w:style w:type="paragraph" w:styleId="Sraopastraipa">
    <w:name w:val="List Paragraph"/>
    <w:basedOn w:val="prastasis"/>
    <w:uiPriority w:val="34"/>
    <w:qFormat/>
    <w:rsid w:val="00A616ED"/>
    <w:pPr>
      <w:ind w:left="720"/>
      <w:contextualSpacing/>
    </w:pPr>
  </w:style>
  <w:style w:type="paragraph" w:styleId="Antrats">
    <w:name w:val="header"/>
    <w:basedOn w:val="prastasis"/>
    <w:link w:val="AntratsDiagrama"/>
    <w:uiPriority w:val="99"/>
    <w:unhideWhenUsed/>
    <w:rsid w:val="00E66A3B"/>
    <w:pPr>
      <w:tabs>
        <w:tab w:val="center" w:pos="4819"/>
        <w:tab w:val="right" w:pos="9638"/>
      </w:tabs>
    </w:pPr>
  </w:style>
  <w:style w:type="character" w:customStyle="1" w:styleId="AntratsDiagrama">
    <w:name w:val="Antraštės Diagrama"/>
    <w:basedOn w:val="Numatytasispastraiposriftas"/>
    <w:link w:val="Antrats"/>
    <w:uiPriority w:val="99"/>
    <w:rsid w:val="00E66A3B"/>
    <w:rPr>
      <w:sz w:val="24"/>
      <w:szCs w:val="24"/>
    </w:rPr>
  </w:style>
  <w:style w:type="paragraph" w:styleId="Porat">
    <w:name w:val="footer"/>
    <w:basedOn w:val="prastasis"/>
    <w:link w:val="PoratDiagrama"/>
    <w:uiPriority w:val="99"/>
    <w:unhideWhenUsed/>
    <w:rsid w:val="00E66A3B"/>
    <w:pPr>
      <w:tabs>
        <w:tab w:val="center" w:pos="4819"/>
        <w:tab w:val="right" w:pos="9638"/>
      </w:tabs>
    </w:pPr>
  </w:style>
  <w:style w:type="character" w:customStyle="1" w:styleId="PoratDiagrama">
    <w:name w:val="Poraštė Diagrama"/>
    <w:basedOn w:val="Numatytasispastraiposriftas"/>
    <w:link w:val="Porat"/>
    <w:uiPriority w:val="99"/>
    <w:rsid w:val="00E66A3B"/>
    <w:rPr>
      <w:sz w:val="24"/>
      <w:szCs w:val="24"/>
    </w:rPr>
  </w:style>
  <w:style w:type="paragraph" w:styleId="Debesliotekstas">
    <w:name w:val="Balloon Text"/>
    <w:basedOn w:val="prastasis"/>
    <w:link w:val="DebesliotekstasDiagrama"/>
    <w:uiPriority w:val="99"/>
    <w:semiHidden/>
    <w:unhideWhenUsed/>
    <w:rsid w:val="00114D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4D49"/>
    <w:rPr>
      <w:rFonts w:ascii="Segoe UI" w:hAnsi="Segoe UI" w:cs="Segoe UI"/>
      <w:sz w:val="18"/>
      <w:szCs w:val="18"/>
    </w:rPr>
  </w:style>
  <w:style w:type="paragraph" w:styleId="Pataisymai">
    <w:name w:val="Revision"/>
    <w:hidden/>
    <w:uiPriority w:val="99"/>
    <w:semiHidden/>
    <w:rsid w:val="0017470E"/>
    <w:rPr>
      <w:sz w:val="24"/>
      <w:szCs w:val="24"/>
    </w:rPr>
  </w:style>
  <w:style w:type="character" w:styleId="Komentaronuoroda">
    <w:name w:val="annotation reference"/>
    <w:basedOn w:val="Numatytasispastraiposriftas"/>
    <w:uiPriority w:val="99"/>
    <w:semiHidden/>
    <w:unhideWhenUsed/>
    <w:rsid w:val="00547571"/>
    <w:rPr>
      <w:sz w:val="16"/>
      <w:szCs w:val="16"/>
    </w:rPr>
  </w:style>
  <w:style w:type="paragraph" w:styleId="Komentarotekstas">
    <w:name w:val="annotation text"/>
    <w:basedOn w:val="prastasis"/>
    <w:link w:val="KomentarotekstasDiagrama"/>
    <w:uiPriority w:val="99"/>
    <w:unhideWhenUsed/>
    <w:rsid w:val="00547571"/>
    <w:rPr>
      <w:sz w:val="20"/>
      <w:szCs w:val="20"/>
    </w:rPr>
  </w:style>
  <w:style w:type="character" w:customStyle="1" w:styleId="KomentarotekstasDiagrama">
    <w:name w:val="Komentaro tekstas Diagrama"/>
    <w:basedOn w:val="Numatytasispastraiposriftas"/>
    <w:link w:val="Komentarotekstas"/>
    <w:uiPriority w:val="99"/>
    <w:rsid w:val="00547571"/>
  </w:style>
  <w:style w:type="paragraph" w:styleId="Komentarotema">
    <w:name w:val="annotation subject"/>
    <w:basedOn w:val="Komentarotekstas"/>
    <w:next w:val="Komentarotekstas"/>
    <w:link w:val="KomentarotemaDiagrama"/>
    <w:uiPriority w:val="99"/>
    <w:semiHidden/>
    <w:unhideWhenUsed/>
    <w:rsid w:val="00547571"/>
    <w:rPr>
      <w:b/>
      <w:bCs/>
    </w:rPr>
  </w:style>
  <w:style w:type="character" w:customStyle="1" w:styleId="KomentarotemaDiagrama">
    <w:name w:val="Komentaro tema Diagrama"/>
    <w:basedOn w:val="KomentarotekstasDiagrama"/>
    <w:link w:val="Komentarotema"/>
    <w:uiPriority w:val="99"/>
    <w:semiHidden/>
    <w:rsid w:val="00547571"/>
    <w:rPr>
      <w:b/>
      <w:bCs/>
    </w:rPr>
  </w:style>
  <w:style w:type="character" w:customStyle="1" w:styleId="contentpasted1">
    <w:name w:val="contentpasted1"/>
    <w:basedOn w:val="Numatytasispastraiposriftas"/>
    <w:rsid w:val="003B514A"/>
  </w:style>
  <w:style w:type="character" w:customStyle="1" w:styleId="contentpasted2">
    <w:name w:val="contentpasted2"/>
    <w:basedOn w:val="Numatytasispastraiposriftas"/>
    <w:rsid w:val="003B514A"/>
  </w:style>
  <w:style w:type="character" w:customStyle="1" w:styleId="contentpasted3">
    <w:name w:val="contentpasted3"/>
    <w:basedOn w:val="Numatytasispastraiposriftas"/>
    <w:rsid w:val="003B514A"/>
  </w:style>
  <w:style w:type="character" w:customStyle="1" w:styleId="contentpasted4">
    <w:name w:val="contentpasted4"/>
    <w:basedOn w:val="Numatytasispastraiposriftas"/>
    <w:rsid w:val="003B514A"/>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014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2" ma:contentTypeDescription="Kurkite naują dokumentą." ma:contentTypeScope="" ma:versionID="88533ebd603084ac29062d1a6f668d25">
  <xsd:schema xmlns:xsd="http://www.w3.org/2001/XMLSchema" xmlns:xs="http://www.w3.org/2001/XMLSchema" xmlns:p="http://schemas.microsoft.com/office/2006/metadata/properties" xmlns:ns2="68684084-fc95-4bb0-9cc1-e8c8f3a49ec2" targetNamespace="http://schemas.microsoft.com/office/2006/metadata/properties" ma:root="true" ma:fieldsID="59dff4d54dcbadd43f03a97faf4fb5aa" ns2:_="">
    <xsd:import namespace="68684084-fc95-4bb0-9cc1-e8c8f3a49e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B4B1C-8272-426C-99B6-63C7216F2BE2}">
  <ds:schemaRefs>
    <ds:schemaRef ds:uri="http://schemas.openxmlformats.org/officeDocument/2006/bibliography"/>
  </ds:schemaRefs>
</ds:datastoreItem>
</file>

<file path=customXml/itemProps2.xml><?xml version="1.0" encoding="utf-8"?>
<ds:datastoreItem xmlns:ds="http://schemas.openxmlformats.org/officeDocument/2006/customXml" ds:itemID="{35A4CEAF-F2BB-4AB7-8FD6-94070E92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E89E6-8224-4CB1-A6E5-FFF52401A5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56867C-2612-430E-8F24-1C7F5D318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11626</Words>
  <Characters>6627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Rita Rapalienė</cp:lastModifiedBy>
  <cp:revision>3</cp:revision>
  <cp:lastPrinted>2023-02-28T08:47:00Z</cp:lastPrinted>
  <dcterms:created xsi:type="dcterms:W3CDTF">2023-02-28T08:48:00Z</dcterms:created>
  <dcterms:modified xsi:type="dcterms:W3CDTF">2025-03-18T06:19:00Z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