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F5129" w14:textId="77777777" w:rsidR="007D3799" w:rsidRPr="007D3799" w:rsidRDefault="007D3799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FCC73B" w14:textId="7595B306" w:rsidR="007D3799" w:rsidRDefault="00CE6F8A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7D379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SIGITA BUČNYTĖ, GARGŽDŲ KRAŠTO MUZIEJAUS DIREKTORĖ </w:t>
      </w:r>
    </w:p>
    <w:p w14:paraId="75E1E8E0" w14:textId="77777777" w:rsidR="00CE6F8A" w:rsidRDefault="00CE6F8A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3CB5277" w14:textId="02F115E7" w:rsidR="00CE6F8A" w:rsidRDefault="00CE6F8A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E6F8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PAGRINDINIAI E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INAMŲJŲ METŲ VEIKLOS LŪKESČIAI</w:t>
      </w:r>
    </w:p>
    <w:p w14:paraId="47E2EBA1" w14:textId="77777777" w:rsidR="00CE6F8A" w:rsidRDefault="00CE6F8A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6A278A27" w14:textId="77777777" w:rsidR="00CE6F8A" w:rsidRPr="007D3799" w:rsidRDefault="00CE6F8A" w:rsidP="007D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7D3799" w:rsidRPr="007D3799" w14:paraId="6A4AE6D9" w14:textId="77777777" w:rsidTr="00CE6F8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FCFA" w14:textId="2E2BF2E0" w:rsidR="007D3799" w:rsidRPr="002A5D74" w:rsidRDefault="007D3799" w:rsidP="00C2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7D3799" w:rsidRPr="007D3799" w14:paraId="47D4F1A6" w14:textId="77777777" w:rsidTr="00CE6F8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1A8D" w14:textId="77777777" w:rsidR="004971A5" w:rsidRDefault="00C21A3E" w:rsidP="00CE6F8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20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bookmarkStart w:id="0" w:name="_GoBack"/>
            <w:r w:rsidRPr="00C21A3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Sutvarkyti </w:t>
            </w:r>
            <w:r w:rsidR="004971A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Gargždų krašto muziejaus internetinę svetainę </w:t>
            </w:r>
            <w:hyperlink r:id="rId5" w:history="1">
              <w:r w:rsidR="004971A5" w:rsidRPr="00EF55E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14:ligatures w14:val="none"/>
                </w:rPr>
                <w:t>www.gargzdumuziejus.lt</w:t>
              </w:r>
            </w:hyperlink>
            <w:r w:rsidR="004971A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– atnaujinti interneto svetainės informaciją, patikslinti pozicijas pagal galiojančius teisės aktus. </w:t>
            </w:r>
          </w:p>
          <w:p w14:paraId="639CFAC1" w14:textId="77777777" w:rsidR="004971A5" w:rsidRDefault="00C21A3E" w:rsidP="00CE6F8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20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4971A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Perimti </w:t>
            </w:r>
            <w:r w:rsidR="004971A5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ir paruošti veiklai Jakų radijo stoties ekspoziciją (Pergalės g. 2, Jakai, Klaipėdos r.).</w:t>
            </w:r>
          </w:p>
          <w:p w14:paraId="6EB3517A" w14:textId="77777777" w:rsidR="007D3799" w:rsidRDefault="004971A5" w:rsidP="00CE6F8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20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A5D7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Strateginių Klaipėdos rajono tikslų įgyvendinimas – ne mažiau kaip 3 priemonės, numatytos Klaipėdos rajono savivaldybės kultūros strategijoje iki 2030 metų ir Klaipėdos rajono turizmo plėtros plane iki 2030 metų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  <w:p w14:paraId="68BD520E" w14:textId="77777777" w:rsidR="00077BAB" w:rsidRDefault="00077BAB" w:rsidP="00CE6F8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20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Užtikrinti, kad visi darbuotojai įstaigoje visus – gaunamus, siunčiamus, vidinius dokumentus valdo naudojantis tik dokumentų valdymo sistema „Kontora“.</w:t>
            </w:r>
          </w:p>
          <w:p w14:paraId="0C701546" w14:textId="77777777" w:rsidR="00077BAB" w:rsidRDefault="00077BAB" w:rsidP="00CE6F8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20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Nuolat sekti informaciją Nacionalinio kibernetinio centro svetainėje ir bent 1 kartą per metus dalyvauti kibernetinės saugos vadovams kursuose ar mokymuose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  <w:p w14:paraId="1AA8C0E4" w14:textId="77777777" w:rsidR="00077BAB" w:rsidRDefault="00077BAB" w:rsidP="00CE6F8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20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Stiprinti pirkimų valdyseną įstaigoje:</w:t>
            </w:r>
          </w:p>
          <w:p w14:paraId="2007D84C" w14:textId="77777777" w:rsidR="00077BAB" w:rsidRPr="00077BAB" w:rsidRDefault="00077BAB" w:rsidP="00CE6F8A">
            <w:pPr>
              <w:pStyle w:val="Sraopastraipa"/>
              <w:spacing w:after="0" w:line="240" w:lineRule="auto"/>
              <w:ind w:left="2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•</w:t>
            </w: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  <w:t>Viešinti pirkimo sutartis Viešųjų pirkimų įstatyme nustatyta tvarka;</w:t>
            </w:r>
          </w:p>
          <w:p w14:paraId="68018D36" w14:textId="77777777" w:rsidR="00077BAB" w:rsidRPr="00077BAB" w:rsidRDefault="00077BAB" w:rsidP="00CE6F8A">
            <w:pPr>
              <w:pStyle w:val="Sraopastraipa"/>
              <w:spacing w:after="0" w:line="240" w:lineRule="auto"/>
              <w:ind w:left="2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•</w:t>
            </w: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  <w:t>Sumažinti vykdomų pirkimų, kurių kiekvieno vertė iki 1000 EUR be PVM, skaičių (sumažinti tokių pirkimų skaičių 10 proc. palyginant su 2024 m.);</w:t>
            </w:r>
          </w:p>
          <w:p w14:paraId="1E9333E6" w14:textId="77777777" w:rsidR="00077BAB" w:rsidRPr="00077BAB" w:rsidRDefault="00077BAB" w:rsidP="00CE6F8A">
            <w:pPr>
              <w:pStyle w:val="Sraopastraipa"/>
              <w:spacing w:after="0" w:line="240" w:lineRule="auto"/>
              <w:ind w:left="2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•</w:t>
            </w: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  <w:t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10 proc. nuo bendro pirkimų, kuriuose galima apklausti tik po 1 tiekėją, skaičiaus);</w:t>
            </w:r>
          </w:p>
          <w:p w14:paraId="103ACBE2" w14:textId="77777777" w:rsidR="00077BAB" w:rsidRPr="00077BAB" w:rsidRDefault="00077BAB" w:rsidP="00CE6F8A">
            <w:pPr>
              <w:pStyle w:val="Sraopastraipa"/>
              <w:spacing w:after="0" w:line="240" w:lineRule="auto"/>
              <w:ind w:left="2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•</w:t>
            </w: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  <w:t>Viešinti ir nuolat atnaujinti planuojamų vykdyti visų pirkimų suvestinę (pirkimų planą) įstaigos puslapyje;</w:t>
            </w:r>
          </w:p>
          <w:p w14:paraId="5B78E423" w14:textId="3AAC61F6" w:rsidR="00077BAB" w:rsidRPr="004971A5" w:rsidRDefault="00077BAB" w:rsidP="00CE6F8A">
            <w:pPr>
              <w:pStyle w:val="Sraopastraipa"/>
              <w:spacing w:after="0" w:line="240" w:lineRule="auto"/>
              <w:ind w:left="2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•</w:t>
            </w:r>
            <w:r w:rsidRPr="00077BAB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  <w:bookmarkEnd w:id="0"/>
          </w:p>
        </w:tc>
      </w:tr>
      <w:tr w:rsidR="00CE6F8A" w:rsidRPr="007D3799" w14:paraId="73CAF7EB" w14:textId="77777777" w:rsidTr="00CE6F8A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FE6" w14:textId="77777777" w:rsidR="00CE6F8A" w:rsidRPr="007D3799" w:rsidRDefault="00CE6F8A" w:rsidP="007D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68F5DD06" w14:textId="4C95E982" w:rsidR="00FC7A21" w:rsidRDefault="00FC7A21" w:rsidP="007D3799"/>
    <w:sectPr w:rsidR="00FC7A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7AD8"/>
    <w:multiLevelType w:val="hybridMultilevel"/>
    <w:tmpl w:val="61EE40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66E3C"/>
    <w:multiLevelType w:val="hybridMultilevel"/>
    <w:tmpl w:val="3A32243C"/>
    <w:lvl w:ilvl="0" w:tplc="54F49B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99"/>
    <w:rsid w:val="00000613"/>
    <w:rsid w:val="00077BAB"/>
    <w:rsid w:val="0012336D"/>
    <w:rsid w:val="0017205A"/>
    <w:rsid w:val="001A14DF"/>
    <w:rsid w:val="002A5D74"/>
    <w:rsid w:val="00341927"/>
    <w:rsid w:val="00476B4A"/>
    <w:rsid w:val="004971A5"/>
    <w:rsid w:val="00733AFD"/>
    <w:rsid w:val="007A4568"/>
    <w:rsid w:val="007D3799"/>
    <w:rsid w:val="00901999"/>
    <w:rsid w:val="00A46282"/>
    <w:rsid w:val="00A601CC"/>
    <w:rsid w:val="00C21A3E"/>
    <w:rsid w:val="00CE6F8A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328D0"/>
  <w15:chartTrackingRefBased/>
  <w15:docId w15:val="{94EC68CF-02B0-41A4-B7B0-7ED2C987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D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3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3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3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3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3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3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3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3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379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379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37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37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37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37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3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37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37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379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3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379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3799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4971A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97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gzdumuziej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Simkuviene</cp:lastModifiedBy>
  <cp:revision>3</cp:revision>
  <dcterms:created xsi:type="dcterms:W3CDTF">2025-03-13T08:45:00Z</dcterms:created>
  <dcterms:modified xsi:type="dcterms:W3CDTF">2025-03-13T08:50:00Z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02c0ae24-eed6-4a85-8ad3-5bdde5edfd98</vt:lpwstr>
  </property>
</Properties>
</file>