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EB9DB" w14:textId="043224A7" w:rsidR="004B6315" w:rsidRPr="005B0595" w:rsidRDefault="00412686" w:rsidP="005B0595">
      <w:pPr>
        <w:tabs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5B059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PRIEKULĖS SOCIALINIŲ PASLAUGŲ CENTRO</w:t>
      </w:r>
    </w:p>
    <w:p w14:paraId="444A1B5A" w14:textId="3F8B79A3" w:rsidR="004B6315" w:rsidRPr="005B0595" w:rsidRDefault="00412686" w:rsidP="004B6315">
      <w:pPr>
        <w:tabs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5B059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DIREKTORĖ VILIJA LINGIENĖ</w:t>
      </w:r>
    </w:p>
    <w:p w14:paraId="44787F6B" w14:textId="77777777" w:rsidR="004B6315" w:rsidRPr="005B0595" w:rsidRDefault="004B6315" w:rsidP="004B631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5DBD137F" w14:textId="77777777" w:rsidR="004B6315" w:rsidRPr="005B0595" w:rsidRDefault="004B6315" w:rsidP="004B631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6EFBFA95" w14:textId="64C63562" w:rsidR="004B6315" w:rsidRPr="00763918" w:rsidRDefault="00412686" w:rsidP="00412686">
      <w:pPr>
        <w:spacing w:after="0" w:line="240" w:lineRule="auto"/>
        <w:jc w:val="center"/>
        <w:rPr>
          <w:rFonts w:asciiTheme="minorBidi" w:eastAsia="Times New Roman" w:hAnsiTheme="minorBidi"/>
          <w:b/>
          <w:kern w:val="0"/>
          <w:sz w:val="24"/>
          <w:szCs w:val="24"/>
          <w:lang w:eastAsia="lt-LT"/>
          <w14:ligatures w14:val="none"/>
        </w:rPr>
      </w:pPr>
      <w:r w:rsidRPr="00763918">
        <w:rPr>
          <w:rFonts w:asciiTheme="minorBidi" w:eastAsia="Times New Roman" w:hAnsiTheme="minorBidi"/>
          <w:b/>
          <w:kern w:val="0"/>
          <w:sz w:val="24"/>
          <w:szCs w:val="24"/>
          <w:lang w:eastAsia="lt-LT"/>
          <w14:ligatures w14:val="none"/>
        </w:rPr>
        <w:t>EINAMŲJŲ METŲ UŽDUOTYS</w:t>
      </w:r>
    </w:p>
    <w:p w14:paraId="5E5DC0F7" w14:textId="77777777" w:rsidR="00AC79D0" w:rsidRPr="00763918" w:rsidRDefault="00AC79D0" w:rsidP="004B6315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lt-LT"/>
          <w14:ligatures w14:val="non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3146"/>
        <w:gridCol w:w="3562"/>
      </w:tblGrid>
      <w:tr w:rsidR="00AC79D0" w:rsidRPr="00763918" w14:paraId="4BB6EB92" w14:textId="77777777" w:rsidTr="0095627C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1CD1" w14:textId="77777777" w:rsidR="00AC79D0" w:rsidRPr="00763918" w:rsidRDefault="00AC79D0" w:rsidP="0095627C">
            <w:pPr>
              <w:jc w:val="center"/>
              <w:rPr>
                <w:rFonts w:asciiTheme="minorBidi" w:hAnsiTheme="minorBidi"/>
                <w:b/>
                <w:bCs/>
                <w:szCs w:val="24"/>
                <w:lang w:eastAsia="lt-LT"/>
              </w:rPr>
            </w:pPr>
            <w:r w:rsidRPr="00763918">
              <w:rPr>
                <w:rFonts w:asciiTheme="minorBidi" w:hAnsiTheme="minorBidi"/>
                <w:b/>
                <w:bCs/>
                <w:szCs w:val="24"/>
                <w:lang w:eastAsia="lt-LT"/>
              </w:rPr>
              <w:t>Einamųjų metų užduotys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610E" w14:textId="77777777" w:rsidR="00AC79D0" w:rsidRPr="00763918" w:rsidRDefault="00AC79D0" w:rsidP="0095627C">
            <w:pPr>
              <w:ind w:firstLine="62"/>
              <w:jc w:val="center"/>
              <w:rPr>
                <w:rFonts w:asciiTheme="minorBidi" w:hAnsiTheme="minorBidi"/>
                <w:b/>
                <w:bCs/>
                <w:szCs w:val="24"/>
                <w:lang w:eastAsia="lt-LT"/>
              </w:rPr>
            </w:pPr>
            <w:r w:rsidRPr="00763918">
              <w:rPr>
                <w:rFonts w:asciiTheme="minorBidi" w:hAnsiTheme="minorBidi"/>
                <w:b/>
                <w:bCs/>
                <w:szCs w:val="24"/>
                <w:lang w:eastAsia="lt-LT"/>
              </w:rPr>
              <w:t>Veiklos lūkesčiai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3BD6" w14:textId="77777777" w:rsidR="00AC79D0" w:rsidRPr="00763918" w:rsidRDefault="00AC79D0" w:rsidP="0095627C">
            <w:pPr>
              <w:jc w:val="center"/>
              <w:rPr>
                <w:rFonts w:asciiTheme="minorBidi" w:hAnsiTheme="minorBidi"/>
                <w:b/>
                <w:bCs/>
                <w:szCs w:val="24"/>
                <w:lang w:eastAsia="lt-LT"/>
              </w:rPr>
            </w:pPr>
            <w:r w:rsidRPr="00763918">
              <w:rPr>
                <w:rFonts w:asciiTheme="minorBidi" w:hAnsiTheme="minorBidi"/>
                <w:b/>
                <w:bCs/>
                <w:szCs w:val="24"/>
                <w:lang w:eastAsia="lt-LT"/>
              </w:rPr>
              <w:t xml:space="preserve">Veiklos lūkesčių vertinimo rodikliai </w:t>
            </w:r>
          </w:p>
          <w:p w14:paraId="28407435" w14:textId="77777777" w:rsidR="00AC79D0" w:rsidRPr="00763918" w:rsidRDefault="00AC79D0" w:rsidP="0095627C">
            <w:pPr>
              <w:jc w:val="center"/>
              <w:rPr>
                <w:rFonts w:asciiTheme="minorBidi" w:hAnsiTheme="minorBidi"/>
                <w:szCs w:val="24"/>
                <w:lang w:eastAsia="lt-LT"/>
              </w:rPr>
            </w:pPr>
            <w:r w:rsidRPr="00763918">
              <w:rPr>
                <w:rFonts w:asciiTheme="minorBidi" w:hAnsiTheme="minorBidi"/>
                <w:szCs w:val="24"/>
                <w:lang w:eastAsia="lt-LT"/>
              </w:rPr>
              <w:t>(kiekybiniai, kokybiniai, laiko ir kiti rodikliai, kuriais vadovaudamasis vertinantysis asmuo</w:t>
            </w:r>
            <w:r w:rsidRPr="00763918">
              <w:rPr>
                <w:rFonts w:asciiTheme="minorBidi" w:hAnsiTheme="minorBidi"/>
                <w:b/>
                <w:bCs/>
                <w:szCs w:val="24"/>
                <w:lang w:eastAsia="lt-LT"/>
              </w:rPr>
              <w:t xml:space="preserve"> </w:t>
            </w:r>
            <w:r w:rsidRPr="00763918">
              <w:rPr>
                <w:rFonts w:asciiTheme="minorBidi" w:hAnsiTheme="minorBidi"/>
                <w:szCs w:val="24"/>
                <w:lang w:eastAsia="lt-LT"/>
              </w:rPr>
              <w:t>vertins, ar nustatytos užduotys įvykdytos)</w:t>
            </w:r>
          </w:p>
        </w:tc>
      </w:tr>
      <w:tr w:rsidR="00AC79D0" w:rsidRPr="00763918" w14:paraId="14A46899" w14:textId="77777777" w:rsidTr="0095627C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378" w14:textId="77777777" w:rsidR="00AC79D0" w:rsidRPr="00763918" w:rsidRDefault="00AC79D0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2.1. Koordinuoti ir įgyvendinti metinį veiklos planą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9F07" w14:textId="053859AF" w:rsidR="00AC79D0" w:rsidRPr="00763918" w:rsidRDefault="00AC79D0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2.1.</w:t>
            </w:r>
            <w:r w:rsidR="00FB2946" w:rsidRPr="00763918">
              <w:rPr>
                <w:rFonts w:asciiTheme="minorBidi" w:hAnsiTheme="minorBidi"/>
                <w:lang w:eastAsia="lt-LT"/>
              </w:rPr>
              <w:t>1</w:t>
            </w:r>
            <w:r w:rsidRPr="00763918">
              <w:rPr>
                <w:rFonts w:asciiTheme="minorBidi" w:hAnsiTheme="minorBidi"/>
                <w:lang w:eastAsia="lt-LT"/>
              </w:rPr>
              <w:t>. Kokybiškas socialinių paslaugų teikimas įvairioms gavėjų grupėms bei funkcijų vykdymas.</w:t>
            </w:r>
          </w:p>
          <w:p w14:paraId="10A019E5" w14:textId="77777777" w:rsidR="0053267D" w:rsidRPr="00763918" w:rsidRDefault="0053267D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1CD9857E" w14:textId="43CB54C0" w:rsidR="00AC79D0" w:rsidRPr="00763918" w:rsidRDefault="00AC79D0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2.1.</w:t>
            </w:r>
            <w:r w:rsidR="00FB2946" w:rsidRPr="00763918">
              <w:rPr>
                <w:rFonts w:asciiTheme="minorBidi" w:hAnsiTheme="minorBidi"/>
                <w:lang w:eastAsia="lt-LT"/>
              </w:rPr>
              <w:t>2</w:t>
            </w:r>
            <w:r w:rsidRPr="00763918">
              <w:rPr>
                <w:rFonts w:asciiTheme="minorBidi" w:hAnsiTheme="minorBidi"/>
                <w:lang w:eastAsia="lt-LT"/>
              </w:rPr>
              <w:t>. Laiku ir tinkamai pateikti įstaigos planavimo, informaciniai ir ataskaitiniai dokumentai.</w:t>
            </w:r>
          </w:p>
          <w:p w14:paraId="5BF032D2" w14:textId="77777777" w:rsidR="0053267D" w:rsidRPr="00763918" w:rsidRDefault="0053267D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5FE30439" w14:textId="6F6592DB" w:rsidR="00AC79D0" w:rsidRPr="00763918" w:rsidRDefault="00AC79D0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2.1.</w:t>
            </w:r>
            <w:r w:rsidR="00FB2946" w:rsidRPr="00763918">
              <w:rPr>
                <w:rFonts w:asciiTheme="minorBidi" w:hAnsiTheme="minorBidi"/>
                <w:lang w:eastAsia="lt-LT"/>
              </w:rPr>
              <w:t>3</w:t>
            </w:r>
            <w:r w:rsidRPr="00763918">
              <w:rPr>
                <w:rFonts w:asciiTheme="minorBidi" w:hAnsiTheme="minorBidi"/>
                <w:lang w:eastAsia="lt-LT"/>
              </w:rPr>
              <w:t>.  Tobulinti savo profesinę kompetenciją ir sudaryti galimybę įstaigos darbuotojams tobulinti jų profesinę kompetenciją.</w:t>
            </w:r>
          </w:p>
          <w:p w14:paraId="60B93115" w14:textId="77777777" w:rsidR="0053267D" w:rsidRPr="00763918" w:rsidRDefault="0053267D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0A56FE05" w14:textId="77777777" w:rsidR="0053267D" w:rsidRPr="00763918" w:rsidRDefault="0053267D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45D23B96" w14:textId="77777777" w:rsidR="0053267D" w:rsidRPr="00763918" w:rsidRDefault="0053267D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3FFE1CF6" w14:textId="77777777" w:rsidR="0053267D" w:rsidRPr="00763918" w:rsidRDefault="0053267D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20F0C28F" w14:textId="2D44B5C5" w:rsidR="0053267D" w:rsidRPr="00763918" w:rsidRDefault="0053267D" w:rsidP="0053267D">
            <w:pPr>
              <w:pStyle w:val="Betarp"/>
              <w:rPr>
                <w:rFonts w:asciiTheme="minorBidi" w:hAnsiTheme="minorBidi"/>
              </w:rPr>
            </w:pPr>
            <w:r w:rsidRPr="00763918">
              <w:rPr>
                <w:rFonts w:asciiTheme="minorBidi" w:hAnsiTheme="minorBidi"/>
                <w:lang w:eastAsia="lt-LT"/>
              </w:rPr>
              <w:t>2.1.5. P</w:t>
            </w:r>
            <w:r w:rsidRPr="00763918">
              <w:rPr>
                <w:rFonts w:asciiTheme="minorBidi" w:hAnsiTheme="minorBidi"/>
                <w:color w:val="000000"/>
              </w:rPr>
              <w:t>riimti ir vykti į gerosios patirties vizitus.</w:t>
            </w:r>
          </w:p>
          <w:p w14:paraId="2325DA32" w14:textId="77777777" w:rsidR="00AC79D0" w:rsidRPr="00763918" w:rsidRDefault="00AC79D0" w:rsidP="00C847BA">
            <w:pPr>
              <w:jc w:val="both"/>
              <w:rPr>
                <w:rFonts w:asciiTheme="minorBidi" w:hAnsiTheme="minorBidi"/>
                <w:lang w:eastAsia="lt-LT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864" w14:textId="59B579FF" w:rsidR="00AC79D0" w:rsidRPr="00763918" w:rsidRDefault="00AC79D0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2.1.</w:t>
            </w:r>
            <w:r w:rsidR="00FB2946" w:rsidRPr="00763918">
              <w:rPr>
                <w:rFonts w:asciiTheme="minorBidi" w:hAnsiTheme="minorBidi"/>
                <w:lang w:eastAsia="lt-LT"/>
              </w:rPr>
              <w:t>1</w:t>
            </w:r>
            <w:r w:rsidRPr="00763918">
              <w:rPr>
                <w:rFonts w:asciiTheme="minorBidi" w:hAnsiTheme="minorBidi"/>
                <w:lang w:eastAsia="lt-LT"/>
              </w:rPr>
              <w:t>. Kokybinis rodiklis – socialinių paslaugų, funkcijų organizavimo, koordinavimo ir vykdymo kokybė (pagrįstų skundų nėra).</w:t>
            </w:r>
          </w:p>
          <w:p w14:paraId="6B0ABADE" w14:textId="27B689DC" w:rsidR="00AC79D0" w:rsidRPr="00763918" w:rsidRDefault="00AC79D0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2.1.</w:t>
            </w:r>
            <w:r w:rsidR="00FB2946" w:rsidRPr="00763918">
              <w:rPr>
                <w:rFonts w:asciiTheme="minorBidi" w:hAnsiTheme="minorBidi"/>
                <w:lang w:eastAsia="lt-LT"/>
              </w:rPr>
              <w:t>2</w:t>
            </w:r>
            <w:r w:rsidRPr="00763918">
              <w:rPr>
                <w:rFonts w:asciiTheme="minorBidi" w:hAnsiTheme="minorBidi"/>
                <w:lang w:eastAsia="lt-LT"/>
              </w:rPr>
              <w:t>. Kokybinis rodiklis – negauta raštiškų nusiskundimų dėl dokumentų pateikimo terminų ir/ar tinkamumo (pagrįstų skundų nėra).</w:t>
            </w:r>
          </w:p>
          <w:p w14:paraId="044F6F5A" w14:textId="26F77544" w:rsidR="00AC79D0" w:rsidRDefault="00AC79D0" w:rsidP="0053267D">
            <w:pPr>
              <w:pStyle w:val="Betarp"/>
              <w:rPr>
                <w:rStyle w:val="5yl5"/>
                <w:rFonts w:asciiTheme="minorBidi" w:hAnsiTheme="minorBidi"/>
              </w:rPr>
            </w:pPr>
            <w:r w:rsidRPr="00763918">
              <w:rPr>
                <w:rFonts w:asciiTheme="minorBidi" w:hAnsiTheme="minorBidi"/>
                <w:lang w:eastAsia="lt-LT"/>
              </w:rPr>
              <w:t>2.1.</w:t>
            </w:r>
            <w:r w:rsidR="00FB2946" w:rsidRPr="00763918">
              <w:rPr>
                <w:rFonts w:asciiTheme="minorBidi" w:hAnsiTheme="minorBidi"/>
                <w:lang w:eastAsia="lt-LT"/>
              </w:rPr>
              <w:t>3</w:t>
            </w:r>
            <w:r w:rsidRPr="00763918">
              <w:rPr>
                <w:rFonts w:asciiTheme="minorBidi" w:hAnsiTheme="minorBidi"/>
                <w:lang w:eastAsia="lt-LT"/>
              </w:rPr>
              <w:t xml:space="preserve">.  Kiekybinis rodiklis – dalyvauta vadovų kvalifikacijos kėlimo mokymuose ne mažiau 16 ak./val. ir </w:t>
            </w:r>
            <w:proofErr w:type="spellStart"/>
            <w:r w:rsidRPr="00763918">
              <w:rPr>
                <w:rFonts w:asciiTheme="minorBidi" w:hAnsiTheme="minorBidi"/>
                <w:lang w:eastAsia="lt-LT"/>
              </w:rPr>
              <w:t>supervizijos</w:t>
            </w:r>
            <w:proofErr w:type="spellEnd"/>
            <w:r w:rsidRPr="00763918">
              <w:rPr>
                <w:rFonts w:asciiTheme="minorBidi" w:hAnsiTheme="minorBidi"/>
                <w:lang w:eastAsia="lt-LT"/>
              </w:rPr>
              <w:t xml:space="preserve"> procese ne mažiau kaip 4 ak. val. bei d</w:t>
            </w:r>
            <w:r w:rsidRPr="00763918">
              <w:rPr>
                <w:rStyle w:val="5yl5"/>
                <w:rFonts w:asciiTheme="minorBidi" w:hAnsiTheme="minorBidi"/>
              </w:rPr>
              <w:t>arbuotojų, kėlusių kvalifikaciją, (teisės aktų nustatyta tvarka) procentas – ne mažiau 80 proc. visų darbuotojų.</w:t>
            </w:r>
          </w:p>
          <w:p w14:paraId="7225C4EE" w14:textId="0A72D657" w:rsidR="00FF252A" w:rsidRPr="00763918" w:rsidRDefault="00FF252A" w:rsidP="0053267D">
            <w:pPr>
              <w:pStyle w:val="Betarp"/>
              <w:rPr>
                <w:rStyle w:val="5yl5"/>
                <w:rFonts w:asciiTheme="minorBidi" w:hAnsiTheme="minorBidi"/>
              </w:rPr>
            </w:pPr>
            <w:r w:rsidRPr="00FF252A">
              <w:rPr>
                <w:rStyle w:val="5yl5"/>
                <w:rFonts w:asciiTheme="minorBidi" w:hAnsiTheme="minorBidi"/>
              </w:rPr>
              <w:t>Nuolat sekti informaciją Nacionalinio kibernetinio centro svetainėje ir bent 1 kartą per metus dalyvauti kibernetinės saugos vadovams kursuose ar mokymuose</w:t>
            </w:r>
          </w:p>
          <w:p w14:paraId="15AFCEFC" w14:textId="74F16896" w:rsidR="0053267D" w:rsidRPr="00763918" w:rsidRDefault="0053267D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2.1.5. Kiekybinis rodiklis – ne mažiau kaip 1 kartą priimti į įstaigą ir ne mažiau kaip 1 kartą vykti į kitos įstaigos organizuojamą gerosios patirties vizitą.</w:t>
            </w:r>
          </w:p>
        </w:tc>
      </w:tr>
      <w:tr w:rsidR="00AC79D0" w:rsidRPr="00763918" w14:paraId="3D7AB622" w14:textId="77777777" w:rsidTr="0095627C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C59" w14:textId="23FA817D" w:rsidR="00AC79D0" w:rsidRPr="00763918" w:rsidRDefault="00AC79D0" w:rsidP="003C28A9">
            <w:pPr>
              <w:pStyle w:val="Betarp"/>
              <w:rPr>
                <w:rFonts w:asciiTheme="minorBidi" w:hAnsiTheme="minorBidi"/>
                <w:color w:val="FF0000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 xml:space="preserve">2.2. </w:t>
            </w:r>
            <w:r w:rsidRPr="00763918">
              <w:rPr>
                <w:rFonts w:asciiTheme="minorBidi" w:hAnsiTheme="minorBidi"/>
              </w:rPr>
              <w:t xml:space="preserve">Galiojančių teisės aktų įgyvendinimas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977" w14:textId="588A36DF" w:rsidR="00AC79D0" w:rsidRPr="00763918" w:rsidRDefault="00AC79D0" w:rsidP="003C28A9">
            <w:pPr>
              <w:pStyle w:val="Betarp"/>
              <w:rPr>
                <w:rFonts w:asciiTheme="minorBidi" w:hAnsiTheme="minorBidi"/>
                <w:color w:val="FF0000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 xml:space="preserve">2.2.1. </w:t>
            </w:r>
            <w:r w:rsidR="00C847BA" w:rsidRPr="00763918">
              <w:rPr>
                <w:rFonts w:asciiTheme="minorBidi" w:hAnsiTheme="minorBidi"/>
                <w:lang w:eastAsia="lt-LT"/>
              </w:rPr>
              <w:t>Į</w:t>
            </w:r>
            <w:r w:rsidR="006001AE" w:rsidRPr="00763918">
              <w:rPr>
                <w:rFonts w:asciiTheme="minorBidi" w:hAnsiTheme="minorBidi"/>
              </w:rPr>
              <w:t xml:space="preserve">staigos tvarkų peržiūra, tikslinimas ir tvirtinimas, pagal naujai įsigaliojančius teisės aktus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EBD" w14:textId="628E1047" w:rsidR="00AC79D0" w:rsidRPr="00763918" w:rsidRDefault="00AC79D0" w:rsidP="0053267D">
            <w:pPr>
              <w:pStyle w:val="Betarp"/>
              <w:rPr>
                <w:rFonts w:asciiTheme="minorBidi" w:hAnsiTheme="minorBidi"/>
                <w:color w:val="FF0000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2.2.1. Kiekybinis rodiklis –</w:t>
            </w:r>
            <w:r w:rsidRPr="00763918">
              <w:rPr>
                <w:rFonts w:asciiTheme="minorBidi" w:hAnsiTheme="minorBidi"/>
              </w:rPr>
              <w:t xml:space="preserve"> ne mažiau kaip 5 vnt. įstaigos tvarkų peržiūra, tikslinimas ir tvirtinimas, pagal naujai įsigaliojančius teisės aktus (įstaigos nuostatai</w:t>
            </w:r>
            <w:r w:rsidR="006001AE" w:rsidRPr="00763918">
              <w:rPr>
                <w:rFonts w:asciiTheme="minorBidi" w:hAnsiTheme="minorBidi"/>
              </w:rPr>
              <w:t xml:space="preserve">, </w:t>
            </w:r>
            <w:r w:rsidR="006001AE" w:rsidRPr="00763918">
              <w:rPr>
                <w:rFonts w:asciiTheme="minorBidi" w:hAnsiTheme="minorBidi"/>
                <w:color w:val="222222"/>
                <w:shd w:val="clear" w:color="auto" w:fill="FFFFFF"/>
              </w:rPr>
              <w:t xml:space="preserve">smurto ir priekabiavimo darbe prevencijos priemonių aprašas </w:t>
            </w:r>
            <w:r w:rsidRPr="00763918">
              <w:rPr>
                <w:rFonts w:asciiTheme="minorBidi" w:hAnsiTheme="minorBidi"/>
              </w:rPr>
              <w:t>ir kita).</w:t>
            </w:r>
          </w:p>
        </w:tc>
      </w:tr>
      <w:tr w:rsidR="006001AE" w:rsidRPr="00763918" w14:paraId="012A168D" w14:textId="77777777" w:rsidTr="0095627C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342" w14:textId="1153F700" w:rsidR="00A67C16" w:rsidRPr="00763918" w:rsidRDefault="006001AE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color w:val="222222"/>
                <w:shd w:val="clear" w:color="auto" w:fill="FFFFFF"/>
              </w:rPr>
              <w:t xml:space="preserve">2.3. Stiprinti prevencijos priemones  </w:t>
            </w:r>
            <w:r w:rsidR="00A67C16" w:rsidRPr="00763918">
              <w:rPr>
                <w:rFonts w:asciiTheme="minorBidi" w:hAnsiTheme="minorBidi"/>
                <w:color w:val="222222"/>
                <w:shd w:val="clear" w:color="auto" w:fill="FFFFFF"/>
              </w:rPr>
              <w:t xml:space="preserve">bei </w:t>
            </w:r>
            <w:r w:rsidR="00A67C16" w:rsidRPr="00763918">
              <w:rPr>
                <w:rFonts w:asciiTheme="minorBidi" w:hAnsiTheme="minorBidi"/>
                <w:lang w:eastAsia="lt-LT"/>
              </w:rPr>
              <w:t xml:space="preserve"> užtikrinti saugias darbuotojams darbo sąlygas</w:t>
            </w:r>
          </w:p>
          <w:p w14:paraId="2D7AD4C9" w14:textId="70814AF5" w:rsidR="006001AE" w:rsidRPr="00763918" w:rsidRDefault="006001AE" w:rsidP="00C847BA">
            <w:pPr>
              <w:jc w:val="both"/>
              <w:rPr>
                <w:rFonts w:asciiTheme="minorBidi" w:hAnsiTheme="minorBidi"/>
                <w:lang w:eastAsia="lt-LT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9443" w14:textId="22771F82" w:rsidR="006001AE" w:rsidRPr="00763918" w:rsidRDefault="00C847BA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lastRenderedPageBreak/>
              <w:t>2.3.1</w:t>
            </w:r>
            <w:r w:rsidR="00005F03" w:rsidRPr="00763918">
              <w:rPr>
                <w:rFonts w:asciiTheme="minorBidi" w:hAnsiTheme="minorBidi"/>
                <w:lang w:eastAsia="lt-LT"/>
              </w:rPr>
              <w:t xml:space="preserve">. </w:t>
            </w:r>
            <w:r w:rsidRPr="00763918">
              <w:rPr>
                <w:rFonts w:asciiTheme="minorBidi" w:hAnsiTheme="minorBidi"/>
                <w:lang w:eastAsia="lt-LT"/>
              </w:rPr>
              <w:t xml:space="preserve">Suorganizuoti darbuotojams smurto ir priekabiavimo prevencijos mokymus.  </w:t>
            </w:r>
          </w:p>
          <w:p w14:paraId="2BB54D2B" w14:textId="77777777" w:rsidR="003D7B1E" w:rsidRDefault="003D7B1E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6A616C76" w14:textId="77777777" w:rsidR="003D7B1E" w:rsidRDefault="003D7B1E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5C41FEF5" w14:textId="655E3699" w:rsidR="00005F03" w:rsidRPr="00763918" w:rsidRDefault="00005F03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2.3.2.</w:t>
            </w:r>
            <w:r w:rsidR="00A67C16" w:rsidRPr="00763918">
              <w:rPr>
                <w:rFonts w:asciiTheme="minorBidi" w:hAnsiTheme="minorBidi"/>
                <w:szCs w:val="24"/>
                <w:lang w:eastAsia="lt-LT"/>
              </w:rPr>
              <w:t xml:space="preserve"> Atlikti profesinės rizikos vertinimą</w:t>
            </w:r>
            <w:r w:rsidR="00CB3E4D" w:rsidRPr="00763918">
              <w:rPr>
                <w:rFonts w:asciiTheme="minorBidi" w:hAnsiTheme="minorBidi"/>
                <w:szCs w:val="24"/>
              </w:rPr>
              <w:t xml:space="preserve"> psichosocialinių veiksnių.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3DE" w14:textId="77777777" w:rsidR="006001AE" w:rsidRPr="00763918" w:rsidRDefault="00C847BA" w:rsidP="0053267D">
            <w:pPr>
              <w:pStyle w:val="Betarp"/>
              <w:rPr>
                <w:rFonts w:asciiTheme="minorBidi" w:hAnsiTheme="minorBidi"/>
                <w:color w:val="222222"/>
                <w:shd w:val="clear" w:color="auto" w:fill="FFFFFF"/>
              </w:rPr>
            </w:pPr>
            <w:r w:rsidRPr="00763918">
              <w:rPr>
                <w:rFonts w:asciiTheme="minorBidi" w:hAnsiTheme="minorBidi"/>
                <w:color w:val="222222"/>
                <w:shd w:val="clear" w:color="auto" w:fill="FFFFFF"/>
              </w:rPr>
              <w:lastRenderedPageBreak/>
              <w:t xml:space="preserve">2.3.1. </w:t>
            </w:r>
            <w:r w:rsidRPr="00763918">
              <w:rPr>
                <w:rFonts w:asciiTheme="minorBidi" w:hAnsiTheme="minorBidi"/>
                <w:lang w:eastAsia="lt-LT"/>
              </w:rPr>
              <w:t>Kiekybinis rodiklis –</w:t>
            </w:r>
            <w:r w:rsidR="00A67C16" w:rsidRPr="00763918">
              <w:rPr>
                <w:rFonts w:asciiTheme="minorBidi" w:hAnsiTheme="minorBidi"/>
                <w:lang w:eastAsia="lt-LT"/>
              </w:rPr>
              <w:t xml:space="preserve"> </w:t>
            </w:r>
            <w:r w:rsidRPr="00763918">
              <w:rPr>
                <w:rFonts w:asciiTheme="minorBidi" w:hAnsiTheme="minorBidi"/>
                <w:lang w:eastAsia="lt-LT"/>
              </w:rPr>
              <w:t xml:space="preserve">visi įstaigos darbuotojai išklauso  </w:t>
            </w:r>
            <w:r w:rsidRPr="00763918">
              <w:rPr>
                <w:rFonts w:asciiTheme="minorBidi" w:hAnsiTheme="minorBidi"/>
                <w:color w:val="222222"/>
                <w:shd w:val="clear" w:color="auto" w:fill="FFFFFF"/>
              </w:rPr>
              <w:t xml:space="preserve">smurto ir priekabiavimo prevencijos mokymus, kad jie </w:t>
            </w:r>
            <w:r w:rsidRPr="00763918">
              <w:rPr>
                <w:rFonts w:asciiTheme="minorBidi" w:hAnsiTheme="minorBidi"/>
                <w:color w:val="222222"/>
                <w:shd w:val="clear" w:color="auto" w:fill="FFFFFF"/>
              </w:rPr>
              <w:lastRenderedPageBreak/>
              <w:t>galėtų atpažinti ir veiksmingai reaguoti į tokius atvejus.</w:t>
            </w:r>
          </w:p>
          <w:p w14:paraId="6ADED1F8" w14:textId="2CA2C3FC" w:rsidR="00A67C16" w:rsidRPr="00763918" w:rsidRDefault="00A67C16" w:rsidP="0053267D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color w:val="222222"/>
                <w:shd w:val="clear" w:color="auto" w:fill="FFFFFF"/>
              </w:rPr>
              <w:t xml:space="preserve">2.3.2. </w:t>
            </w:r>
            <w:r w:rsidRPr="00763918">
              <w:rPr>
                <w:rFonts w:asciiTheme="minorBidi" w:hAnsiTheme="minorBidi"/>
                <w:szCs w:val="24"/>
                <w:lang w:eastAsia="lt-LT"/>
              </w:rPr>
              <w:t xml:space="preserve">Kokybinis rodiklis – atlikti </w:t>
            </w:r>
            <w:r w:rsidRPr="00763918">
              <w:rPr>
                <w:rFonts w:asciiTheme="minorBidi" w:hAnsiTheme="minorBidi"/>
                <w:szCs w:val="24"/>
              </w:rPr>
              <w:t xml:space="preserve"> </w:t>
            </w:r>
            <w:r w:rsidRPr="00763918">
              <w:rPr>
                <w:rFonts w:asciiTheme="minorBidi" w:hAnsiTheme="minorBidi"/>
                <w:szCs w:val="24"/>
                <w:lang w:eastAsia="lt-LT"/>
              </w:rPr>
              <w:t xml:space="preserve">profesinės rizikos vertinimą </w:t>
            </w:r>
            <w:r w:rsidRPr="00763918">
              <w:rPr>
                <w:rFonts w:asciiTheme="minorBidi" w:hAnsiTheme="minorBidi"/>
                <w:szCs w:val="24"/>
              </w:rPr>
              <w:t xml:space="preserve">  psichosocialinių veiksnių. </w:t>
            </w:r>
            <w:r w:rsidRPr="00763918">
              <w:rPr>
                <w:rFonts w:asciiTheme="minorBidi" w:hAnsiTheme="minorBidi"/>
                <w:lang w:eastAsia="lt-LT"/>
              </w:rPr>
              <w:t>Atsižvelgiant į profesinės rizikos vertinimo rezultatus,</w:t>
            </w:r>
            <w:r w:rsidR="00297A4F" w:rsidRPr="00763918">
              <w:rPr>
                <w:rFonts w:asciiTheme="minorBidi" w:hAnsiTheme="minorBidi"/>
                <w:lang w:eastAsia="lt-LT"/>
              </w:rPr>
              <w:t xml:space="preserve"> parengti veiksmų planą ir pasirinkti prevencines priemones rizikos mažinimui</w:t>
            </w:r>
            <w:r w:rsidRPr="00763918">
              <w:rPr>
                <w:rFonts w:asciiTheme="minorBidi" w:hAnsiTheme="minorBidi"/>
                <w:lang w:eastAsia="lt-LT"/>
              </w:rPr>
              <w:t>.</w:t>
            </w:r>
            <w:r w:rsidRPr="00763918">
              <w:rPr>
                <w:rFonts w:asciiTheme="minorBidi" w:hAnsiTheme="minorBidi"/>
                <w:szCs w:val="24"/>
                <w:lang w:eastAsia="lt-LT"/>
              </w:rPr>
              <w:t xml:space="preserve">  </w:t>
            </w:r>
          </w:p>
        </w:tc>
      </w:tr>
      <w:tr w:rsidR="00AC79D0" w:rsidRPr="00763918" w14:paraId="0F5877F9" w14:textId="77777777" w:rsidTr="0095627C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F84A" w14:textId="0A13C4F9" w:rsidR="00AC79D0" w:rsidRPr="00763918" w:rsidRDefault="00AC79D0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lastRenderedPageBreak/>
              <w:t>2.</w:t>
            </w:r>
            <w:r w:rsidR="00436806" w:rsidRPr="00763918">
              <w:rPr>
                <w:rFonts w:asciiTheme="minorBidi" w:hAnsiTheme="minorBidi"/>
                <w:lang w:eastAsia="lt-LT"/>
              </w:rPr>
              <w:t>4</w:t>
            </w:r>
            <w:r w:rsidRPr="00763918">
              <w:rPr>
                <w:rFonts w:asciiTheme="minorBidi" w:hAnsiTheme="minorBidi"/>
                <w:lang w:eastAsia="lt-LT"/>
              </w:rPr>
              <w:t>. Užtikrinti kokybišką įstaigos veiklą.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55B" w14:textId="58FBDA8B" w:rsidR="00436806" w:rsidRPr="00763918" w:rsidRDefault="00AC79D0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</w:t>
            </w:r>
            <w:r w:rsidR="00436806" w:rsidRPr="00763918">
              <w:rPr>
                <w:rFonts w:asciiTheme="minorBidi" w:hAnsiTheme="minorBidi"/>
                <w:lang w:eastAsia="lt-LT"/>
              </w:rPr>
              <w:t>4</w:t>
            </w:r>
            <w:r w:rsidRPr="00763918">
              <w:rPr>
                <w:rFonts w:asciiTheme="minorBidi" w:hAnsiTheme="minorBidi"/>
                <w:lang w:eastAsia="lt-LT"/>
              </w:rPr>
              <w:t>.</w:t>
            </w:r>
            <w:r w:rsidR="00436806" w:rsidRPr="00763918">
              <w:rPr>
                <w:rFonts w:asciiTheme="minorBidi" w:hAnsiTheme="minorBidi"/>
                <w:lang w:eastAsia="lt-LT"/>
              </w:rPr>
              <w:t xml:space="preserve">1. </w:t>
            </w:r>
            <w:r w:rsidRPr="00763918">
              <w:rPr>
                <w:rFonts w:asciiTheme="minorBidi" w:hAnsiTheme="minorBidi"/>
                <w:lang w:eastAsia="lt-LT"/>
              </w:rPr>
              <w:t xml:space="preserve"> Atlikti pasitenkinimo  teikiamomis paslaugomis</w:t>
            </w:r>
            <w:r w:rsidR="008B293F" w:rsidRPr="00763918">
              <w:rPr>
                <w:rFonts w:asciiTheme="minorBidi" w:hAnsiTheme="minorBidi"/>
                <w:lang w:eastAsia="lt-LT"/>
              </w:rPr>
              <w:t xml:space="preserve"> </w:t>
            </w:r>
            <w:r w:rsidRPr="00763918">
              <w:rPr>
                <w:rFonts w:asciiTheme="minorBidi" w:hAnsiTheme="minorBidi"/>
                <w:lang w:eastAsia="lt-LT"/>
              </w:rPr>
              <w:t>ir bendradarbiavimu apklausas.</w:t>
            </w:r>
          </w:p>
          <w:p w14:paraId="62722FBB" w14:textId="77777777" w:rsidR="00436806" w:rsidRPr="00763918" w:rsidRDefault="00436806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37121E17" w14:textId="77777777" w:rsidR="00436806" w:rsidRPr="00763918" w:rsidRDefault="00436806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57D03A8E" w14:textId="77777777" w:rsidR="00436806" w:rsidRPr="00763918" w:rsidRDefault="00436806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1271F2B0" w14:textId="77777777" w:rsidR="00FC545A" w:rsidRPr="00763918" w:rsidRDefault="00FC545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70E23EEA" w14:textId="77777777" w:rsidR="00FC545A" w:rsidRPr="00763918" w:rsidRDefault="00FC545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089F4E32" w14:textId="77777777" w:rsidR="00FC545A" w:rsidRPr="00763918" w:rsidRDefault="00FC545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0656FA24" w14:textId="77777777" w:rsidR="00FC545A" w:rsidRPr="00763918" w:rsidRDefault="00FC545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54F0947A" w14:textId="77777777" w:rsidR="00FC545A" w:rsidRDefault="00FC545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69D8E19C" w14:textId="77777777" w:rsidR="00CB3E4D" w:rsidRPr="00763918" w:rsidRDefault="00CB3E4D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4E37A8D5" w14:textId="77777777" w:rsidR="00FC545A" w:rsidRPr="00763918" w:rsidRDefault="00FC545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6BBF44E0" w14:textId="77777777" w:rsidR="00AC79D0" w:rsidRDefault="00436806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2.4.2.  Akcijų/renginių/projektų paraiškų parengimo ir/ar įgyvendinimo (pareiškėjo arba partnerio pozicijoje) inicijavimas, ir/ar dalyvavimas, ir/ar vykdymas, ir/ar organizavimas.</w:t>
            </w:r>
          </w:p>
          <w:p w14:paraId="6DDA5D2F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1E1E9DCE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>
              <w:rPr>
                <w:rFonts w:asciiTheme="minorBidi" w:hAnsiTheme="minorBidi"/>
                <w:lang w:eastAsia="lt-LT"/>
              </w:rPr>
              <w:t>2.4.3.</w:t>
            </w:r>
            <w:r>
              <w:t xml:space="preserve"> </w:t>
            </w:r>
            <w:r w:rsidRPr="00FF252A">
              <w:rPr>
                <w:rFonts w:asciiTheme="minorBidi" w:hAnsiTheme="minorBidi"/>
                <w:lang w:eastAsia="lt-LT"/>
              </w:rPr>
              <w:t>Užtikrinti, kad visi darbuotojai įstaigoje visus – gaunamus, siunčiamus, vidinius dokumentus valdo naudojantis tik dokumentų valdymo sistema „Kontora“.</w:t>
            </w:r>
          </w:p>
          <w:p w14:paraId="58902F6F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28207D3A" w14:textId="4C0BAEFF" w:rsidR="00FF252A" w:rsidRPr="00763918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>
              <w:rPr>
                <w:rFonts w:asciiTheme="minorBidi" w:hAnsiTheme="minorBidi"/>
                <w:lang w:eastAsia="lt-LT"/>
              </w:rPr>
              <w:t xml:space="preserve">2.4.4. </w:t>
            </w:r>
            <w:r w:rsidRPr="00FF252A">
              <w:rPr>
                <w:rFonts w:asciiTheme="minorBidi" w:hAnsiTheme="minorBidi"/>
                <w:lang w:eastAsia="lt-LT"/>
              </w:rPr>
              <w:t>Stiprinti pirkimų valdyseną įstaigoje: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E3E1" w14:textId="24DCA944" w:rsidR="00AC79D0" w:rsidRPr="00763918" w:rsidRDefault="00AC79D0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</w:t>
            </w:r>
            <w:r w:rsidR="00436806" w:rsidRPr="00763918">
              <w:rPr>
                <w:rFonts w:asciiTheme="minorBidi" w:hAnsiTheme="minorBidi"/>
                <w:lang w:eastAsia="lt-LT"/>
              </w:rPr>
              <w:t>4</w:t>
            </w:r>
            <w:r w:rsidRPr="00763918">
              <w:rPr>
                <w:rFonts w:asciiTheme="minorBidi" w:hAnsiTheme="minorBidi"/>
                <w:lang w:eastAsia="lt-LT"/>
              </w:rPr>
              <w:t>.1.</w:t>
            </w:r>
            <w:r w:rsidR="00436806" w:rsidRPr="00763918">
              <w:rPr>
                <w:rFonts w:asciiTheme="minorBidi" w:hAnsiTheme="minorBidi"/>
                <w:lang w:eastAsia="lt-LT"/>
              </w:rPr>
              <w:t>1.</w:t>
            </w:r>
            <w:r w:rsidRPr="00763918">
              <w:rPr>
                <w:rFonts w:asciiTheme="minorBidi" w:hAnsiTheme="minorBidi"/>
                <w:lang w:eastAsia="lt-LT"/>
              </w:rPr>
              <w:t xml:space="preserve"> Kiekybinis rodiklis – apklausti ne mažiau 70 proc. paslaugų gavėjų ir atsižvelgiant į apklausos rezultatus įgyvendinti </w:t>
            </w:r>
            <w:r w:rsidR="003C28A9" w:rsidRPr="00763918">
              <w:rPr>
                <w:rFonts w:asciiTheme="minorBidi" w:hAnsiTheme="minorBidi"/>
                <w:lang w:eastAsia="lt-LT"/>
              </w:rPr>
              <w:t>n</w:t>
            </w:r>
            <w:r w:rsidRPr="00763918">
              <w:rPr>
                <w:rFonts w:asciiTheme="minorBidi" w:hAnsiTheme="minorBidi"/>
                <w:lang w:eastAsia="lt-LT"/>
              </w:rPr>
              <w:t>e mažiau  kaip 2 priemones paslaugų kokybės gerinimui.</w:t>
            </w:r>
          </w:p>
          <w:p w14:paraId="57A5AD81" w14:textId="6220EF0A" w:rsidR="00AC79D0" w:rsidRPr="00763918" w:rsidRDefault="00AC79D0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</w:t>
            </w:r>
            <w:r w:rsidR="00436806" w:rsidRPr="00763918">
              <w:rPr>
                <w:rFonts w:asciiTheme="minorBidi" w:hAnsiTheme="minorBidi"/>
                <w:lang w:eastAsia="lt-LT"/>
              </w:rPr>
              <w:t>4</w:t>
            </w:r>
            <w:r w:rsidRPr="00763918">
              <w:rPr>
                <w:rFonts w:asciiTheme="minorBidi" w:hAnsiTheme="minorBidi"/>
                <w:lang w:eastAsia="lt-LT"/>
              </w:rPr>
              <w:t>.</w:t>
            </w:r>
            <w:r w:rsidR="00436806" w:rsidRPr="00763918">
              <w:rPr>
                <w:rFonts w:asciiTheme="minorBidi" w:hAnsiTheme="minorBidi"/>
                <w:lang w:eastAsia="lt-LT"/>
              </w:rPr>
              <w:t>1.</w:t>
            </w:r>
            <w:r w:rsidR="008B293F" w:rsidRPr="00763918">
              <w:rPr>
                <w:rFonts w:asciiTheme="minorBidi" w:hAnsiTheme="minorBidi"/>
                <w:lang w:eastAsia="lt-LT"/>
              </w:rPr>
              <w:t>2</w:t>
            </w:r>
            <w:r w:rsidRPr="00763918">
              <w:rPr>
                <w:rFonts w:asciiTheme="minorBidi" w:hAnsiTheme="minorBidi"/>
                <w:lang w:eastAsia="lt-LT"/>
              </w:rPr>
              <w:t xml:space="preserve">. Kiekybinis rodiklis – apklausti ne mažiau 5 socialinius partnerius - įstaigas ir atsižvelgiant į apklausos rezultatus įgyvendinti ne mažiau  kaip 1 priemonę </w:t>
            </w:r>
            <w:r w:rsidR="00FC545A" w:rsidRPr="00763918">
              <w:rPr>
                <w:rFonts w:asciiTheme="minorBidi" w:hAnsiTheme="minorBidi"/>
                <w:lang w:eastAsia="lt-LT"/>
              </w:rPr>
              <w:t xml:space="preserve">partnerystės </w:t>
            </w:r>
            <w:r w:rsidRPr="00763918">
              <w:rPr>
                <w:rFonts w:asciiTheme="minorBidi" w:hAnsiTheme="minorBidi"/>
                <w:lang w:eastAsia="lt-LT"/>
              </w:rPr>
              <w:t>gerinimui.</w:t>
            </w:r>
          </w:p>
          <w:p w14:paraId="09FE03A9" w14:textId="365FCBFC" w:rsidR="00436806" w:rsidRPr="00763918" w:rsidRDefault="00436806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763918">
              <w:rPr>
                <w:rFonts w:asciiTheme="minorBidi" w:hAnsiTheme="minorBidi"/>
                <w:lang w:eastAsia="lt-LT"/>
              </w:rPr>
              <w:t>2.4.2.1. Kiekybinis rodiklis – ne mažiau kaip 1 akcija/renginys/projektas.</w:t>
            </w:r>
          </w:p>
          <w:p w14:paraId="428B78C1" w14:textId="77777777" w:rsidR="00436806" w:rsidRDefault="00436806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6B30F142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722F481C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4544843D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2BC6C71C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107FA5B7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3B22E029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  <w:r>
              <w:rPr>
                <w:rFonts w:asciiTheme="minorBidi" w:hAnsiTheme="minorBidi"/>
                <w:lang w:eastAsia="lt-LT"/>
              </w:rPr>
              <w:t>2.4.3.1. D</w:t>
            </w:r>
            <w:r w:rsidRPr="00FF252A">
              <w:rPr>
                <w:rFonts w:asciiTheme="minorBidi" w:hAnsiTheme="minorBidi"/>
                <w:lang w:eastAsia="lt-LT"/>
              </w:rPr>
              <w:t>arbuotojai įstaigoje visus – gaunamus, siunčiamus, vidinius dokumentus valdo naudojantis tik dokumentų valdymo sistema „Kontora“.</w:t>
            </w:r>
          </w:p>
          <w:p w14:paraId="0FFB2A2E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2ACCEB8A" w14:textId="77777777" w:rsidR="00FF252A" w:rsidRDefault="00FF252A" w:rsidP="003C28A9">
            <w:pPr>
              <w:pStyle w:val="Betarp"/>
              <w:rPr>
                <w:rFonts w:asciiTheme="minorBidi" w:hAnsiTheme="minorBidi"/>
                <w:lang w:eastAsia="lt-LT"/>
              </w:rPr>
            </w:pPr>
          </w:p>
          <w:p w14:paraId="362FACCB" w14:textId="56E94717" w:rsidR="00FF252A" w:rsidRPr="00FF252A" w:rsidRDefault="00FF252A" w:rsidP="00FF252A">
            <w:pPr>
              <w:pStyle w:val="Betarp"/>
              <w:rPr>
                <w:rFonts w:asciiTheme="minorBidi" w:hAnsiTheme="minorBidi"/>
                <w:lang w:eastAsia="lt-LT"/>
              </w:rPr>
            </w:pPr>
            <w:r>
              <w:rPr>
                <w:rFonts w:asciiTheme="minorBidi" w:hAnsiTheme="minorBidi"/>
                <w:lang w:eastAsia="lt-LT"/>
              </w:rPr>
              <w:t xml:space="preserve">2.4.4.1. </w:t>
            </w:r>
            <w:r w:rsidRPr="00FF252A">
              <w:rPr>
                <w:rFonts w:asciiTheme="minorBidi" w:hAnsiTheme="minorBidi"/>
                <w:lang w:eastAsia="lt-LT"/>
              </w:rPr>
              <w:t>Viešinti pirkimo sutartis Viešųjų pirkimų įstatyme nustatyta tvarka;</w:t>
            </w:r>
          </w:p>
          <w:p w14:paraId="5E04C93A" w14:textId="4B43262E" w:rsidR="00FF252A" w:rsidRPr="00FF252A" w:rsidRDefault="00FF252A" w:rsidP="00FF252A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FF252A">
              <w:rPr>
                <w:rFonts w:asciiTheme="minorBidi" w:hAnsiTheme="minorBidi"/>
                <w:lang w:eastAsia="lt-LT"/>
              </w:rPr>
              <w:t>Sumažinti vykdomų pirkimų, kurių kiekvieno vertė iki 1000 EUR be PVM, skaičių (sumažinti tokių pirkimų skaičių 10 proc. palyginant su 2024 m.);</w:t>
            </w:r>
          </w:p>
          <w:p w14:paraId="78A89BF8" w14:textId="64FB06E0" w:rsidR="00FF252A" w:rsidRPr="00FF252A" w:rsidRDefault="00FF252A" w:rsidP="00FF252A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FF252A">
              <w:rPr>
                <w:rFonts w:asciiTheme="minorBidi" w:hAnsiTheme="minorBidi"/>
                <w:lang w:eastAsia="lt-LT"/>
              </w:rPr>
              <w:t xml:space="preserve"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10 proc. nuo bendro pirkimų, </w:t>
            </w:r>
            <w:r w:rsidRPr="00FF252A">
              <w:rPr>
                <w:rFonts w:asciiTheme="minorBidi" w:hAnsiTheme="minorBidi"/>
                <w:lang w:eastAsia="lt-LT"/>
              </w:rPr>
              <w:lastRenderedPageBreak/>
              <w:t>kuriuose galima apklausti tik po 1 tiekėją, skaičiaus);</w:t>
            </w:r>
          </w:p>
          <w:p w14:paraId="77747A7E" w14:textId="773C8EEC" w:rsidR="00FF252A" w:rsidRPr="00FF252A" w:rsidRDefault="00FF252A" w:rsidP="00FF252A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FF252A">
              <w:rPr>
                <w:rFonts w:asciiTheme="minorBidi" w:hAnsiTheme="minorBidi"/>
                <w:lang w:eastAsia="lt-LT"/>
              </w:rPr>
              <w:t>Viešinti ir nuolat atnaujinti planuojamų vykdyti visų pirkimų suvestinę (pirkimų planą) įstaigos puslapyje;</w:t>
            </w:r>
          </w:p>
          <w:p w14:paraId="7A043B00" w14:textId="6E9BD3D0" w:rsidR="00FF252A" w:rsidRPr="00763918" w:rsidRDefault="00FF252A" w:rsidP="00FF252A">
            <w:pPr>
              <w:pStyle w:val="Betarp"/>
              <w:rPr>
                <w:rFonts w:asciiTheme="minorBidi" w:hAnsiTheme="minorBidi"/>
                <w:lang w:eastAsia="lt-LT"/>
              </w:rPr>
            </w:pPr>
            <w:r w:rsidRPr="00FF252A">
              <w:rPr>
                <w:rFonts w:asciiTheme="minorBidi" w:hAnsiTheme="minorBidi"/>
                <w:lang w:eastAsia="lt-LT"/>
              </w:rPr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</w:tc>
      </w:tr>
    </w:tbl>
    <w:p w14:paraId="71DF9668" w14:textId="77777777" w:rsidR="00AC79D0" w:rsidRDefault="00AC79D0" w:rsidP="004B631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p w14:paraId="72DE90E1" w14:textId="77777777" w:rsidR="004B6315" w:rsidRPr="005B0595" w:rsidRDefault="004B6315" w:rsidP="004B631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bookmarkStart w:id="0" w:name="_GoBack"/>
      <w:bookmarkEnd w:id="0"/>
    </w:p>
    <w:sectPr w:rsidR="004B6315" w:rsidRPr="005B0595" w:rsidSect="004B631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1E94"/>
    <w:multiLevelType w:val="hybridMultilevel"/>
    <w:tmpl w:val="6AFA86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E3"/>
    <w:rsid w:val="00005F03"/>
    <w:rsid w:val="00030070"/>
    <w:rsid w:val="000A254B"/>
    <w:rsid w:val="000D2D92"/>
    <w:rsid w:val="000E347D"/>
    <w:rsid w:val="000F6438"/>
    <w:rsid w:val="00126F71"/>
    <w:rsid w:val="001A1798"/>
    <w:rsid w:val="001B72E2"/>
    <w:rsid w:val="001E12BD"/>
    <w:rsid w:val="001E1616"/>
    <w:rsid w:val="002018B3"/>
    <w:rsid w:val="0021032F"/>
    <w:rsid w:val="00240E5C"/>
    <w:rsid w:val="0027236C"/>
    <w:rsid w:val="00294150"/>
    <w:rsid w:val="00297A4F"/>
    <w:rsid w:val="002A69CE"/>
    <w:rsid w:val="00341927"/>
    <w:rsid w:val="00352321"/>
    <w:rsid w:val="00352F46"/>
    <w:rsid w:val="00367B8E"/>
    <w:rsid w:val="003972B5"/>
    <w:rsid w:val="003C28A9"/>
    <w:rsid w:val="003D0CAC"/>
    <w:rsid w:val="003D7B1E"/>
    <w:rsid w:val="003E1EF1"/>
    <w:rsid w:val="00405166"/>
    <w:rsid w:val="00412686"/>
    <w:rsid w:val="00431052"/>
    <w:rsid w:val="00436315"/>
    <w:rsid w:val="00436806"/>
    <w:rsid w:val="00471C0E"/>
    <w:rsid w:val="004B6315"/>
    <w:rsid w:val="004C74AB"/>
    <w:rsid w:val="0050649A"/>
    <w:rsid w:val="0053267D"/>
    <w:rsid w:val="005602FA"/>
    <w:rsid w:val="00566507"/>
    <w:rsid w:val="005B0595"/>
    <w:rsid w:val="006001AE"/>
    <w:rsid w:val="00615F6F"/>
    <w:rsid w:val="006A4581"/>
    <w:rsid w:val="0074153A"/>
    <w:rsid w:val="00753CB8"/>
    <w:rsid w:val="00763918"/>
    <w:rsid w:val="007D4634"/>
    <w:rsid w:val="0081237B"/>
    <w:rsid w:val="00850C72"/>
    <w:rsid w:val="008662EE"/>
    <w:rsid w:val="00872936"/>
    <w:rsid w:val="00873BE6"/>
    <w:rsid w:val="00880A8A"/>
    <w:rsid w:val="008B293F"/>
    <w:rsid w:val="008B3684"/>
    <w:rsid w:val="008B4F0E"/>
    <w:rsid w:val="008D0EE5"/>
    <w:rsid w:val="008E3934"/>
    <w:rsid w:val="008E71B9"/>
    <w:rsid w:val="008F0E49"/>
    <w:rsid w:val="00904664"/>
    <w:rsid w:val="0097085A"/>
    <w:rsid w:val="00994686"/>
    <w:rsid w:val="00A051F2"/>
    <w:rsid w:val="00A67C16"/>
    <w:rsid w:val="00A70BE3"/>
    <w:rsid w:val="00AA2404"/>
    <w:rsid w:val="00AA3147"/>
    <w:rsid w:val="00AC4432"/>
    <w:rsid w:val="00AC79D0"/>
    <w:rsid w:val="00AF565C"/>
    <w:rsid w:val="00B11B3A"/>
    <w:rsid w:val="00B479FF"/>
    <w:rsid w:val="00B82E62"/>
    <w:rsid w:val="00BB2DEC"/>
    <w:rsid w:val="00BC07E3"/>
    <w:rsid w:val="00BF2B9D"/>
    <w:rsid w:val="00C4215E"/>
    <w:rsid w:val="00C55521"/>
    <w:rsid w:val="00C6383A"/>
    <w:rsid w:val="00C77AEE"/>
    <w:rsid w:val="00C847BA"/>
    <w:rsid w:val="00CA20FF"/>
    <w:rsid w:val="00CB3E4D"/>
    <w:rsid w:val="00CD0E1F"/>
    <w:rsid w:val="00D0326B"/>
    <w:rsid w:val="00D23C5E"/>
    <w:rsid w:val="00D46880"/>
    <w:rsid w:val="00D52120"/>
    <w:rsid w:val="00D72B8F"/>
    <w:rsid w:val="00D95C94"/>
    <w:rsid w:val="00DC62F6"/>
    <w:rsid w:val="00DD1D6F"/>
    <w:rsid w:val="00DE27A9"/>
    <w:rsid w:val="00E51121"/>
    <w:rsid w:val="00E70358"/>
    <w:rsid w:val="00F17528"/>
    <w:rsid w:val="00F244A5"/>
    <w:rsid w:val="00FA44B3"/>
    <w:rsid w:val="00FB2946"/>
    <w:rsid w:val="00FC50D2"/>
    <w:rsid w:val="00FC545A"/>
    <w:rsid w:val="00FD3F35"/>
    <w:rsid w:val="00F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4CFD"/>
  <w15:chartTrackingRefBased/>
  <w15:docId w15:val="{5CC5E12D-04C6-476E-919C-2EC3797B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5yl5">
    <w:name w:val="_5yl5"/>
    <w:basedOn w:val="Numatytasispastraiposriftas"/>
    <w:rsid w:val="005B0595"/>
  </w:style>
  <w:style w:type="paragraph" w:styleId="Betarp">
    <w:name w:val="No Spacing"/>
    <w:uiPriority w:val="1"/>
    <w:qFormat/>
    <w:rsid w:val="005B0595"/>
    <w:pPr>
      <w:spacing w:after="0" w:line="240" w:lineRule="auto"/>
    </w:pPr>
  </w:style>
  <w:style w:type="paragraph" w:styleId="Komentarotekstas">
    <w:name w:val="annotation text"/>
    <w:basedOn w:val="prastasis"/>
    <w:link w:val="KomentarotekstasDiagrama"/>
    <w:semiHidden/>
    <w:rsid w:val="008E71B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E71B9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markedcontent">
    <w:name w:val="markedcontent"/>
    <w:basedOn w:val="Numatytasispastraiposriftas"/>
    <w:rsid w:val="003D0CAC"/>
  </w:style>
  <w:style w:type="character" w:styleId="Emfaz">
    <w:name w:val="Emphasis"/>
    <w:basedOn w:val="Numatytasispastraiposriftas"/>
    <w:uiPriority w:val="20"/>
    <w:qFormat/>
    <w:rsid w:val="00297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7D01-26C5-4782-BB33-4F7A85AF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2959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Aurė Kantakevičienė SPC</dc:creator>
  <cp:keywords/>
  <dc:description/>
  <cp:lastModifiedBy>Lina Simkuviene</cp:lastModifiedBy>
  <cp:revision>3</cp:revision>
  <dcterms:created xsi:type="dcterms:W3CDTF">2025-03-13T08:45:00Z</dcterms:created>
  <dcterms:modified xsi:type="dcterms:W3CDTF">2025-03-13T09:15:00Z</dcterms:modified>
</cp:coreProperties>
</file>