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F5DA4" w14:textId="4626AA55" w:rsidR="00662DF1" w:rsidRPr="00ED60C0" w:rsidRDefault="00CF5AC8" w:rsidP="00ED60C0">
      <w:pPr>
        <w:ind w:firstLine="1296"/>
        <w:jc w:val="both"/>
        <w:rPr>
          <w:rFonts w:ascii="Arial" w:hAnsi="Arial" w:cs="Arial"/>
          <w:bCs/>
          <w:i/>
          <w:lang w:val="lt-LT"/>
        </w:rPr>
      </w:pPr>
      <w:r w:rsidRPr="00ED60C0">
        <w:rPr>
          <w:rFonts w:ascii="Arial" w:hAnsi="Arial" w:cs="Arial"/>
          <w:noProof/>
          <w:lang w:val="lt-LT"/>
        </w:rPr>
        <w:drawing>
          <wp:anchor distT="0" distB="0" distL="114300" distR="114300" simplePos="0" relativeHeight="251659264" behindDoc="1" locked="0" layoutInCell="1" allowOverlap="1" wp14:anchorId="091C900B" wp14:editId="4F54DE74">
            <wp:simplePos x="0" y="0"/>
            <wp:positionH relativeFrom="column">
              <wp:posOffset>-571550</wp:posOffset>
            </wp:positionH>
            <wp:positionV relativeFrom="paragraph">
              <wp:posOffset>0</wp:posOffset>
            </wp:positionV>
            <wp:extent cx="1083996" cy="1217295"/>
            <wp:effectExtent l="0" t="0" r="1905" b="1905"/>
            <wp:wrapTight wrapText="bothSides">
              <wp:wrapPolygon edited="0">
                <wp:start x="759" y="0"/>
                <wp:lineTo x="0" y="14197"/>
                <wp:lineTo x="0" y="20620"/>
                <wp:lineTo x="5315" y="21296"/>
                <wp:lineTo x="15944" y="21296"/>
                <wp:lineTo x="21258" y="20620"/>
                <wp:lineTo x="21258" y="14197"/>
                <wp:lineTo x="20499" y="0"/>
                <wp:lineTo x="759" y="0"/>
              </wp:wrapPolygon>
            </wp:wrapTight>
            <wp:docPr id="1" name="Paveikslėlis 1" descr="http://upload.wikimedia.org/wikipedia/commons/e/e3/Veivirzenai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upload.wikimedia.org/wikipedia/commons/e/e3/VeivirzenaiCOA.gif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179" cy="12197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264D" w:rsidRPr="00ED60C0">
        <w:rPr>
          <w:rFonts w:ascii="Arial" w:hAnsi="Arial" w:cs="Arial"/>
          <w:b/>
          <w:i/>
          <w:lang w:val="lt-LT"/>
        </w:rPr>
        <w:t>Veiviržėnų seniūnij</w:t>
      </w:r>
      <w:r w:rsidR="0044125A" w:rsidRPr="00ED60C0">
        <w:rPr>
          <w:rFonts w:ascii="Arial" w:hAnsi="Arial" w:cs="Arial"/>
          <w:b/>
          <w:i/>
          <w:lang w:val="lt-LT"/>
        </w:rPr>
        <w:t>a</w:t>
      </w:r>
      <w:r w:rsidR="006234DB" w:rsidRPr="00ED60C0">
        <w:rPr>
          <w:rFonts w:ascii="Arial" w:eastAsia="Calibri" w:hAnsi="Arial" w:cs="Arial"/>
          <w:bCs/>
          <w:lang w:val="lt-LT"/>
        </w:rPr>
        <w:t xml:space="preserve"> </w:t>
      </w:r>
      <w:r w:rsidR="00B52385" w:rsidRPr="00ED60C0">
        <w:rPr>
          <w:rFonts w:ascii="Arial" w:hAnsi="Arial" w:cs="Arial"/>
          <w:b/>
          <w:i/>
          <w:lang w:val="lt-LT"/>
        </w:rPr>
        <w:t>202</w:t>
      </w:r>
      <w:r w:rsidR="005F6175" w:rsidRPr="00ED60C0">
        <w:rPr>
          <w:rFonts w:ascii="Arial" w:hAnsi="Arial" w:cs="Arial"/>
          <w:b/>
          <w:i/>
          <w:lang w:val="lt-LT"/>
        </w:rPr>
        <w:t>4</w:t>
      </w:r>
      <w:r w:rsidR="00B52385" w:rsidRPr="00ED60C0">
        <w:rPr>
          <w:rFonts w:ascii="Arial" w:hAnsi="Arial" w:cs="Arial"/>
          <w:b/>
          <w:i/>
          <w:lang w:val="lt-LT"/>
        </w:rPr>
        <w:t xml:space="preserve">m. </w:t>
      </w:r>
      <w:r w:rsidR="007B7724" w:rsidRPr="00ED60C0">
        <w:rPr>
          <w:rFonts w:ascii="Arial" w:hAnsi="Arial" w:cs="Arial"/>
          <w:b/>
          <w:i/>
          <w:lang w:val="lt-LT"/>
        </w:rPr>
        <w:t>a</w:t>
      </w:r>
      <w:r w:rsidR="00B52385" w:rsidRPr="00ED60C0">
        <w:rPr>
          <w:rFonts w:ascii="Arial" w:hAnsi="Arial" w:cs="Arial"/>
          <w:b/>
          <w:i/>
          <w:lang w:val="lt-LT"/>
        </w:rPr>
        <w:t>taskaita</w:t>
      </w:r>
      <w:r w:rsidR="00B52385" w:rsidRPr="00ED60C0">
        <w:rPr>
          <w:rFonts w:ascii="Arial" w:hAnsi="Arial" w:cs="Arial"/>
          <w:bCs/>
          <w:i/>
          <w:lang w:val="lt-LT"/>
        </w:rPr>
        <w:t xml:space="preserve">. </w:t>
      </w:r>
      <w:r w:rsidR="006234DB" w:rsidRPr="00ED60C0">
        <w:rPr>
          <w:rFonts w:ascii="Arial" w:hAnsi="Arial" w:cs="Arial"/>
          <w:bCs/>
          <w:i/>
          <w:lang w:val="lt-LT"/>
        </w:rPr>
        <w:t xml:space="preserve">Laisvės g. 4, </w:t>
      </w:r>
      <w:proofErr w:type="spellStart"/>
      <w:r w:rsidR="006234DB" w:rsidRPr="00ED60C0">
        <w:rPr>
          <w:rFonts w:ascii="Arial" w:hAnsi="Arial" w:cs="Arial"/>
          <w:bCs/>
          <w:i/>
          <w:lang w:val="lt-LT"/>
        </w:rPr>
        <w:t>Veiviržėnai</w:t>
      </w:r>
      <w:proofErr w:type="spellEnd"/>
      <w:r w:rsidR="006234DB" w:rsidRPr="00ED60C0">
        <w:rPr>
          <w:rFonts w:ascii="Arial" w:hAnsi="Arial" w:cs="Arial"/>
          <w:bCs/>
          <w:i/>
          <w:lang w:val="lt-LT"/>
        </w:rPr>
        <w:t xml:space="preserve">. Seniūnijos plotas –  </w:t>
      </w:r>
      <w:smartTag w:uri="urn:schemas-microsoft-com:office:smarttags" w:element="metricconverter">
        <w:smartTagPr>
          <w:attr w:name="ProductID" w:val="19 000 ha"/>
        </w:smartTagPr>
        <w:r w:rsidR="006234DB" w:rsidRPr="00ED60C0">
          <w:rPr>
            <w:rFonts w:ascii="Arial" w:hAnsi="Arial" w:cs="Arial"/>
            <w:bCs/>
            <w:i/>
            <w:lang w:val="lt-LT"/>
          </w:rPr>
          <w:t>19 000 ha</w:t>
        </w:r>
      </w:smartTag>
      <w:r w:rsidR="006234DB" w:rsidRPr="00ED60C0">
        <w:rPr>
          <w:rFonts w:ascii="Arial" w:hAnsi="Arial" w:cs="Arial"/>
          <w:bCs/>
          <w:i/>
          <w:lang w:val="lt-LT"/>
        </w:rPr>
        <w:t>, kelių ilgis 127 km</w:t>
      </w:r>
      <w:r w:rsidR="00820221" w:rsidRPr="00ED60C0">
        <w:rPr>
          <w:rFonts w:ascii="Arial" w:hAnsi="Arial" w:cs="Arial"/>
          <w:bCs/>
          <w:i/>
          <w:lang w:val="lt-LT"/>
        </w:rPr>
        <w:t xml:space="preserve">. </w:t>
      </w:r>
      <w:r w:rsidR="00F95037" w:rsidRPr="00ED60C0">
        <w:rPr>
          <w:rFonts w:ascii="Arial" w:hAnsi="Arial" w:cs="Arial"/>
          <w:bCs/>
          <w:i/>
          <w:lang w:val="lt-LT"/>
        </w:rPr>
        <w:t>I</w:t>
      </w:r>
      <w:r w:rsidR="00820221" w:rsidRPr="00ED60C0">
        <w:rPr>
          <w:rFonts w:ascii="Arial" w:hAnsi="Arial" w:cs="Arial"/>
          <w:bCs/>
          <w:i/>
          <w:lang w:val="lt-LT"/>
        </w:rPr>
        <w:t xml:space="preserve">š jų 12 km asfaltuotų, </w:t>
      </w:r>
      <w:r w:rsidR="006234DB" w:rsidRPr="00ED60C0">
        <w:rPr>
          <w:rFonts w:ascii="Arial" w:hAnsi="Arial" w:cs="Arial"/>
          <w:bCs/>
          <w:i/>
          <w:lang w:val="lt-LT"/>
        </w:rPr>
        <w:t>4</w:t>
      </w:r>
      <w:r w:rsidR="007B7724" w:rsidRPr="00ED60C0">
        <w:rPr>
          <w:rFonts w:ascii="Arial" w:hAnsi="Arial" w:cs="Arial"/>
          <w:bCs/>
          <w:i/>
          <w:lang w:val="lt-LT"/>
        </w:rPr>
        <w:t>9</w:t>
      </w:r>
      <w:r w:rsidR="006234DB" w:rsidRPr="00ED60C0">
        <w:rPr>
          <w:rFonts w:ascii="Arial" w:hAnsi="Arial" w:cs="Arial"/>
          <w:bCs/>
          <w:i/>
          <w:lang w:val="lt-LT"/>
        </w:rPr>
        <w:t xml:space="preserve"> kaimai</w:t>
      </w:r>
      <w:r w:rsidR="00AA284C" w:rsidRPr="00ED60C0">
        <w:rPr>
          <w:rFonts w:ascii="Arial" w:hAnsi="Arial" w:cs="Arial"/>
          <w:bCs/>
          <w:i/>
          <w:lang w:val="lt-LT"/>
        </w:rPr>
        <w:t>, 7 piliakalniai, 3</w:t>
      </w:r>
      <w:r w:rsidR="0044125A" w:rsidRPr="00ED60C0">
        <w:rPr>
          <w:rFonts w:ascii="Arial" w:hAnsi="Arial" w:cs="Arial"/>
          <w:bCs/>
          <w:i/>
          <w:lang w:val="lt-LT"/>
        </w:rPr>
        <w:t>7</w:t>
      </w:r>
      <w:r w:rsidR="00AA284C" w:rsidRPr="00ED60C0">
        <w:rPr>
          <w:rFonts w:ascii="Arial" w:hAnsi="Arial" w:cs="Arial"/>
          <w:bCs/>
          <w:i/>
          <w:lang w:val="lt-LT"/>
        </w:rPr>
        <w:t xml:space="preserve"> kapinės. Seniūnijoje šiuo metu dirba 1</w:t>
      </w:r>
      <w:r w:rsidR="00056E65" w:rsidRPr="00ED60C0">
        <w:rPr>
          <w:rFonts w:ascii="Arial" w:hAnsi="Arial" w:cs="Arial"/>
          <w:bCs/>
          <w:i/>
          <w:lang w:val="lt-LT"/>
        </w:rPr>
        <w:t>0</w:t>
      </w:r>
      <w:r w:rsidR="00AA284C" w:rsidRPr="00ED60C0">
        <w:rPr>
          <w:rFonts w:ascii="Arial" w:hAnsi="Arial" w:cs="Arial"/>
          <w:bCs/>
          <w:i/>
          <w:lang w:val="lt-LT"/>
        </w:rPr>
        <w:t xml:space="preserve"> darbuotojų.</w:t>
      </w:r>
      <w:r w:rsidR="00662DF1" w:rsidRPr="00ED60C0">
        <w:rPr>
          <w:rFonts w:ascii="Arial" w:hAnsi="Arial" w:cs="Arial"/>
          <w:bCs/>
          <w:i/>
          <w:lang w:val="lt-LT"/>
        </w:rPr>
        <w:t xml:space="preserve"> Seniūnij</w:t>
      </w:r>
      <w:r w:rsidR="00056E65" w:rsidRPr="00ED60C0">
        <w:rPr>
          <w:rFonts w:ascii="Arial" w:hAnsi="Arial" w:cs="Arial"/>
          <w:bCs/>
          <w:i/>
          <w:lang w:val="lt-LT"/>
        </w:rPr>
        <w:t xml:space="preserve">oje </w:t>
      </w:r>
      <w:r w:rsidR="00662DF1" w:rsidRPr="00ED60C0">
        <w:rPr>
          <w:rFonts w:ascii="Arial" w:hAnsi="Arial" w:cs="Arial"/>
          <w:bCs/>
          <w:i/>
          <w:lang w:val="lt-LT"/>
        </w:rPr>
        <w:t>deklaruota</w:t>
      </w:r>
      <w:r w:rsidR="00056E65" w:rsidRPr="00ED60C0">
        <w:rPr>
          <w:rFonts w:ascii="Arial" w:hAnsi="Arial" w:cs="Arial"/>
          <w:bCs/>
          <w:i/>
          <w:lang w:val="lt-LT"/>
        </w:rPr>
        <w:t xml:space="preserve"> </w:t>
      </w:r>
      <w:r w:rsidR="004A634D" w:rsidRPr="00ED60C0">
        <w:rPr>
          <w:rFonts w:ascii="Arial" w:hAnsi="Arial" w:cs="Arial"/>
          <w:bCs/>
          <w:i/>
          <w:lang w:val="lt-LT"/>
        </w:rPr>
        <w:t>2</w:t>
      </w:r>
      <w:r w:rsidR="00E107AC" w:rsidRPr="00ED60C0">
        <w:rPr>
          <w:rFonts w:ascii="Arial" w:hAnsi="Arial" w:cs="Arial"/>
          <w:bCs/>
          <w:i/>
          <w:lang w:val="lt-LT"/>
        </w:rPr>
        <w:t>589</w:t>
      </w:r>
      <w:r w:rsidR="004A634D" w:rsidRPr="00ED60C0">
        <w:rPr>
          <w:rFonts w:ascii="Arial" w:hAnsi="Arial" w:cs="Arial"/>
          <w:bCs/>
          <w:i/>
          <w:lang w:val="lt-LT"/>
        </w:rPr>
        <w:t xml:space="preserve"> gyventojai. Per metus sumažėjo </w:t>
      </w:r>
      <w:r w:rsidR="00E107AC" w:rsidRPr="00ED60C0">
        <w:rPr>
          <w:rFonts w:ascii="Arial" w:hAnsi="Arial" w:cs="Arial"/>
          <w:bCs/>
          <w:i/>
          <w:lang w:val="lt-LT"/>
        </w:rPr>
        <w:t>37</w:t>
      </w:r>
      <w:r w:rsidR="004A634D" w:rsidRPr="00ED60C0">
        <w:rPr>
          <w:rFonts w:ascii="Arial" w:hAnsi="Arial" w:cs="Arial"/>
          <w:bCs/>
          <w:i/>
          <w:lang w:val="lt-LT"/>
        </w:rPr>
        <w:t xml:space="preserve"> gyventoj</w:t>
      </w:r>
      <w:r w:rsidR="00056E65" w:rsidRPr="00ED60C0">
        <w:rPr>
          <w:rFonts w:ascii="Arial" w:hAnsi="Arial" w:cs="Arial"/>
          <w:bCs/>
          <w:i/>
          <w:lang w:val="lt-LT"/>
        </w:rPr>
        <w:t>ų.</w:t>
      </w:r>
      <w:r w:rsidR="004A634D" w:rsidRPr="00ED60C0">
        <w:rPr>
          <w:rFonts w:ascii="Arial" w:hAnsi="Arial" w:cs="Arial"/>
          <w:bCs/>
          <w:i/>
          <w:lang w:val="lt-LT"/>
        </w:rPr>
        <w:t xml:space="preserve"> </w:t>
      </w:r>
    </w:p>
    <w:tbl>
      <w:tblPr>
        <w:tblStyle w:val="Lentelstinklelis"/>
        <w:tblW w:w="9497" w:type="dxa"/>
        <w:tblInd w:w="-5" w:type="dxa"/>
        <w:tblLook w:val="04A0" w:firstRow="1" w:lastRow="0" w:firstColumn="1" w:lastColumn="0" w:noHBand="0" w:noVBand="1"/>
      </w:tblPr>
      <w:tblGrid>
        <w:gridCol w:w="1417"/>
        <w:gridCol w:w="830"/>
        <w:gridCol w:w="830"/>
        <w:gridCol w:w="617"/>
        <w:gridCol w:w="639"/>
        <w:gridCol w:w="639"/>
        <w:gridCol w:w="640"/>
        <w:gridCol w:w="674"/>
        <w:gridCol w:w="617"/>
        <w:gridCol w:w="640"/>
        <w:gridCol w:w="640"/>
        <w:gridCol w:w="639"/>
        <w:gridCol w:w="675"/>
      </w:tblGrid>
      <w:tr w:rsidR="00E107AC" w:rsidRPr="00ED60C0" w14:paraId="5B178142" w14:textId="77777777" w:rsidTr="00D62436">
        <w:tc>
          <w:tcPr>
            <w:tcW w:w="989" w:type="dxa"/>
            <w:vMerge w:val="restart"/>
          </w:tcPr>
          <w:p w14:paraId="1DD25CDE" w14:textId="77777777" w:rsidR="00662DF1" w:rsidRPr="00ED60C0" w:rsidRDefault="00662DF1" w:rsidP="00ED60C0">
            <w:pPr>
              <w:jc w:val="both"/>
              <w:rPr>
                <w:rFonts w:ascii="Arial" w:hAnsi="Arial" w:cs="Arial"/>
                <w:bCs/>
                <w:color w:val="0D0A0A"/>
                <w:lang w:val="lt-LT"/>
              </w:rPr>
            </w:pPr>
            <w:r w:rsidRPr="00ED60C0">
              <w:rPr>
                <w:rFonts w:ascii="Arial" w:hAnsi="Arial" w:cs="Arial"/>
                <w:bCs/>
                <w:color w:val="0D0A0A"/>
                <w:lang w:val="lt-LT"/>
              </w:rPr>
              <w:t>Gyvenvietė</w:t>
            </w:r>
          </w:p>
        </w:tc>
        <w:tc>
          <w:tcPr>
            <w:tcW w:w="1422" w:type="dxa"/>
            <w:gridSpan w:val="2"/>
          </w:tcPr>
          <w:p w14:paraId="2A416A6B" w14:textId="77777777" w:rsidR="00662DF1" w:rsidRPr="00ED60C0" w:rsidRDefault="00662DF1" w:rsidP="00ED60C0">
            <w:pPr>
              <w:jc w:val="center"/>
              <w:rPr>
                <w:rFonts w:ascii="Arial" w:hAnsi="Arial" w:cs="Arial"/>
                <w:bCs/>
                <w:color w:val="0D0A0A"/>
                <w:lang w:val="lt-LT"/>
              </w:rPr>
            </w:pPr>
            <w:r w:rsidRPr="00ED60C0">
              <w:rPr>
                <w:rFonts w:ascii="Arial" w:hAnsi="Arial" w:cs="Arial"/>
                <w:bCs/>
                <w:color w:val="0D0A0A"/>
                <w:lang w:val="lt-LT"/>
              </w:rPr>
              <w:t>Gyventojų skaičius</w:t>
            </w:r>
          </w:p>
        </w:tc>
        <w:tc>
          <w:tcPr>
            <w:tcW w:w="3543" w:type="dxa"/>
            <w:gridSpan w:val="5"/>
          </w:tcPr>
          <w:p w14:paraId="2A9C666F" w14:textId="17572CD3" w:rsidR="00662DF1" w:rsidRPr="00ED60C0" w:rsidRDefault="00662DF1" w:rsidP="00ED60C0">
            <w:pPr>
              <w:jc w:val="center"/>
              <w:rPr>
                <w:rFonts w:ascii="Arial" w:hAnsi="Arial" w:cs="Arial"/>
                <w:bCs/>
                <w:color w:val="0D0A0A"/>
                <w:lang w:val="lt-LT"/>
              </w:rPr>
            </w:pPr>
            <w:r w:rsidRPr="00ED60C0">
              <w:rPr>
                <w:rFonts w:ascii="Arial" w:hAnsi="Arial" w:cs="Arial"/>
                <w:bCs/>
                <w:color w:val="0D0A0A"/>
                <w:lang w:val="lt-LT"/>
              </w:rPr>
              <w:t>202</w:t>
            </w:r>
            <w:r w:rsidR="00E107AC" w:rsidRPr="00ED60C0">
              <w:rPr>
                <w:rFonts w:ascii="Arial" w:hAnsi="Arial" w:cs="Arial"/>
                <w:bCs/>
                <w:color w:val="0D0A0A"/>
                <w:lang w:val="lt-LT"/>
              </w:rPr>
              <w:t>3</w:t>
            </w:r>
            <w:r w:rsidRPr="00ED60C0">
              <w:rPr>
                <w:rFonts w:ascii="Arial" w:hAnsi="Arial" w:cs="Arial"/>
                <w:bCs/>
                <w:color w:val="0D0A0A"/>
                <w:lang w:val="lt-LT"/>
              </w:rPr>
              <w:t xml:space="preserve"> m. pagal amžių</w:t>
            </w:r>
          </w:p>
        </w:tc>
        <w:tc>
          <w:tcPr>
            <w:tcW w:w="3543" w:type="dxa"/>
            <w:gridSpan w:val="5"/>
          </w:tcPr>
          <w:p w14:paraId="4D1288D0" w14:textId="14899407" w:rsidR="00662DF1" w:rsidRPr="00ED60C0" w:rsidRDefault="00662DF1" w:rsidP="00ED60C0">
            <w:pPr>
              <w:jc w:val="center"/>
              <w:rPr>
                <w:rFonts w:ascii="Arial" w:hAnsi="Arial" w:cs="Arial"/>
                <w:bCs/>
                <w:color w:val="0D0A0A"/>
                <w:lang w:val="lt-LT"/>
              </w:rPr>
            </w:pPr>
            <w:r w:rsidRPr="00ED60C0">
              <w:rPr>
                <w:rFonts w:ascii="Arial" w:hAnsi="Arial" w:cs="Arial"/>
                <w:bCs/>
                <w:color w:val="0D0A0A"/>
                <w:lang w:val="lt-LT"/>
              </w:rPr>
              <w:t>202</w:t>
            </w:r>
            <w:r w:rsidR="00E107AC" w:rsidRPr="00ED60C0">
              <w:rPr>
                <w:rFonts w:ascii="Arial" w:hAnsi="Arial" w:cs="Arial"/>
                <w:bCs/>
                <w:color w:val="0D0A0A"/>
                <w:lang w:val="lt-LT"/>
              </w:rPr>
              <w:t>4</w:t>
            </w:r>
            <w:r w:rsidRPr="00ED60C0">
              <w:rPr>
                <w:rFonts w:ascii="Arial" w:hAnsi="Arial" w:cs="Arial"/>
                <w:bCs/>
                <w:color w:val="0D0A0A"/>
                <w:lang w:val="lt-LT"/>
              </w:rPr>
              <w:t xml:space="preserve"> m. pagal amžių</w:t>
            </w:r>
          </w:p>
        </w:tc>
      </w:tr>
      <w:tr w:rsidR="00E107AC" w:rsidRPr="00ED60C0" w14:paraId="3509CB9E" w14:textId="77777777" w:rsidTr="00D62436">
        <w:tc>
          <w:tcPr>
            <w:tcW w:w="989" w:type="dxa"/>
            <w:vMerge/>
          </w:tcPr>
          <w:p w14:paraId="2FC697D2" w14:textId="77777777" w:rsidR="00662DF1" w:rsidRPr="00ED60C0" w:rsidRDefault="00662DF1" w:rsidP="00ED60C0">
            <w:pPr>
              <w:jc w:val="both"/>
              <w:rPr>
                <w:rFonts w:ascii="Arial" w:hAnsi="Arial" w:cs="Arial"/>
                <w:bCs/>
                <w:color w:val="0D0A0A"/>
                <w:lang w:val="lt-LT"/>
              </w:rPr>
            </w:pPr>
          </w:p>
        </w:tc>
        <w:tc>
          <w:tcPr>
            <w:tcW w:w="714" w:type="dxa"/>
          </w:tcPr>
          <w:p w14:paraId="70BB1AC5" w14:textId="481D9BA9" w:rsidR="00662DF1" w:rsidRPr="00ED60C0" w:rsidRDefault="00662DF1" w:rsidP="00ED60C0">
            <w:pPr>
              <w:jc w:val="both"/>
              <w:rPr>
                <w:rFonts w:ascii="Arial" w:hAnsi="Arial" w:cs="Arial"/>
                <w:bCs/>
                <w:color w:val="0D0A0A"/>
                <w:lang w:val="lt-LT"/>
              </w:rPr>
            </w:pPr>
            <w:r w:rsidRPr="00ED60C0">
              <w:rPr>
                <w:rFonts w:ascii="Arial" w:hAnsi="Arial" w:cs="Arial"/>
                <w:bCs/>
                <w:color w:val="0D0A0A"/>
                <w:lang w:val="lt-LT"/>
              </w:rPr>
              <w:t>202</w:t>
            </w:r>
            <w:r w:rsidR="00E107AC" w:rsidRPr="00ED60C0">
              <w:rPr>
                <w:rFonts w:ascii="Arial" w:hAnsi="Arial" w:cs="Arial"/>
                <w:bCs/>
                <w:color w:val="0D0A0A"/>
                <w:lang w:val="lt-LT"/>
              </w:rPr>
              <w:t>3</w:t>
            </w:r>
            <w:r w:rsidRPr="00ED60C0">
              <w:rPr>
                <w:rFonts w:ascii="Arial" w:hAnsi="Arial" w:cs="Arial"/>
                <w:bCs/>
                <w:color w:val="0D0A0A"/>
                <w:lang w:val="lt-LT"/>
              </w:rPr>
              <w:t>-12-31</w:t>
            </w:r>
          </w:p>
        </w:tc>
        <w:tc>
          <w:tcPr>
            <w:tcW w:w="708" w:type="dxa"/>
          </w:tcPr>
          <w:p w14:paraId="54FEDC58" w14:textId="4D71281D" w:rsidR="00662DF1" w:rsidRPr="00ED60C0" w:rsidRDefault="00662DF1" w:rsidP="00ED60C0">
            <w:pPr>
              <w:jc w:val="both"/>
              <w:rPr>
                <w:rFonts w:ascii="Arial" w:hAnsi="Arial" w:cs="Arial"/>
                <w:bCs/>
                <w:color w:val="0D0A0A"/>
                <w:lang w:val="lt-LT"/>
              </w:rPr>
            </w:pPr>
            <w:r w:rsidRPr="00ED60C0">
              <w:rPr>
                <w:rFonts w:ascii="Arial" w:hAnsi="Arial" w:cs="Arial"/>
                <w:bCs/>
                <w:color w:val="0D0A0A"/>
                <w:lang w:val="lt-LT"/>
              </w:rPr>
              <w:t>202</w:t>
            </w:r>
            <w:r w:rsidR="00E107AC" w:rsidRPr="00ED60C0">
              <w:rPr>
                <w:rFonts w:ascii="Arial" w:hAnsi="Arial" w:cs="Arial"/>
                <w:bCs/>
                <w:color w:val="0D0A0A"/>
                <w:lang w:val="lt-LT"/>
              </w:rPr>
              <w:t>4</w:t>
            </w:r>
            <w:r w:rsidRPr="00ED60C0">
              <w:rPr>
                <w:rFonts w:ascii="Arial" w:hAnsi="Arial" w:cs="Arial"/>
                <w:bCs/>
                <w:color w:val="0D0A0A"/>
                <w:lang w:val="lt-LT"/>
              </w:rPr>
              <w:t>-12-31</w:t>
            </w:r>
          </w:p>
        </w:tc>
        <w:tc>
          <w:tcPr>
            <w:tcW w:w="576" w:type="dxa"/>
          </w:tcPr>
          <w:p w14:paraId="505801A5" w14:textId="77777777" w:rsidR="00662DF1" w:rsidRPr="00ED60C0" w:rsidRDefault="00662DF1" w:rsidP="00ED60C0">
            <w:pPr>
              <w:jc w:val="both"/>
              <w:rPr>
                <w:rFonts w:ascii="Arial" w:hAnsi="Arial" w:cs="Arial"/>
                <w:b/>
                <w:color w:val="0D0A0A"/>
                <w:lang w:val="lt-LT"/>
              </w:rPr>
            </w:pPr>
            <w:r w:rsidRPr="00ED60C0">
              <w:rPr>
                <w:rFonts w:ascii="Arial" w:hAnsi="Arial" w:cs="Arial"/>
                <w:b/>
                <w:color w:val="0D0A0A"/>
                <w:lang w:val="lt-LT"/>
              </w:rPr>
              <w:t>0-7 m.</w:t>
            </w:r>
          </w:p>
        </w:tc>
        <w:tc>
          <w:tcPr>
            <w:tcW w:w="707" w:type="dxa"/>
          </w:tcPr>
          <w:p w14:paraId="5B440370" w14:textId="77777777" w:rsidR="00662DF1" w:rsidRPr="00ED60C0" w:rsidRDefault="00662DF1" w:rsidP="00ED60C0">
            <w:pPr>
              <w:jc w:val="both"/>
              <w:rPr>
                <w:rFonts w:ascii="Arial" w:hAnsi="Arial" w:cs="Arial"/>
                <w:b/>
                <w:color w:val="0D0A0A"/>
                <w:lang w:val="lt-LT"/>
              </w:rPr>
            </w:pPr>
            <w:r w:rsidRPr="00ED60C0">
              <w:rPr>
                <w:rFonts w:ascii="Arial" w:hAnsi="Arial" w:cs="Arial"/>
                <w:b/>
                <w:color w:val="0D0A0A"/>
                <w:lang w:val="lt-LT"/>
              </w:rPr>
              <w:t>8-17 m.</w:t>
            </w:r>
          </w:p>
        </w:tc>
        <w:tc>
          <w:tcPr>
            <w:tcW w:w="707" w:type="dxa"/>
          </w:tcPr>
          <w:p w14:paraId="5B44BA20" w14:textId="77777777" w:rsidR="00662DF1" w:rsidRPr="00ED60C0" w:rsidRDefault="00662DF1" w:rsidP="00ED60C0">
            <w:pPr>
              <w:jc w:val="both"/>
              <w:rPr>
                <w:rFonts w:ascii="Arial" w:hAnsi="Arial" w:cs="Arial"/>
                <w:b/>
                <w:color w:val="0D0A0A"/>
                <w:lang w:val="lt-LT"/>
              </w:rPr>
            </w:pPr>
            <w:r w:rsidRPr="00ED60C0">
              <w:rPr>
                <w:rFonts w:ascii="Arial" w:hAnsi="Arial" w:cs="Arial"/>
                <w:b/>
                <w:color w:val="0D0A0A"/>
                <w:lang w:val="lt-LT"/>
              </w:rPr>
              <w:t>18-45 m.</w:t>
            </w:r>
          </w:p>
        </w:tc>
        <w:tc>
          <w:tcPr>
            <w:tcW w:w="707" w:type="dxa"/>
          </w:tcPr>
          <w:p w14:paraId="76A540AD" w14:textId="77777777" w:rsidR="00662DF1" w:rsidRPr="00ED60C0" w:rsidRDefault="00662DF1" w:rsidP="00ED60C0">
            <w:pPr>
              <w:jc w:val="both"/>
              <w:rPr>
                <w:rFonts w:ascii="Arial" w:hAnsi="Arial" w:cs="Arial"/>
                <w:b/>
                <w:color w:val="0D0A0A"/>
                <w:lang w:val="lt-LT"/>
              </w:rPr>
            </w:pPr>
            <w:r w:rsidRPr="00ED60C0">
              <w:rPr>
                <w:rFonts w:ascii="Arial" w:hAnsi="Arial" w:cs="Arial"/>
                <w:b/>
                <w:color w:val="0D0A0A"/>
                <w:lang w:val="lt-LT"/>
              </w:rPr>
              <w:t>46-64 m.</w:t>
            </w:r>
          </w:p>
        </w:tc>
        <w:tc>
          <w:tcPr>
            <w:tcW w:w="846" w:type="dxa"/>
          </w:tcPr>
          <w:p w14:paraId="3CAF31FF" w14:textId="77777777" w:rsidR="00662DF1" w:rsidRPr="00ED60C0" w:rsidRDefault="00662DF1" w:rsidP="00ED60C0">
            <w:pPr>
              <w:jc w:val="both"/>
              <w:rPr>
                <w:rFonts w:ascii="Arial" w:hAnsi="Arial" w:cs="Arial"/>
                <w:b/>
                <w:color w:val="0D0A0A"/>
                <w:lang w:val="lt-LT"/>
              </w:rPr>
            </w:pPr>
            <w:r w:rsidRPr="00ED60C0">
              <w:rPr>
                <w:rFonts w:ascii="Arial" w:hAnsi="Arial" w:cs="Arial"/>
                <w:b/>
                <w:color w:val="0D0A0A"/>
                <w:lang w:val="lt-LT"/>
              </w:rPr>
              <w:t>65 m. &lt; m.</w:t>
            </w:r>
          </w:p>
        </w:tc>
        <w:tc>
          <w:tcPr>
            <w:tcW w:w="576" w:type="dxa"/>
          </w:tcPr>
          <w:p w14:paraId="281DD4F0" w14:textId="77777777" w:rsidR="00662DF1" w:rsidRPr="00ED60C0" w:rsidRDefault="00662DF1" w:rsidP="00ED60C0">
            <w:pPr>
              <w:jc w:val="both"/>
              <w:rPr>
                <w:rFonts w:ascii="Arial" w:hAnsi="Arial" w:cs="Arial"/>
                <w:b/>
                <w:color w:val="0D0A0A"/>
                <w:lang w:val="lt-LT"/>
              </w:rPr>
            </w:pPr>
            <w:r w:rsidRPr="00ED60C0">
              <w:rPr>
                <w:rFonts w:ascii="Arial" w:hAnsi="Arial" w:cs="Arial"/>
                <w:b/>
                <w:color w:val="0D0A0A"/>
                <w:lang w:val="lt-LT"/>
              </w:rPr>
              <w:t>0-7 m.</w:t>
            </w:r>
          </w:p>
        </w:tc>
        <w:tc>
          <w:tcPr>
            <w:tcW w:w="707" w:type="dxa"/>
          </w:tcPr>
          <w:p w14:paraId="1B7EB1BD" w14:textId="77777777" w:rsidR="00662DF1" w:rsidRPr="00ED60C0" w:rsidRDefault="00662DF1" w:rsidP="00ED60C0">
            <w:pPr>
              <w:jc w:val="both"/>
              <w:rPr>
                <w:rFonts w:ascii="Arial" w:hAnsi="Arial" w:cs="Arial"/>
                <w:b/>
                <w:color w:val="0D0A0A"/>
                <w:lang w:val="lt-LT"/>
              </w:rPr>
            </w:pPr>
            <w:r w:rsidRPr="00ED60C0">
              <w:rPr>
                <w:rFonts w:ascii="Arial" w:hAnsi="Arial" w:cs="Arial"/>
                <w:b/>
                <w:color w:val="0D0A0A"/>
                <w:lang w:val="lt-LT"/>
              </w:rPr>
              <w:t>8-17 m.</w:t>
            </w:r>
          </w:p>
        </w:tc>
        <w:tc>
          <w:tcPr>
            <w:tcW w:w="707" w:type="dxa"/>
          </w:tcPr>
          <w:p w14:paraId="66755C20" w14:textId="77777777" w:rsidR="00662DF1" w:rsidRPr="00ED60C0" w:rsidRDefault="00662DF1" w:rsidP="00ED60C0">
            <w:pPr>
              <w:jc w:val="both"/>
              <w:rPr>
                <w:rFonts w:ascii="Arial" w:hAnsi="Arial" w:cs="Arial"/>
                <w:b/>
                <w:color w:val="0D0A0A"/>
                <w:lang w:val="lt-LT"/>
              </w:rPr>
            </w:pPr>
            <w:r w:rsidRPr="00ED60C0">
              <w:rPr>
                <w:rFonts w:ascii="Arial" w:hAnsi="Arial" w:cs="Arial"/>
                <w:b/>
                <w:color w:val="0D0A0A"/>
                <w:lang w:val="lt-LT"/>
              </w:rPr>
              <w:t>18-45 m.</w:t>
            </w:r>
          </w:p>
        </w:tc>
        <w:tc>
          <w:tcPr>
            <w:tcW w:w="706" w:type="dxa"/>
          </w:tcPr>
          <w:p w14:paraId="3F5C27DE" w14:textId="77777777" w:rsidR="00662DF1" w:rsidRPr="00ED60C0" w:rsidRDefault="00662DF1" w:rsidP="00ED60C0">
            <w:pPr>
              <w:jc w:val="both"/>
              <w:rPr>
                <w:rFonts w:ascii="Arial" w:hAnsi="Arial" w:cs="Arial"/>
                <w:b/>
                <w:color w:val="0D0A0A"/>
                <w:lang w:val="lt-LT"/>
              </w:rPr>
            </w:pPr>
            <w:r w:rsidRPr="00ED60C0">
              <w:rPr>
                <w:rFonts w:ascii="Arial" w:hAnsi="Arial" w:cs="Arial"/>
                <w:b/>
                <w:color w:val="0D0A0A"/>
                <w:lang w:val="lt-LT"/>
              </w:rPr>
              <w:t>46-64 m.</w:t>
            </w:r>
          </w:p>
        </w:tc>
        <w:tc>
          <w:tcPr>
            <w:tcW w:w="847" w:type="dxa"/>
          </w:tcPr>
          <w:p w14:paraId="4D724D3C" w14:textId="77777777" w:rsidR="00662DF1" w:rsidRPr="00ED60C0" w:rsidRDefault="00662DF1" w:rsidP="00ED60C0">
            <w:pPr>
              <w:jc w:val="both"/>
              <w:rPr>
                <w:rFonts w:ascii="Arial" w:hAnsi="Arial" w:cs="Arial"/>
                <w:b/>
                <w:color w:val="0D0A0A"/>
                <w:lang w:val="lt-LT"/>
              </w:rPr>
            </w:pPr>
            <w:r w:rsidRPr="00ED60C0">
              <w:rPr>
                <w:rFonts w:ascii="Arial" w:hAnsi="Arial" w:cs="Arial"/>
                <w:b/>
                <w:color w:val="0D0A0A"/>
                <w:lang w:val="lt-LT"/>
              </w:rPr>
              <w:t>65 m. &lt; m.</w:t>
            </w:r>
          </w:p>
        </w:tc>
      </w:tr>
      <w:tr w:rsidR="00E107AC" w:rsidRPr="00ED60C0" w14:paraId="48F0CED6" w14:textId="77777777" w:rsidTr="00D62436">
        <w:tc>
          <w:tcPr>
            <w:tcW w:w="989" w:type="dxa"/>
          </w:tcPr>
          <w:p w14:paraId="321B5E45" w14:textId="77777777" w:rsidR="00662DF1" w:rsidRPr="00ED60C0" w:rsidRDefault="00662DF1" w:rsidP="00ED60C0">
            <w:pPr>
              <w:jc w:val="both"/>
              <w:rPr>
                <w:rFonts w:ascii="Arial" w:hAnsi="Arial" w:cs="Arial"/>
                <w:b/>
                <w:color w:val="0D0A0A"/>
                <w:lang w:val="lt-LT"/>
              </w:rPr>
            </w:pPr>
            <w:r w:rsidRPr="00ED60C0">
              <w:rPr>
                <w:rFonts w:ascii="Arial" w:hAnsi="Arial" w:cs="Arial"/>
                <w:b/>
                <w:color w:val="0D0A0A"/>
                <w:lang w:val="lt-LT"/>
              </w:rPr>
              <w:t xml:space="preserve">Veiviržėnų </w:t>
            </w:r>
          </w:p>
          <w:p w14:paraId="53D5378D" w14:textId="0C86E82B" w:rsidR="00662DF1" w:rsidRPr="00ED60C0" w:rsidRDefault="00662DF1" w:rsidP="00ED60C0">
            <w:pPr>
              <w:jc w:val="both"/>
              <w:rPr>
                <w:rFonts w:ascii="Arial" w:hAnsi="Arial" w:cs="Arial"/>
                <w:b/>
                <w:color w:val="0D0A0A"/>
                <w:lang w:val="lt-LT"/>
              </w:rPr>
            </w:pPr>
            <w:r w:rsidRPr="00ED60C0">
              <w:rPr>
                <w:rFonts w:ascii="Arial" w:hAnsi="Arial" w:cs="Arial"/>
                <w:b/>
                <w:color w:val="0D0A0A"/>
                <w:lang w:val="lt-LT"/>
              </w:rPr>
              <w:t>seniūnija</w:t>
            </w:r>
          </w:p>
        </w:tc>
        <w:tc>
          <w:tcPr>
            <w:tcW w:w="714" w:type="dxa"/>
          </w:tcPr>
          <w:p w14:paraId="35C0FD2E" w14:textId="136F3A3B" w:rsidR="00662DF1" w:rsidRPr="00ED60C0" w:rsidRDefault="00662DF1" w:rsidP="00ED60C0">
            <w:pPr>
              <w:jc w:val="both"/>
              <w:rPr>
                <w:rFonts w:ascii="Arial" w:hAnsi="Arial" w:cs="Arial"/>
                <w:b/>
                <w:color w:val="0D0A0A"/>
                <w:lang w:val="lt-LT"/>
              </w:rPr>
            </w:pPr>
            <w:r w:rsidRPr="00ED60C0">
              <w:rPr>
                <w:rFonts w:ascii="Arial" w:hAnsi="Arial" w:cs="Arial"/>
                <w:b/>
                <w:color w:val="0D0A0A"/>
                <w:lang w:val="lt-LT"/>
              </w:rPr>
              <w:t>2</w:t>
            </w:r>
            <w:r w:rsidR="00056E65" w:rsidRPr="00ED60C0">
              <w:rPr>
                <w:rFonts w:ascii="Arial" w:hAnsi="Arial" w:cs="Arial"/>
                <w:b/>
                <w:color w:val="0D0A0A"/>
                <w:lang w:val="lt-LT"/>
              </w:rPr>
              <w:t>6</w:t>
            </w:r>
            <w:r w:rsidR="00E107AC" w:rsidRPr="00ED60C0">
              <w:rPr>
                <w:rFonts w:ascii="Arial" w:hAnsi="Arial" w:cs="Arial"/>
                <w:b/>
                <w:color w:val="0D0A0A"/>
                <w:lang w:val="lt-LT"/>
              </w:rPr>
              <w:t>26</w:t>
            </w:r>
          </w:p>
        </w:tc>
        <w:tc>
          <w:tcPr>
            <w:tcW w:w="708" w:type="dxa"/>
          </w:tcPr>
          <w:p w14:paraId="47BDA933" w14:textId="3C35255F" w:rsidR="00662DF1" w:rsidRPr="00ED60C0" w:rsidRDefault="00662DF1" w:rsidP="00ED60C0">
            <w:pPr>
              <w:jc w:val="both"/>
              <w:rPr>
                <w:rFonts w:ascii="Arial" w:hAnsi="Arial" w:cs="Arial"/>
                <w:b/>
                <w:color w:val="0D0A0A"/>
                <w:lang w:val="lt-LT"/>
              </w:rPr>
            </w:pPr>
            <w:r w:rsidRPr="00ED60C0">
              <w:rPr>
                <w:rFonts w:ascii="Arial" w:hAnsi="Arial" w:cs="Arial"/>
                <w:b/>
                <w:color w:val="0D0A0A"/>
                <w:lang w:val="lt-LT"/>
              </w:rPr>
              <w:t>2</w:t>
            </w:r>
            <w:r w:rsidR="00E107AC" w:rsidRPr="00ED60C0">
              <w:rPr>
                <w:rFonts w:ascii="Arial" w:hAnsi="Arial" w:cs="Arial"/>
                <w:b/>
                <w:color w:val="0D0A0A"/>
                <w:lang w:val="lt-LT"/>
              </w:rPr>
              <w:t>589</w:t>
            </w:r>
          </w:p>
        </w:tc>
        <w:tc>
          <w:tcPr>
            <w:tcW w:w="576" w:type="dxa"/>
          </w:tcPr>
          <w:p w14:paraId="5210DB0C" w14:textId="787BA5F0" w:rsidR="00662DF1" w:rsidRPr="00ED60C0" w:rsidRDefault="00662DF1" w:rsidP="00ED60C0">
            <w:pPr>
              <w:jc w:val="both"/>
              <w:rPr>
                <w:rFonts w:ascii="Arial" w:hAnsi="Arial" w:cs="Arial"/>
                <w:b/>
                <w:color w:val="0D0A0A"/>
                <w:lang w:val="lt-LT"/>
              </w:rPr>
            </w:pPr>
            <w:r w:rsidRPr="00ED60C0">
              <w:rPr>
                <w:rFonts w:ascii="Arial" w:hAnsi="Arial" w:cs="Arial"/>
                <w:b/>
                <w:color w:val="0D0A0A"/>
                <w:lang w:val="lt-LT"/>
              </w:rPr>
              <w:t>1</w:t>
            </w:r>
            <w:r w:rsidR="00E107AC" w:rsidRPr="00ED60C0">
              <w:rPr>
                <w:rFonts w:ascii="Arial" w:hAnsi="Arial" w:cs="Arial"/>
                <w:b/>
                <w:color w:val="0D0A0A"/>
                <w:lang w:val="lt-LT"/>
              </w:rPr>
              <w:t>52</w:t>
            </w:r>
          </w:p>
        </w:tc>
        <w:tc>
          <w:tcPr>
            <w:tcW w:w="707" w:type="dxa"/>
          </w:tcPr>
          <w:p w14:paraId="6BB04D2C" w14:textId="0C69AE1D" w:rsidR="00662DF1" w:rsidRPr="00ED60C0" w:rsidRDefault="00662DF1" w:rsidP="00ED60C0">
            <w:pPr>
              <w:jc w:val="both"/>
              <w:rPr>
                <w:rFonts w:ascii="Arial" w:hAnsi="Arial" w:cs="Arial"/>
                <w:b/>
                <w:color w:val="0D0A0A"/>
                <w:lang w:val="lt-LT"/>
              </w:rPr>
            </w:pPr>
            <w:r w:rsidRPr="00ED60C0">
              <w:rPr>
                <w:rFonts w:ascii="Arial" w:hAnsi="Arial" w:cs="Arial"/>
                <w:b/>
                <w:color w:val="0D0A0A"/>
                <w:lang w:val="lt-LT"/>
              </w:rPr>
              <w:t>2</w:t>
            </w:r>
            <w:r w:rsidR="00056E65" w:rsidRPr="00ED60C0">
              <w:rPr>
                <w:rFonts w:ascii="Arial" w:hAnsi="Arial" w:cs="Arial"/>
                <w:b/>
                <w:color w:val="0D0A0A"/>
                <w:lang w:val="lt-LT"/>
              </w:rPr>
              <w:t>56</w:t>
            </w:r>
          </w:p>
        </w:tc>
        <w:tc>
          <w:tcPr>
            <w:tcW w:w="707" w:type="dxa"/>
          </w:tcPr>
          <w:p w14:paraId="658D8DD0" w14:textId="54E83621" w:rsidR="00662DF1" w:rsidRPr="00ED60C0" w:rsidRDefault="00E107AC" w:rsidP="00ED60C0">
            <w:pPr>
              <w:jc w:val="both"/>
              <w:rPr>
                <w:rFonts w:ascii="Arial" w:hAnsi="Arial" w:cs="Arial"/>
                <w:b/>
                <w:color w:val="0D0A0A"/>
                <w:lang w:val="lt-LT"/>
              </w:rPr>
            </w:pPr>
            <w:r w:rsidRPr="00ED60C0">
              <w:rPr>
                <w:rFonts w:ascii="Arial" w:hAnsi="Arial" w:cs="Arial"/>
                <w:b/>
                <w:color w:val="0D0A0A"/>
                <w:lang w:val="lt-LT"/>
              </w:rPr>
              <w:t>887</w:t>
            </w:r>
          </w:p>
        </w:tc>
        <w:tc>
          <w:tcPr>
            <w:tcW w:w="707" w:type="dxa"/>
          </w:tcPr>
          <w:p w14:paraId="02865615" w14:textId="3BACBCC7" w:rsidR="00662DF1" w:rsidRPr="00ED60C0" w:rsidRDefault="00662DF1" w:rsidP="00ED60C0">
            <w:pPr>
              <w:jc w:val="both"/>
              <w:rPr>
                <w:rFonts w:ascii="Arial" w:hAnsi="Arial" w:cs="Arial"/>
                <w:b/>
                <w:color w:val="0D0A0A"/>
                <w:lang w:val="lt-LT"/>
              </w:rPr>
            </w:pPr>
            <w:r w:rsidRPr="00ED60C0">
              <w:rPr>
                <w:rFonts w:ascii="Arial" w:hAnsi="Arial" w:cs="Arial"/>
                <w:b/>
                <w:color w:val="0D0A0A"/>
                <w:lang w:val="lt-LT"/>
              </w:rPr>
              <w:t>8</w:t>
            </w:r>
            <w:r w:rsidR="00E107AC" w:rsidRPr="00ED60C0">
              <w:rPr>
                <w:rFonts w:ascii="Arial" w:hAnsi="Arial" w:cs="Arial"/>
                <w:b/>
                <w:color w:val="0D0A0A"/>
                <w:lang w:val="lt-LT"/>
              </w:rPr>
              <w:t>12</w:t>
            </w:r>
          </w:p>
        </w:tc>
        <w:tc>
          <w:tcPr>
            <w:tcW w:w="846" w:type="dxa"/>
          </w:tcPr>
          <w:p w14:paraId="76A11E38" w14:textId="178BBED9" w:rsidR="00662DF1" w:rsidRPr="00ED60C0" w:rsidRDefault="00662DF1" w:rsidP="00ED60C0">
            <w:pPr>
              <w:jc w:val="both"/>
              <w:rPr>
                <w:rFonts w:ascii="Arial" w:hAnsi="Arial" w:cs="Arial"/>
                <w:b/>
                <w:color w:val="0D0A0A"/>
                <w:lang w:val="lt-LT"/>
              </w:rPr>
            </w:pPr>
            <w:r w:rsidRPr="00ED60C0">
              <w:rPr>
                <w:rFonts w:ascii="Arial" w:hAnsi="Arial" w:cs="Arial"/>
                <w:b/>
                <w:color w:val="0D0A0A"/>
                <w:lang w:val="lt-LT"/>
              </w:rPr>
              <w:t>5</w:t>
            </w:r>
            <w:r w:rsidR="00E107AC" w:rsidRPr="00ED60C0">
              <w:rPr>
                <w:rFonts w:ascii="Arial" w:hAnsi="Arial" w:cs="Arial"/>
                <w:b/>
                <w:color w:val="0D0A0A"/>
                <w:lang w:val="lt-LT"/>
              </w:rPr>
              <w:t>19</w:t>
            </w:r>
          </w:p>
        </w:tc>
        <w:tc>
          <w:tcPr>
            <w:tcW w:w="576" w:type="dxa"/>
          </w:tcPr>
          <w:p w14:paraId="1E114C33" w14:textId="1D9A2E6E" w:rsidR="00662DF1" w:rsidRPr="00ED60C0" w:rsidRDefault="00662DF1" w:rsidP="00ED60C0">
            <w:pPr>
              <w:jc w:val="both"/>
              <w:rPr>
                <w:rFonts w:ascii="Arial" w:hAnsi="Arial" w:cs="Arial"/>
                <w:b/>
                <w:color w:val="0D0A0A"/>
                <w:lang w:val="lt-LT"/>
              </w:rPr>
            </w:pPr>
            <w:r w:rsidRPr="00ED60C0">
              <w:rPr>
                <w:rFonts w:ascii="Arial" w:hAnsi="Arial" w:cs="Arial"/>
                <w:b/>
                <w:color w:val="0D0A0A"/>
                <w:lang w:val="lt-LT"/>
              </w:rPr>
              <w:t>1</w:t>
            </w:r>
            <w:r w:rsidR="00056E65" w:rsidRPr="00ED60C0">
              <w:rPr>
                <w:rFonts w:ascii="Arial" w:hAnsi="Arial" w:cs="Arial"/>
                <w:b/>
                <w:color w:val="0D0A0A"/>
                <w:lang w:val="lt-LT"/>
              </w:rPr>
              <w:t>5</w:t>
            </w:r>
            <w:r w:rsidR="00E107AC" w:rsidRPr="00ED60C0">
              <w:rPr>
                <w:rFonts w:ascii="Arial" w:hAnsi="Arial" w:cs="Arial"/>
                <w:b/>
                <w:color w:val="0D0A0A"/>
                <w:lang w:val="lt-LT"/>
              </w:rPr>
              <w:t>3</w:t>
            </w:r>
          </w:p>
        </w:tc>
        <w:tc>
          <w:tcPr>
            <w:tcW w:w="707" w:type="dxa"/>
          </w:tcPr>
          <w:p w14:paraId="18A502B1" w14:textId="30538D3A" w:rsidR="00662DF1" w:rsidRPr="00ED60C0" w:rsidRDefault="00662DF1" w:rsidP="00ED60C0">
            <w:pPr>
              <w:jc w:val="both"/>
              <w:rPr>
                <w:rFonts w:ascii="Arial" w:hAnsi="Arial" w:cs="Arial"/>
                <w:b/>
                <w:color w:val="0D0A0A"/>
                <w:lang w:val="lt-LT"/>
              </w:rPr>
            </w:pPr>
            <w:r w:rsidRPr="00ED60C0">
              <w:rPr>
                <w:rFonts w:ascii="Arial" w:hAnsi="Arial" w:cs="Arial"/>
                <w:b/>
                <w:color w:val="0D0A0A"/>
                <w:lang w:val="lt-LT"/>
              </w:rPr>
              <w:t>2</w:t>
            </w:r>
            <w:r w:rsidR="00056E65" w:rsidRPr="00ED60C0">
              <w:rPr>
                <w:rFonts w:ascii="Arial" w:hAnsi="Arial" w:cs="Arial"/>
                <w:b/>
                <w:color w:val="0D0A0A"/>
                <w:lang w:val="lt-LT"/>
              </w:rPr>
              <w:t>5</w:t>
            </w:r>
            <w:r w:rsidR="00E107AC" w:rsidRPr="00ED60C0">
              <w:rPr>
                <w:rFonts w:ascii="Arial" w:hAnsi="Arial" w:cs="Arial"/>
                <w:b/>
                <w:color w:val="0D0A0A"/>
                <w:lang w:val="lt-LT"/>
              </w:rPr>
              <w:t>1</w:t>
            </w:r>
          </w:p>
        </w:tc>
        <w:tc>
          <w:tcPr>
            <w:tcW w:w="707" w:type="dxa"/>
          </w:tcPr>
          <w:p w14:paraId="0D6502B1" w14:textId="4103F2AD" w:rsidR="00662DF1" w:rsidRPr="00ED60C0" w:rsidRDefault="00056E65" w:rsidP="00ED60C0">
            <w:pPr>
              <w:jc w:val="both"/>
              <w:rPr>
                <w:rFonts w:ascii="Arial" w:hAnsi="Arial" w:cs="Arial"/>
                <w:b/>
                <w:color w:val="0D0A0A"/>
                <w:lang w:val="lt-LT"/>
              </w:rPr>
            </w:pPr>
            <w:r w:rsidRPr="00ED60C0">
              <w:rPr>
                <w:rFonts w:ascii="Arial" w:hAnsi="Arial" w:cs="Arial"/>
                <w:b/>
                <w:color w:val="0D0A0A"/>
                <w:lang w:val="lt-LT"/>
              </w:rPr>
              <w:t>8</w:t>
            </w:r>
            <w:r w:rsidR="00E107AC" w:rsidRPr="00ED60C0">
              <w:rPr>
                <w:rFonts w:ascii="Arial" w:hAnsi="Arial" w:cs="Arial"/>
                <w:b/>
                <w:color w:val="0D0A0A"/>
                <w:lang w:val="lt-LT"/>
              </w:rPr>
              <w:t>62</w:t>
            </w:r>
          </w:p>
        </w:tc>
        <w:tc>
          <w:tcPr>
            <w:tcW w:w="706" w:type="dxa"/>
          </w:tcPr>
          <w:p w14:paraId="7724F13A" w14:textId="2E8F3646" w:rsidR="00662DF1" w:rsidRPr="00ED60C0" w:rsidRDefault="00E107AC" w:rsidP="00ED60C0">
            <w:pPr>
              <w:jc w:val="both"/>
              <w:rPr>
                <w:rFonts w:ascii="Arial" w:hAnsi="Arial" w:cs="Arial"/>
                <w:b/>
                <w:color w:val="0D0A0A"/>
                <w:lang w:val="lt-LT"/>
              </w:rPr>
            </w:pPr>
            <w:r w:rsidRPr="00ED60C0">
              <w:rPr>
                <w:rFonts w:ascii="Arial" w:hAnsi="Arial" w:cs="Arial"/>
                <w:b/>
                <w:color w:val="0D0A0A"/>
                <w:lang w:val="lt-LT"/>
              </w:rPr>
              <w:t>794</w:t>
            </w:r>
          </w:p>
        </w:tc>
        <w:tc>
          <w:tcPr>
            <w:tcW w:w="847" w:type="dxa"/>
          </w:tcPr>
          <w:p w14:paraId="5F472F5C" w14:textId="495199AC" w:rsidR="00662DF1" w:rsidRPr="00ED60C0" w:rsidRDefault="00662DF1" w:rsidP="00ED60C0">
            <w:pPr>
              <w:jc w:val="both"/>
              <w:rPr>
                <w:rFonts w:ascii="Arial" w:hAnsi="Arial" w:cs="Arial"/>
                <w:b/>
                <w:color w:val="0D0A0A"/>
                <w:lang w:val="lt-LT"/>
              </w:rPr>
            </w:pPr>
            <w:r w:rsidRPr="00ED60C0">
              <w:rPr>
                <w:rFonts w:ascii="Arial" w:hAnsi="Arial" w:cs="Arial"/>
                <w:b/>
                <w:color w:val="0D0A0A"/>
                <w:lang w:val="lt-LT"/>
              </w:rPr>
              <w:t>5</w:t>
            </w:r>
            <w:r w:rsidR="00E107AC" w:rsidRPr="00ED60C0">
              <w:rPr>
                <w:rFonts w:ascii="Arial" w:hAnsi="Arial" w:cs="Arial"/>
                <w:b/>
                <w:color w:val="0D0A0A"/>
                <w:lang w:val="lt-LT"/>
              </w:rPr>
              <w:t>29</w:t>
            </w:r>
          </w:p>
        </w:tc>
      </w:tr>
    </w:tbl>
    <w:p w14:paraId="6B29E126" w14:textId="6235B32E" w:rsidR="00056E65" w:rsidRPr="00ED60C0" w:rsidRDefault="004A634D" w:rsidP="00ED60C0">
      <w:pPr>
        <w:jc w:val="both"/>
        <w:rPr>
          <w:rFonts w:ascii="Arial" w:hAnsi="Arial" w:cs="Arial"/>
          <w:bCs/>
          <w:i/>
          <w:lang w:val="lt-LT"/>
        </w:rPr>
      </w:pPr>
      <w:r w:rsidRPr="00ED60C0">
        <w:rPr>
          <w:rFonts w:ascii="Arial" w:hAnsi="Arial" w:cs="Arial"/>
          <w:b/>
          <w:i/>
          <w:lang w:val="lt-LT"/>
        </w:rPr>
        <w:t>Seniūnijos vidinė struktūra:</w:t>
      </w:r>
      <w:r w:rsidRPr="00ED60C0">
        <w:rPr>
          <w:rFonts w:ascii="Arial" w:hAnsi="Arial" w:cs="Arial"/>
          <w:bCs/>
          <w:i/>
          <w:lang w:val="lt-LT"/>
        </w:rPr>
        <w:t xml:space="preserve"> Seniūnė, padėjėjas, sekretorė, specialistė, </w:t>
      </w:r>
      <w:proofErr w:type="spellStart"/>
      <w:r w:rsidRPr="00ED60C0">
        <w:rPr>
          <w:rFonts w:ascii="Arial" w:hAnsi="Arial" w:cs="Arial"/>
          <w:bCs/>
          <w:i/>
          <w:lang w:val="lt-LT"/>
        </w:rPr>
        <w:t>ž.ū</w:t>
      </w:r>
      <w:proofErr w:type="spellEnd"/>
      <w:r w:rsidRPr="00ED60C0">
        <w:rPr>
          <w:rFonts w:ascii="Arial" w:hAnsi="Arial" w:cs="Arial"/>
          <w:bCs/>
          <w:i/>
          <w:lang w:val="lt-LT"/>
        </w:rPr>
        <w:t>. specialistė, aplinkos tvarkytojai 5.</w:t>
      </w:r>
    </w:p>
    <w:p w14:paraId="1F1A29C9" w14:textId="426C2F6F" w:rsidR="009C70A1" w:rsidRPr="00ED60C0" w:rsidRDefault="00662DF1" w:rsidP="00ED60C0">
      <w:pPr>
        <w:jc w:val="both"/>
        <w:rPr>
          <w:rFonts w:ascii="Arial" w:hAnsi="Arial" w:cs="Arial"/>
          <w:bCs/>
          <w:i/>
          <w:lang w:val="lt-LT"/>
        </w:rPr>
      </w:pPr>
      <w:proofErr w:type="spellStart"/>
      <w:r w:rsidRPr="00ED60C0">
        <w:rPr>
          <w:rFonts w:ascii="Arial" w:hAnsi="Arial" w:cs="Arial"/>
          <w:bCs/>
          <w:i/>
          <w:lang w:val="lt-LT"/>
        </w:rPr>
        <w:t>Seniūnaitijos</w:t>
      </w:r>
      <w:proofErr w:type="spellEnd"/>
      <w:r w:rsidRPr="00ED60C0">
        <w:rPr>
          <w:rFonts w:ascii="Arial" w:hAnsi="Arial" w:cs="Arial"/>
          <w:bCs/>
          <w:i/>
          <w:lang w:val="lt-LT"/>
        </w:rPr>
        <w:t xml:space="preserve"> 7, seniūnaičiai 7,</w:t>
      </w:r>
      <w:r w:rsidR="00F95037" w:rsidRPr="00ED60C0">
        <w:rPr>
          <w:rFonts w:ascii="Arial" w:hAnsi="Arial" w:cs="Arial"/>
          <w:bCs/>
          <w:i/>
          <w:lang w:val="lt-LT"/>
        </w:rPr>
        <w:t xml:space="preserve"> sušauktos</w:t>
      </w:r>
      <w:r w:rsidRPr="00ED60C0">
        <w:rPr>
          <w:rFonts w:ascii="Arial" w:hAnsi="Arial" w:cs="Arial"/>
          <w:bCs/>
          <w:i/>
          <w:lang w:val="lt-LT"/>
        </w:rPr>
        <w:t xml:space="preserve"> </w:t>
      </w:r>
      <w:r w:rsidR="00F95037" w:rsidRPr="00ED60C0">
        <w:rPr>
          <w:rFonts w:ascii="Arial" w:hAnsi="Arial" w:cs="Arial"/>
          <w:bCs/>
          <w:i/>
          <w:lang w:val="lt-LT"/>
        </w:rPr>
        <w:t xml:space="preserve">6 </w:t>
      </w:r>
      <w:r w:rsidR="00167FF8" w:rsidRPr="00ED60C0">
        <w:rPr>
          <w:rFonts w:ascii="Arial" w:hAnsi="Arial" w:cs="Arial"/>
          <w:bCs/>
          <w:i/>
          <w:lang w:val="lt-LT"/>
        </w:rPr>
        <w:t xml:space="preserve">seniūnaičių </w:t>
      </w:r>
      <w:r w:rsidR="00C35C50" w:rsidRPr="00ED60C0">
        <w:rPr>
          <w:rFonts w:ascii="Arial" w:hAnsi="Arial" w:cs="Arial"/>
          <w:bCs/>
          <w:i/>
          <w:lang w:val="lt-LT"/>
        </w:rPr>
        <w:t xml:space="preserve">išplėstinės </w:t>
      </w:r>
      <w:r w:rsidR="00167FF8" w:rsidRPr="00ED60C0">
        <w:rPr>
          <w:rFonts w:ascii="Arial" w:hAnsi="Arial" w:cs="Arial"/>
          <w:bCs/>
          <w:i/>
          <w:lang w:val="lt-LT"/>
        </w:rPr>
        <w:t>sueigos</w:t>
      </w:r>
      <w:r w:rsidR="00F95037" w:rsidRPr="00ED60C0">
        <w:rPr>
          <w:rFonts w:ascii="Arial" w:hAnsi="Arial" w:cs="Arial"/>
          <w:bCs/>
          <w:i/>
          <w:lang w:val="lt-LT"/>
        </w:rPr>
        <w:t>.</w:t>
      </w:r>
    </w:p>
    <w:p w14:paraId="6E54B592" w14:textId="21F207D0" w:rsidR="00820221" w:rsidRPr="00ED60C0" w:rsidRDefault="00820221" w:rsidP="00ED60C0">
      <w:pPr>
        <w:jc w:val="both"/>
        <w:rPr>
          <w:rFonts w:ascii="Arial" w:hAnsi="Arial" w:cs="Arial"/>
          <w:bCs/>
          <w:i/>
          <w:lang w:val="lt-LT"/>
        </w:rPr>
      </w:pPr>
      <w:r w:rsidRPr="00ED60C0">
        <w:rPr>
          <w:rFonts w:ascii="Arial" w:hAnsi="Arial" w:cs="Arial"/>
          <w:bCs/>
          <w:i/>
          <w:lang w:val="lt-LT"/>
        </w:rPr>
        <w:t>Seniūnijos valdymui skirti asignavimai ir jų panaudojimas;</w:t>
      </w:r>
    </w:p>
    <w:p w14:paraId="0047F2C8" w14:textId="4D1FA41E" w:rsidR="005C6F59" w:rsidRPr="00ED60C0" w:rsidRDefault="00820221" w:rsidP="00ED60C0">
      <w:pPr>
        <w:jc w:val="both"/>
        <w:rPr>
          <w:rFonts w:ascii="Arial" w:hAnsi="Arial" w:cs="Arial"/>
          <w:bCs/>
          <w:i/>
          <w:lang w:val="lt-LT"/>
        </w:rPr>
      </w:pPr>
      <w:r w:rsidRPr="00ED60C0">
        <w:rPr>
          <w:rFonts w:ascii="Arial" w:hAnsi="Arial" w:cs="Arial"/>
          <w:b/>
          <w:i/>
          <w:lang w:val="lt-LT"/>
        </w:rPr>
        <w:t>Seniūnijai priklausančių kelių ir gatvių remont</w:t>
      </w:r>
      <w:r w:rsidR="00F95037" w:rsidRPr="00ED60C0">
        <w:rPr>
          <w:rFonts w:ascii="Arial" w:hAnsi="Arial" w:cs="Arial"/>
          <w:b/>
          <w:i/>
          <w:lang w:val="lt-LT"/>
        </w:rPr>
        <w:t>ui</w:t>
      </w:r>
      <w:r w:rsidRPr="00ED60C0">
        <w:rPr>
          <w:rFonts w:ascii="Arial" w:hAnsi="Arial" w:cs="Arial"/>
          <w:b/>
          <w:i/>
          <w:lang w:val="lt-LT"/>
        </w:rPr>
        <w:t xml:space="preserve"> ir priežiūra</w:t>
      </w:r>
      <w:r w:rsidR="00350E75" w:rsidRPr="00ED60C0">
        <w:rPr>
          <w:rFonts w:ascii="Arial" w:hAnsi="Arial" w:cs="Arial"/>
          <w:b/>
          <w:i/>
          <w:lang w:val="lt-LT"/>
        </w:rPr>
        <w:t>i</w:t>
      </w:r>
      <w:r w:rsidR="00350E75" w:rsidRPr="00ED60C0">
        <w:rPr>
          <w:rFonts w:ascii="Arial" w:hAnsi="Arial" w:cs="Arial"/>
          <w:bCs/>
          <w:i/>
          <w:lang w:val="lt-LT"/>
        </w:rPr>
        <w:t xml:space="preserve"> </w:t>
      </w:r>
      <w:r w:rsidRPr="00ED60C0">
        <w:rPr>
          <w:rFonts w:ascii="Arial" w:hAnsi="Arial" w:cs="Arial"/>
          <w:bCs/>
          <w:i/>
          <w:lang w:val="lt-LT"/>
        </w:rPr>
        <w:t xml:space="preserve"> buvo skir</w:t>
      </w:r>
      <w:r w:rsidR="00F95037" w:rsidRPr="00ED60C0">
        <w:rPr>
          <w:rFonts w:ascii="Arial" w:hAnsi="Arial" w:cs="Arial"/>
          <w:bCs/>
          <w:i/>
          <w:lang w:val="lt-LT"/>
        </w:rPr>
        <w:t>t</w:t>
      </w:r>
      <w:r w:rsidRPr="00ED60C0">
        <w:rPr>
          <w:rFonts w:ascii="Arial" w:hAnsi="Arial" w:cs="Arial"/>
          <w:bCs/>
          <w:i/>
          <w:lang w:val="lt-LT"/>
        </w:rPr>
        <w:t xml:space="preserve">a </w:t>
      </w:r>
      <w:r w:rsidR="00A475AB" w:rsidRPr="00ED60C0">
        <w:rPr>
          <w:rFonts w:ascii="Arial" w:hAnsi="Arial" w:cs="Arial"/>
          <w:bCs/>
          <w:i/>
          <w:lang w:val="lt-LT"/>
        </w:rPr>
        <w:t>1</w:t>
      </w:r>
      <w:r w:rsidR="00007777" w:rsidRPr="00ED60C0">
        <w:rPr>
          <w:rFonts w:ascii="Arial" w:hAnsi="Arial" w:cs="Arial"/>
          <w:bCs/>
          <w:i/>
          <w:lang w:val="lt-LT"/>
        </w:rPr>
        <w:t>62</w:t>
      </w:r>
      <w:r w:rsidR="005C6F59" w:rsidRPr="00ED60C0">
        <w:rPr>
          <w:rFonts w:ascii="Arial" w:hAnsi="Arial" w:cs="Arial"/>
          <w:bCs/>
          <w:i/>
          <w:lang w:val="lt-LT"/>
        </w:rPr>
        <w:t> 00</w:t>
      </w:r>
      <w:r w:rsidR="00E773E9" w:rsidRPr="00ED60C0">
        <w:rPr>
          <w:rFonts w:ascii="Arial" w:hAnsi="Arial" w:cs="Arial"/>
          <w:bCs/>
          <w:i/>
          <w:lang w:val="lt-LT"/>
        </w:rPr>
        <w:t xml:space="preserve"> eurų. </w:t>
      </w:r>
      <w:r w:rsidR="00F95037" w:rsidRPr="00ED60C0">
        <w:rPr>
          <w:rFonts w:ascii="Arial" w:hAnsi="Arial" w:cs="Arial"/>
          <w:bCs/>
          <w:i/>
          <w:lang w:val="lt-LT"/>
        </w:rPr>
        <w:t xml:space="preserve"> Š</w:t>
      </w:r>
      <w:r w:rsidR="00E773E9" w:rsidRPr="00ED60C0">
        <w:rPr>
          <w:rFonts w:ascii="Arial" w:hAnsi="Arial" w:cs="Arial"/>
          <w:bCs/>
          <w:i/>
          <w:lang w:val="lt-LT"/>
        </w:rPr>
        <w:t>i sum</w:t>
      </w:r>
      <w:r w:rsidR="00F95037" w:rsidRPr="00ED60C0">
        <w:rPr>
          <w:rFonts w:ascii="Arial" w:hAnsi="Arial" w:cs="Arial"/>
          <w:bCs/>
          <w:i/>
          <w:lang w:val="lt-LT"/>
        </w:rPr>
        <w:t>a</w:t>
      </w:r>
      <w:r w:rsidR="00E773E9" w:rsidRPr="00ED60C0">
        <w:rPr>
          <w:rFonts w:ascii="Arial" w:hAnsi="Arial" w:cs="Arial"/>
          <w:bCs/>
          <w:i/>
          <w:lang w:val="lt-LT"/>
        </w:rPr>
        <w:t xml:space="preserve"> </w:t>
      </w:r>
      <w:r w:rsidR="00F95037" w:rsidRPr="00ED60C0">
        <w:rPr>
          <w:rFonts w:ascii="Arial" w:hAnsi="Arial" w:cs="Arial"/>
          <w:bCs/>
          <w:i/>
          <w:lang w:val="lt-LT"/>
        </w:rPr>
        <w:t xml:space="preserve">skirta </w:t>
      </w:r>
      <w:proofErr w:type="spellStart"/>
      <w:r w:rsidR="00E773E9" w:rsidRPr="00ED60C0">
        <w:rPr>
          <w:rFonts w:ascii="Arial" w:hAnsi="Arial" w:cs="Arial"/>
          <w:bCs/>
          <w:i/>
          <w:lang w:val="lt-LT"/>
        </w:rPr>
        <w:t>gre</w:t>
      </w:r>
      <w:r w:rsidR="008B3945" w:rsidRPr="00ED60C0">
        <w:rPr>
          <w:rFonts w:ascii="Arial" w:hAnsi="Arial" w:cs="Arial"/>
          <w:bCs/>
          <w:i/>
          <w:lang w:val="lt-LT"/>
        </w:rPr>
        <w:t>i</w:t>
      </w:r>
      <w:r w:rsidR="00E773E9" w:rsidRPr="00ED60C0">
        <w:rPr>
          <w:rFonts w:ascii="Arial" w:hAnsi="Arial" w:cs="Arial"/>
          <w:bCs/>
          <w:i/>
          <w:lang w:val="lt-LT"/>
        </w:rPr>
        <w:t>deriavim</w:t>
      </w:r>
      <w:r w:rsidR="00F95037" w:rsidRPr="00ED60C0">
        <w:rPr>
          <w:rFonts w:ascii="Arial" w:hAnsi="Arial" w:cs="Arial"/>
          <w:bCs/>
          <w:i/>
          <w:lang w:val="lt-LT"/>
        </w:rPr>
        <w:t>ui</w:t>
      </w:r>
      <w:proofErr w:type="spellEnd"/>
      <w:r w:rsidR="008B3945" w:rsidRPr="00ED60C0">
        <w:rPr>
          <w:rFonts w:ascii="Arial" w:hAnsi="Arial" w:cs="Arial"/>
          <w:bCs/>
          <w:i/>
          <w:lang w:val="lt-LT"/>
        </w:rPr>
        <w:t>,</w:t>
      </w:r>
      <w:r w:rsidR="00F95037" w:rsidRPr="00ED60C0">
        <w:rPr>
          <w:rFonts w:ascii="Arial" w:hAnsi="Arial" w:cs="Arial"/>
          <w:bCs/>
          <w:i/>
          <w:lang w:val="lt-LT"/>
        </w:rPr>
        <w:t xml:space="preserve"> </w:t>
      </w:r>
      <w:r w:rsidR="008B3945" w:rsidRPr="00ED60C0">
        <w:rPr>
          <w:rFonts w:ascii="Arial" w:hAnsi="Arial" w:cs="Arial"/>
          <w:bCs/>
          <w:i/>
          <w:lang w:val="lt-LT"/>
        </w:rPr>
        <w:t xml:space="preserve">žvyruotų kelių </w:t>
      </w:r>
      <w:r w:rsidR="00E773E9" w:rsidRPr="00ED60C0">
        <w:rPr>
          <w:rFonts w:ascii="Arial" w:hAnsi="Arial" w:cs="Arial"/>
          <w:bCs/>
          <w:i/>
          <w:lang w:val="lt-LT"/>
        </w:rPr>
        <w:t>laistym</w:t>
      </w:r>
      <w:r w:rsidR="00F95037" w:rsidRPr="00ED60C0">
        <w:rPr>
          <w:rFonts w:ascii="Arial" w:hAnsi="Arial" w:cs="Arial"/>
          <w:bCs/>
          <w:i/>
          <w:lang w:val="lt-LT"/>
        </w:rPr>
        <w:t>ui</w:t>
      </w:r>
      <w:r w:rsidR="00E773E9" w:rsidRPr="00ED60C0">
        <w:rPr>
          <w:rFonts w:ascii="Arial" w:hAnsi="Arial" w:cs="Arial"/>
          <w:bCs/>
          <w:i/>
          <w:lang w:val="lt-LT"/>
        </w:rPr>
        <w:t>, žvyravim</w:t>
      </w:r>
      <w:r w:rsidR="00F95037" w:rsidRPr="00ED60C0">
        <w:rPr>
          <w:rFonts w:ascii="Arial" w:hAnsi="Arial" w:cs="Arial"/>
          <w:bCs/>
          <w:i/>
          <w:lang w:val="lt-LT"/>
        </w:rPr>
        <w:t>ui</w:t>
      </w:r>
      <w:r w:rsidR="00E773E9" w:rsidRPr="00ED60C0">
        <w:rPr>
          <w:rFonts w:ascii="Arial" w:hAnsi="Arial" w:cs="Arial"/>
          <w:bCs/>
          <w:i/>
          <w:lang w:val="lt-LT"/>
        </w:rPr>
        <w:t>, šaligatvi</w:t>
      </w:r>
      <w:r w:rsidR="008B3945" w:rsidRPr="00ED60C0">
        <w:rPr>
          <w:rFonts w:ascii="Arial" w:hAnsi="Arial" w:cs="Arial"/>
          <w:bCs/>
          <w:i/>
          <w:lang w:val="lt-LT"/>
        </w:rPr>
        <w:t>ų įrengim</w:t>
      </w:r>
      <w:r w:rsidR="00F95037" w:rsidRPr="00ED60C0">
        <w:rPr>
          <w:rFonts w:ascii="Arial" w:hAnsi="Arial" w:cs="Arial"/>
          <w:bCs/>
          <w:i/>
          <w:lang w:val="lt-LT"/>
        </w:rPr>
        <w:t>ui</w:t>
      </w:r>
      <w:r w:rsidR="008B3945" w:rsidRPr="00ED60C0">
        <w:rPr>
          <w:rFonts w:ascii="Arial" w:hAnsi="Arial" w:cs="Arial"/>
          <w:bCs/>
          <w:i/>
          <w:lang w:val="lt-LT"/>
        </w:rPr>
        <w:t>,</w:t>
      </w:r>
      <w:r w:rsidR="00E773E9" w:rsidRPr="00ED60C0">
        <w:rPr>
          <w:rFonts w:ascii="Arial" w:hAnsi="Arial" w:cs="Arial"/>
          <w:bCs/>
          <w:i/>
          <w:lang w:val="lt-LT"/>
        </w:rPr>
        <w:t xml:space="preserve"> sniego valym</w:t>
      </w:r>
      <w:r w:rsidR="00F95037" w:rsidRPr="00ED60C0">
        <w:rPr>
          <w:rFonts w:ascii="Arial" w:hAnsi="Arial" w:cs="Arial"/>
          <w:bCs/>
          <w:i/>
          <w:lang w:val="lt-LT"/>
        </w:rPr>
        <w:t>ui</w:t>
      </w:r>
      <w:r w:rsidR="00E773E9" w:rsidRPr="00ED60C0">
        <w:rPr>
          <w:rFonts w:ascii="Arial" w:hAnsi="Arial" w:cs="Arial"/>
          <w:bCs/>
          <w:i/>
          <w:lang w:val="lt-LT"/>
        </w:rPr>
        <w:t xml:space="preserve">. </w:t>
      </w:r>
      <w:r w:rsidR="005C6F59" w:rsidRPr="00ED60C0">
        <w:rPr>
          <w:rFonts w:ascii="Arial" w:hAnsi="Arial" w:cs="Arial"/>
          <w:bCs/>
          <w:i/>
          <w:lang w:val="lt-LT"/>
        </w:rPr>
        <w:t>Visos lėšos buvo panaudotos</w:t>
      </w:r>
      <w:r w:rsidR="00F95037" w:rsidRPr="00ED60C0">
        <w:rPr>
          <w:rFonts w:ascii="Arial" w:hAnsi="Arial" w:cs="Arial"/>
          <w:bCs/>
          <w:i/>
          <w:lang w:val="lt-LT"/>
        </w:rPr>
        <w:t xml:space="preserve"> pagal paskirtį.</w:t>
      </w:r>
    </w:p>
    <w:p w14:paraId="0668AED6" w14:textId="64F95485" w:rsidR="00A262EE" w:rsidRPr="00ED60C0" w:rsidRDefault="00216DD3" w:rsidP="00ED60C0">
      <w:pPr>
        <w:jc w:val="both"/>
        <w:rPr>
          <w:rFonts w:ascii="Arial" w:hAnsi="Arial" w:cs="Arial"/>
          <w:bCs/>
          <w:i/>
          <w:lang w:val="lt-LT"/>
        </w:rPr>
      </w:pPr>
      <w:r w:rsidRPr="00ED60C0">
        <w:rPr>
          <w:rFonts w:ascii="Arial" w:hAnsi="Arial" w:cs="Arial"/>
          <w:b/>
          <w:i/>
          <w:lang w:val="lt-LT"/>
        </w:rPr>
        <w:t>Gatvių apšvietim</w:t>
      </w:r>
      <w:r w:rsidR="00F95037" w:rsidRPr="00ED60C0">
        <w:rPr>
          <w:rFonts w:ascii="Arial" w:hAnsi="Arial" w:cs="Arial"/>
          <w:b/>
          <w:i/>
          <w:lang w:val="lt-LT"/>
        </w:rPr>
        <w:t>o</w:t>
      </w:r>
      <w:r w:rsidRPr="00ED60C0">
        <w:rPr>
          <w:rFonts w:ascii="Arial" w:hAnsi="Arial" w:cs="Arial"/>
          <w:bCs/>
          <w:i/>
          <w:lang w:val="lt-LT"/>
        </w:rPr>
        <w:t xml:space="preserve"> remontui </w:t>
      </w:r>
      <w:r w:rsidR="0019401F" w:rsidRPr="00ED60C0">
        <w:rPr>
          <w:rFonts w:ascii="Arial" w:hAnsi="Arial" w:cs="Arial"/>
          <w:bCs/>
          <w:i/>
          <w:lang w:val="lt-LT"/>
        </w:rPr>
        <w:t>ir elektrai apm</w:t>
      </w:r>
      <w:r w:rsidR="00086997" w:rsidRPr="00ED60C0">
        <w:rPr>
          <w:rFonts w:ascii="Arial" w:hAnsi="Arial" w:cs="Arial"/>
          <w:bCs/>
          <w:i/>
          <w:lang w:val="lt-LT"/>
        </w:rPr>
        <w:t>o</w:t>
      </w:r>
      <w:r w:rsidR="0019401F" w:rsidRPr="00ED60C0">
        <w:rPr>
          <w:rFonts w:ascii="Arial" w:hAnsi="Arial" w:cs="Arial"/>
          <w:bCs/>
          <w:i/>
          <w:lang w:val="lt-LT"/>
        </w:rPr>
        <w:t>kėti buvo skirta</w:t>
      </w:r>
      <w:r w:rsidRPr="00ED60C0">
        <w:rPr>
          <w:rFonts w:ascii="Arial" w:hAnsi="Arial" w:cs="Arial"/>
          <w:bCs/>
          <w:i/>
          <w:lang w:val="lt-LT"/>
        </w:rPr>
        <w:t xml:space="preserve"> </w:t>
      </w:r>
      <w:r w:rsidR="00A475AB" w:rsidRPr="00ED60C0">
        <w:rPr>
          <w:rFonts w:ascii="Arial" w:hAnsi="Arial" w:cs="Arial"/>
          <w:bCs/>
          <w:i/>
          <w:lang w:val="lt-LT"/>
        </w:rPr>
        <w:t>26</w:t>
      </w:r>
      <w:r w:rsidR="0098420D" w:rsidRPr="00ED60C0">
        <w:rPr>
          <w:rFonts w:ascii="Arial" w:hAnsi="Arial" w:cs="Arial"/>
          <w:bCs/>
          <w:i/>
          <w:lang w:val="lt-LT"/>
        </w:rPr>
        <w:t xml:space="preserve"> </w:t>
      </w:r>
      <w:r w:rsidR="00A475AB" w:rsidRPr="00ED60C0">
        <w:rPr>
          <w:rFonts w:ascii="Arial" w:hAnsi="Arial" w:cs="Arial"/>
          <w:bCs/>
          <w:i/>
          <w:lang w:val="lt-LT"/>
        </w:rPr>
        <w:t>0</w:t>
      </w:r>
      <w:r w:rsidR="0098420D" w:rsidRPr="00ED60C0">
        <w:rPr>
          <w:rFonts w:ascii="Arial" w:hAnsi="Arial" w:cs="Arial"/>
          <w:bCs/>
          <w:i/>
          <w:lang w:val="lt-LT"/>
        </w:rPr>
        <w:t>00</w:t>
      </w:r>
      <w:r w:rsidRPr="00ED60C0">
        <w:rPr>
          <w:rFonts w:ascii="Arial" w:hAnsi="Arial" w:cs="Arial"/>
          <w:bCs/>
          <w:i/>
          <w:lang w:val="lt-LT"/>
        </w:rPr>
        <w:t xml:space="preserve"> eurų</w:t>
      </w:r>
      <w:r w:rsidR="0019401F" w:rsidRPr="00ED60C0">
        <w:rPr>
          <w:rFonts w:ascii="Arial" w:hAnsi="Arial" w:cs="Arial"/>
          <w:bCs/>
          <w:i/>
          <w:lang w:val="lt-LT"/>
        </w:rPr>
        <w:t xml:space="preserve"> viso</w:t>
      </w:r>
      <w:r w:rsidR="00F95037" w:rsidRPr="00ED60C0">
        <w:rPr>
          <w:rFonts w:ascii="Arial" w:hAnsi="Arial" w:cs="Arial"/>
          <w:bCs/>
          <w:i/>
          <w:lang w:val="lt-LT"/>
        </w:rPr>
        <w:t>s</w:t>
      </w:r>
      <w:r w:rsidR="0019401F" w:rsidRPr="00ED60C0">
        <w:rPr>
          <w:rFonts w:ascii="Arial" w:hAnsi="Arial" w:cs="Arial"/>
          <w:bCs/>
          <w:i/>
          <w:lang w:val="lt-LT"/>
        </w:rPr>
        <w:t xml:space="preserve"> lėšos </w:t>
      </w:r>
      <w:r w:rsidR="00086997" w:rsidRPr="00ED60C0">
        <w:rPr>
          <w:rFonts w:ascii="Arial" w:hAnsi="Arial" w:cs="Arial"/>
          <w:bCs/>
          <w:i/>
          <w:lang w:val="lt-LT"/>
        </w:rPr>
        <w:t>panaudotos</w:t>
      </w:r>
      <w:r w:rsidR="0019401F" w:rsidRPr="00ED60C0">
        <w:rPr>
          <w:rFonts w:ascii="Arial" w:hAnsi="Arial" w:cs="Arial"/>
          <w:bCs/>
          <w:i/>
          <w:lang w:val="lt-LT"/>
        </w:rPr>
        <w:t>.</w:t>
      </w:r>
      <w:r w:rsidR="00F95037" w:rsidRPr="00ED60C0">
        <w:rPr>
          <w:rFonts w:ascii="Arial" w:hAnsi="Arial" w:cs="Arial"/>
          <w:bCs/>
          <w:i/>
          <w:lang w:val="lt-LT"/>
        </w:rPr>
        <w:t xml:space="preserve"> Po modernizacijos yra 341vnt. šviestuvų.</w:t>
      </w:r>
    </w:p>
    <w:p w14:paraId="76A24AF1" w14:textId="6BB2DE7C" w:rsidR="008D28E9" w:rsidRPr="00ED60C0" w:rsidRDefault="00C377ED" w:rsidP="00ED60C0">
      <w:pPr>
        <w:jc w:val="both"/>
        <w:rPr>
          <w:rFonts w:ascii="Arial" w:hAnsi="Arial" w:cs="Arial"/>
          <w:bCs/>
          <w:i/>
          <w:lang w:val="lt-LT"/>
        </w:rPr>
      </w:pPr>
      <w:r w:rsidRPr="00ED60C0">
        <w:rPr>
          <w:rFonts w:ascii="Arial" w:hAnsi="Arial" w:cs="Arial"/>
          <w:b/>
          <w:i/>
          <w:lang w:val="lt-LT"/>
        </w:rPr>
        <w:t>S</w:t>
      </w:r>
      <w:r w:rsidR="00216DD3" w:rsidRPr="00ED60C0">
        <w:rPr>
          <w:rFonts w:ascii="Arial" w:hAnsi="Arial" w:cs="Arial"/>
          <w:b/>
          <w:i/>
          <w:lang w:val="lt-LT"/>
        </w:rPr>
        <w:t>eniūnijo</w:t>
      </w:r>
      <w:r w:rsidR="00A014AB" w:rsidRPr="00ED60C0">
        <w:rPr>
          <w:rFonts w:ascii="Arial" w:hAnsi="Arial" w:cs="Arial"/>
          <w:b/>
          <w:i/>
          <w:lang w:val="lt-LT"/>
        </w:rPr>
        <w:t>s</w:t>
      </w:r>
      <w:r w:rsidR="009C70A1" w:rsidRPr="00ED60C0">
        <w:rPr>
          <w:rFonts w:ascii="Arial" w:hAnsi="Arial" w:cs="Arial"/>
          <w:b/>
          <w:i/>
          <w:lang w:val="lt-LT"/>
        </w:rPr>
        <w:t xml:space="preserve"> </w:t>
      </w:r>
      <w:r w:rsidR="00AC6866" w:rsidRPr="00ED60C0">
        <w:rPr>
          <w:rFonts w:ascii="Arial" w:hAnsi="Arial" w:cs="Arial"/>
          <w:b/>
          <w:i/>
          <w:lang w:val="lt-LT"/>
        </w:rPr>
        <w:t>gatvių bei žaliųjų plotų tvarkymui</w:t>
      </w:r>
      <w:r w:rsidR="00AC6866" w:rsidRPr="00ED60C0">
        <w:rPr>
          <w:rFonts w:ascii="Arial" w:hAnsi="Arial" w:cs="Arial"/>
          <w:bCs/>
          <w:i/>
          <w:lang w:val="lt-LT"/>
        </w:rPr>
        <w:t xml:space="preserve"> </w:t>
      </w:r>
      <w:r w:rsidR="00216DD3" w:rsidRPr="00ED60C0">
        <w:rPr>
          <w:rFonts w:ascii="Arial" w:hAnsi="Arial" w:cs="Arial"/>
          <w:bCs/>
          <w:i/>
          <w:lang w:val="lt-LT"/>
        </w:rPr>
        <w:t xml:space="preserve">buvo </w:t>
      </w:r>
      <w:r w:rsidR="00A014AB" w:rsidRPr="00ED60C0">
        <w:rPr>
          <w:rFonts w:ascii="Arial" w:hAnsi="Arial" w:cs="Arial"/>
          <w:bCs/>
          <w:i/>
          <w:lang w:val="lt-LT"/>
        </w:rPr>
        <w:t xml:space="preserve"> </w:t>
      </w:r>
      <w:r w:rsidR="00AC6866" w:rsidRPr="00ED60C0">
        <w:rPr>
          <w:rFonts w:ascii="Arial" w:hAnsi="Arial" w:cs="Arial"/>
          <w:bCs/>
          <w:i/>
          <w:lang w:val="lt-LT"/>
        </w:rPr>
        <w:t>panaudota</w:t>
      </w:r>
      <w:r w:rsidR="00A014AB" w:rsidRPr="00ED60C0">
        <w:rPr>
          <w:rFonts w:ascii="Arial" w:hAnsi="Arial" w:cs="Arial"/>
          <w:bCs/>
          <w:i/>
          <w:lang w:val="lt-LT"/>
        </w:rPr>
        <w:t xml:space="preserve"> </w:t>
      </w:r>
      <w:r w:rsidR="00A475AB" w:rsidRPr="00ED60C0">
        <w:rPr>
          <w:rFonts w:ascii="Arial" w:hAnsi="Arial" w:cs="Arial"/>
          <w:bCs/>
          <w:i/>
          <w:lang w:val="lt-LT"/>
        </w:rPr>
        <w:t>1</w:t>
      </w:r>
      <w:r w:rsidR="007F356E" w:rsidRPr="00ED60C0">
        <w:rPr>
          <w:rFonts w:ascii="Arial" w:hAnsi="Arial" w:cs="Arial"/>
          <w:bCs/>
          <w:i/>
          <w:lang w:val="lt-LT"/>
        </w:rPr>
        <w:t>35</w:t>
      </w:r>
      <w:r w:rsidR="00F94078" w:rsidRPr="00ED60C0">
        <w:rPr>
          <w:rFonts w:ascii="Arial" w:hAnsi="Arial" w:cs="Arial"/>
          <w:bCs/>
          <w:i/>
          <w:lang w:val="lt-LT"/>
        </w:rPr>
        <w:t xml:space="preserve"> </w:t>
      </w:r>
      <w:r w:rsidR="00AC6866" w:rsidRPr="00ED60C0">
        <w:rPr>
          <w:rFonts w:ascii="Arial" w:hAnsi="Arial" w:cs="Arial"/>
          <w:bCs/>
          <w:i/>
          <w:lang w:val="lt-LT"/>
        </w:rPr>
        <w:t>0</w:t>
      </w:r>
      <w:r w:rsidR="00372A14" w:rsidRPr="00ED60C0">
        <w:rPr>
          <w:rFonts w:ascii="Arial" w:hAnsi="Arial" w:cs="Arial"/>
          <w:bCs/>
          <w:i/>
          <w:lang w:val="lt-LT"/>
        </w:rPr>
        <w:t>00</w:t>
      </w:r>
      <w:r w:rsidR="00216DD3" w:rsidRPr="00ED60C0">
        <w:rPr>
          <w:rFonts w:ascii="Arial" w:hAnsi="Arial" w:cs="Arial"/>
          <w:bCs/>
          <w:i/>
          <w:lang w:val="lt-LT"/>
        </w:rPr>
        <w:t xml:space="preserve"> eurų</w:t>
      </w:r>
      <w:r w:rsidR="00372A14" w:rsidRPr="00ED60C0">
        <w:rPr>
          <w:rFonts w:ascii="Arial" w:hAnsi="Arial" w:cs="Arial"/>
          <w:bCs/>
          <w:i/>
          <w:lang w:val="lt-LT"/>
        </w:rPr>
        <w:t xml:space="preserve"> į šią sumą įskaičiuota </w:t>
      </w:r>
      <w:r w:rsidR="00F94078" w:rsidRPr="00ED60C0">
        <w:rPr>
          <w:rFonts w:ascii="Arial" w:hAnsi="Arial" w:cs="Arial"/>
          <w:bCs/>
          <w:i/>
          <w:lang w:val="lt-LT"/>
        </w:rPr>
        <w:t>transportas</w:t>
      </w:r>
      <w:r w:rsidR="00A014AB" w:rsidRPr="00ED60C0">
        <w:rPr>
          <w:rFonts w:ascii="Arial" w:hAnsi="Arial" w:cs="Arial"/>
          <w:bCs/>
          <w:i/>
          <w:lang w:val="lt-LT"/>
        </w:rPr>
        <w:t>, šiukšlių išvežimas</w:t>
      </w:r>
      <w:r w:rsidR="00E773E9" w:rsidRPr="00ED60C0">
        <w:rPr>
          <w:rFonts w:ascii="Arial" w:hAnsi="Arial" w:cs="Arial"/>
          <w:bCs/>
          <w:i/>
          <w:lang w:val="lt-LT"/>
        </w:rPr>
        <w:t>,</w:t>
      </w:r>
      <w:r w:rsidR="00705B3D" w:rsidRPr="00ED60C0">
        <w:rPr>
          <w:rFonts w:ascii="Arial" w:hAnsi="Arial" w:cs="Arial"/>
          <w:bCs/>
          <w:i/>
          <w:lang w:val="lt-LT"/>
        </w:rPr>
        <w:t xml:space="preserve"> </w:t>
      </w:r>
      <w:r w:rsidR="00E773E9" w:rsidRPr="00ED60C0">
        <w:rPr>
          <w:rFonts w:ascii="Arial" w:hAnsi="Arial" w:cs="Arial"/>
          <w:bCs/>
          <w:i/>
          <w:lang w:val="lt-LT"/>
        </w:rPr>
        <w:t xml:space="preserve">medžių pjovimas, pakelių šienavimas, </w:t>
      </w:r>
      <w:r w:rsidR="00007777" w:rsidRPr="00ED60C0">
        <w:rPr>
          <w:rFonts w:ascii="Arial" w:hAnsi="Arial" w:cs="Arial"/>
          <w:bCs/>
          <w:i/>
          <w:lang w:val="lt-LT"/>
        </w:rPr>
        <w:t xml:space="preserve">piliakalnių priežiūra, </w:t>
      </w:r>
      <w:r w:rsidR="00E773E9" w:rsidRPr="00ED60C0">
        <w:rPr>
          <w:rFonts w:ascii="Arial" w:hAnsi="Arial" w:cs="Arial"/>
          <w:bCs/>
          <w:i/>
          <w:lang w:val="lt-LT"/>
        </w:rPr>
        <w:t xml:space="preserve">miestelio </w:t>
      </w:r>
      <w:r w:rsidR="00705B3D" w:rsidRPr="00ED60C0">
        <w:rPr>
          <w:rFonts w:ascii="Arial" w:hAnsi="Arial" w:cs="Arial"/>
          <w:bCs/>
          <w:i/>
          <w:lang w:val="lt-LT"/>
        </w:rPr>
        <w:t xml:space="preserve">apželdinimas, </w:t>
      </w:r>
      <w:r w:rsidR="00E773E9" w:rsidRPr="00ED60C0">
        <w:rPr>
          <w:rFonts w:ascii="Arial" w:hAnsi="Arial" w:cs="Arial"/>
          <w:bCs/>
          <w:i/>
          <w:lang w:val="lt-LT"/>
        </w:rPr>
        <w:t>puošimas</w:t>
      </w:r>
      <w:r w:rsidR="00F94078" w:rsidRPr="00ED60C0">
        <w:rPr>
          <w:rFonts w:ascii="Arial" w:hAnsi="Arial" w:cs="Arial"/>
          <w:bCs/>
          <w:i/>
          <w:lang w:val="lt-LT"/>
        </w:rPr>
        <w:t xml:space="preserve"> ir t.t.</w:t>
      </w:r>
      <w:r w:rsidR="00372A14" w:rsidRPr="00ED60C0">
        <w:rPr>
          <w:rFonts w:ascii="Arial" w:hAnsi="Arial" w:cs="Arial"/>
          <w:bCs/>
          <w:i/>
          <w:lang w:val="lt-LT"/>
        </w:rPr>
        <w:t xml:space="preserve"> </w:t>
      </w:r>
      <w:r w:rsidR="008B3945" w:rsidRPr="00ED60C0">
        <w:rPr>
          <w:rFonts w:ascii="Arial" w:hAnsi="Arial" w:cs="Arial"/>
          <w:bCs/>
          <w:i/>
          <w:lang w:val="lt-LT"/>
        </w:rPr>
        <w:t xml:space="preserve"> </w:t>
      </w:r>
    </w:p>
    <w:p w14:paraId="20788165" w14:textId="1EB318CD" w:rsidR="006A3793" w:rsidRPr="00ED60C0" w:rsidRDefault="00216DD3" w:rsidP="00ED60C0">
      <w:pPr>
        <w:jc w:val="both"/>
        <w:rPr>
          <w:rFonts w:ascii="Arial" w:hAnsi="Arial" w:cs="Arial"/>
          <w:bCs/>
          <w:i/>
        </w:rPr>
      </w:pPr>
      <w:r w:rsidRPr="00ED60C0">
        <w:rPr>
          <w:rFonts w:ascii="Arial" w:hAnsi="Arial" w:cs="Arial"/>
          <w:b/>
          <w:i/>
          <w:lang w:val="lt-LT"/>
        </w:rPr>
        <w:t>Veiviržėnų seniūnijos darbo organizavimui</w:t>
      </w:r>
      <w:r w:rsidR="00AC6866" w:rsidRPr="00ED60C0">
        <w:rPr>
          <w:rFonts w:ascii="Arial" w:hAnsi="Arial" w:cs="Arial"/>
          <w:bCs/>
          <w:i/>
          <w:lang w:val="lt-LT"/>
        </w:rPr>
        <w:t xml:space="preserve"> buvo panaudota</w:t>
      </w:r>
      <w:r w:rsidRPr="00ED60C0">
        <w:rPr>
          <w:rFonts w:ascii="Arial" w:hAnsi="Arial" w:cs="Arial"/>
          <w:bCs/>
          <w:i/>
          <w:lang w:val="lt-LT"/>
        </w:rPr>
        <w:t xml:space="preserve"> </w:t>
      </w:r>
      <w:r w:rsidR="00A475AB" w:rsidRPr="00ED60C0">
        <w:rPr>
          <w:rFonts w:ascii="Arial" w:hAnsi="Arial" w:cs="Arial"/>
          <w:bCs/>
          <w:i/>
          <w:lang w:val="lt-LT"/>
        </w:rPr>
        <w:t>13</w:t>
      </w:r>
      <w:r w:rsidR="00007777" w:rsidRPr="00ED60C0">
        <w:rPr>
          <w:rFonts w:ascii="Arial" w:hAnsi="Arial" w:cs="Arial"/>
          <w:bCs/>
          <w:i/>
          <w:lang w:val="lt-LT"/>
        </w:rPr>
        <w:t>7</w:t>
      </w:r>
      <w:r w:rsidRPr="00ED60C0">
        <w:rPr>
          <w:rFonts w:ascii="Arial" w:hAnsi="Arial" w:cs="Arial"/>
          <w:bCs/>
          <w:i/>
          <w:lang w:val="lt-LT"/>
        </w:rPr>
        <w:t> </w:t>
      </w:r>
      <w:r w:rsidR="0098420D" w:rsidRPr="00ED60C0">
        <w:rPr>
          <w:rFonts w:ascii="Arial" w:hAnsi="Arial" w:cs="Arial"/>
          <w:bCs/>
          <w:i/>
          <w:lang w:val="lt-LT"/>
        </w:rPr>
        <w:t>0</w:t>
      </w:r>
      <w:r w:rsidRPr="00ED60C0">
        <w:rPr>
          <w:rFonts w:ascii="Arial" w:hAnsi="Arial" w:cs="Arial"/>
          <w:bCs/>
          <w:i/>
          <w:lang w:val="lt-LT"/>
        </w:rPr>
        <w:t>00 eurų.</w:t>
      </w:r>
      <w:r w:rsidR="00A475AB" w:rsidRPr="00ED60C0">
        <w:rPr>
          <w:rFonts w:ascii="Arial" w:hAnsi="Arial" w:cs="Arial"/>
          <w:bCs/>
          <w:i/>
        </w:rPr>
        <w:t xml:space="preserve"> </w:t>
      </w:r>
      <w:proofErr w:type="spellStart"/>
      <w:r w:rsidR="00A475AB" w:rsidRPr="00ED60C0">
        <w:rPr>
          <w:rFonts w:ascii="Arial" w:hAnsi="Arial" w:cs="Arial"/>
          <w:bCs/>
          <w:i/>
        </w:rPr>
        <w:t>Buvo</w:t>
      </w:r>
      <w:proofErr w:type="spellEnd"/>
      <w:r w:rsidR="00A475AB" w:rsidRPr="00ED60C0">
        <w:rPr>
          <w:rFonts w:ascii="Arial" w:hAnsi="Arial" w:cs="Arial"/>
          <w:bCs/>
          <w:i/>
        </w:rPr>
        <w:t xml:space="preserve"> </w:t>
      </w:r>
      <w:proofErr w:type="spellStart"/>
      <w:r w:rsidR="00A475AB" w:rsidRPr="00ED60C0">
        <w:rPr>
          <w:rFonts w:ascii="Arial" w:hAnsi="Arial" w:cs="Arial"/>
          <w:bCs/>
          <w:i/>
        </w:rPr>
        <w:t>paruošt</w:t>
      </w:r>
      <w:r w:rsidR="00705B3D" w:rsidRPr="00ED60C0">
        <w:rPr>
          <w:rFonts w:ascii="Arial" w:hAnsi="Arial" w:cs="Arial"/>
          <w:bCs/>
          <w:i/>
        </w:rPr>
        <w:t>i</w:t>
      </w:r>
      <w:proofErr w:type="spellEnd"/>
      <w:r w:rsidR="00A475AB" w:rsidRPr="00ED60C0">
        <w:rPr>
          <w:rFonts w:ascii="Arial" w:hAnsi="Arial" w:cs="Arial"/>
          <w:bCs/>
          <w:i/>
        </w:rPr>
        <w:t xml:space="preserve"> </w:t>
      </w:r>
      <w:r w:rsidR="000403B1" w:rsidRPr="00ED60C0">
        <w:rPr>
          <w:rFonts w:ascii="Arial" w:hAnsi="Arial" w:cs="Arial"/>
          <w:bCs/>
          <w:i/>
        </w:rPr>
        <w:t>44</w:t>
      </w:r>
      <w:r w:rsidR="00A475AB" w:rsidRPr="00ED60C0">
        <w:rPr>
          <w:rFonts w:ascii="Arial" w:hAnsi="Arial" w:cs="Arial"/>
          <w:bCs/>
          <w:i/>
        </w:rPr>
        <w:t xml:space="preserve"> </w:t>
      </w:r>
      <w:proofErr w:type="spellStart"/>
      <w:r w:rsidR="00A475AB" w:rsidRPr="00ED60C0">
        <w:rPr>
          <w:rFonts w:ascii="Arial" w:hAnsi="Arial" w:cs="Arial"/>
          <w:bCs/>
          <w:i/>
        </w:rPr>
        <w:t>seniūnės</w:t>
      </w:r>
      <w:proofErr w:type="spellEnd"/>
      <w:r w:rsidR="00A475AB" w:rsidRPr="00ED60C0">
        <w:rPr>
          <w:rFonts w:ascii="Arial" w:hAnsi="Arial" w:cs="Arial"/>
          <w:bCs/>
          <w:i/>
        </w:rPr>
        <w:t xml:space="preserve"> </w:t>
      </w:r>
      <w:proofErr w:type="spellStart"/>
      <w:r w:rsidR="00A475AB" w:rsidRPr="00ED60C0">
        <w:rPr>
          <w:rFonts w:ascii="Arial" w:hAnsi="Arial" w:cs="Arial"/>
          <w:bCs/>
          <w:i/>
        </w:rPr>
        <w:t>įsakym</w:t>
      </w:r>
      <w:r w:rsidR="00705B3D" w:rsidRPr="00ED60C0">
        <w:rPr>
          <w:rFonts w:ascii="Arial" w:hAnsi="Arial" w:cs="Arial"/>
          <w:bCs/>
          <w:i/>
        </w:rPr>
        <w:t>ai</w:t>
      </w:r>
      <w:proofErr w:type="spellEnd"/>
      <w:r w:rsidR="00A475AB" w:rsidRPr="00ED60C0">
        <w:rPr>
          <w:rFonts w:ascii="Arial" w:hAnsi="Arial" w:cs="Arial"/>
          <w:bCs/>
          <w:i/>
        </w:rPr>
        <w:t xml:space="preserve"> </w:t>
      </w:r>
      <w:proofErr w:type="spellStart"/>
      <w:r w:rsidR="00A475AB" w:rsidRPr="00ED60C0">
        <w:rPr>
          <w:rFonts w:ascii="Arial" w:hAnsi="Arial" w:cs="Arial"/>
          <w:bCs/>
          <w:i/>
        </w:rPr>
        <w:t>turto</w:t>
      </w:r>
      <w:proofErr w:type="spellEnd"/>
      <w:r w:rsidR="00A475AB" w:rsidRPr="00ED60C0">
        <w:rPr>
          <w:rFonts w:ascii="Arial" w:hAnsi="Arial" w:cs="Arial"/>
          <w:bCs/>
          <w:i/>
        </w:rPr>
        <w:t xml:space="preserve"> </w:t>
      </w:r>
      <w:proofErr w:type="spellStart"/>
      <w:r w:rsidR="00A475AB" w:rsidRPr="00ED60C0">
        <w:rPr>
          <w:rFonts w:ascii="Arial" w:hAnsi="Arial" w:cs="Arial"/>
          <w:bCs/>
          <w:i/>
        </w:rPr>
        <w:t>valdymo</w:t>
      </w:r>
      <w:proofErr w:type="spellEnd"/>
      <w:r w:rsidR="00A475AB" w:rsidRPr="00ED60C0">
        <w:rPr>
          <w:rFonts w:ascii="Arial" w:hAnsi="Arial" w:cs="Arial"/>
          <w:bCs/>
          <w:i/>
        </w:rPr>
        <w:t xml:space="preserve"> </w:t>
      </w:r>
      <w:proofErr w:type="spellStart"/>
      <w:r w:rsidR="00A475AB" w:rsidRPr="00ED60C0">
        <w:rPr>
          <w:rFonts w:ascii="Arial" w:hAnsi="Arial" w:cs="Arial"/>
          <w:bCs/>
          <w:i/>
        </w:rPr>
        <w:t>klausimais</w:t>
      </w:r>
      <w:proofErr w:type="spellEnd"/>
      <w:r w:rsidR="00A475AB" w:rsidRPr="00ED60C0">
        <w:rPr>
          <w:rFonts w:ascii="Arial" w:hAnsi="Arial" w:cs="Arial"/>
          <w:bCs/>
          <w:i/>
        </w:rPr>
        <w:t xml:space="preserve"> (</w:t>
      </w:r>
      <w:proofErr w:type="spellStart"/>
      <w:r w:rsidR="00A475AB" w:rsidRPr="00ED60C0">
        <w:rPr>
          <w:rFonts w:ascii="Arial" w:hAnsi="Arial" w:cs="Arial"/>
          <w:bCs/>
          <w:i/>
        </w:rPr>
        <w:t>registras</w:t>
      </w:r>
      <w:proofErr w:type="spellEnd"/>
      <w:r w:rsidR="00A475AB" w:rsidRPr="00ED60C0">
        <w:rPr>
          <w:rFonts w:ascii="Arial" w:hAnsi="Arial" w:cs="Arial"/>
          <w:bCs/>
          <w:i/>
        </w:rPr>
        <w:t xml:space="preserve"> T1), </w:t>
      </w:r>
      <w:proofErr w:type="spellStart"/>
      <w:r w:rsidR="00A475AB" w:rsidRPr="00ED60C0">
        <w:rPr>
          <w:rFonts w:ascii="Arial" w:hAnsi="Arial" w:cs="Arial"/>
          <w:bCs/>
          <w:i/>
        </w:rPr>
        <w:t>išduota</w:t>
      </w:r>
      <w:proofErr w:type="spellEnd"/>
      <w:r w:rsidR="00A475AB" w:rsidRPr="00ED60C0">
        <w:rPr>
          <w:rFonts w:ascii="Arial" w:hAnsi="Arial" w:cs="Arial"/>
          <w:bCs/>
          <w:i/>
        </w:rPr>
        <w:t xml:space="preserve"> </w:t>
      </w:r>
      <w:r w:rsidR="000403B1" w:rsidRPr="00ED60C0">
        <w:rPr>
          <w:rFonts w:ascii="Arial" w:hAnsi="Arial" w:cs="Arial"/>
          <w:bCs/>
          <w:i/>
        </w:rPr>
        <w:t>39</w:t>
      </w:r>
      <w:r w:rsidR="00A475AB" w:rsidRPr="00ED60C0">
        <w:rPr>
          <w:rFonts w:ascii="Arial" w:hAnsi="Arial" w:cs="Arial"/>
          <w:bCs/>
          <w:i/>
        </w:rPr>
        <w:t xml:space="preserve"> </w:t>
      </w:r>
      <w:proofErr w:type="spellStart"/>
      <w:r w:rsidR="00A475AB" w:rsidRPr="00ED60C0">
        <w:rPr>
          <w:rFonts w:ascii="Arial" w:hAnsi="Arial" w:cs="Arial"/>
          <w:bCs/>
          <w:i/>
        </w:rPr>
        <w:t>leidimai</w:t>
      </w:r>
      <w:proofErr w:type="spellEnd"/>
      <w:r w:rsidR="00A475AB" w:rsidRPr="00ED60C0">
        <w:rPr>
          <w:rFonts w:ascii="Arial" w:hAnsi="Arial" w:cs="Arial"/>
          <w:bCs/>
          <w:i/>
        </w:rPr>
        <w:t xml:space="preserve"> </w:t>
      </w:r>
      <w:proofErr w:type="spellStart"/>
      <w:r w:rsidR="00A475AB" w:rsidRPr="00ED60C0">
        <w:rPr>
          <w:rFonts w:ascii="Arial" w:hAnsi="Arial" w:cs="Arial"/>
          <w:bCs/>
          <w:i/>
        </w:rPr>
        <w:t>prekiauti</w:t>
      </w:r>
      <w:proofErr w:type="spellEnd"/>
      <w:r w:rsidR="00A475AB" w:rsidRPr="00ED60C0">
        <w:rPr>
          <w:rFonts w:ascii="Arial" w:hAnsi="Arial" w:cs="Arial"/>
          <w:bCs/>
          <w:i/>
        </w:rPr>
        <w:t xml:space="preserve"> </w:t>
      </w:r>
      <w:proofErr w:type="spellStart"/>
      <w:r w:rsidR="00A475AB" w:rsidRPr="00ED60C0">
        <w:rPr>
          <w:rFonts w:ascii="Arial" w:hAnsi="Arial" w:cs="Arial"/>
          <w:bCs/>
          <w:i/>
        </w:rPr>
        <w:t>savivaldybės</w:t>
      </w:r>
      <w:proofErr w:type="spellEnd"/>
      <w:r w:rsidR="00A475AB" w:rsidRPr="00ED60C0">
        <w:rPr>
          <w:rFonts w:ascii="Arial" w:hAnsi="Arial" w:cs="Arial"/>
          <w:bCs/>
          <w:i/>
        </w:rPr>
        <w:t xml:space="preserve"> </w:t>
      </w:r>
      <w:proofErr w:type="spellStart"/>
      <w:r w:rsidR="00A475AB" w:rsidRPr="00ED60C0">
        <w:rPr>
          <w:rFonts w:ascii="Arial" w:hAnsi="Arial" w:cs="Arial"/>
          <w:bCs/>
          <w:i/>
        </w:rPr>
        <w:t>nustatytose</w:t>
      </w:r>
      <w:proofErr w:type="spellEnd"/>
      <w:r w:rsidR="00A475AB" w:rsidRPr="00ED60C0">
        <w:rPr>
          <w:rFonts w:ascii="Arial" w:hAnsi="Arial" w:cs="Arial"/>
          <w:bCs/>
          <w:i/>
        </w:rPr>
        <w:t xml:space="preserve"> </w:t>
      </w:r>
      <w:proofErr w:type="spellStart"/>
      <w:r w:rsidR="00A475AB" w:rsidRPr="00ED60C0">
        <w:rPr>
          <w:rFonts w:ascii="Arial" w:hAnsi="Arial" w:cs="Arial"/>
          <w:bCs/>
          <w:i/>
        </w:rPr>
        <w:t>viešose</w:t>
      </w:r>
      <w:proofErr w:type="spellEnd"/>
      <w:r w:rsidR="00A475AB" w:rsidRPr="00ED60C0">
        <w:rPr>
          <w:rFonts w:ascii="Arial" w:hAnsi="Arial" w:cs="Arial"/>
          <w:bCs/>
          <w:i/>
        </w:rPr>
        <w:t xml:space="preserve"> </w:t>
      </w:r>
      <w:proofErr w:type="spellStart"/>
      <w:r w:rsidR="00A475AB" w:rsidRPr="00ED60C0">
        <w:rPr>
          <w:rFonts w:ascii="Arial" w:hAnsi="Arial" w:cs="Arial"/>
          <w:bCs/>
          <w:i/>
        </w:rPr>
        <w:t>vietose</w:t>
      </w:r>
      <w:proofErr w:type="spellEnd"/>
      <w:r w:rsidR="00A475AB" w:rsidRPr="00ED60C0">
        <w:rPr>
          <w:rFonts w:ascii="Arial" w:hAnsi="Arial" w:cs="Arial"/>
          <w:bCs/>
          <w:i/>
        </w:rPr>
        <w:t xml:space="preserve"> (</w:t>
      </w:r>
      <w:proofErr w:type="spellStart"/>
      <w:r w:rsidR="00A475AB" w:rsidRPr="00ED60C0">
        <w:rPr>
          <w:rFonts w:ascii="Arial" w:hAnsi="Arial" w:cs="Arial"/>
          <w:bCs/>
          <w:i/>
        </w:rPr>
        <w:t>registras</w:t>
      </w:r>
      <w:proofErr w:type="spellEnd"/>
      <w:r w:rsidR="00A475AB" w:rsidRPr="00ED60C0">
        <w:rPr>
          <w:rFonts w:ascii="Arial" w:hAnsi="Arial" w:cs="Arial"/>
          <w:bCs/>
          <w:i/>
        </w:rPr>
        <w:t xml:space="preserve"> V21), </w:t>
      </w:r>
      <w:proofErr w:type="spellStart"/>
      <w:r w:rsidR="00A475AB" w:rsidRPr="00ED60C0">
        <w:rPr>
          <w:rFonts w:ascii="Arial" w:hAnsi="Arial" w:cs="Arial"/>
          <w:bCs/>
          <w:i/>
        </w:rPr>
        <w:t>įvykdyti</w:t>
      </w:r>
      <w:proofErr w:type="spellEnd"/>
      <w:r w:rsidR="00A475AB" w:rsidRPr="00ED60C0">
        <w:rPr>
          <w:rFonts w:ascii="Arial" w:hAnsi="Arial" w:cs="Arial"/>
          <w:bCs/>
          <w:i/>
        </w:rPr>
        <w:t xml:space="preserve"> </w:t>
      </w:r>
      <w:r w:rsidR="000403B1" w:rsidRPr="00ED60C0">
        <w:rPr>
          <w:rFonts w:ascii="Arial" w:hAnsi="Arial" w:cs="Arial"/>
          <w:bCs/>
          <w:i/>
        </w:rPr>
        <w:t>47</w:t>
      </w:r>
      <w:r w:rsidR="00A475AB" w:rsidRPr="00ED60C0">
        <w:rPr>
          <w:rFonts w:ascii="Arial" w:hAnsi="Arial" w:cs="Arial"/>
          <w:bCs/>
          <w:i/>
        </w:rPr>
        <w:t xml:space="preserve"> </w:t>
      </w:r>
      <w:proofErr w:type="spellStart"/>
      <w:r w:rsidR="00A475AB" w:rsidRPr="00ED60C0">
        <w:rPr>
          <w:rFonts w:ascii="Arial" w:hAnsi="Arial" w:cs="Arial"/>
          <w:bCs/>
          <w:i/>
        </w:rPr>
        <w:t>viešieji</w:t>
      </w:r>
      <w:proofErr w:type="spellEnd"/>
      <w:r w:rsidR="00A475AB" w:rsidRPr="00ED60C0">
        <w:rPr>
          <w:rFonts w:ascii="Arial" w:hAnsi="Arial" w:cs="Arial"/>
          <w:bCs/>
          <w:i/>
        </w:rPr>
        <w:t xml:space="preserve"> </w:t>
      </w:r>
      <w:proofErr w:type="spellStart"/>
      <w:r w:rsidR="00A475AB" w:rsidRPr="00ED60C0">
        <w:rPr>
          <w:rFonts w:ascii="Arial" w:hAnsi="Arial" w:cs="Arial"/>
          <w:bCs/>
          <w:i/>
        </w:rPr>
        <w:t>pirkimai</w:t>
      </w:r>
      <w:proofErr w:type="spellEnd"/>
      <w:r w:rsidR="00A475AB" w:rsidRPr="00ED60C0">
        <w:rPr>
          <w:rFonts w:ascii="Arial" w:hAnsi="Arial" w:cs="Arial"/>
          <w:bCs/>
          <w:i/>
        </w:rPr>
        <w:t xml:space="preserve"> </w:t>
      </w:r>
      <w:proofErr w:type="spellStart"/>
      <w:r w:rsidR="00A475AB" w:rsidRPr="00ED60C0">
        <w:rPr>
          <w:rFonts w:ascii="Arial" w:hAnsi="Arial" w:cs="Arial"/>
          <w:bCs/>
          <w:i/>
        </w:rPr>
        <w:t>už</w:t>
      </w:r>
      <w:proofErr w:type="spellEnd"/>
      <w:r w:rsidR="00A475AB" w:rsidRPr="00ED60C0">
        <w:rPr>
          <w:rFonts w:ascii="Arial" w:hAnsi="Arial" w:cs="Arial"/>
          <w:bCs/>
          <w:i/>
        </w:rPr>
        <w:t xml:space="preserve"> 1</w:t>
      </w:r>
      <w:r w:rsidR="000403B1" w:rsidRPr="00ED60C0">
        <w:rPr>
          <w:rFonts w:ascii="Arial" w:hAnsi="Arial" w:cs="Arial"/>
          <w:bCs/>
          <w:i/>
        </w:rPr>
        <w:t>80</w:t>
      </w:r>
      <w:r w:rsidR="009D62E5" w:rsidRPr="00ED60C0">
        <w:rPr>
          <w:rFonts w:ascii="Arial" w:hAnsi="Arial" w:cs="Arial"/>
          <w:bCs/>
          <w:i/>
        </w:rPr>
        <w:t> </w:t>
      </w:r>
      <w:r w:rsidR="00A475AB" w:rsidRPr="00ED60C0">
        <w:rPr>
          <w:rFonts w:ascii="Arial" w:hAnsi="Arial" w:cs="Arial"/>
          <w:bCs/>
          <w:i/>
        </w:rPr>
        <w:t>0</w:t>
      </w:r>
      <w:r w:rsidR="009D62E5" w:rsidRPr="00ED60C0">
        <w:rPr>
          <w:rFonts w:ascii="Arial" w:hAnsi="Arial" w:cs="Arial"/>
          <w:bCs/>
          <w:i/>
        </w:rPr>
        <w:t xml:space="preserve">00 </w:t>
      </w:r>
      <w:proofErr w:type="spellStart"/>
      <w:r w:rsidR="009D62E5" w:rsidRPr="00ED60C0">
        <w:rPr>
          <w:rFonts w:ascii="Arial" w:hAnsi="Arial" w:cs="Arial"/>
          <w:bCs/>
          <w:i/>
        </w:rPr>
        <w:t>eur</w:t>
      </w:r>
      <w:proofErr w:type="spellEnd"/>
      <w:r w:rsidR="009D62E5" w:rsidRPr="00ED60C0">
        <w:rPr>
          <w:rFonts w:ascii="Arial" w:hAnsi="Arial" w:cs="Arial"/>
          <w:bCs/>
          <w:i/>
        </w:rPr>
        <w:t>,</w:t>
      </w:r>
      <w:r w:rsidR="00A475AB" w:rsidRPr="00ED60C0">
        <w:rPr>
          <w:rFonts w:ascii="Arial" w:hAnsi="Arial" w:cs="Arial"/>
          <w:bCs/>
          <w:i/>
        </w:rPr>
        <w:t xml:space="preserve"> </w:t>
      </w:r>
      <w:proofErr w:type="spellStart"/>
      <w:r w:rsidR="00A475AB" w:rsidRPr="00ED60C0">
        <w:rPr>
          <w:rFonts w:ascii="Arial" w:hAnsi="Arial" w:cs="Arial"/>
          <w:bCs/>
          <w:i/>
        </w:rPr>
        <w:t>pirkimų</w:t>
      </w:r>
      <w:proofErr w:type="spellEnd"/>
      <w:r w:rsidR="00A475AB" w:rsidRPr="00ED60C0">
        <w:rPr>
          <w:rFonts w:ascii="Arial" w:hAnsi="Arial" w:cs="Arial"/>
          <w:bCs/>
          <w:i/>
        </w:rPr>
        <w:t xml:space="preserve"> </w:t>
      </w:r>
      <w:proofErr w:type="spellStart"/>
      <w:r w:rsidR="00A475AB" w:rsidRPr="00ED60C0">
        <w:rPr>
          <w:rFonts w:ascii="Arial" w:hAnsi="Arial" w:cs="Arial"/>
          <w:bCs/>
          <w:i/>
        </w:rPr>
        <w:t>metu</w:t>
      </w:r>
      <w:proofErr w:type="spellEnd"/>
      <w:r w:rsidR="00A475AB" w:rsidRPr="00ED60C0">
        <w:rPr>
          <w:rFonts w:ascii="Arial" w:hAnsi="Arial" w:cs="Arial"/>
          <w:bCs/>
          <w:i/>
        </w:rPr>
        <w:t xml:space="preserve"> </w:t>
      </w:r>
      <w:proofErr w:type="spellStart"/>
      <w:r w:rsidR="00A475AB" w:rsidRPr="00ED60C0">
        <w:rPr>
          <w:rFonts w:ascii="Arial" w:hAnsi="Arial" w:cs="Arial"/>
          <w:bCs/>
          <w:i/>
        </w:rPr>
        <w:t>sudarytos</w:t>
      </w:r>
      <w:proofErr w:type="spellEnd"/>
      <w:r w:rsidR="00A475AB" w:rsidRPr="00ED60C0">
        <w:rPr>
          <w:rFonts w:ascii="Arial" w:hAnsi="Arial" w:cs="Arial"/>
          <w:bCs/>
          <w:i/>
        </w:rPr>
        <w:t xml:space="preserve"> </w:t>
      </w:r>
      <w:proofErr w:type="spellStart"/>
      <w:r w:rsidR="00A475AB" w:rsidRPr="00ED60C0">
        <w:rPr>
          <w:rFonts w:ascii="Arial" w:hAnsi="Arial" w:cs="Arial"/>
          <w:bCs/>
          <w:i/>
        </w:rPr>
        <w:t>žodinės</w:t>
      </w:r>
      <w:proofErr w:type="spellEnd"/>
      <w:r w:rsidR="00A475AB" w:rsidRPr="00ED60C0">
        <w:rPr>
          <w:rFonts w:ascii="Arial" w:hAnsi="Arial" w:cs="Arial"/>
          <w:bCs/>
          <w:i/>
        </w:rPr>
        <w:t xml:space="preserve"> </w:t>
      </w:r>
      <w:proofErr w:type="spellStart"/>
      <w:r w:rsidR="00A475AB" w:rsidRPr="00ED60C0">
        <w:rPr>
          <w:rFonts w:ascii="Arial" w:hAnsi="Arial" w:cs="Arial"/>
          <w:bCs/>
          <w:i/>
        </w:rPr>
        <w:t>sutartys</w:t>
      </w:r>
      <w:proofErr w:type="spellEnd"/>
      <w:r w:rsidR="00A475AB" w:rsidRPr="00ED60C0">
        <w:rPr>
          <w:rFonts w:ascii="Arial" w:hAnsi="Arial" w:cs="Arial"/>
          <w:bCs/>
          <w:i/>
        </w:rPr>
        <w:t xml:space="preserve"> </w:t>
      </w:r>
      <w:proofErr w:type="spellStart"/>
      <w:r w:rsidR="00A475AB" w:rsidRPr="00ED60C0">
        <w:rPr>
          <w:rFonts w:ascii="Arial" w:hAnsi="Arial" w:cs="Arial"/>
          <w:bCs/>
          <w:i/>
        </w:rPr>
        <w:t>su</w:t>
      </w:r>
      <w:proofErr w:type="spellEnd"/>
      <w:r w:rsidR="000403B1" w:rsidRPr="00ED60C0">
        <w:rPr>
          <w:rFonts w:ascii="Arial" w:hAnsi="Arial" w:cs="Arial"/>
          <w:bCs/>
          <w:i/>
        </w:rPr>
        <w:t xml:space="preserve"> 44</w:t>
      </w:r>
      <w:r w:rsidR="00A475AB" w:rsidRPr="00ED60C0">
        <w:rPr>
          <w:rFonts w:ascii="Arial" w:hAnsi="Arial" w:cs="Arial"/>
          <w:bCs/>
          <w:i/>
        </w:rPr>
        <w:t xml:space="preserve"> </w:t>
      </w:r>
      <w:proofErr w:type="spellStart"/>
      <w:r w:rsidR="00A475AB" w:rsidRPr="00ED60C0">
        <w:rPr>
          <w:rFonts w:ascii="Arial" w:hAnsi="Arial" w:cs="Arial"/>
          <w:bCs/>
          <w:i/>
        </w:rPr>
        <w:t>tiekėjais</w:t>
      </w:r>
      <w:proofErr w:type="spellEnd"/>
      <w:r w:rsidR="00A475AB" w:rsidRPr="00ED60C0">
        <w:rPr>
          <w:rFonts w:ascii="Arial" w:hAnsi="Arial" w:cs="Arial"/>
          <w:bCs/>
          <w:i/>
        </w:rPr>
        <w:t xml:space="preserve">, </w:t>
      </w:r>
      <w:r w:rsidR="000403B1" w:rsidRPr="00ED60C0">
        <w:rPr>
          <w:rFonts w:ascii="Arial" w:hAnsi="Arial" w:cs="Arial"/>
          <w:bCs/>
          <w:i/>
        </w:rPr>
        <w:t>3</w:t>
      </w:r>
      <w:r w:rsidR="00A475AB" w:rsidRPr="00ED60C0">
        <w:rPr>
          <w:rFonts w:ascii="Arial" w:hAnsi="Arial" w:cs="Arial"/>
          <w:bCs/>
          <w:i/>
        </w:rPr>
        <w:t xml:space="preserve"> </w:t>
      </w:r>
      <w:proofErr w:type="spellStart"/>
      <w:r w:rsidR="00A475AB" w:rsidRPr="00ED60C0">
        <w:rPr>
          <w:rFonts w:ascii="Arial" w:hAnsi="Arial" w:cs="Arial"/>
          <w:bCs/>
          <w:i/>
        </w:rPr>
        <w:t>sutartys</w:t>
      </w:r>
      <w:proofErr w:type="spellEnd"/>
      <w:r w:rsidR="009D62E5" w:rsidRPr="00ED60C0">
        <w:rPr>
          <w:rFonts w:ascii="Arial" w:hAnsi="Arial" w:cs="Arial"/>
          <w:bCs/>
          <w:i/>
        </w:rPr>
        <w:t xml:space="preserve"> </w:t>
      </w:r>
      <w:proofErr w:type="spellStart"/>
      <w:r w:rsidR="009D62E5" w:rsidRPr="00ED60C0">
        <w:rPr>
          <w:rFonts w:ascii="Arial" w:hAnsi="Arial" w:cs="Arial"/>
          <w:bCs/>
          <w:i/>
        </w:rPr>
        <w:t>sudarytos</w:t>
      </w:r>
      <w:proofErr w:type="spellEnd"/>
      <w:r w:rsidR="00A475AB" w:rsidRPr="00ED60C0">
        <w:rPr>
          <w:rFonts w:ascii="Arial" w:hAnsi="Arial" w:cs="Arial"/>
          <w:bCs/>
          <w:i/>
        </w:rPr>
        <w:t xml:space="preserve"> </w:t>
      </w:r>
      <w:proofErr w:type="spellStart"/>
      <w:r w:rsidR="00A475AB" w:rsidRPr="00ED60C0">
        <w:rPr>
          <w:rFonts w:ascii="Arial" w:hAnsi="Arial" w:cs="Arial"/>
          <w:bCs/>
          <w:i/>
        </w:rPr>
        <w:t>raštu</w:t>
      </w:r>
      <w:proofErr w:type="spellEnd"/>
      <w:r w:rsidR="00A475AB" w:rsidRPr="00ED60C0">
        <w:rPr>
          <w:rFonts w:ascii="Arial" w:hAnsi="Arial" w:cs="Arial"/>
          <w:bCs/>
          <w:i/>
        </w:rPr>
        <w:t>.</w:t>
      </w:r>
      <w:r w:rsidR="009D62E5" w:rsidRPr="00ED60C0">
        <w:rPr>
          <w:rFonts w:ascii="Arial" w:hAnsi="Arial" w:cs="Arial"/>
          <w:bCs/>
          <w:i/>
        </w:rPr>
        <w:t xml:space="preserve"> </w:t>
      </w:r>
      <w:proofErr w:type="spellStart"/>
      <w:r w:rsidR="00705B3D" w:rsidRPr="00ED60C0">
        <w:rPr>
          <w:rFonts w:ascii="Arial" w:hAnsi="Arial" w:cs="Arial"/>
          <w:bCs/>
          <w:i/>
        </w:rPr>
        <w:t>Kiekvieną</w:t>
      </w:r>
      <w:proofErr w:type="spellEnd"/>
      <w:r w:rsidR="00705B3D" w:rsidRPr="00ED60C0">
        <w:rPr>
          <w:rFonts w:ascii="Arial" w:hAnsi="Arial" w:cs="Arial"/>
          <w:bCs/>
          <w:i/>
        </w:rPr>
        <w:t xml:space="preserve"> </w:t>
      </w:r>
      <w:proofErr w:type="spellStart"/>
      <w:r w:rsidR="00705B3D" w:rsidRPr="00ED60C0">
        <w:rPr>
          <w:rFonts w:ascii="Arial" w:hAnsi="Arial" w:cs="Arial"/>
          <w:bCs/>
          <w:i/>
        </w:rPr>
        <w:t>mėnesį</w:t>
      </w:r>
      <w:proofErr w:type="spellEnd"/>
      <w:r w:rsidR="009D62E5" w:rsidRPr="00ED60C0">
        <w:rPr>
          <w:rFonts w:ascii="Arial" w:hAnsi="Arial" w:cs="Arial"/>
          <w:bCs/>
          <w:i/>
        </w:rPr>
        <w:t xml:space="preserve"> 8 </w:t>
      </w:r>
      <w:proofErr w:type="spellStart"/>
      <w:r w:rsidR="009D62E5" w:rsidRPr="00ED60C0">
        <w:rPr>
          <w:rFonts w:ascii="Arial" w:hAnsi="Arial" w:cs="Arial"/>
          <w:bCs/>
          <w:i/>
        </w:rPr>
        <w:t>žmones</w:t>
      </w:r>
      <w:proofErr w:type="spellEnd"/>
      <w:r w:rsidR="00705B3D" w:rsidRPr="00ED60C0">
        <w:rPr>
          <w:rFonts w:ascii="Arial" w:hAnsi="Arial" w:cs="Arial"/>
          <w:bCs/>
          <w:i/>
        </w:rPr>
        <w:t xml:space="preserve"> </w:t>
      </w:r>
      <w:proofErr w:type="spellStart"/>
      <w:r w:rsidR="00705B3D" w:rsidRPr="00ED60C0">
        <w:rPr>
          <w:rFonts w:ascii="Arial" w:hAnsi="Arial" w:cs="Arial"/>
          <w:bCs/>
          <w:i/>
        </w:rPr>
        <w:t>atlieka</w:t>
      </w:r>
      <w:proofErr w:type="spellEnd"/>
      <w:r w:rsidR="00705B3D" w:rsidRPr="00ED60C0">
        <w:rPr>
          <w:rFonts w:ascii="Arial" w:hAnsi="Arial" w:cs="Arial"/>
          <w:bCs/>
          <w:i/>
        </w:rPr>
        <w:t xml:space="preserve"> </w:t>
      </w:r>
      <w:proofErr w:type="spellStart"/>
      <w:r w:rsidR="00705B3D" w:rsidRPr="00ED60C0">
        <w:rPr>
          <w:rFonts w:ascii="Arial" w:hAnsi="Arial" w:cs="Arial"/>
          <w:bCs/>
          <w:i/>
        </w:rPr>
        <w:t>visuomenei</w:t>
      </w:r>
      <w:proofErr w:type="spellEnd"/>
      <w:r w:rsidR="00705B3D" w:rsidRPr="00ED60C0">
        <w:rPr>
          <w:rFonts w:ascii="Arial" w:hAnsi="Arial" w:cs="Arial"/>
          <w:bCs/>
          <w:i/>
        </w:rPr>
        <w:t xml:space="preserve"> </w:t>
      </w:r>
      <w:proofErr w:type="spellStart"/>
      <w:r w:rsidR="00705B3D" w:rsidRPr="00ED60C0">
        <w:rPr>
          <w:rFonts w:ascii="Arial" w:hAnsi="Arial" w:cs="Arial"/>
          <w:bCs/>
          <w:i/>
        </w:rPr>
        <w:t>naudingą</w:t>
      </w:r>
      <w:proofErr w:type="spellEnd"/>
      <w:r w:rsidR="00705B3D" w:rsidRPr="00ED60C0">
        <w:rPr>
          <w:rFonts w:ascii="Arial" w:hAnsi="Arial" w:cs="Arial"/>
          <w:bCs/>
          <w:i/>
        </w:rPr>
        <w:t xml:space="preserve"> </w:t>
      </w:r>
      <w:proofErr w:type="spellStart"/>
      <w:r w:rsidR="00705B3D" w:rsidRPr="00ED60C0">
        <w:rPr>
          <w:rFonts w:ascii="Arial" w:hAnsi="Arial" w:cs="Arial"/>
          <w:bCs/>
          <w:i/>
        </w:rPr>
        <w:t>veiklą</w:t>
      </w:r>
      <w:proofErr w:type="spellEnd"/>
      <w:r w:rsidR="00705B3D" w:rsidRPr="00ED60C0">
        <w:rPr>
          <w:rFonts w:ascii="Arial" w:hAnsi="Arial" w:cs="Arial"/>
          <w:bCs/>
          <w:i/>
        </w:rPr>
        <w:t>.</w:t>
      </w:r>
      <w:r w:rsidR="009D62E5" w:rsidRPr="00ED60C0">
        <w:rPr>
          <w:rFonts w:ascii="Arial" w:hAnsi="Arial" w:cs="Arial"/>
          <w:bCs/>
          <w:i/>
        </w:rPr>
        <w:t xml:space="preserve"> </w:t>
      </w:r>
    </w:p>
    <w:p w14:paraId="3FC23A08" w14:textId="24A00E0C" w:rsidR="00E773E9" w:rsidRPr="00ED60C0" w:rsidRDefault="00216DD3" w:rsidP="00ED60C0">
      <w:pPr>
        <w:jc w:val="both"/>
        <w:rPr>
          <w:rFonts w:ascii="Arial" w:hAnsi="Arial" w:cs="Arial"/>
          <w:bCs/>
          <w:i/>
        </w:rPr>
      </w:pPr>
      <w:proofErr w:type="spellStart"/>
      <w:r w:rsidRPr="00ED60C0">
        <w:rPr>
          <w:rFonts w:ascii="Arial" w:hAnsi="Arial" w:cs="Arial"/>
          <w:b/>
          <w:i/>
        </w:rPr>
        <w:t>Žemės</w:t>
      </w:r>
      <w:proofErr w:type="spellEnd"/>
      <w:r w:rsidRPr="00ED60C0">
        <w:rPr>
          <w:rFonts w:ascii="Arial" w:hAnsi="Arial" w:cs="Arial"/>
          <w:b/>
          <w:i/>
        </w:rPr>
        <w:t xml:space="preserve"> </w:t>
      </w:r>
      <w:proofErr w:type="spellStart"/>
      <w:r w:rsidRPr="00ED60C0">
        <w:rPr>
          <w:rFonts w:ascii="Arial" w:hAnsi="Arial" w:cs="Arial"/>
          <w:b/>
          <w:i/>
        </w:rPr>
        <w:t>ūkio</w:t>
      </w:r>
      <w:proofErr w:type="spellEnd"/>
      <w:r w:rsidRPr="00ED60C0">
        <w:rPr>
          <w:rFonts w:ascii="Arial" w:hAnsi="Arial" w:cs="Arial"/>
          <w:b/>
          <w:i/>
        </w:rPr>
        <w:t xml:space="preserve"> </w:t>
      </w:r>
      <w:proofErr w:type="spellStart"/>
      <w:r w:rsidRPr="00ED60C0">
        <w:rPr>
          <w:rFonts w:ascii="Arial" w:hAnsi="Arial" w:cs="Arial"/>
          <w:b/>
          <w:i/>
        </w:rPr>
        <w:t>funkcijų</w:t>
      </w:r>
      <w:proofErr w:type="spellEnd"/>
      <w:r w:rsidR="006A3793" w:rsidRPr="00ED60C0">
        <w:rPr>
          <w:rFonts w:ascii="Arial" w:hAnsi="Arial" w:cs="Arial"/>
          <w:color w:val="000000"/>
        </w:rPr>
        <w:t xml:space="preserve"> </w:t>
      </w:r>
      <w:proofErr w:type="spellStart"/>
      <w:r w:rsidR="006A3793" w:rsidRPr="00ED60C0">
        <w:rPr>
          <w:rFonts w:ascii="Arial" w:hAnsi="Arial" w:cs="Arial"/>
          <w:bCs/>
          <w:i/>
        </w:rPr>
        <w:t>Tiesioginėms</w:t>
      </w:r>
      <w:proofErr w:type="spellEnd"/>
      <w:r w:rsidR="006A3793" w:rsidRPr="00ED60C0">
        <w:rPr>
          <w:rFonts w:ascii="Arial" w:hAnsi="Arial" w:cs="Arial"/>
          <w:bCs/>
          <w:i/>
        </w:rPr>
        <w:t xml:space="preserve"> </w:t>
      </w:r>
      <w:proofErr w:type="spellStart"/>
      <w:r w:rsidR="006A3793" w:rsidRPr="00ED60C0">
        <w:rPr>
          <w:rFonts w:ascii="Arial" w:hAnsi="Arial" w:cs="Arial"/>
          <w:bCs/>
          <w:i/>
        </w:rPr>
        <w:t>išmokoms</w:t>
      </w:r>
      <w:proofErr w:type="spellEnd"/>
      <w:r w:rsidR="006A3793" w:rsidRPr="00ED60C0">
        <w:rPr>
          <w:rFonts w:ascii="Arial" w:hAnsi="Arial" w:cs="Arial"/>
          <w:bCs/>
          <w:i/>
        </w:rPr>
        <w:t xml:space="preserve"> </w:t>
      </w:r>
      <w:proofErr w:type="spellStart"/>
      <w:r w:rsidR="006A3793" w:rsidRPr="00ED60C0">
        <w:rPr>
          <w:rFonts w:ascii="Arial" w:hAnsi="Arial" w:cs="Arial"/>
          <w:bCs/>
          <w:i/>
        </w:rPr>
        <w:t>už</w:t>
      </w:r>
      <w:proofErr w:type="spellEnd"/>
      <w:r w:rsidR="006A3793" w:rsidRPr="00ED60C0">
        <w:rPr>
          <w:rFonts w:ascii="Arial" w:hAnsi="Arial" w:cs="Arial"/>
          <w:bCs/>
          <w:i/>
        </w:rPr>
        <w:t xml:space="preserve"> </w:t>
      </w:r>
      <w:proofErr w:type="spellStart"/>
      <w:r w:rsidR="006A3793" w:rsidRPr="00ED60C0">
        <w:rPr>
          <w:rFonts w:ascii="Arial" w:hAnsi="Arial" w:cs="Arial"/>
          <w:bCs/>
          <w:i/>
        </w:rPr>
        <w:t>žemės</w:t>
      </w:r>
      <w:proofErr w:type="spellEnd"/>
      <w:r w:rsidR="006A3793" w:rsidRPr="00ED60C0">
        <w:rPr>
          <w:rFonts w:ascii="Arial" w:hAnsi="Arial" w:cs="Arial"/>
          <w:bCs/>
          <w:i/>
        </w:rPr>
        <w:t xml:space="preserve"> </w:t>
      </w:r>
      <w:proofErr w:type="spellStart"/>
      <w:r w:rsidR="006A3793" w:rsidRPr="00ED60C0">
        <w:rPr>
          <w:rFonts w:ascii="Arial" w:hAnsi="Arial" w:cs="Arial"/>
          <w:bCs/>
          <w:i/>
        </w:rPr>
        <w:t>ūkio</w:t>
      </w:r>
      <w:proofErr w:type="spellEnd"/>
      <w:r w:rsidR="006A3793" w:rsidRPr="00ED60C0">
        <w:rPr>
          <w:rFonts w:ascii="Arial" w:hAnsi="Arial" w:cs="Arial"/>
          <w:bCs/>
          <w:i/>
        </w:rPr>
        <w:t xml:space="preserve"> </w:t>
      </w:r>
      <w:proofErr w:type="spellStart"/>
      <w:r w:rsidR="006A3793" w:rsidRPr="00ED60C0">
        <w:rPr>
          <w:rFonts w:ascii="Arial" w:hAnsi="Arial" w:cs="Arial"/>
          <w:bCs/>
          <w:i/>
        </w:rPr>
        <w:t>naudmenas</w:t>
      </w:r>
      <w:proofErr w:type="spellEnd"/>
      <w:r w:rsidR="006A3793" w:rsidRPr="00ED60C0">
        <w:rPr>
          <w:rFonts w:ascii="Arial" w:hAnsi="Arial" w:cs="Arial"/>
          <w:bCs/>
          <w:i/>
        </w:rPr>
        <w:t xml:space="preserve"> ir </w:t>
      </w:r>
      <w:proofErr w:type="spellStart"/>
      <w:r w:rsidR="006A3793" w:rsidRPr="00ED60C0">
        <w:rPr>
          <w:rFonts w:ascii="Arial" w:hAnsi="Arial" w:cs="Arial"/>
          <w:bCs/>
          <w:i/>
        </w:rPr>
        <w:t>kitus</w:t>
      </w:r>
      <w:proofErr w:type="spellEnd"/>
      <w:r w:rsidR="006A3793" w:rsidRPr="00ED60C0">
        <w:rPr>
          <w:rFonts w:ascii="Arial" w:hAnsi="Arial" w:cs="Arial"/>
          <w:bCs/>
          <w:i/>
        </w:rPr>
        <w:t xml:space="preserve"> </w:t>
      </w:r>
      <w:proofErr w:type="spellStart"/>
      <w:r w:rsidR="006A3793" w:rsidRPr="00ED60C0">
        <w:rPr>
          <w:rFonts w:ascii="Arial" w:hAnsi="Arial" w:cs="Arial"/>
          <w:bCs/>
          <w:i/>
        </w:rPr>
        <w:t>plotus</w:t>
      </w:r>
      <w:proofErr w:type="spellEnd"/>
      <w:r w:rsidR="006A3793" w:rsidRPr="00ED60C0">
        <w:rPr>
          <w:rFonts w:ascii="Arial" w:hAnsi="Arial" w:cs="Arial"/>
          <w:bCs/>
          <w:i/>
        </w:rPr>
        <w:t xml:space="preserve"> </w:t>
      </w:r>
      <w:proofErr w:type="spellStart"/>
      <w:r w:rsidR="006A3793" w:rsidRPr="00ED60C0">
        <w:rPr>
          <w:rFonts w:ascii="Arial" w:hAnsi="Arial" w:cs="Arial"/>
          <w:bCs/>
          <w:i/>
        </w:rPr>
        <w:t>bei</w:t>
      </w:r>
      <w:proofErr w:type="spellEnd"/>
      <w:r w:rsidR="006A3793" w:rsidRPr="00ED60C0">
        <w:rPr>
          <w:rFonts w:ascii="Arial" w:hAnsi="Arial" w:cs="Arial"/>
          <w:bCs/>
          <w:i/>
        </w:rPr>
        <w:t xml:space="preserve"> </w:t>
      </w:r>
      <w:proofErr w:type="spellStart"/>
      <w:r w:rsidR="006A3793" w:rsidRPr="00ED60C0">
        <w:rPr>
          <w:rFonts w:ascii="Arial" w:hAnsi="Arial" w:cs="Arial"/>
          <w:bCs/>
          <w:i/>
        </w:rPr>
        <w:t>gyvulius</w:t>
      </w:r>
      <w:proofErr w:type="spellEnd"/>
      <w:r w:rsidR="006A3793" w:rsidRPr="00ED60C0">
        <w:rPr>
          <w:rFonts w:ascii="Arial" w:hAnsi="Arial" w:cs="Arial"/>
          <w:bCs/>
          <w:i/>
        </w:rPr>
        <w:t xml:space="preserve"> </w:t>
      </w:r>
      <w:proofErr w:type="spellStart"/>
      <w:r w:rsidR="006A3793" w:rsidRPr="00ED60C0">
        <w:rPr>
          <w:rFonts w:ascii="Arial" w:hAnsi="Arial" w:cs="Arial"/>
          <w:bCs/>
          <w:i/>
        </w:rPr>
        <w:t>gauti</w:t>
      </w:r>
      <w:proofErr w:type="spellEnd"/>
      <w:r w:rsidR="006A3793" w:rsidRPr="00ED60C0">
        <w:rPr>
          <w:rFonts w:ascii="Arial" w:hAnsi="Arial" w:cs="Arial"/>
          <w:bCs/>
          <w:i/>
        </w:rPr>
        <w:t xml:space="preserve"> </w:t>
      </w:r>
      <w:proofErr w:type="spellStart"/>
      <w:r w:rsidR="006A3793" w:rsidRPr="00ED60C0">
        <w:rPr>
          <w:rFonts w:ascii="Arial" w:hAnsi="Arial" w:cs="Arial"/>
          <w:bCs/>
          <w:i/>
        </w:rPr>
        <w:t>buvo</w:t>
      </w:r>
      <w:proofErr w:type="spellEnd"/>
      <w:r w:rsidR="006A3793" w:rsidRPr="00ED60C0">
        <w:rPr>
          <w:rFonts w:ascii="Arial" w:hAnsi="Arial" w:cs="Arial"/>
          <w:bCs/>
          <w:i/>
        </w:rPr>
        <w:t xml:space="preserve"> </w:t>
      </w:r>
      <w:proofErr w:type="spellStart"/>
      <w:r w:rsidR="006A3793" w:rsidRPr="00ED60C0">
        <w:rPr>
          <w:rFonts w:ascii="Arial" w:hAnsi="Arial" w:cs="Arial"/>
          <w:bCs/>
          <w:i/>
        </w:rPr>
        <w:t>priimtos</w:t>
      </w:r>
      <w:proofErr w:type="spellEnd"/>
      <w:r w:rsidR="006A3793" w:rsidRPr="00ED60C0">
        <w:rPr>
          <w:rFonts w:ascii="Arial" w:hAnsi="Arial" w:cs="Arial"/>
          <w:bCs/>
          <w:i/>
        </w:rPr>
        <w:t xml:space="preserve"> 3</w:t>
      </w:r>
      <w:r w:rsidR="004B2375" w:rsidRPr="00ED60C0">
        <w:rPr>
          <w:rFonts w:ascii="Arial" w:hAnsi="Arial" w:cs="Arial"/>
          <w:bCs/>
          <w:i/>
        </w:rPr>
        <w:t>73</w:t>
      </w:r>
      <w:r w:rsidR="006A3793" w:rsidRPr="00ED60C0">
        <w:rPr>
          <w:rFonts w:ascii="Arial" w:hAnsi="Arial" w:cs="Arial"/>
          <w:bCs/>
          <w:i/>
        </w:rPr>
        <w:t xml:space="preserve"> </w:t>
      </w:r>
      <w:proofErr w:type="spellStart"/>
      <w:r w:rsidR="006A3793" w:rsidRPr="00ED60C0">
        <w:rPr>
          <w:rFonts w:ascii="Arial" w:hAnsi="Arial" w:cs="Arial"/>
          <w:bCs/>
          <w:i/>
        </w:rPr>
        <w:t>paraiškos</w:t>
      </w:r>
      <w:proofErr w:type="spellEnd"/>
      <w:r w:rsidR="006A3793" w:rsidRPr="00ED60C0">
        <w:rPr>
          <w:rFonts w:ascii="Arial" w:hAnsi="Arial" w:cs="Arial"/>
          <w:bCs/>
          <w:i/>
        </w:rPr>
        <w:t xml:space="preserve">. </w:t>
      </w:r>
      <w:r w:rsidR="004B2375" w:rsidRPr="00ED60C0">
        <w:rPr>
          <w:rFonts w:ascii="Arial" w:hAnsi="Arial" w:cs="Arial"/>
          <w:bCs/>
          <w:i/>
        </w:rPr>
        <w:t>17</w:t>
      </w:r>
      <w:r w:rsidR="006A3793" w:rsidRPr="00ED60C0">
        <w:rPr>
          <w:rFonts w:ascii="Arial" w:hAnsi="Arial" w:cs="Arial"/>
          <w:bCs/>
          <w:i/>
        </w:rPr>
        <w:t xml:space="preserve"> </w:t>
      </w:r>
      <w:proofErr w:type="spellStart"/>
      <w:r w:rsidR="006A3793" w:rsidRPr="00ED60C0">
        <w:rPr>
          <w:rFonts w:ascii="Arial" w:hAnsi="Arial" w:cs="Arial"/>
          <w:bCs/>
          <w:i/>
        </w:rPr>
        <w:t>ūkininkų</w:t>
      </w:r>
      <w:proofErr w:type="spellEnd"/>
      <w:r w:rsidR="006A3793" w:rsidRPr="00ED60C0">
        <w:rPr>
          <w:rFonts w:ascii="Arial" w:hAnsi="Arial" w:cs="Arial"/>
          <w:bCs/>
          <w:i/>
        </w:rPr>
        <w:t xml:space="preserve"> </w:t>
      </w:r>
      <w:proofErr w:type="spellStart"/>
      <w:r w:rsidR="006A3793" w:rsidRPr="00ED60C0">
        <w:rPr>
          <w:rFonts w:ascii="Arial" w:hAnsi="Arial" w:cs="Arial"/>
          <w:bCs/>
          <w:i/>
        </w:rPr>
        <w:t>deklaravo</w:t>
      </w:r>
      <w:proofErr w:type="spellEnd"/>
      <w:r w:rsidR="006A3793" w:rsidRPr="00ED60C0">
        <w:rPr>
          <w:rFonts w:ascii="Arial" w:hAnsi="Arial" w:cs="Arial"/>
          <w:bCs/>
          <w:i/>
        </w:rPr>
        <w:t xml:space="preserve"> </w:t>
      </w:r>
      <w:proofErr w:type="spellStart"/>
      <w:r w:rsidR="006A3793" w:rsidRPr="00ED60C0">
        <w:rPr>
          <w:rFonts w:ascii="Arial" w:hAnsi="Arial" w:cs="Arial"/>
          <w:bCs/>
          <w:i/>
        </w:rPr>
        <w:t>patys</w:t>
      </w:r>
      <w:proofErr w:type="spellEnd"/>
      <w:r w:rsidR="006A3793" w:rsidRPr="00ED60C0">
        <w:rPr>
          <w:rFonts w:ascii="Arial" w:hAnsi="Arial" w:cs="Arial"/>
          <w:bCs/>
          <w:i/>
        </w:rPr>
        <w:t xml:space="preserve"> </w:t>
      </w:r>
      <w:proofErr w:type="spellStart"/>
      <w:r w:rsidR="006A3793" w:rsidRPr="00ED60C0">
        <w:rPr>
          <w:rFonts w:ascii="Arial" w:hAnsi="Arial" w:cs="Arial"/>
          <w:bCs/>
          <w:i/>
        </w:rPr>
        <w:t>savo</w:t>
      </w:r>
      <w:proofErr w:type="spellEnd"/>
      <w:r w:rsidR="006A3793" w:rsidRPr="00ED60C0">
        <w:rPr>
          <w:rFonts w:ascii="Arial" w:hAnsi="Arial" w:cs="Arial"/>
          <w:bCs/>
          <w:i/>
        </w:rPr>
        <w:t xml:space="preserve"> </w:t>
      </w:r>
      <w:proofErr w:type="spellStart"/>
      <w:r w:rsidR="006A3793" w:rsidRPr="00ED60C0">
        <w:rPr>
          <w:rFonts w:ascii="Arial" w:hAnsi="Arial" w:cs="Arial"/>
          <w:bCs/>
          <w:i/>
        </w:rPr>
        <w:t>pasėlius</w:t>
      </w:r>
      <w:proofErr w:type="spellEnd"/>
      <w:r w:rsidR="006A3793" w:rsidRPr="00ED60C0">
        <w:rPr>
          <w:rFonts w:ascii="Arial" w:hAnsi="Arial" w:cs="Arial"/>
          <w:bCs/>
          <w:i/>
        </w:rPr>
        <w:t xml:space="preserve">. </w:t>
      </w:r>
      <w:proofErr w:type="spellStart"/>
      <w:r w:rsidR="006A3793" w:rsidRPr="00ED60C0">
        <w:rPr>
          <w:rFonts w:ascii="Arial" w:hAnsi="Arial" w:cs="Arial"/>
          <w:bCs/>
          <w:i/>
        </w:rPr>
        <w:t>Bendras</w:t>
      </w:r>
      <w:proofErr w:type="spellEnd"/>
      <w:r w:rsidR="006A3793" w:rsidRPr="00ED60C0">
        <w:rPr>
          <w:rFonts w:ascii="Arial" w:hAnsi="Arial" w:cs="Arial"/>
          <w:bCs/>
          <w:i/>
        </w:rPr>
        <w:t xml:space="preserve"> </w:t>
      </w:r>
      <w:proofErr w:type="spellStart"/>
      <w:r w:rsidR="006A3793" w:rsidRPr="00ED60C0">
        <w:rPr>
          <w:rFonts w:ascii="Arial" w:hAnsi="Arial" w:cs="Arial"/>
          <w:bCs/>
          <w:i/>
        </w:rPr>
        <w:t>deklaruotas</w:t>
      </w:r>
      <w:proofErr w:type="spellEnd"/>
      <w:r w:rsidR="006A3793" w:rsidRPr="00ED60C0">
        <w:rPr>
          <w:rFonts w:ascii="Arial" w:hAnsi="Arial" w:cs="Arial"/>
          <w:bCs/>
          <w:i/>
        </w:rPr>
        <w:t xml:space="preserve"> </w:t>
      </w:r>
      <w:proofErr w:type="spellStart"/>
      <w:r w:rsidR="006A3793" w:rsidRPr="00ED60C0">
        <w:rPr>
          <w:rFonts w:ascii="Arial" w:hAnsi="Arial" w:cs="Arial"/>
          <w:bCs/>
          <w:i/>
        </w:rPr>
        <w:t>plotas</w:t>
      </w:r>
      <w:proofErr w:type="spellEnd"/>
      <w:r w:rsidR="006A3793" w:rsidRPr="00ED60C0">
        <w:rPr>
          <w:rFonts w:ascii="Arial" w:hAnsi="Arial" w:cs="Arial"/>
          <w:bCs/>
          <w:i/>
        </w:rPr>
        <w:t xml:space="preserve"> </w:t>
      </w:r>
      <w:proofErr w:type="spellStart"/>
      <w:r w:rsidR="006A3793" w:rsidRPr="00ED60C0">
        <w:rPr>
          <w:rFonts w:ascii="Arial" w:hAnsi="Arial" w:cs="Arial"/>
          <w:bCs/>
          <w:i/>
        </w:rPr>
        <w:t>sudarė</w:t>
      </w:r>
      <w:proofErr w:type="spellEnd"/>
      <w:r w:rsidR="006A3793" w:rsidRPr="00ED60C0">
        <w:rPr>
          <w:rFonts w:ascii="Arial" w:hAnsi="Arial" w:cs="Arial"/>
          <w:bCs/>
          <w:i/>
        </w:rPr>
        <w:t xml:space="preserve"> 7</w:t>
      </w:r>
      <w:r w:rsidR="004B2375" w:rsidRPr="00ED60C0">
        <w:rPr>
          <w:rFonts w:ascii="Arial" w:hAnsi="Arial" w:cs="Arial"/>
          <w:bCs/>
          <w:i/>
        </w:rPr>
        <w:t>869</w:t>
      </w:r>
      <w:r w:rsidR="006A3793" w:rsidRPr="00ED60C0">
        <w:rPr>
          <w:rFonts w:ascii="Arial" w:hAnsi="Arial" w:cs="Arial"/>
          <w:bCs/>
          <w:i/>
        </w:rPr>
        <w:t>,</w:t>
      </w:r>
      <w:r w:rsidR="004B2375" w:rsidRPr="00ED60C0">
        <w:rPr>
          <w:rFonts w:ascii="Arial" w:hAnsi="Arial" w:cs="Arial"/>
          <w:bCs/>
          <w:i/>
        </w:rPr>
        <w:t>92</w:t>
      </w:r>
      <w:r w:rsidR="006A3793" w:rsidRPr="00ED60C0">
        <w:rPr>
          <w:rFonts w:ascii="Arial" w:hAnsi="Arial" w:cs="Arial"/>
          <w:bCs/>
          <w:i/>
        </w:rPr>
        <w:t xml:space="preserve"> ha. </w:t>
      </w:r>
      <w:proofErr w:type="spellStart"/>
      <w:r w:rsidR="006A3793" w:rsidRPr="00ED60C0">
        <w:rPr>
          <w:rFonts w:ascii="Arial" w:hAnsi="Arial" w:cs="Arial"/>
          <w:bCs/>
          <w:i/>
        </w:rPr>
        <w:t>Atnaujinti</w:t>
      </w:r>
      <w:proofErr w:type="spellEnd"/>
      <w:r w:rsidR="006A3793" w:rsidRPr="00ED60C0">
        <w:rPr>
          <w:rFonts w:ascii="Arial" w:hAnsi="Arial" w:cs="Arial"/>
          <w:bCs/>
          <w:i/>
        </w:rPr>
        <w:t xml:space="preserve"> </w:t>
      </w:r>
      <w:proofErr w:type="spellStart"/>
      <w:r w:rsidR="006A3793" w:rsidRPr="00ED60C0">
        <w:rPr>
          <w:rFonts w:ascii="Arial" w:hAnsi="Arial" w:cs="Arial"/>
          <w:bCs/>
          <w:i/>
        </w:rPr>
        <w:t>valdas</w:t>
      </w:r>
      <w:proofErr w:type="spellEnd"/>
      <w:r w:rsidR="006A3793" w:rsidRPr="00ED60C0">
        <w:rPr>
          <w:rFonts w:ascii="Arial" w:hAnsi="Arial" w:cs="Arial"/>
          <w:bCs/>
          <w:i/>
        </w:rPr>
        <w:t xml:space="preserve">, </w:t>
      </w:r>
      <w:proofErr w:type="spellStart"/>
      <w:r w:rsidR="006A3793" w:rsidRPr="00ED60C0">
        <w:rPr>
          <w:rFonts w:ascii="Arial" w:hAnsi="Arial" w:cs="Arial"/>
          <w:bCs/>
          <w:i/>
        </w:rPr>
        <w:t>Žemės</w:t>
      </w:r>
      <w:proofErr w:type="spellEnd"/>
      <w:r w:rsidR="006A3793" w:rsidRPr="00ED60C0">
        <w:rPr>
          <w:rFonts w:ascii="Arial" w:hAnsi="Arial" w:cs="Arial"/>
          <w:bCs/>
          <w:i/>
        </w:rPr>
        <w:t xml:space="preserve"> </w:t>
      </w:r>
      <w:proofErr w:type="spellStart"/>
      <w:r w:rsidR="006A3793" w:rsidRPr="00ED60C0">
        <w:rPr>
          <w:rFonts w:ascii="Arial" w:hAnsi="Arial" w:cs="Arial"/>
          <w:bCs/>
          <w:i/>
        </w:rPr>
        <w:t>ūkio</w:t>
      </w:r>
      <w:proofErr w:type="spellEnd"/>
      <w:r w:rsidR="006A3793" w:rsidRPr="00ED60C0">
        <w:rPr>
          <w:rFonts w:ascii="Arial" w:hAnsi="Arial" w:cs="Arial"/>
          <w:bCs/>
          <w:i/>
        </w:rPr>
        <w:t xml:space="preserve"> ir </w:t>
      </w:r>
      <w:proofErr w:type="spellStart"/>
      <w:r w:rsidR="006A3793" w:rsidRPr="00ED60C0">
        <w:rPr>
          <w:rFonts w:ascii="Arial" w:hAnsi="Arial" w:cs="Arial"/>
          <w:bCs/>
          <w:i/>
        </w:rPr>
        <w:t>kaimo</w:t>
      </w:r>
      <w:proofErr w:type="spellEnd"/>
      <w:r w:rsidR="006A3793" w:rsidRPr="00ED60C0">
        <w:rPr>
          <w:rFonts w:ascii="Arial" w:hAnsi="Arial" w:cs="Arial"/>
          <w:bCs/>
          <w:i/>
        </w:rPr>
        <w:t xml:space="preserve"> </w:t>
      </w:r>
      <w:proofErr w:type="spellStart"/>
      <w:r w:rsidR="006A3793" w:rsidRPr="00ED60C0">
        <w:rPr>
          <w:rFonts w:ascii="Arial" w:hAnsi="Arial" w:cs="Arial"/>
          <w:bCs/>
          <w:i/>
        </w:rPr>
        <w:t>verslo</w:t>
      </w:r>
      <w:proofErr w:type="spellEnd"/>
      <w:r w:rsidR="006A3793" w:rsidRPr="00ED60C0">
        <w:rPr>
          <w:rFonts w:ascii="Arial" w:hAnsi="Arial" w:cs="Arial"/>
          <w:bCs/>
          <w:i/>
        </w:rPr>
        <w:t xml:space="preserve"> </w:t>
      </w:r>
      <w:proofErr w:type="spellStart"/>
      <w:r w:rsidR="006A3793" w:rsidRPr="00ED60C0">
        <w:rPr>
          <w:rFonts w:ascii="Arial" w:hAnsi="Arial" w:cs="Arial"/>
          <w:bCs/>
          <w:i/>
        </w:rPr>
        <w:t>registre</w:t>
      </w:r>
      <w:proofErr w:type="spellEnd"/>
      <w:r w:rsidR="006A3793" w:rsidRPr="00ED60C0">
        <w:rPr>
          <w:rFonts w:ascii="Arial" w:hAnsi="Arial" w:cs="Arial"/>
          <w:bCs/>
          <w:i/>
        </w:rPr>
        <w:t xml:space="preserve">, </w:t>
      </w:r>
      <w:proofErr w:type="spellStart"/>
      <w:r w:rsidR="006A3793" w:rsidRPr="00ED60C0">
        <w:rPr>
          <w:rFonts w:ascii="Arial" w:hAnsi="Arial" w:cs="Arial"/>
          <w:bCs/>
          <w:i/>
        </w:rPr>
        <w:t>buvo</w:t>
      </w:r>
      <w:proofErr w:type="spellEnd"/>
      <w:r w:rsidR="006A3793" w:rsidRPr="00ED60C0">
        <w:rPr>
          <w:rFonts w:ascii="Arial" w:hAnsi="Arial" w:cs="Arial"/>
          <w:bCs/>
          <w:i/>
        </w:rPr>
        <w:t xml:space="preserve"> </w:t>
      </w:r>
      <w:proofErr w:type="spellStart"/>
      <w:r w:rsidR="006A3793" w:rsidRPr="00ED60C0">
        <w:rPr>
          <w:rFonts w:ascii="Arial" w:hAnsi="Arial" w:cs="Arial"/>
          <w:bCs/>
          <w:i/>
        </w:rPr>
        <w:t>priimta</w:t>
      </w:r>
      <w:proofErr w:type="spellEnd"/>
      <w:r w:rsidR="006A3793" w:rsidRPr="00ED60C0">
        <w:rPr>
          <w:rFonts w:ascii="Arial" w:hAnsi="Arial" w:cs="Arial"/>
          <w:bCs/>
          <w:i/>
        </w:rPr>
        <w:t xml:space="preserve"> 4</w:t>
      </w:r>
      <w:r w:rsidR="004B2375" w:rsidRPr="00ED60C0">
        <w:rPr>
          <w:rFonts w:ascii="Arial" w:hAnsi="Arial" w:cs="Arial"/>
          <w:bCs/>
          <w:i/>
        </w:rPr>
        <w:t>00</w:t>
      </w:r>
      <w:r w:rsidR="006A3793" w:rsidRPr="00ED60C0">
        <w:rPr>
          <w:rFonts w:ascii="Arial" w:hAnsi="Arial" w:cs="Arial"/>
          <w:bCs/>
          <w:i/>
        </w:rPr>
        <w:t xml:space="preserve"> </w:t>
      </w:r>
      <w:proofErr w:type="spellStart"/>
      <w:r w:rsidR="006A3793" w:rsidRPr="00ED60C0">
        <w:rPr>
          <w:rFonts w:ascii="Arial" w:hAnsi="Arial" w:cs="Arial"/>
          <w:bCs/>
          <w:i/>
        </w:rPr>
        <w:t>ūkininkų</w:t>
      </w:r>
      <w:proofErr w:type="spellEnd"/>
      <w:r w:rsidR="006A3793" w:rsidRPr="00ED60C0">
        <w:rPr>
          <w:rFonts w:ascii="Arial" w:hAnsi="Arial" w:cs="Arial"/>
          <w:bCs/>
          <w:i/>
        </w:rPr>
        <w:t xml:space="preserve"> </w:t>
      </w:r>
      <w:proofErr w:type="spellStart"/>
      <w:r w:rsidR="006A3793" w:rsidRPr="00ED60C0">
        <w:rPr>
          <w:rFonts w:ascii="Arial" w:hAnsi="Arial" w:cs="Arial"/>
          <w:bCs/>
          <w:i/>
        </w:rPr>
        <w:t>prašymai</w:t>
      </w:r>
      <w:proofErr w:type="spellEnd"/>
      <w:r w:rsidR="006A3793" w:rsidRPr="00ED60C0">
        <w:rPr>
          <w:rFonts w:ascii="Arial" w:hAnsi="Arial" w:cs="Arial"/>
          <w:bCs/>
          <w:i/>
        </w:rPr>
        <w:t xml:space="preserve">. 12 </w:t>
      </w:r>
      <w:proofErr w:type="spellStart"/>
      <w:r w:rsidR="006A3793" w:rsidRPr="00ED60C0">
        <w:rPr>
          <w:rFonts w:ascii="Arial" w:hAnsi="Arial" w:cs="Arial"/>
          <w:bCs/>
          <w:i/>
        </w:rPr>
        <w:t>prašymų</w:t>
      </w:r>
      <w:proofErr w:type="spellEnd"/>
      <w:r w:rsidR="006A3793" w:rsidRPr="00ED60C0">
        <w:rPr>
          <w:rFonts w:ascii="Arial" w:hAnsi="Arial" w:cs="Arial"/>
          <w:bCs/>
          <w:i/>
        </w:rPr>
        <w:t xml:space="preserve"> </w:t>
      </w:r>
      <w:proofErr w:type="spellStart"/>
      <w:r w:rsidR="006A3793" w:rsidRPr="00ED60C0">
        <w:rPr>
          <w:rFonts w:ascii="Arial" w:hAnsi="Arial" w:cs="Arial"/>
          <w:bCs/>
          <w:i/>
        </w:rPr>
        <w:t>įregistruoti</w:t>
      </w:r>
      <w:proofErr w:type="spellEnd"/>
      <w:r w:rsidR="006A3793" w:rsidRPr="00ED60C0">
        <w:rPr>
          <w:rFonts w:ascii="Arial" w:hAnsi="Arial" w:cs="Arial"/>
          <w:bCs/>
          <w:i/>
        </w:rPr>
        <w:t xml:space="preserve"> </w:t>
      </w:r>
      <w:proofErr w:type="spellStart"/>
      <w:r w:rsidR="006A3793" w:rsidRPr="00ED60C0">
        <w:rPr>
          <w:rFonts w:ascii="Arial" w:hAnsi="Arial" w:cs="Arial"/>
          <w:bCs/>
          <w:i/>
        </w:rPr>
        <w:t>naujas</w:t>
      </w:r>
      <w:proofErr w:type="spellEnd"/>
      <w:r w:rsidR="006A3793" w:rsidRPr="00ED60C0">
        <w:rPr>
          <w:rFonts w:ascii="Arial" w:hAnsi="Arial" w:cs="Arial"/>
          <w:bCs/>
          <w:i/>
        </w:rPr>
        <w:t xml:space="preserve"> </w:t>
      </w:r>
      <w:proofErr w:type="spellStart"/>
      <w:r w:rsidR="006A3793" w:rsidRPr="00ED60C0">
        <w:rPr>
          <w:rFonts w:ascii="Arial" w:hAnsi="Arial" w:cs="Arial"/>
          <w:bCs/>
          <w:i/>
        </w:rPr>
        <w:t>žemės</w:t>
      </w:r>
      <w:proofErr w:type="spellEnd"/>
      <w:r w:rsidR="006A3793" w:rsidRPr="00ED60C0">
        <w:rPr>
          <w:rFonts w:ascii="Arial" w:hAnsi="Arial" w:cs="Arial"/>
          <w:bCs/>
          <w:i/>
        </w:rPr>
        <w:t xml:space="preserve"> </w:t>
      </w:r>
      <w:proofErr w:type="spellStart"/>
      <w:r w:rsidR="006A3793" w:rsidRPr="00ED60C0">
        <w:rPr>
          <w:rFonts w:ascii="Arial" w:hAnsi="Arial" w:cs="Arial"/>
          <w:bCs/>
          <w:i/>
        </w:rPr>
        <w:t>ūkio</w:t>
      </w:r>
      <w:proofErr w:type="spellEnd"/>
      <w:r w:rsidR="006A3793" w:rsidRPr="00ED60C0">
        <w:rPr>
          <w:rFonts w:ascii="Arial" w:hAnsi="Arial" w:cs="Arial"/>
          <w:bCs/>
          <w:i/>
        </w:rPr>
        <w:t xml:space="preserve"> </w:t>
      </w:r>
      <w:proofErr w:type="spellStart"/>
      <w:r w:rsidR="006A3793" w:rsidRPr="00ED60C0">
        <w:rPr>
          <w:rFonts w:ascii="Arial" w:hAnsi="Arial" w:cs="Arial"/>
          <w:bCs/>
          <w:i/>
        </w:rPr>
        <w:t>valdas</w:t>
      </w:r>
      <w:proofErr w:type="spellEnd"/>
      <w:r w:rsidR="006A3793" w:rsidRPr="00ED60C0">
        <w:rPr>
          <w:rFonts w:ascii="Arial" w:hAnsi="Arial" w:cs="Arial"/>
          <w:bCs/>
          <w:i/>
        </w:rPr>
        <w:t xml:space="preserve"> ir 1</w:t>
      </w:r>
      <w:r w:rsidR="004B2375" w:rsidRPr="00ED60C0">
        <w:rPr>
          <w:rFonts w:ascii="Arial" w:hAnsi="Arial" w:cs="Arial"/>
          <w:bCs/>
          <w:i/>
        </w:rPr>
        <w:t>5</w:t>
      </w:r>
      <w:r w:rsidR="006A3793" w:rsidRPr="00ED60C0">
        <w:rPr>
          <w:rFonts w:ascii="Arial" w:hAnsi="Arial" w:cs="Arial"/>
          <w:bCs/>
          <w:i/>
        </w:rPr>
        <w:t xml:space="preserve"> </w:t>
      </w:r>
      <w:proofErr w:type="spellStart"/>
      <w:r w:rsidR="006A3793" w:rsidRPr="00ED60C0">
        <w:rPr>
          <w:rFonts w:ascii="Arial" w:hAnsi="Arial" w:cs="Arial"/>
          <w:bCs/>
          <w:i/>
        </w:rPr>
        <w:t>prašymų</w:t>
      </w:r>
      <w:proofErr w:type="spellEnd"/>
      <w:r w:rsidR="006A3793" w:rsidRPr="00ED60C0">
        <w:rPr>
          <w:rFonts w:ascii="Arial" w:hAnsi="Arial" w:cs="Arial"/>
          <w:bCs/>
          <w:i/>
        </w:rPr>
        <w:t xml:space="preserve"> </w:t>
      </w:r>
      <w:proofErr w:type="spellStart"/>
      <w:r w:rsidR="006A3793" w:rsidRPr="00ED60C0">
        <w:rPr>
          <w:rFonts w:ascii="Arial" w:hAnsi="Arial" w:cs="Arial"/>
          <w:bCs/>
          <w:i/>
        </w:rPr>
        <w:t>išregistruoti</w:t>
      </w:r>
      <w:proofErr w:type="spellEnd"/>
      <w:r w:rsidR="006A3793" w:rsidRPr="00ED60C0">
        <w:rPr>
          <w:rFonts w:ascii="Arial" w:hAnsi="Arial" w:cs="Arial"/>
          <w:bCs/>
          <w:i/>
        </w:rPr>
        <w:t xml:space="preserve"> </w:t>
      </w:r>
      <w:proofErr w:type="spellStart"/>
      <w:r w:rsidR="006A3793" w:rsidRPr="00ED60C0">
        <w:rPr>
          <w:rFonts w:ascii="Arial" w:hAnsi="Arial" w:cs="Arial"/>
          <w:bCs/>
          <w:i/>
        </w:rPr>
        <w:t>žemės</w:t>
      </w:r>
      <w:proofErr w:type="spellEnd"/>
      <w:r w:rsidR="006A3793" w:rsidRPr="00ED60C0">
        <w:rPr>
          <w:rFonts w:ascii="Arial" w:hAnsi="Arial" w:cs="Arial"/>
          <w:bCs/>
          <w:i/>
        </w:rPr>
        <w:t xml:space="preserve"> </w:t>
      </w:r>
      <w:proofErr w:type="spellStart"/>
      <w:r w:rsidR="006A3793" w:rsidRPr="00ED60C0">
        <w:rPr>
          <w:rFonts w:ascii="Arial" w:hAnsi="Arial" w:cs="Arial"/>
          <w:bCs/>
          <w:i/>
        </w:rPr>
        <w:t>ūkio</w:t>
      </w:r>
      <w:proofErr w:type="spellEnd"/>
      <w:r w:rsidR="006A3793" w:rsidRPr="00ED60C0">
        <w:rPr>
          <w:rFonts w:ascii="Arial" w:hAnsi="Arial" w:cs="Arial"/>
          <w:bCs/>
          <w:i/>
        </w:rPr>
        <w:t xml:space="preserve"> </w:t>
      </w:r>
      <w:proofErr w:type="spellStart"/>
      <w:r w:rsidR="006A3793" w:rsidRPr="00ED60C0">
        <w:rPr>
          <w:rFonts w:ascii="Arial" w:hAnsi="Arial" w:cs="Arial"/>
          <w:bCs/>
          <w:i/>
        </w:rPr>
        <w:t>valdą</w:t>
      </w:r>
      <w:proofErr w:type="spellEnd"/>
      <w:r w:rsidR="006A3793" w:rsidRPr="00ED60C0">
        <w:rPr>
          <w:rFonts w:ascii="Arial" w:hAnsi="Arial" w:cs="Arial"/>
          <w:bCs/>
          <w:i/>
        </w:rPr>
        <w:t xml:space="preserve">. </w:t>
      </w:r>
      <w:proofErr w:type="spellStart"/>
      <w:r w:rsidR="006A3793" w:rsidRPr="00ED60C0">
        <w:rPr>
          <w:rFonts w:ascii="Arial" w:hAnsi="Arial" w:cs="Arial"/>
          <w:bCs/>
          <w:i/>
        </w:rPr>
        <w:t>Ūkininkų</w:t>
      </w:r>
      <w:proofErr w:type="spellEnd"/>
      <w:r w:rsidR="006A3793" w:rsidRPr="00ED60C0">
        <w:rPr>
          <w:rFonts w:ascii="Arial" w:hAnsi="Arial" w:cs="Arial"/>
          <w:bCs/>
          <w:i/>
        </w:rPr>
        <w:t xml:space="preserve"> </w:t>
      </w:r>
      <w:proofErr w:type="spellStart"/>
      <w:r w:rsidR="006A3793" w:rsidRPr="00ED60C0">
        <w:rPr>
          <w:rFonts w:ascii="Arial" w:hAnsi="Arial" w:cs="Arial"/>
          <w:bCs/>
          <w:i/>
        </w:rPr>
        <w:t>ūkių</w:t>
      </w:r>
      <w:proofErr w:type="spellEnd"/>
      <w:r w:rsidR="006A3793" w:rsidRPr="00ED60C0">
        <w:rPr>
          <w:rFonts w:ascii="Arial" w:hAnsi="Arial" w:cs="Arial"/>
          <w:bCs/>
          <w:i/>
        </w:rPr>
        <w:t xml:space="preserve"> </w:t>
      </w:r>
      <w:proofErr w:type="spellStart"/>
      <w:r w:rsidR="006A3793" w:rsidRPr="00ED60C0">
        <w:rPr>
          <w:rFonts w:ascii="Arial" w:hAnsi="Arial" w:cs="Arial"/>
          <w:bCs/>
          <w:i/>
        </w:rPr>
        <w:t>registre</w:t>
      </w:r>
      <w:proofErr w:type="spellEnd"/>
      <w:r w:rsidR="006A3793" w:rsidRPr="00ED60C0">
        <w:rPr>
          <w:rFonts w:ascii="Arial" w:hAnsi="Arial" w:cs="Arial"/>
          <w:bCs/>
          <w:i/>
        </w:rPr>
        <w:t xml:space="preserve"> </w:t>
      </w:r>
      <w:proofErr w:type="spellStart"/>
      <w:r w:rsidR="006A3793" w:rsidRPr="00ED60C0">
        <w:rPr>
          <w:rFonts w:ascii="Arial" w:hAnsi="Arial" w:cs="Arial"/>
          <w:bCs/>
          <w:i/>
        </w:rPr>
        <w:t>atnaujinti</w:t>
      </w:r>
      <w:proofErr w:type="spellEnd"/>
      <w:r w:rsidR="006A3793" w:rsidRPr="00ED60C0">
        <w:rPr>
          <w:rFonts w:ascii="Arial" w:hAnsi="Arial" w:cs="Arial"/>
          <w:bCs/>
          <w:i/>
        </w:rPr>
        <w:t xml:space="preserve"> 2</w:t>
      </w:r>
      <w:r w:rsidR="004B2375" w:rsidRPr="00ED60C0">
        <w:rPr>
          <w:rFonts w:ascii="Arial" w:hAnsi="Arial" w:cs="Arial"/>
          <w:bCs/>
          <w:i/>
        </w:rPr>
        <w:t>20</w:t>
      </w:r>
      <w:r w:rsidR="006A3793" w:rsidRPr="00ED60C0">
        <w:rPr>
          <w:rFonts w:ascii="Arial" w:hAnsi="Arial" w:cs="Arial"/>
          <w:bCs/>
          <w:i/>
        </w:rPr>
        <w:t xml:space="preserve"> </w:t>
      </w:r>
      <w:proofErr w:type="spellStart"/>
      <w:r w:rsidR="006A3793" w:rsidRPr="00ED60C0">
        <w:rPr>
          <w:rFonts w:ascii="Arial" w:hAnsi="Arial" w:cs="Arial"/>
          <w:bCs/>
          <w:i/>
        </w:rPr>
        <w:t>ūkininkų</w:t>
      </w:r>
      <w:proofErr w:type="spellEnd"/>
      <w:r w:rsidR="006A3793" w:rsidRPr="00ED60C0">
        <w:rPr>
          <w:rFonts w:ascii="Arial" w:hAnsi="Arial" w:cs="Arial"/>
          <w:bCs/>
          <w:i/>
        </w:rPr>
        <w:t xml:space="preserve"> </w:t>
      </w:r>
      <w:proofErr w:type="spellStart"/>
      <w:r w:rsidR="006A3793" w:rsidRPr="00ED60C0">
        <w:rPr>
          <w:rFonts w:ascii="Arial" w:hAnsi="Arial" w:cs="Arial"/>
          <w:bCs/>
          <w:i/>
        </w:rPr>
        <w:t>ūkiai</w:t>
      </w:r>
      <w:proofErr w:type="spellEnd"/>
      <w:r w:rsidR="006A3793" w:rsidRPr="00ED60C0">
        <w:rPr>
          <w:rFonts w:ascii="Arial" w:hAnsi="Arial" w:cs="Arial"/>
          <w:bCs/>
          <w:i/>
        </w:rPr>
        <w:t>.</w:t>
      </w:r>
      <w:r w:rsidR="004B2375" w:rsidRPr="00ED60C0">
        <w:rPr>
          <w:rFonts w:ascii="Arial" w:hAnsi="Arial" w:cs="Arial"/>
          <w:bCs/>
          <w:i/>
        </w:rPr>
        <w:t xml:space="preserve"> </w:t>
      </w:r>
      <w:proofErr w:type="spellStart"/>
      <w:r w:rsidR="006A3793" w:rsidRPr="00ED60C0">
        <w:rPr>
          <w:rFonts w:ascii="Arial" w:hAnsi="Arial" w:cs="Arial"/>
          <w:bCs/>
          <w:i/>
        </w:rPr>
        <w:t>Priimta</w:t>
      </w:r>
      <w:proofErr w:type="spellEnd"/>
      <w:r w:rsidR="006A3793" w:rsidRPr="00ED60C0">
        <w:rPr>
          <w:rFonts w:ascii="Arial" w:hAnsi="Arial" w:cs="Arial"/>
          <w:bCs/>
          <w:i/>
        </w:rPr>
        <w:t xml:space="preserve"> </w:t>
      </w:r>
      <w:r w:rsidR="004B2375" w:rsidRPr="00ED60C0">
        <w:rPr>
          <w:rFonts w:ascii="Arial" w:hAnsi="Arial" w:cs="Arial"/>
          <w:bCs/>
          <w:i/>
        </w:rPr>
        <w:t>13</w:t>
      </w:r>
      <w:r w:rsidR="006A3793" w:rsidRPr="00ED60C0">
        <w:rPr>
          <w:rFonts w:ascii="Arial" w:hAnsi="Arial" w:cs="Arial"/>
          <w:bCs/>
          <w:i/>
        </w:rPr>
        <w:t xml:space="preserve"> </w:t>
      </w:r>
      <w:proofErr w:type="spellStart"/>
      <w:r w:rsidR="006A3793" w:rsidRPr="00ED60C0">
        <w:rPr>
          <w:rFonts w:ascii="Arial" w:hAnsi="Arial" w:cs="Arial"/>
          <w:bCs/>
          <w:i/>
        </w:rPr>
        <w:t>prašym</w:t>
      </w:r>
      <w:r w:rsidR="004B2375" w:rsidRPr="00ED60C0">
        <w:rPr>
          <w:rFonts w:ascii="Arial" w:hAnsi="Arial" w:cs="Arial"/>
          <w:bCs/>
          <w:i/>
        </w:rPr>
        <w:t>ų</w:t>
      </w:r>
      <w:proofErr w:type="spellEnd"/>
      <w:r w:rsidR="006A3793" w:rsidRPr="00ED60C0">
        <w:rPr>
          <w:rFonts w:ascii="Arial" w:hAnsi="Arial" w:cs="Arial"/>
          <w:bCs/>
          <w:i/>
        </w:rPr>
        <w:t xml:space="preserve"> </w:t>
      </w:r>
      <w:proofErr w:type="spellStart"/>
      <w:r w:rsidR="006A3793" w:rsidRPr="00ED60C0">
        <w:rPr>
          <w:rFonts w:ascii="Arial" w:hAnsi="Arial" w:cs="Arial"/>
          <w:bCs/>
          <w:i/>
        </w:rPr>
        <w:t>dėl</w:t>
      </w:r>
      <w:proofErr w:type="spellEnd"/>
      <w:r w:rsidR="006A3793" w:rsidRPr="00ED60C0">
        <w:rPr>
          <w:rFonts w:ascii="Arial" w:hAnsi="Arial" w:cs="Arial"/>
          <w:bCs/>
          <w:i/>
        </w:rPr>
        <w:t xml:space="preserve"> </w:t>
      </w:r>
      <w:proofErr w:type="spellStart"/>
      <w:r w:rsidR="004B2375" w:rsidRPr="00ED60C0">
        <w:rPr>
          <w:rFonts w:ascii="Arial" w:hAnsi="Arial" w:cs="Arial"/>
          <w:bCs/>
          <w:i/>
        </w:rPr>
        <w:t>vilkų</w:t>
      </w:r>
      <w:proofErr w:type="spellEnd"/>
      <w:r w:rsidR="004B2375" w:rsidRPr="00ED60C0">
        <w:rPr>
          <w:rFonts w:ascii="Arial" w:hAnsi="Arial" w:cs="Arial"/>
          <w:bCs/>
          <w:i/>
        </w:rPr>
        <w:t xml:space="preserve"> </w:t>
      </w:r>
      <w:proofErr w:type="spellStart"/>
      <w:r w:rsidR="004B2375" w:rsidRPr="00ED60C0">
        <w:rPr>
          <w:rFonts w:ascii="Arial" w:hAnsi="Arial" w:cs="Arial"/>
          <w:bCs/>
          <w:i/>
        </w:rPr>
        <w:t>ūkiniams</w:t>
      </w:r>
      <w:proofErr w:type="spellEnd"/>
      <w:r w:rsidR="004B2375" w:rsidRPr="00ED60C0">
        <w:rPr>
          <w:rFonts w:ascii="Arial" w:hAnsi="Arial" w:cs="Arial"/>
          <w:bCs/>
          <w:i/>
        </w:rPr>
        <w:t xml:space="preserve"> </w:t>
      </w:r>
      <w:proofErr w:type="spellStart"/>
      <w:r w:rsidR="004B2375" w:rsidRPr="00ED60C0">
        <w:rPr>
          <w:rFonts w:ascii="Arial" w:hAnsi="Arial" w:cs="Arial"/>
          <w:bCs/>
          <w:i/>
        </w:rPr>
        <w:t>gyvūnams</w:t>
      </w:r>
      <w:proofErr w:type="spellEnd"/>
      <w:r w:rsidR="006A3793" w:rsidRPr="00ED60C0">
        <w:rPr>
          <w:rFonts w:ascii="Arial" w:hAnsi="Arial" w:cs="Arial"/>
          <w:bCs/>
          <w:i/>
        </w:rPr>
        <w:t xml:space="preserve"> </w:t>
      </w:r>
      <w:proofErr w:type="spellStart"/>
      <w:r w:rsidR="006A3793" w:rsidRPr="00ED60C0">
        <w:rPr>
          <w:rFonts w:ascii="Arial" w:hAnsi="Arial" w:cs="Arial"/>
          <w:bCs/>
          <w:i/>
        </w:rPr>
        <w:t>padarytos</w:t>
      </w:r>
      <w:proofErr w:type="spellEnd"/>
      <w:r w:rsidR="006A3793" w:rsidRPr="00ED60C0">
        <w:rPr>
          <w:rFonts w:ascii="Arial" w:hAnsi="Arial" w:cs="Arial"/>
          <w:bCs/>
          <w:i/>
        </w:rPr>
        <w:t xml:space="preserve"> </w:t>
      </w:r>
      <w:proofErr w:type="spellStart"/>
      <w:r w:rsidR="006A3793" w:rsidRPr="00ED60C0">
        <w:rPr>
          <w:rFonts w:ascii="Arial" w:hAnsi="Arial" w:cs="Arial"/>
          <w:bCs/>
          <w:i/>
        </w:rPr>
        <w:t>žalos</w:t>
      </w:r>
      <w:proofErr w:type="spellEnd"/>
      <w:r w:rsidR="006A3793" w:rsidRPr="00ED60C0">
        <w:rPr>
          <w:rFonts w:ascii="Arial" w:hAnsi="Arial" w:cs="Arial"/>
          <w:bCs/>
          <w:i/>
        </w:rPr>
        <w:t xml:space="preserve"> </w:t>
      </w:r>
      <w:proofErr w:type="spellStart"/>
      <w:r w:rsidR="004B2375" w:rsidRPr="00ED60C0">
        <w:rPr>
          <w:rFonts w:ascii="Arial" w:hAnsi="Arial" w:cs="Arial"/>
          <w:bCs/>
          <w:i/>
        </w:rPr>
        <w:t>atlyginimo</w:t>
      </w:r>
      <w:proofErr w:type="spellEnd"/>
      <w:r w:rsidR="006A3793" w:rsidRPr="00ED60C0">
        <w:rPr>
          <w:rFonts w:ascii="Arial" w:hAnsi="Arial" w:cs="Arial"/>
          <w:bCs/>
          <w:i/>
        </w:rPr>
        <w:t>.“</w:t>
      </w:r>
      <w:proofErr w:type="spellStart"/>
      <w:r w:rsidR="006A3793" w:rsidRPr="00ED60C0">
        <w:rPr>
          <w:rFonts w:ascii="Arial" w:hAnsi="Arial" w:cs="Arial"/>
          <w:bCs/>
          <w:i/>
        </w:rPr>
        <w:t>Metų</w:t>
      </w:r>
      <w:proofErr w:type="spellEnd"/>
      <w:r w:rsidR="006A3793" w:rsidRPr="00ED60C0">
        <w:rPr>
          <w:rFonts w:ascii="Arial" w:hAnsi="Arial" w:cs="Arial"/>
          <w:bCs/>
          <w:i/>
        </w:rPr>
        <w:t xml:space="preserve"> </w:t>
      </w:r>
      <w:proofErr w:type="spellStart"/>
      <w:r w:rsidR="006A3793" w:rsidRPr="00ED60C0">
        <w:rPr>
          <w:rFonts w:ascii="Arial" w:hAnsi="Arial" w:cs="Arial"/>
          <w:bCs/>
          <w:i/>
        </w:rPr>
        <w:t>ūkis</w:t>
      </w:r>
      <w:proofErr w:type="spellEnd"/>
      <w:r w:rsidR="006A3793" w:rsidRPr="00ED60C0">
        <w:rPr>
          <w:rFonts w:ascii="Arial" w:hAnsi="Arial" w:cs="Arial"/>
          <w:bCs/>
          <w:i/>
        </w:rPr>
        <w:t xml:space="preserve"> 202</w:t>
      </w:r>
      <w:r w:rsidR="004B2375" w:rsidRPr="00ED60C0">
        <w:rPr>
          <w:rFonts w:ascii="Arial" w:hAnsi="Arial" w:cs="Arial"/>
          <w:bCs/>
          <w:i/>
        </w:rPr>
        <w:t>4</w:t>
      </w:r>
      <w:r w:rsidR="006A3793" w:rsidRPr="00ED60C0">
        <w:rPr>
          <w:rFonts w:ascii="Arial" w:hAnsi="Arial" w:cs="Arial"/>
          <w:bCs/>
          <w:i/>
        </w:rPr>
        <w:t xml:space="preserve">” </w:t>
      </w:r>
      <w:proofErr w:type="spellStart"/>
      <w:r w:rsidR="006A3793" w:rsidRPr="00ED60C0">
        <w:rPr>
          <w:rFonts w:ascii="Arial" w:hAnsi="Arial" w:cs="Arial"/>
          <w:bCs/>
          <w:i/>
        </w:rPr>
        <w:t>antros</w:t>
      </w:r>
      <w:proofErr w:type="spellEnd"/>
      <w:r w:rsidR="006A3793" w:rsidRPr="00ED60C0">
        <w:rPr>
          <w:rFonts w:ascii="Arial" w:hAnsi="Arial" w:cs="Arial"/>
          <w:bCs/>
          <w:i/>
        </w:rPr>
        <w:t xml:space="preserve"> </w:t>
      </w:r>
      <w:proofErr w:type="spellStart"/>
      <w:r w:rsidR="006A3793" w:rsidRPr="00ED60C0">
        <w:rPr>
          <w:rFonts w:ascii="Arial" w:hAnsi="Arial" w:cs="Arial"/>
          <w:bCs/>
          <w:i/>
        </w:rPr>
        <w:t>vietos</w:t>
      </w:r>
      <w:proofErr w:type="spellEnd"/>
      <w:r w:rsidR="006A3793" w:rsidRPr="00ED60C0">
        <w:rPr>
          <w:rFonts w:ascii="Arial" w:hAnsi="Arial" w:cs="Arial"/>
          <w:bCs/>
          <w:i/>
        </w:rPr>
        <w:t xml:space="preserve"> </w:t>
      </w:r>
      <w:proofErr w:type="spellStart"/>
      <w:r w:rsidR="006A3793" w:rsidRPr="00ED60C0">
        <w:rPr>
          <w:rFonts w:ascii="Arial" w:hAnsi="Arial" w:cs="Arial"/>
          <w:bCs/>
          <w:i/>
        </w:rPr>
        <w:t>nominacija</w:t>
      </w:r>
      <w:proofErr w:type="spellEnd"/>
      <w:r w:rsidR="006A3793" w:rsidRPr="00ED60C0">
        <w:rPr>
          <w:rFonts w:ascii="Arial" w:hAnsi="Arial" w:cs="Arial"/>
          <w:bCs/>
          <w:i/>
        </w:rPr>
        <w:t xml:space="preserve"> </w:t>
      </w:r>
      <w:proofErr w:type="spellStart"/>
      <w:r w:rsidR="006A3793" w:rsidRPr="00ED60C0">
        <w:rPr>
          <w:rFonts w:ascii="Arial" w:hAnsi="Arial" w:cs="Arial"/>
          <w:bCs/>
          <w:i/>
        </w:rPr>
        <w:t>atiteko</w:t>
      </w:r>
      <w:proofErr w:type="spellEnd"/>
      <w:r w:rsidR="006A3793" w:rsidRPr="00ED60C0">
        <w:rPr>
          <w:rFonts w:ascii="Arial" w:hAnsi="Arial" w:cs="Arial"/>
          <w:bCs/>
          <w:i/>
        </w:rPr>
        <w:t xml:space="preserve"> </w:t>
      </w:r>
      <w:proofErr w:type="spellStart"/>
      <w:r w:rsidR="006A3793" w:rsidRPr="00ED60C0">
        <w:rPr>
          <w:rFonts w:ascii="Arial" w:hAnsi="Arial" w:cs="Arial"/>
          <w:bCs/>
          <w:i/>
        </w:rPr>
        <w:t>seniūnijos</w:t>
      </w:r>
      <w:proofErr w:type="spellEnd"/>
      <w:r w:rsidR="006A3793" w:rsidRPr="00ED60C0">
        <w:rPr>
          <w:rFonts w:ascii="Arial" w:hAnsi="Arial" w:cs="Arial"/>
          <w:bCs/>
          <w:i/>
        </w:rPr>
        <w:t xml:space="preserve"> </w:t>
      </w:r>
      <w:proofErr w:type="spellStart"/>
      <w:r w:rsidR="006A3793" w:rsidRPr="00ED60C0">
        <w:rPr>
          <w:rFonts w:ascii="Arial" w:hAnsi="Arial" w:cs="Arial"/>
          <w:bCs/>
          <w:i/>
        </w:rPr>
        <w:t>ūkinink</w:t>
      </w:r>
      <w:r w:rsidR="004B2375" w:rsidRPr="00ED60C0">
        <w:rPr>
          <w:rFonts w:ascii="Arial" w:hAnsi="Arial" w:cs="Arial"/>
          <w:bCs/>
          <w:i/>
        </w:rPr>
        <w:t>ui</w:t>
      </w:r>
      <w:proofErr w:type="spellEnd"/>
      <w:r w:rsidR="006A3793" w:rsidRPr="00ED60C0">
        <w:rPr>
          <w:rFonts w:ascii="Arial" w:hAnsi="Arial" w:cs="Arial"/>
          <w:bCs/>
          <w:i/>
        </w:rPr>
        <w:t xml:space="preserve"> </w:t>
      </w:r>
      <w:proofErr w:type="spellStart"/>
      <w:r w:rsidR="004B2375" w:rsidRPr="00ED60C0">
        <w:rPr>
          <w:rFonts w:ascii="Arial" w:hAnsi="Arial" w:cs="Arial"/>
          <w:bCs/>
          <w:i/>
        </w:rPr>
        <w:t>Liudui</w:t>
      </w:r>
      <w:proofErr w:type="spellEnd"/>
      <w:r w:rsidR="004B2375" w:rsidRPr="00ED60C0">
        <w:rPr>
          <w:rFonts w:ascii="Arial" w:hAnsi="Arial" w:cs="Arial"/>
          <w:bCs/>
          <w:i/>
        </w:rPr>
        <w:t xml:space="preserve"> </w:t>
      </w:r>
      <w:proofErr w:type="spellStart"/>
      <w:r w:rsidR="004B2375" w:rsidRPr="00ED60C0">
        <w:rPr>
          <w:rFonts w:ascii="Arial" w:hAnsi="Arial" w:cs="Arial"/>
          <w:bCs/>
          <w:i/>
        </w:rPr>
        <w:t>Alminauskui</w:t>
      </w:r>
      <w:proofErr w:type="spellEnd"/>
      <w:r w:rsidR="006A3793" w:rsidRPr="00ED60C0">
        <w:rPr>
          <w:rFonts w:ascii="Arial" w:hAnsi="Arial" w:cs="Arial"/>
          <w:bCs/>
          <w:i/>
        </w:rPr>
        <w:t xml:space="preserve">, </w:t>
      </w:r>
      <w:proofErr w:type="spellStart"/>
      <w:r w:rsidR="006A3793" w:rsidRPr="00ED60C0">
        <w:rPr>
          <w:rFonts w:ascii="Arial" w:hAnsi="Arial" w:cs="Arial"/>
          <w:bCs/>
          <w:i/>
        </w:rPr>
        <w:t>kuri</w:t>
      </w:r>
      <w:r w:rsidR="004B2375" w:rsidRPr="00ED60C0">
        <w:rPr>
          <w:rFonts w:ascii="Arial" w:hAnsi="Arial" w:cs="Arial"/>
          <w:bCs/>
          <w:i/>
        </w:rPr>
        <w:t>o</w:t>
      </w:r>
      <w:proofErr w:type="spellEnd"/>
      <w:r w:rsidR="004B2375" w:rsidRPr="00ED60C0">
        <w:rPr>
          <w:rFonts w:ascii="Arial" w:hAnsi="Arial" w:cs="Arial"/>
          <w:bCs/>
          <w:i/>
        </w:rPr>
        <w:t xml:space="preserve"> </w:t>
      </w:r>
      <w:proofErr w:type="spellStart"/>
      <w:r w:rsidR="006A3793" w:rsidRPr="00ED60C0">
        <w:rPr>
          <w:rFonts w:ascii="Arial" w:hAnsi="Arial" w:cs="Arial"/>
          <w:bCs/>
          <w:i/>
        </w:rPr>
        <w:t>ūkis</w:t>
      </w:r>
      <w:proofErr w:type="spellEnd"/>
      <w:r w:rsidR="006A3793" w:rsidRPr="00ED60C0">
        <w:rPr>
          <w:rFonts w:ascii="Arial" w:hAnsi="Arial" w:cs="Arial"/>
          <w:bCs/>
          <w:i/>
        </w:rPr>
        <w:t xml:space="preserve"> </w:t>
      </w:r>
      <w:proofErr w:type="spellStart"/>
      <w:r w:rsidR="006A3793" w:rsidRPr="00ED60C0">
        <w:rPr>
          <w:rFonts w:ascii="Arial" w:hAnsi="Arial" w:cs="Arial"/>
          <w:bCs/>
          <w:i/>
        </w:rPr>
        <w:t>įsikūręs</w:t>
      </w:r>
      <w:proofErr w:type="spellEnd"/>
      <w:r w:rsidR="006A3793" w:rsidRPr="00ED60C0">
        <w:rPr>
          <w:rFonts w:ascii="Arial" w:hAnsi="Arial" w:cs="Arial"/>
          <w:bCs/>
          <w:i/>
        </w:rPr>
        <w:t xml:space="preserve"> </w:t>
      </w:r>
      <w:proofErr w:type="spellStart"/>
      <w:r w:rsidR="004B2375" w:rsidRPr="00ED60C0">
        <w:rPr>
          <w:rFonts w:ascii="Arial" w:hAnsi="Arial" w:cs="Arial"/>
          <w:bCs/>
          <w:i/>
        </w:rPr>
        <w:t>Šalpėnų</w:t>
      </w:r>
      <w:proofErr w:type="spellEnd"/>
      <w:r w:rsidR="006A3793" w:rsidRPr="00ED60C0">
        <w:rPr>
          <w:rFonts w:ascii="Arial" w:hAnsi="Arial" w:cs="Arial"/>
          <w:bCs/>
          <w:i/>
        </w:rPr>
        <w:t xml:space="preserve"> </w:t>
      </w:r>
      <w:proofErr w:type="spellStart"/>
      <w:r w:rsidR="006A3793" w:rsidRPr="00ED60C0">
        <w:rPr>
          <w:rFonts w:ascii="Arial" w:hAnsi="Arial" w:cs="Arial"/>
          <w:bCs/>
          <w:i/>
        </w:rPr>
        <w:t>kaime</w:t>
      </w:r>
      <w:proofErr w:type="spellEnd"/>
      <w:r w:rsidR="006A3793" w:rsidRPr="00ED60C0">
        <w:rPr>
          <w:rFonts w:ascii="Arial" w:hAnsi="Arial" w:cs="Arial"/>
          <w:bCs/>
          <w:i/>
        </w:rPr>
        <w:t>.</w:t>
      </w:r>
      <w:r w:rsidRPr="00ED60C0">
        <w:rPr>
          <w:rFonts w:ascii="Arial" w:hAnsi="Arial" w:cs="Arial"/>
          <w:bCs/>
          <w:i/>
        </w:rPr>
        <w:t xml:space="preserve"> </w:t>
      </w:r>
    </w:p>
    <w:p w14:paraId="03A1D6A2" w14:textId="21B1B757" w:rsidR="0091042A" w:rsidRDefault="00B16A8E" w:rsidP="00ED60C0">
      <w:pPr>
        <w:jc w:val="both"/>
        <w:rPr>
          <w:rFonts w:ascii="Arial" w:hAnsi="Arial" w:cs="Arial"/>
          <w:bCs/>
          <w:i/>
          <w:lang w:val="lt-LT"/>
        </w:rPr>
      </w:pPr>
      <w:r w:rsidRPr="00ED60C0">
        <w:rPr>
          <w:rFonts w:ascii="Arial" w:eastAsia="Lucida Sans Unicode" w:hAnsi="Arial" w:cs="Arial"/>
          <w:b/>
          <w:i/>
          <w:kern w:val="3"/>
          <w:lang w:val="lt-LT" w:eastAsia="zh-CN" w:bidi="hi-IN"/>
        </w:rPr>
        <w:t>Renginiai</w:t>
      </w:r>
      <w:r w:rsidR="00BB3513" w:rsidRPr="00ED60C0">
        <w:rPr>
          <w:rFonts w:ascii="Arial" w:eastAsia="Lucida Sans Unicode" w:hAnsi="Arial" w:cs="Arial"/>
          <w:b/>
          <w:i/>
          <w:kern w:val="3"/>
          <w:lang w:val="lt-LT" w:eastAsia="zh-CN" w:bidi="hi-IN"/>
        </w:rPr>
        <w:t>.</w:t>
      </w:r>
      <w:r w:rsidR="00BB3513" w:rsidRPr="00ED60C0">
        <w:rPr>
          <w:rFonts w:ascii="Arial" w:eastAsia="Lucida Sans Unicode" w:hAnsi="Arial" w:cs="Arial"/>
          <w:bCs/>
          <w:i/>
          <w:kern w:val="3"/>
          <w:lang w:val="lt-LT" w:eastAsia="zh-CN" w:bidi="hi-IN"/>
        </w:rPr>
        <w:t xml:space="preserve"> </w:t>
      </w:r>
      <w:r w:rsidR="0091042A" w:rsidRPr="00ED60C0">
        <w:rPr>
          <w:rFonts w:ascii="Arial" w:eastAsia="Lucida Sans Unicode" w:hAnsi="Arial" w:cs="Arial"/>
          <w:bCs/>
          <w:i/>
          <w:kern w:val="3"/>
          <w:lang w:val="lt-LT" w:eastAsia="zh-CN" w:bidi="hi-IN"/>
        </w:rPr>
        <w:t>Gegužės 1</w:t>
      </w:r>
      <w:r w:rsidR="001D7D0A" w:rsidRPr="00ED60C0">
        <w:rPr>
          <w:rFonts w:ascii="Arial" w:eastAsia="Lucida Sans Unicode" w:hAnsi="Arial" w:cs="Arial"/>
          <w:bCs/>
          <w:i/>
          <w:kern w:val="3"/>
          <w:lang w:val="lt-LT" w:eastAsia="zh-CN" w:bidi="hi-IN"/>
        </w:rPr>
        <w:t>0</w:t>
      </w:r>
      <w:r w:rsidR="0091042A" w:rsidRPr="00ED60C0">
        <w:rPr>
          <w:rFonts w:ascii="Arial" w:eastAsia="Lucida Sans Unicode" w:hAnsi="Arial" w:cs="Arial"/>
          <w:bCs/>
          <w:i/>
          <w:kern w:val="3"/>
          <w:lang w:val="lt-LT" w:eastAsia="zh-CN" w:bidi="hi-IN"/>
        </w:rPr>
        <w:t xml:space="preserve"> d., per meilės deivės Mildos šventę, vyko renginys „Mildos </w:t>
      </w:r>
      <w:proofErr w:type="spellStart"/>
      <w:r w:rsidR="0091042A" w:rsidRPr="00ED60C0">
        <w:rPr>
          <w:rFonts w:ascii="Arial" w:eastAsia="Lucida Sans Unicode" w:hAnsi="Arial" w:cs="Arial"/>
          <w:bCs/>
          <w:i/>
          <w:kern w:val="3"/>
          <w:lang w:val="lt-LT" w:eastAsia="zh-CN" w:bidi="hi-IN"/>
        </w:rPr>
        <w:t>diena“.</w:t>
      </w:r>
      <w:r w:rsidR="003C4F69" w:rsidRPr="00ED60C0">
        <w:rPr>
          <w:rFonts w:ascii="Arial" w:eastAsia="Lucida Sans Unicode" w:hAnsi="Arial" w:cs="Arial"/>
          <w:bCs/>
          <w:i/>
          <w:kern w:val="3"/>
          <w:lang w:val="lt-LT" w:eastAsia="zh-CN" w:bidi="hi-IN"/>
        </w:rPr>
        <w:t>Birželio</w:t>
      </w:r>
      <w:proofErr w:type="spellEnd"/>
      <w:r w:rsidR="003C4F69" w:rsidRPr="00ED60C0">
        <w:rPr>
          <w:rFonts w:ascii="Arial" w:eastAsia="Lucida Sans Unicode" w:hAnsi="Arial" w:cs="Arial"/>
          <w:bCs/>
          <w:i/>
          <w:kern w:val="3"/>
          <w:lang w:val="lt-LT" w:eastAsia="zh-CN" w:bidi="hi-IN"/>
        </w:rPr>
        <w:t xml:space="preserve"> 1 d. </w:t>
      </w:r>
      <w:proofErr w:type="spellStart"/>
      <w:r w:rsidR="003C4F69" w:rsidRPr="00ED60C0">
        <w:rPr>
          <w:rFonts w:ascii="Arial" w:eastAsia="Lucida Sans Unicode" w:hAnsi="Arial" w:cs="Arial"/>
          <w:bCs/>
          <w:i/>
          <w:kern w:val="3"/>
          <w:lang w:val="lt-LT" w:eastAsia="zh-CN" w:bidi="hi-IN"/>
        </w:rPr>
        <w:t>Pėžaičiuose</w:t>
      </w:r>
      <w:proofErr w:type="spellEnd"/>
      <w:r w:rsidR="003C4F69" w:rsidRPr="00ED60C0">
        <w:rPr>
          <w:rFonts w:ascii="Arial" w:eastAsia="Lucida Sans Unicode" w:hAnsi="Arial" w:cs="Arial"/>
          <w:bCs/>
          <w:i/>
          <w:kern w:val="3"/>
          <w:lang w:val="lt-LT" w:eastAsia="zh-CN" w:bidi="hi-IN"/>
        </w:rPr>
        <w:t xml:space="preserve"> pristatyta edukacinė-paroda „Gimtinė po balandžio sparnu“.</w:t>
      </w:r>
      <w:r w:rsidR="0091042A" w:rsidRPr="00ED60C0">
        <w:rPr>
          <w:rFonts w:ascii="Arial" w:eastAsia="Lucida Sans Unicode" w:hAnsi="Arial" w:cs="Arial"/>
          <w:bCs/>
          <w:i/>
          <w:kern w:val="3"/>
          <w:lang w:val="lt-LT" w:eastAsia="zh-CN" w:bidi="hi-IN"/>
        </w:rPr>
        <w:t xml:space="preserve"> Birželio </w:t>
      </w:r>
      <w:r w:rsidR="001D7D0A" w:rsidRPr="00ED60C0">
        <w:rPr>
          <w:rFonts w:ascii="Arial" w:eastAsia="Lucida Sans Unicode" w:hAnsi="Arial" w:cs="Arial"/>
          <w:bCs/>
          <w:i/>
          <w:kern w:val="3"/>
          <w:lang w:val="lt-LT" w:eastAsia="zh-CN" w:bidi="hi-IN"/>
        </w:rPr>
        <w:t>8</w:t>
      </w:r>
      <w:r w:rsidR="0091042A" w:rsidRPr="00ED60C0">
        <w:rPr>
          <w:rFonts w:ascii="Arial" w:eastAsia="Lucida Sans Unicode" w:hAnsi="Arial" w:cs="Arial"/>
          <w:bCs/>
          <w:i/>
          <w:kern w:val="3"/>
          <w:lang w:val="lt-LT" w:eastAsia="zh-CN" w:bidi="hi-IN"/>
        </w:rPr>
        <w:t xml:space="preserve"> dieną, muzikos garsai kvietė visus į </w:t>
      </w:r>
      <w:proofErr w:type="spellStart"/>
      <w:r w:rsidR="0091042A" w:rsidRPr="00ED60C0">
        <w:rPr>
          <w:rFonts w:ascii="Arial" w:eastAsia="Lucida Sans Unicode" w:hAnsi="Arial" w:cs="Arial"/>
          <w:bCs/>
          <w:i/>
          <w:kern w:val="3"/>
          <w:lang w:val="lt-LT" w:eastAsia="zh-CN" w:bidi="hi-IN"/>
        </w:rPr>
        <w:t>nuostabųjų</w:t>
      </w:r>
      <w:proofErr w:type="spellEnd"/>
      <w:r w:rsidR="0091042A" w:rsidRPr="00ED60C0">
        <w:rPr>
          <w:rFonts w:ascii="Arial" w:eastAsia="Lucida Sans Unicode" w:hAnsi="Arial" w:cs="Arial"/>
          <w:bCs/>
          <w:i/>
          <w:kern w:val="3"/>
          <w:lang w:val="lt-LT" w:eastAsia="zh-CN" w:bidi="hi-IN"/>
        </w:rPr>
        <w:t xml:space="preserve"> Veiviržėnų miestelio slėnį. Čia vyko jau </w:t>
      </w:r>
      <w:r w:rsidR="001D7D0A" w:rsidRPr="00ED60C0">
        <w:rPr>
          <w:rFonts w:ascii="Arial" w:eastAsia="Lucida Sans Unicode" w:hAnsi="Arial" w:cs="Arial"/>
          <w:bCs/>
          <w:i/>
          <w:kern w:val="3"/>
          <w:lang w:val="lt-LT" w:eastAsia="zh-CN" w:bidi="hi-IN"/>
        </w:rPr>
        <w:t>penktus</w:t>
      </w:r>
      <w:r w:rsidR="0091042A" w:rsidRPr="00ED60C0">
        <w:rPr>
          <w:rFonts w:ascii="Arial" w:eastAsia="Lucida Sans Unicode" w:hAnsi="Arial" w:cs="Arial"/>
          <w:bCs/>
          <w:i/>
          <w:kern w:val="3"/>
          <w:lang w:val="lt-LT" w:eastAsia="zh-CN" w:bidi="hi-IN"/>
        </w:rPr>
        <w:t xml:space="preserve"> metus  organizuojamas festivalis „</w:t>
      </w:r>
      <w:proofErr w:type="spellStart"/>
      <w:r w:rsidR="0091042A" w:rsidRPr="00ED60C0">
        <w:rPr>
          <w:rFonts w:ascii="Arial" w:eastAsia="Lucida Sans Unicode" w:hAnsi="Arial" w:cs="Arial"/>
          <w:bCs/>
          <w:i/>
          <w:kern w:val="3"/>
          <w:lang w:val="lt-LT" w:eastAsia="zh-CN" w:bidi="hi-IN"/>
        </w:rPr>
        <w:t>CountryVei</w:t>
      </w:r>
      <w:proofErr w:type="spellEnd"/>
      <w:r w:rsidR="0091042A" w:rsidRPr="00ED60C0">
        <w:rPr>
          <w:rFonts w:ascii="Arial" w:eastAsia="Lucida Sans Unicode" w:hAnsi="Arial" w:cs="Arial"/>
          <w:bCs/>
          <w:i/>
          <w:kern w:val="3"/>
          <w:lang w:val="lt-LT" w:eastAsia="zh-CN" w:bidi="hi-IN"/>
        </w:rPr>
        <w:t xml:space="preserve">“. </w:t>
      </w:r>
      <w:r w:rsidR="001D7D0A" w:rsidRPr="00ED60C0">
        <w:rPr>
          <w:rFonts w:ascii="Arial" w:eastAsia="Lucida Sans Unicode" w:hAnsi="Arial" w:cs="Arial"/>
          <w:bCs/>
          <w:i/>
          <w:kern w:val="3"/>
          <w:lang w:val="lt-LT" w:eastAsia="zh-CN" w:bidi="hi-IN"/>
        </w:rPr>
        <w:t>Liepos 3-12</w:t>
      </w:r>
      <w:r w:rsidR="0091042A" w:rsidRPr="00ED60C0">
        <w:rPr>
          <w:rFonts w:ascii="Arial" w:eastAsia="Lucida Sans Unicode" w:hAnsi="Arial" w:cs="Arial"/>
          <w:bCs/>
          <w:i/>
          <w:kern w:val="3"/>
          <w:lang w:val="lt-LT" w:eastAsia="zh-CN" w:bidi="hi-IN"/>
        </w:rPr>
        <w:t xml:space="preserve"> d. Veiviržėnų miestelyje vyko pleneras „Kūrybinės dirbtuvės </w:t>
      </w:r>
      <w:proofErr w:type="spellStart"/>
      <w:r w:rsidR="001D7D0A" w:rsidRPr="00ED60C0">
        <w:rPr>
          <w:rFonts w:ascii="Arial" w:eastAsia="Lucida Sans Unicode" w:hAnsi="Arial" w:cs="Arial"/>
          <w:bCs/>
          <w:i/>
          <w:kern w:val="3"/>
          <w:lang w:val="lt-LT" w:eastAsia="zh-CN" w:bidi="hi-IN"/>
        </w:rPr>
        <w:t>Veiviržėnuose</w:t>
      </w:r>
      <w:proofErr w:type="spellEnd"/>
      <w:r w:rsidR="001D7D0A" w:rsidRPr="00ED60C0">
        <w:rPr>
          <w:rFonts w:ascii="Arial" w:eastAsia="Lucida Sans Unicode" w:hAnsi="Arial" w:cs="Arial"/>
          <w:bCs/>
          <w:i/>
          <w:kern w:val="3"/>
          <w:lang w:val="lt-LT" w:eastAsia="zh-CN" w:bidi="hi-IN"/>
        </w:rPr>
        <w:t xml:space="preserve"> 2024</w:t>
      </w:r>
      <w:r w:rsidR="0091042A" w:rsidRPr="00ED60C0">
        <w:rPr>
          <w:rFonts w:ascii="Arial" w:eastAsia="Lucida Sans Unicode" w:hAnsi="Arial" w:cs="Arial"/>
          <w:bCs/>
          <w:i/>
          <w:kern w:val="3"/>
          <w:lang w:val="lt-LT" w:eastAsia="zh-CN" w:bidi="hi-IN"/>
        </w:rPr>
        <w:t xml:space="preserve">“. Liepos </w:t>
      </w:r>
      <w:r w:rsidR="001D7D0A" w:rsidRPr="00ED60C0">
        <w:rPr>
          <w:rFonts w:ascii="Arial" w:eastAsia="Lucida Sans Unicode" w:hAnsi="Arial" w:cs="Arial"/>
          <w:bCs/>
          <w:i/>
          <w:kern w:val="3"/>
          <w:lang w:val="lt-LT" w:eastAsia="zh-CN" w:bidi="hi-IN"/>
        </w:rPr>
        <w:t>12</w:t>
      </w:r>
      <w:r w:rsidR="0091042A" w:rsidRPr="00ED60C0">
        <w:rPr>
          <w:rFonts w:ascii="Arial" w:eastAsia="Lucida Sans Unicode" w:hAnsi="Arial" w:cs="Arial"/>
          <w:bCs/>
          <w:i/>
          <w:kern w:val="3"/>
          <w:lang w:val="lt-LT" w:eastAsia="zh-CN" w:bidi="hi-IN"/>
        </w:rPr>
        <w:t xml:space="preserve"> dieną „Žali</w:t>
      </w:r>
      <w:r w:rsidR="00705B3D" w:rsidRPr="00ED60C0">
        <w:rPr>
          <w:rFonts w:ascii="Arial" w:eastAsia="Lucida Sans Unicode" w:hAnsi="Arial" w:cs="Arial"/>
          <w:bCs/>
          <w:i/>
          <w:kern w:val="3"/>
          <w:lang w:val="lt-LT" w:eastAsia="zh-CN" w:bidi="hi-IN"/>
        </w:rPr>
        <w:t>asis</w:t>
      </w:r>
      <w:r w:rsidR="0091042A" w:rsidRPr="00ED60C0">
        <w:rPr>
          <w:rFonts w:ascii="Arial" w:eastAsia="Lucida Sans Unicode" w:hAnsi="Arial" w:cs="Arial"/>
          <w:bCs/>
          <w:i/>
          <w:kern w:val="3"/>
          <w:lang w:val="lt-LT" w:eastAsia="zh-CN" w:bidi="hi-IN"/>
        </w:rPr>
        <w:t xml:space="preserve"> piknik</w:t>
      </w:r>
      <w:r w:rsidR="00705B3D" w:rsidRPr="00ED60C0">
        <w:rPr>
          <w:rFonts w:ascii="Arial" w:eastAsia="Lucida Sans Unicode" w:hAnsi="Arial" w:cs="Arial"/>
          <w:bCs/>
          <w:i/>
          <w:kern w:val="3"/>
          <w:lang w:val="lt-LT" w:eastAsia="zh-CN" w:bidi="hi-IN"/>
        </w:rPr>
        <w:t>as</w:t>
      </w:r>
      <w:r w:rsidR="0091042A" w:rsidRPr="00ED60C0">
        <w:rPr>
          <w:rFonts w:ascii="Arial" w:eastAsia="Lucida Sans Unicode" w:hAnsi="Arial" w:cs="Arial"/>
          <w:bCs/>
          <w:i/>
          <w:kern w:val="3"/>
          <w:lang w:val="lt-LT" w:eastAsia="zh-CN" w:bidi="hi-IN"/>
        </w:rPr>
        <w:t xml:space="preserve">“.  Liepos </w:t>
      </w:r>
      <w:r w:rsidR="001D7D0A" w:rsidRPr="00ED60C0">
        <w:rPr>
          <w:rFonts w:ascii="Arial" w:eastAsia="Lucida Sans Unicode" w:hAnsi="Arial" w:cs="Arial"/>
          <w:bCs/>
          <w:i/>
          <w:kern w:val="3"/>
          <w:lang w:val="lt-LT" w:eastAsia="zh-CN" w:bidi="hi-IN"/>
        </w:rPr>
        <w:t xml:space="preserve">13 </w:t>
      </w:r>
      <w:r w:rsidR="0091042A" w:rsidRPr="00ED60C0">
        <w:rPr>
          <w:rFonts w:ascii="Arial" w:eastAsia="Lucida Sans Unicode" w:hAnsi="Arial" w:cs="Arial"/>
          <w:bCs/>
          <w:i/>
          <w:kern w:val="3"/>
          <w:lang w:val="lt-LT" w:eastAsia="zh-CN" w:bidi="hi-IN"/>
        </w:rPr>
        <w:t>dieną Veiviržėnų miestelio slėnyje vyko „Vasaros šventė“ .</w:t>
      </w:r>
      <w:r w:rsidR="003C4F69" w:rsidRPr="00ED60C0">
        <w:rPr>
          <w:rFonts w:ascii="Arial" w:hAnsi="Arial" w:cs="Arial"/>
          <w:bCs/>
          <w:i/>
          <w:lang w:val="lt-LT"/>
        </w:rPr>
        <w:t xml:space="preserve"> Rugsėjo 26 ir spalio 17</w:t>
      </w:r>
      <w:r w:rsidR="0091042A" w:rsidRPr="00ED60C0">
        <w:rPr>
          <w:rFonts w:ascii="Arial" w:hAnsi="Arial" w:cs="Arial"/>
          <w:bCs/>
          <w:i/>
          <w:lang w:val="lt-LT"/>
        </w:rPr>
        <w:t xml:space="preserve"> dienomis vyko „Saulėtų rudens vakarų“ renginių ciklas.</w:t>
      </w:r>
      <w:r w:rsidR="003C4F69" w:rsidRPr="00ED60C0">
        <w:rPr>
          <w:rFonts w:ascii="Arial" w:hAnsi="Arial" w:cs="Arial"/>
          <w:bCs/>
          <w:i/>
          <w:lang w:val="lt-LT"/>
        </w:rPr>
        <w:t xml:space="preserve"> Lapkričio 28 d. </w:t>
      </w:r>
      <w:r w:rsidR="00705B3D" w:rsidRPr="00ED60C0">
        <w:rPr>
          <w:rFonts w:ascii="Arial" w:hAnsi="Arial" w:cs="Arial"/>
          <w:bCs/>
          <w:i/>
          <w:lang w:val="lt-LT"/>
        </w:rPr>
        <w:t xml:space="preserve">įvyko </w:t>
      </w:r>
      <w:r w:rsidR="003C4F69" w:rsidRPr="00ED60C0">
        <w:rPr>
          <w:rFonts w:ascii="Arial" w:hAnsi="Arial" w:cs="Arial"/>
          <w:bCs/>
          <w:i/>
          <w:lang w:val="lt-LT"/>
        </w:rPr>
        <w:t>padėkos vakaras „Gerumo angelai“.</w:t>
      </w:r>
      <w:r w:rsidR="0091042A" w:rsidRPr="00ED60C0">
        <w:rPr>
          <w:rFonts w:ascii="Arial" w:hAnsi="Arial" w:cs="Arial"/>
          <w:bCs/>
          <w:i/>
          <w:lang w:val="lt-LT"/>
        </w:rPr>
        <w:t xml:space="preserve"> </w:t>
      </w:r>
      <w:r w:rsidR="003C4F69" w:rsidRPr="00ED60C0">
        <w:rPr>
          <w:rFonts w:ascii="Arial" w:hAnsi="Arial" w:cs="Arial"/>
          <w:bCs/>
          <w:i/>
          <w:lang w:val="lt-LT"/>
        </w:rPr>
        <w:t>Gruodžio 7 d.</w:t>
      </w:r>
      <w:r w:rsidR="00705B3D" w:rsidRPr="00ED60C0">
        <w:rPr>
          <w:rFonts w:ascii="Arial" w:hAnsi="Arial" w:cs="Arial"/>
          <w:bCs/>
          <w:i/>
          <w:lang w:val="lt-LT"/>
        </w:rPr>
        <w:t xml:space="preserve"> įvyko renginys</w:t>
      </w:r>
      <w:r w:rsidR="003C4F69" w:rsidRPr="00ED60C0">
        <w:rPr>
          <w:rFonts w:ascii="Arial" w:hAnsi="Arial" w:cs="Arial"/>
          <w:bCs/>
          <w:i/>
          <w:lang w:val="lt-LT"/>
        </w:rPr>
        <w:t xml:space="preserve"> </w:t>
      </w:r>
      <w:proofErr w:type="spellStart"/>
      <w:r w:rsidR="003C4F69" w:rsidRPr="00ED60C0">
        <w:rPr>
          <w:rFonts w:ascii="Arial" w:hAnsi="Arial" w:cs="Arial"/>
          <w:bCs/>
          <w:i/>
          <w:lang w:val="lt-LT"/>
        </w:rPr>
        <w:t>Daukšaičiams</w:t>
      </w:r>
      <w:proofErr w:type="spellEnd"/>
      <w:r w:rsidR="003C4F69" w:rsidRPr="00ED60C0">
        <w:rPr>
          <w:rFonts w:ascii="Arial" w:hAnsi="Arial" w:cs="Arial"/>
          <w:bCs/>
          <w:i/>
          <w:lang w:val="lt-LT"/>
        </w:rPr>
        <w:t xml:space="preserve"> -380 metų</w:t>
      </w:r>
      <w:r w:rsidR="00705B3D" w:rsidRPr="00ED60C0">
        <w:rPr>
          <w:rFonts w:ascii="Arial" w:hAnsi="Arial" w:cs="Arial"/>
          <w:bCs/>
          <w:i/>
          <w:lang w:val="lt-LT"/>
        </w:rPr>
        <w:t>.</w:t>
      </w:r>
      <w:r w:rsidR="0091042A" w:rsidRPr="00ED60C0">
        <w:rPr>
          <w:rFonts w:ascii="Arial" w:hAnsi="Arial" w:cs="Arial"/>
          <w:bCs/>
          <w:i/>
          <w:lang w:val="lt-LT"/>
        </w:rPr>
        <w:t xml:space="preserve"> </w:t>
      </w:r>
      <w:r w:rsidR="00705B3D" w:rsidRPr="00ED60C0">
        <w:rPr>
          <w:rFonts w:ascii="Arial" w:hAnsi="Arial" w:cs="Arial"/>
          <w:bCs/>
          <w:i/>
          <w:lang w:val="lt-LT"/>
        </w:rPr>
        <w:t>G</w:t>
      </w:r>
      <w:r w:rsidR="0091042A" w:rsidRPr="00ED60C0">
        <w:rPr>
          <w:rFonts w:ascii="Arial" w:hAnsi="Arial" w:cs="Arial"/>
          <w:bCs/>
          <w:i/>
          <w:lang w:val="lt-LT"/>
        </w:rPr>
        <w:t xml:space="preserve">ruodžio </w:t>
      </w:r>
      <w:r w:rsidR="003C4F69" w:rsidRPr="00ED60C0">
        <w:rPr>
          <w:rFonts w:ascii="Arial" w:hAnsi="Arial" w:cs="Arial"/>
          <w:bCs/>
          <w:i/>
          <w:lang w:val="lt-LT"/>
        </w:rPr>
        <w:t>11</w:t>
      </w:r>
      <w:r w:rsidR="0091042A" w:rsidRPr="00ED60C0">
        <w:rPr>
          <w:rFonts w:ascii="Arial" w:hAnsi="Arial" w:cs="Arial"/>
          <w:bCs/>
          <w:i/>
          <w:lang w:val="lt-LT"/>
        </w:rPr>
        <w:t>d</w:t>
      </w:r>
      <w:r w:rsidR="003C4F69" w:rsidRPr="00ED60C0">
        <w:rPr>
          <w:rFonts w:ascii="Arial" w:hAnsi="Arial" w:cs="Arial"/>
          <w:bCs/>
          <w:i/>
          <w:lang w:val="lt-LT"/>
        </w:rPr>
        <w:t>.</w:t>
      </w:r>
      <w:r w:rsidR="0091042A" w:rsidRPr="00ED60C0">
        <w:rPr>
          <w:rFonts w:ascii="Arial" w:hAnsi="Arial" w:cs="Arial"/>
          <w:bCs/>
          <w:i/>
          <w:lang w:val="lt-LT"/>
        </w:rPr>
        <w:t xml:space="preserve"> Veiviržėnų kultūros centre vyko kalėdinis eglutės įžiebimas</w:t>
      </w:r>
      <w:r w:rsidR="00705B3D" w:rsidRPr="00ED60C0">
        <w:rPr>
          <w:rFonts w:ascii="Arial" w:hAnsi="Arial" w:cs="Arial"/>
          <w:bCs/>
          <w:i/>
          <w:lang w:val="lt-LT"/>
        </w:rPr>
        <w:t>.</w:t>
      </w:r>
    </w:p>
    <w:p w14:paraId="6520145A" w14:textId="77777777" w:rsidR="00ED60C0" w:rsidRPr="00ED60C0" w:rsidRDefault="00ED60C0" w:rsidP="00ED60C0">
      <w:pPr>
        <w:jc w:val="both"/>
        <w:rPr>
          <w:rFonts w:ascii="Arial" w:hAnsi="Arial" w:cs="Arial"/>
          <w:lang w:val="lt-LT"/>
        </w:rPr>
      </w:pPr>
    </w:p>
    <w:p w14:paraId="61B9F9E4" w14:textId="77777777" w:rsidR="00F44FC3" w:rsidRPr="00ED60C0" w:rsidRDefault="008627F6" w:rsidP="00ED60C0">
      <w:pPr>
        <w:jc w:val="both"/>
        <w:rPr>
          <w:rFonts w:ascii="Arial" w:hAnsi="Arial" w:cs="Arial"/>
          <w:b/>
          <w:i/>
          <w:lang w:val="lt-LT"/>
        </w:rPr>
      </w:pPr>
      <w:r w:rsidRPr="00ED60C0">
        <w:rPr>
          <w:rFonts w:ascii="Arial" w:hAnsi="Arial" w:cs="Arial"/>
          <w:b/>
          <w:i/>
          <w:lang w:val="lt-LT"/>
        </w:rPr>
        <w:lastRenderedPageBreak/>
        <w:t>Svarbiausi darbai seniūnijoje:</w:t>
      </w:r>
    </w:p>
    <w:p w14:paraId="71D06EF9" w14:textId="7D2D3FC0" w:rsidR="00481BCE" w:rsidRPr="00ED60C0" w:rsidRDefault="008627F6" w:rsidP="00ED60C0">
      <w:pPr>
        <w:jc w:val="both"/>
        <w:rPr>
          <w:rFonts w:ascii="Arial" w:hAnsi="Arial" w:cs="Arial"/>
          <w:bCs/>
          <w:i/>
          <w:lang w:val="lt-LT"/>
        </w:rPr>
      </w:pPr>
      <w:r w:rsidRPr="00ED60C0">
        <w:rPr>
          <w:rFonts w:ascii="Arial" w:hAnsi="Arial" w:cs="Arial"/>
          <w:bCs/>
          <w:i/>
          <w:lang w:val="lt-LT"/>
        </w:rPr>
        <w:t xml:space="preserve"> </w:t>
      </w:r>
      <w:r w:rsidR="006F661A" w:rsidRPr="00ED60C0">
        <w:rPr>
          <w:rFonts w:ascii="Arial" w:hAnsi="Arial" w:cs="Arial"/>
          <w:bCs/>
          <w:i/>
          <w:lang w:val="lt-LT"/>
        </w:rPr>
        <w:t xml:space="preserve">Visose gyvenvietėse modernizuotas gatvės apšvietimas, sudėti nauji </w:t>
      </w:r>
      <w:r w:rsidR="008B3945" w:rsidRPr="00ED60C0">
        <w:rPr>
          <w:rFonts w:ascii="Arial" w:hAnsi="Arial" w:cs="Arial"/>
          <w:bCs/>
          <w:i/>
          <w:lang w:val="lt-LT"/>
        </w:rPr>
        <w:t xml:space="preserve">LED </w:t>
      </w:r>
      <w:r w:rsidR="006F661A" w:rsidRPr="00ED60C0">
        <w:rPr>
          <w:rFonts w:ascii="Arial" w:hAnsi="Arial" w:cs="Arial"/>
          <w:bCs/>
          <w:i/>
          <w:lang w:val="lt-LT"/>
        </w:rPr>
        <w:t>šviestuvai, įrengta pa</w:t>
      </w:r>
      <w:r w:rsidR="00A76CA4" w:rsidRPr="00ED60C0">
        <w:rPr>
          <w:rFonts w:ascii="Arial" w:hAnsi="Arial" w:cs="Arial"/>
          <w:bCs/>
          <w:i/>
          <w:lang w:val="lt-LT"/>
        </w:rPr>
        <w:t>p</w:t>
      </w:r>
      <w:r w:rsidR="006F661A" w:rsidRPr="00ED60C0">
        <w:rPr>
          <w:rFonts w:ascii="Arial" w:hAnsi="Arial" w:cs="Arial"/>
          <w:bCs/>
          <w:i/>
          <w:lang w:val="lt-LT"/>
        </w:rPr>
        <w:t>ildomai  12 naujų šviestuvų</w:t>
      </w:r>
      <w:r w:rsidR="00BF0FAD" w:rsidRPr="00ED60C0">
        <w:rPr>
          <w:rFonts w:ascii="Arial" w:hAnsi="Arial" w:cs="Arial"/>
          <w:bCs/>
          <w:i/>
          <w:lang w:val="lt-LT"/>
        </w:rPr>
        <w:t>.</w:t>
      </w:r>
      <w:r w:rsidR="005F6175" w:rsidRPr="00ED60C0">
        <w:rPr>
          <w:rFonts w:ascii="Arial" w:hAnsi="Arial" w:cs="Arial"/>
          <w:bCs/>
          <w:i/>
          <w:lang w:val="lt-LT"/>
        </w:rPr>
        <w:t xml:space="preserve"> </w:t>
      </w:r>
      <w:r w:rsidR="00BF0FAD" w:rsidRPr="00ED60C0">
        <w:rPr>
          <w:rFonts w:ascii="Arial" w:hAnsi="Arial" w:cs="Arial"/>
          <w:bCs/>
          <w:i/>
          <w:lang w:val="lt-LT"/>
        </w:rPr>
        <w:t>S</w:t>
      </w:r>
      <w:r w:rsidR="00D26DDD" w:rsidRPr="00ED60C0">
        <w:rPr>
          <w:rFonts w:ascii="Arial" w:hAnsi="Arial" w:cs="Arial"/>
          <w:bCs/>
          <w:i/>
          <w:lang w:val="lt-LT"/>
        </w:rPr>
        <w:t>udarytas naujai projektuojamų gatvių apšvietimo plėtros žemėlapis, žemėlapį su apšvietimo plėtra galite pamatyti kelių žemėlapyje Klaipėdos rajono savivaldybės tinklapyje</w:t>
      </w:r>
      <w:r w:rsidR="00BF0FAD" w:rsidRPr="00ED60C0">
        <w:rPr>
          <w:rFonts w:ascii="Arial" w:hAnsi="Arial" w:cs="Arial"/>
          <w:bCs/>
          <w:i/>
          <w:lang w:val="lt-LT"/>
        </w:rPr>
        <w:t>.</w:t>
      </w:r>
      <w:r w:rsidR="00D26DDD" w:rsidRPr="00ED60C0">
        <w:rPr>
          <w:rFonts w:ascii="Arial" w:hAnsi="Arial" w:cs="Arial"/>
          <w:bCs/>
          <w:i/>
          <w:lang w:val="lt-LT"/>
        </w:rPr>
        <w:t xml:space="preserve"> </w:t>
      </w:r>
      <w:r w:rsidR="00BF0FAD" w:rsidRPr="00ED60C0">
        <w:rPr>
          <w:rFonts w:ascii="Arial" w:hAnsi="Arial" w:cs="Arial"/>
          <w:bCs/>
          <w:i/>
          <w:lang w:val="lt-LT"/>
        </w:rPr>
        <w:t>R</w:t>
      </w:r>
      <w:r w:rsidR="006F661A" w:rsidRPr="00ED60C0">
        <w:rPr>
          <w:rFonts w:ascii="Arial" w:hAnsi="Arial" w:cs="Arial"/>
          <w:bCs/>
          <w:i/>
          <w:lang w:val="lt-LT"/>
        </w:rPr>
        <w:t>estauruo</w:t>
      </w:r>
      <w:r w:rsidR="000E7E96" w:rsidRPr="00ED60C0">
        <w:rPr>
          <w:rFonts w:ascii="Arial" w:hAnsi="Arial" w:cs="Arial"/>
          <w:bCs/>
          <w:i/>
          <w:lang w:val="lt-LT"/>
        </w:rPr>
        <w:t>jamai Lurdo skulptūrai atlikti paruošiamieji darbai</w:t>
      </w:r>
      <w:r w:rsidR="00BF0FAD" w:rsidRPr="00ED60C0">
        <w:rPr>
          <w:rFonts w:ascii="Arial" w:hAnsi="Arial" w:cs="Arial"/>
          <w:bCs/>
          <w:i/>
          <w:lang w:val="lt-LT"/>
        </w:rPr>
        <w:t xml:space="preserve">. </w:t>
      </w:r>
      <w:r w:rsidR="00283E1B" w:rsidRPr="00ED60C0">
        <w:rPr>
          <w:rFonts w:ascii="Arial" w:hAnsi="Arial" w:cs="Arial"/>
          <w:bCs/>
          <w:i/>
          <w:lang w:val="lt-LT"/>
        </w:rPr>
        <w:t xml:space="preserve"> </w:t>
      </w:r>
      <w:r w:rsidR="00BF0FAD" w:rsidRPr="00ED60C0">
        <w:rPr>
          <w:rFonts w:ascii="Arial" w:hAnsi="Arial" w:cs="Arial"/>
          <w:bCs/>
          <w:i/>
          <w:lang w:val="lt-LT"/>
        </w:rPr>
        <w:t>S</w:t>
      </w:r>
      <w:r w:rsidR="00283E1B" w:rsidRPr="00ED60C0">
        <w:rPr>
          <w:rFonts w:ascii="Arial" w:hAnsi="Arial" w:cs="Arial"/>
          <w:bCs/>
          <w:i/>
          <w:lang w:val="lt-LT"/>
        </w:rPr>
        <w:t>uremontuotas</w:t>
      </w:r>
      <w:r w:rsidR="006F661A" w:rsidRPr="00ED60C0">
        <w:rPr>
          <w:rFonts w:ascii="Arial" w:hAnsi="Arial" w:cs="Arial"/>
          <w:bCs/>
          <w:i/>
          <w:lang w:val="lt-LT"/>
        </w:rPr>
        <w:t xml:space="preserve"> </w:t>
      </w:r>
      <w:r w:rsidR="00283E1B" w:rsidRPr="00ED60C0">
        <w:rPr>
          <w:rFonts w:ascii="Arial" w:hAnsi="Arial" w:cs="Arial"/>
          <w:bCs/>
          <w:i/>
          <w:lang w:val="lt-LT"/>
        </w:rPr>
        <w:t>Veiviržėnų ambulatorijos pastato stogas</w:t>
      </w:r>
      <w:r w:rsidR="00BF0FAD" w:rsidRPr="00ED60C0">
        <w:rPr>
          <w:rFonts w:ascii="Arial" w:hAnsi="Arial" w:cs="Arial"/>
          <w:bCs/>
          <w:i/>
          <w:lang w:val="lt-LT"/>
        </w:rPr>
        <w:t>,</w:t>
      </w:r>
      <w:r w:rsidR="00283E1B" w:rsidRPr="00ED60C0">
        <w:rPr>
          <w:rFonts w:ascii="Arial" w:hAnsi="Arial" w:cs="Arial"/>
          <w:bCs/>
          <w:i/>
          <w:lang w:val="lt-LT"/>
        </w:rPr>
        <w:t xml:space="preserve"> </w:t>
      </w:r>
      <w:r w:rsidR="00D26DDD" w:rsidRPr="00ED60C0">
        <w:rPr>
          <w:rFonts w:ascii="Arial" w:hAnsi="Arial" w:cs="Arial"/>
          <w:bCs/>
          <w:i/>
          <w:lang w:val="lt-LT"/>
        </w:rPr>
        <w:t>p</w:t>
      </w:r>
      <w:r w:rsidR="00283E1B" w:rsidRPr="00ED60C0">
        <w:rPr>
          <w:rFonts w:ascii="Arial" w:hAnsi="Arial" w:cs="Arial"/>
          <w:bCs/>
          <w:i/>
          <w:lang w:val="lt-LT"/>
        </w:rPr>
        <w:t xml:space="preserve">rie įėjimo sudėtos </w:t>
      </w:r>
      <w:proofErr w:type="spellStart"/>
      <w:r w:rsidR="00283E1B" w:rsidRPr="00ED60C0">
        <w:rPr>
          <w:rFonts w:ascii="Arial" w:hAnsi="Arial" w:cs="Arial"/>
          <w:bCs/>
          <w:i/>
          <w:lang w:val="lt-LT"/>
        </w:rPr>
        <w:t>trinkėles</w:t>
      </w:r>
      <w:proofErr w:type="spellEnd"/>
      <w:r w:rsidR="00BF0FAD" w:rsidRPr="00ED60C0">
        <w:rPr>
          <w:rFonts w:ascii="Arial" w:hAnsi="Arial" w:cs="Arial"/>
          <w:bCs/>
          <w:i/>
          <w:lang w:val="lt-LT"/>
        </w:rPr>
        <w:t>.</w:t>
      </w:r>
      <w:r w:rsidR="00D26DDD" w:rsidRPr="00ED60C0">
        <w:rPr>
          <w:rFonts w:ascii="Arial" w:hAnsi="Arial" w:cs="Arial"/>
          <w:bCs/>
          <w:i/>
          <w:lang w:val="lt-LT"/>
        </w:rPr>
        <w:t xml:space="preserve"> </w:t>
      </w:r>
      <w:proofErr w:type="spellStart"/>
      <w:r w:rsidR="00D26DDD" w:rsidRPr="00ED60C0">
        <w:rPr>
          <w:rFonts w:ascii="Arial" w:hAnsi="Arial" w:cs="Arial"/>
          <w:bCs/>
          <w:i/>
          <w:lang w:val="lt-LT"/>
        </w:rPr>
        <w:t>Daukšaičiuose</w:t>
      </w:r>
      <w:proofErr w:type="spellEnd"/>
      <w:r w:rsidR="00D26DDD" w:rsidRPr="00ED60C0">
        <w:rPr>
          <w:rFonts w:ascii="Arial" w:hAnsi="Arial" w:cs="Arial"/>
          <w:bCs/>
          <w:i/>
          <w:lang w:val="lt-LT"/>
        </w:rPr>
        <w:t xml:space="preserve"> suremontuotas koridorius- įėjimas į medicinos punktą, įstatytos naujos durys, įrengta rampa neįgaliesiems, pakeistas apšvietimas</w:t>
      </w:r>
      <w:r w:rsidR="00BF0FAD" w:rsidRPr="00ED60C0">
        <w:rPr>
          <w:rFonts w:ascii="Arial" w:hAnsi="Arial" w:cs="Arial"/>
          <w:bCs/>
          <w:i/>
          <w:lang w:val="lt-LT"/>
        </w:rPr>
        <w:t>.</w:t>
      </w:r>
      <w:r w:rsidR="00D26DDD" w:rsidRPr="00ED60C0">
        <w:rPr>
          <w:rFonts w:ascii="Arial" w:hAnsi="Arial" w:cs="Arial"/>
          <w:bCs/>
          <w:i/>
          <w:lang w:val="lt-LT"/>
        </w:rPr>
        <w:t xml:space="preserve"> </w:t>
      </w:r>
      <w:proofErr w:type="spellStart"/>
      <w:r w:rsidR="00B90444" w:rsidRPr="00ED60C0">
        <w:rPr>
          <w:rFonts w:ascii="Arial" w:hAnsi="Arial" w:cs="Arial"/>
          <w:bCs/>
          <w:i/>
          <w:lang w:val="lt-LT"/>
        </w:rPr>
        <w:t>Daukšaičių</w:t>
      </w:r>
      <w:proofErr w:type="spellEnd"/>
      <w:r w:rsidR="00B90444" w:rsidRPr="00ED60C0">
        <w:rPr>
          <w:rFonts w:ascii="Arial" w:hAnsi="Arial" w:cs="Arial"/>
          <w:bCs/>
          <w:i/>
          <w:lang w:val="lt-LT"/>
        </w:rPr>
        <w:t xml:space="preserve"> kaime socialiniame būste įrengt</w:t>
      </w:r>
      <w:r w:rsidR="00CC3B3D" w:rsidRPr="00ED60C0">
        <w:rPr>
          <w:rFonts w:ascii="Arial" w:hAnsi="Arial" w:cs="Arial"/>
          <w:bCs/>
          <w:i/>
          <w:lang w:val="lt-LT"/>
        </w:rPr>
        <w:t>a kanalizacija</w:t>
      </w:r>
      <w:r w:rsidR="00BF0FAD" w:rsidRPr="00ED60C0">
        <w:rPr>
          <w:rFonts w:ascii="Arial" w:hAnsi="Arial" w:cs="Arial"/>
          <w:bCs/>
          <w:i/>
          <w:lang w:val="lt-LT"/>
        </w:rPr>
        <w:t xml:space="preserve">. </w:t>
      </w:r>
      <w:proofErr w:type="spellStart"/>
      <w:r w:rsidR="00D26DDD" w:rsidRPr="00ED60C0">
        <w:rPr>
          <w:rFonts w:ascii="Arial" w:hAnsi="Arial" w:cs="Arial"/>
          <w:bCs/>
          <w:i/>
          <w:lang w:val="lt-LT"/>
        </w:rPr>
        <w:t>Pėžaičiuose</w:t>
      </w:r>
      <w:proofErr w:type="spellEnd"/>
      <w:r w:rsidR="00D26DDD" w:rsidRPr="00ED60C0">
        <w:rPr>
          <w:rFonts w:ascii="Arial" w:hAnsi="Arial" w:cs="Arial"/>
          <w:bCs/>
          <w:i/>
          <w:lang w:val="lt-LT"/>
        </w:rPr>
        <w:t xml:space="preserve"> socialiniame būste įrengta nauja šildymo sistema</w:t>
      </w:r>
      <w:r w:rsidR="00BF0FAD" w:rsidRPr="00ED60C0">
        <w:rPr>
          <w:rFonts w:ascii="Arial" w:hAnsi="Arial" w:cs="Arial"/>
          <w:bCs/>
          <w:i/>
          <w:lang w:val="lt-LT"/>
        </w:rPr>
        <w:t>.</w:t>
      </w:r>
      <w:r w:rsidR="00AA016B" w:rsidRPr="00ED60C0">
        <w:rPr>
          <w:rFonts w:ascii="Arial" w:hAnsi="Arial" w:cs="Arial"/>
          <w:bCs/>
          <w:i/>
          <w:lang w:val="lt-LT"/>
        </w:rPr>
        <w:t xml:space="preserve"> </w:t>
      </w:r>
      <w:r w:rsidR="00BF0FAD" w:rsidRPr="00ED60C0">
        <w:rPr>
          <w:rFonts w:ascii="Arial" w:hAnsi="Arial" w:cs="Arial"/>
          <w:bCs/>
          <w:i/>
          <w:lang w:val="lt-LT"/>
        </w:rPr>
        <w:t>S</w:t>
      </w:r>
      <w:r w:rsidR="00AA016B" w:rsidRPr="00ED60C0">
        <w:rPr>
          <w:rFonts w:ascii="Arial" w:hAnsi="Arial" w:cs="Arial"/>
          <w:bCs/>
          <w:i/>
          <w:lang w:val="lt-LT"/>
        </w:rPr>
        <w:t>u</w:t>
      </w:r>
      <w:r w:rsidR="00BF0FAD" w:rsidRPr="00ED60C0">
        <w:rPr>
          <w:rFonts w:ascii="Arial" w:hAnsi="Arial" w:cs="Arial"/>
          <w:bCs/>
          <w:i/>
          <w:lang w:val="lt-LT"/>
        </w:rPr>
        <w:t>montuotas</w:t>
      </w:r>
      <w:r w:rsidR="00AA016B" w:rsidRPr="00ED60C0">
        <w:rPr>
          <w:rFonts w:ascii="Arial" w:hAnsi="Arial" w:cs="Arial"/>
          <w:bCs/>
          <w:i/>
          <w:lang w:val="lt-LT"/>
        </w:rPr>
        <w:t xml:space="preserve"> neįgaliųjų keltuvas </w:t>
      </w:r>
      <w:proofErr w:type="spellStart"/>
      <w:r w:rsidR="00AA016B" w:rsidRPr="00ED60C0">
        <w:rPr>
          <w:rFonts w:ascii="Arial" w:hAnsi="Arial" w:cs="Arial"/>
          <w:bCs/>
          <w:i/>
          <w:lang w:val="lt-LT"/>
        </w:rPr>
        <w:t>Šalpėnų</w:t>
      </w:r>
      <w:proofErr w:type="spellEnd"/>
      <w:r w:rsidR="00AA016B" w:rsidRPr="00ED60C0">
        <w:rPr>
          <w:rFonts w:ascii="Arial" w:hAnsi="Arial" w:cs="Arial"/>
          <w:bCs/>
          <w:i/>
          <w:lang w:val="lt-LT"/>
        </w:rPr>
        <w:t xml:space="preserve"> kaime prie įėjimo į biblioteka ir bendruomenės namus</w:t>
      </w:r>
      <w:r w:rsidR="00BF0FAD" w:rsidRPr="00ED60C0">
        <w:rPr>
          <w:rFonts w:ascii="Arial" w:hAnsi="Arial" w:cs="Arial"/>
          <w:bCs/>
          <w:i/>
          <w:lang w:val="lt-LT"/>
        </w:rPr>
        <w:t>.</w:t>
      </w:r>
      <w:r w:rsidR="00AA016B" w:rsidRPr="00ED60C0">
        <w:rPr>
          <w:rFonts w:ascii="Arial" w:hAnsi="Arial" w:cs="Arial"/>
          <w:bCs/>
          <w:i/>
          <w:lang w:val="lt-LT"/>
        </w:rPr>
        <w:t xml:space="preserve"> </w:t>
      </w:r>
      <w:r w:rsidR="00BF0FAD" w:rsidRPr="00ED60C0">
        <w:rPr>
          <w:rFonts w:ascii="Arial" w:hAnsi="Arial" w:cs="Arial"/>
          <w:bCs/>
          <w:i/>
          <w:lang w:val="lt-LT"/>
        </w:rPr>
        <w:t>D</w:t>
      </w:r>
      <w:r w:rsidR="00283E1B" w:rsidRPr="00ED60C0">
        <w:rPr>
          <w:rFonts w:ascii="Arial" w:hAnsi="Arial" w:cs="Arial"/>
          <w:bCs/>
          <w:i/>
          <w:lang w:val="lt-LT"/>
        </w:rPr>
        <w:t xml:space="preserve">u pastatai Klaipėdos g. 8A </w:t>
      </w:r>
      <w:proofErr w:type="spellStart"/>
      <w:r w:rsidR="00283E1B" w:rsidRPr="00ED60C0">
        <w:rPr>
          <w:rFonts w:ascii="Arial" w:hAnsi="Arial" w:cs="Arial"/>
          <w:bCs/>
          <w:i/>
          <w:lang w:val="lt-LT"/>
        </w:rPr>
        <w:t>Veiviržėnai</w:t>
      </w:r>
      <w:proofErr w:type="spellEnd"/>
      <w:r w:rsidR="00283E1B" w:rsidRPr="00ED60C0">
        <w:rPr>
          <w:rFonts w:ascii="Arial" w:hAnsi="Arial" w:cs="Arial"/>
          <w:bCs/>
          <w:i/>
          <w:lang w:val="lt-LT"/>
        </w:rPr>
        <w:t xml:space="preserve"> ir </w:t>
      </w:r>
      <w:proofErr w:type="spellStart"/>
      <w:r w:rsidR="00EE51AE" w:rsidRPr="00ED60C0">
        <w:rPr>
          <w:rFonts w:ascii="Arial" w:hAnsi="Arial" w:cs="Arial"/>
          <w:bCs/>
          <w:i/>
          <w:lang w:val="lt-LT"/>
        </w:rPr>
        <w:t>Arvydiškių</w:t>
      </w:r>
      <w:proofErr w:type="spellEnd"/>
      <w:r w:rsidR="00EE51AE" w:rsidRPr="00ED60C0">
        <w:rPr>
          <w:rFonts w:ascii="Arial" w:hAnsi="Arial" w:cs="Arial"/>
          <w:bCs/>
          <w:i/>
          <w:lang w:val="lt-LT"/>
        </w:rPr>
        <w:t xml:space="preserve"> g. </w:t>
      </w:r>
      <w:proofErr w:type="spellStart"/>
      <w:r w:rsidR="00EE51AE" w:rsidRPr="00ED60C0">
        <w:rPr>
          <w:rFonts w:ascii="Arial" w:hAnsi="Arial" w:cs="Arial"/>
          <w:bCs/>
          <w:i/>
          <w:lang w:val="lt-LT"/>
        </w:rPr>
        <w:t>Šukaičių</w:t>
      </w:r>
      <w:proofErr w:type="spellEnd"/>
      <w:r w:rsidR="00EE51AE" w:rsidRPr="00ED60C0">
        <w:rPr>
          <w:rFonts w:ascii="Arial" w:hAnsi="Arial" w:cs="Arial"/>
          <w:bCs/>
          <w:i/>
          <w:lang w:val="lt-LT"/>
        </w:rPr>
        <w:t xml:space="preserve"> </w:t>
      </w:r>
      <w:proofErr w:type="spellStart"/>
      <w:r w:rsidR="00EE51AE" w:rsidRPr="00ED60C0">
        <w:rPr>
          <w:rFonts w:ascii="Arial" w:hAnsi="Arial" w:cs="Arial"/>
          <w:bCs/>
          <w:i/>
          <w:lang w:val="lt-LT"/>
        </w:rPr>
        <w:t>k.,po</w:t>
      </w:r>
      <w:proofErr w:type="spellEnd"/>
      <w:r w:rsidR="00EE51AE" w:rsidRPr="00ED60C0">
        <w:rPr>
          <w:rFonts w:ascii="Arial" w:hAnsi="Arial" w:cs="Arial"/>
          <w:bCs/>
          <w:i/>
          <w:lang w:val="lt-LT"/>
        </w:rPr>
        <w:t xml:space="preserve"> procedūrų pripažinti b</w:t>
      </w:r>
      <w:r w:rsidR="00283E1B" w:rsidRPr="00ED60C0">
        <w:rPr>
          <w:rFonts w:ascii="Arial" w:hAnsi="Arial" w:cs="Arial"/>
          <w:bCs/>
          <w:i/>
          <w:lang w:val="lt-LT"/>
        </w:rPr>
        <w:t>ešeimininkiai</w:t>
      </w:r>
      <w:r w:rsidR="00BF0FAD" w:rsidRPr="00ED60C0">
        <w:rPr>
          <w:rFonts w:ascii="Arial" w:hAnsi="Arial" w:cs="Arial"/>
          <w:bCs/>
          <w:i/>
          <w:lang w:val="lt-LT"/>
        </w:rPr>
        <w:t>s.</w:t>
      </w:r>
      <w:r w:rsidR="00AA016B" w:rsidRPr="00ED60C0">
        <w:rPr>
          <w:rFonts w:ascii="Arial" w:hAnsi="Arial" w:cs="Arial"/>
          <w:bCs/>
          <w:i/>
          <w:lang w:val="lt-LT"/>
        </w:rPr>
        <w:t xml:space="preserve"> Klaipėdos r. savivaldybei priklausančiuose patalpose </w:t>
      </w:r>
      <w:proofErr w:type="spellStart"/>
      <w:r w:rsidR="00AA016B" w:rsidRPr="00ED60C0">
        <w:rPr>
          <w:rFonts w:ascii="Arial" w:hAnsi="Arial" w:cs="Arial"/>
          <w:bCs/>
          <w:i/>
          <w:lang w:val="lt-LT"/>
        </w:rPr>
        <w:t>J.Šaulio</w:t>
      </w:r>
      <w:proofErr w:type="spellEnd"/>
      <w:r w:rsidR="00AA016B" w:rsidRPr="00ED60C0">
        <w:rPr>
          <w:rFonts w:ascii="Arial" w:hAnsi="Arial" w:cs="Arial"/>
          <w:bCs/>
          <w:i/>
          <w:lang w:val="lt-LT"/>
        </w:rPr>
        <w:t xml:space="preserve"> g. 10 </w:t>
      </w:r>
      <w:proofErr w:type="spellStart"/>
      <w:r w:rsidR="00AA016B" w:rsidRPr="00ED60C0">
        <w:rPr>
          <w:rFonts w:ascii="Arial" w:hAnsi="Arial" w:cs="Arial"/>
          <w:bCs/>
          <w:i/>
          <w:lang w:val="lt-LT"/>
        </w:rPr>
        <w:t>Balsėnų</w:t>
      </w:r>
      <w:proofErr w:type="spellEnd"/>
      <w:r w:rsidR="00AA016B" w:rsidRPr="00ED60C0">
        <w:rPr>
          <w:rFonts w:ascii="Arial" w:hAnsi="Arial" w:cs="Arial"/>
          <w:bCs/>
          <w:i/>
          <w:lang w:val="lt-LT"/>
        </w:rPr>
        <w:t xml:space="preserve"> kaime padalintos patalpos ir įregistruotos registrų centr</w:t>
      </w:r>
      <w:r w:rsidR="00BF0FAD" w:rsidRPr="00ED60C0">
        <w:rPr>
          <w:rFonts w:ascii="Arial" w:hAnsi="Arial" w:cs="Arial"/>
          <w:bCs/>
          <w:i/>
          <w:lang w:val="lt-LT"/>
        </w:rPr>
        <w:t>e.</w:t>
      </w:r>
      <w:r w:rsidR="00D26DDD" w:rsidRPr="00ED60C0">
        <w:rPr>
          <w:rFonts w:ascii="Arial" w:hAnsi="Arial" w:cs="Arial"/>
          <w:bCs/>
          <w:i/>
          <w:lang w:val="lt-LT"/>
        </w:rPr>
        <w:t xml:space="preserve"> </w:t>
      </w:r>
      <w:r w:rsidR="00BF0FAD" w:rsidRPr="00ED60C0">
        <w:rPr>
          <w:rFonts w:ascii="Arial" w:hAnsi="Arial" w:cs="Arial"/>
          <w:bCs/>
          <w:i/>
          <w:lang w:val="lt-LT"/>
        </w:rPr>
        <w:t>A</w:t>
      </w:r>
      <w:r w:rsidR="006D120A" w:rsidRPr="00ED60C0">
        <w:rPr>
          <w:rFonts w:ascii="Arial" w:hAnsi="Arial" w:cs="Arial"/>
          <w:bCs/>
          <w:i/>
          <w:lang w:val="lt-LT"/>
        </w:rPr>
        <w:t>tnaujin</w:t>
      </w:r>
      <w:r w:rsidR="00BF0FAD" w:rsidRPr="00ED60C0">
        <w:rPr>
          <w:rFonts w:ascii="Arial" w:hAnsi="Arial" w:cs="Arial"/>
          <w:bCs/>
          <w:i/>
          <w:lang w:val="lt-LT"/>
        </w:rPr>
        <w:t>ta</w:t>
      </w:r>
      <w:r w:rsidR="006D120A" w:rsidRPr="00ED60C0">
        <w:rPr>
          <w:rFonts w:ascii="Arial" w:hAnsi="Arial" w:cs="Arial"/>
          <w:bCs/>
          <w:i/>
          <w:lang w:val="lt-LT"/>
        </w:rPr>
        <w:t xml:space="preserve"> „</w:t>
      </w:r>
      <w:proofErr w:type="spellStart"/>
      <w:r w:rsidR="00BF0FAD" w:rsidRPr="00ED60C0">
        <w:rPr>
          <w:rFonts w:ascii="Arial" w:hAnsi="Arial" w:cs="Arial"/>
          <w:bCs/>
          <w:i/>
          <w:lang w:val="lt-LT"/>
        </w:rPr>
        <w:t>C</w:t>
      </w:r>
      <w:r w:rsidR="006D120A" w:rsidRPr="00ED60C0">
        <w:rPr>
          <w:rFonts w:ascii="Arial" w:hAnsi="Arial" w:cs="Arial"/>
          <w:bCs/>
          <w:i/>
          <w:lang w:val="lt-LT"/>
        </w:rPr>
        <w:t>emetis</w:t>
      </w:r>
      <w:proofErr w:type="spellEnd"/>
      <w:r w:rsidR="006D120A" w:rsidRPr="00ED60C0">
        <w:rPr>
          <w:rFonts w:ascii="Arial" w:hAnsi="Arial" w:cs="Arial"/>
          <w:bCs/>
          <w:i/>
          <w:lang w:val="lt-LT"/>
        </w:rPr>
        <w:t>“ programa</w:t>
      </w:r>
      <w:r w:rsidR="00481BCE" w:rsidRPr="00ED60C0">
        <w:rPr>
          <w:rFonts w:ascii="Arial" w:hAnsi="Arial" w:cs="Arial"/>
          <w:bCs/>
          <w:i/>
          <w:lang w:val="lt-LT"/>
        </w:rPr>
        <w:t xml:space="preserve"> </w:t>
      </w:r>
      <w:proofErr w:type="spellStart"/>
      <w:r w:rsidR="00481BCE" w:rsidRPr="00ED60C0">
        <w:rPr>
          <w:rFonts w:ascii="Arial" w:hAnsi="Arial" w:cs="Arial"/>
          <w:bCs/>
          <w:i/>
          <w:lang w:val="lt-LT"/>
        </w:rPr>
        <w:t>t.y</w:t>
      </w:r>
      <w:proofErr w:type="spellEnd"/>
      <w:r w:rsidR="00481BCE" w:rsidRPr="00ED60C0">
        <w:rPr>
          <w:rFonts w:ascii="Arial" w:hAnsi="Arial" w:cs="Arial"/>
          <w:bCs/>
          <w:i/>
          <w:lang w:val="lt-LT"/>
        </w:rPr>
        <w:t xml:space="preserve"> atnaujinome naujųjų ir senųjų kapaviečių nuotraukas</w:t>
      </w:r>
      <w:r w:rsidR="00BF0FAD" w:rsidRPr="00ED60C0">
        <w:rPr>
          <w:rFonts w:ascii="Arial" w:hAnsi="Arial" w:cs="Arial"/>
          <w:bCs/>
          <w:i/>
          <w:lang w:val="lt-LT"/>
        </w:rPr>
        <w:t>. S</w:t>
      </w:r>
      <w:r w:rsidR="006D120A" w:rsidRPr="00ED60C0">
        <w:rPr>
          <w:rFonts w:ascii="Arial" w:hAnsi="Arial" w:cs="Arial"/>
          <w:bCs/>
          <w:i/>
          <w:lang w:val="lt-LT"/>
        </w:rPr>
        <w:t>enosiose Veiviržėnų kapinėse atnaujin</w:t>
      </w:r>
      <w:r w:rsidR="00EE51AE" w:rsidRPr="00ED60C0">
        <w:rPr>
          <w:rFonts w:ascii="Arial" w:hAnsi="Arial" w:cs="Arial"/>
          <w:bCs/>
          <w:i/>
          <w:lang w:val="lt-LT"/>
        </w:rPr>
        <w:t>ti kalvystės darbo senoviniai kryžiai</w:t>
      </w:r>
      <w:r w:rsidR="00BF0FAD" w:rsidRPr="00ED60C0">
        <w:rPr>
          <w:rFonts w:ascii="Arial" w:hAnsi="Arial" w:cs="Arial"/>
          <w:bCs/>
          <w:i/>
          <w:lang w:val="lt-LT"/>
        </w:rPr>
        <w:t>. P</w:t>
      </w:r>
      <w:r w:rsidR="00AC6961" w:rsidRPr="00ED60C0">
        <w:rPr>
          <w:rFonts w:ascii="Arial" w:hAnsi="Arial" w:cs="Arial"/>
          <w:bCs/>
          <w:i/>
          <w:lang w:val="lt-LT"/>
        </w:rPr>
        <w:t>adarytos</w:t>
      </w:r>
      <w:r w:rsidR="00BF0FAD" w:rsidRPr="00ED60C0">
        <w:rPr>
          <w:rFonts w:ascii="Arial" w:hAnsi="Arial" w:cs="Arial"/>
          <w:bCs/>
          <w:i/>
          <w:lang w:val="lt-LT"/>
        </w:rPr>
        <w:t xml:space="preserve"> lankytinos vietos</w:t>
      </w:r>
      <w:r w:rsidR="00AC6961" w:rsidRPr="00ED60C0">
        <w:rPr>
          <w:rFonts w:ascii="Arial" w:hAnsi="Arial" w:cs="Arial"/>
          <w:bCs/>
          <w:i/>
          <w:lang w:val="lt-LT"/>
        </w:rPr>
        <w:t xml:space="preserve"> nuorodos į „Veivirž</w:t>
      </w:r>
      <w:r w:rsidR="00481BCE" w:rsidRPr="00ED60C0">
        <w:rPr>
          <w:rFonts w:ascii="Arial" w:hAnsi="Arial" w:cs="Arial"/>
          <w:bCs/>
          <w:i/>
          <w:lang w:val="lt-LT"/>
        </w:rPr>
        <w:t>ėnų</w:t>
      </w:r>
      <w:r w:rsidR="00AC6961" w:rsidRPr="00ED60C0">
        <w:rPr>
          <w:rFonts w:ascii="Arial" w:hAnsi="Arial" w:cs="Arial"/>
          <w:bCs/>
          <w:i/>
          <w:lang w:val="lt-LT"/>
        </w:rPr>
        <w:t xml:space="preserve"> slėnį“</w:t>
      </w:r>
      <w:r w:rsidR="00BF0FAD" w:rsidRPr="00ED60C0">
        <w:rPr>
          <w:rFonts w:ascii="Arial" w:hAnsi="Arial" w:cs="Arial"/>
          <w:bCs/>
          <w:i/>
          <w:lang w:val="lt-LT"/>
        </w:rPr>
        <w:t>.</w:t>
      </w:r>
      <w:r w:rsidR="00AA016B" w:rsidRPr="00ED60C0">
        <w:rPr>
          <w:rFonts w:ascii="Arial" w:hAnsi="Arial" w:cs="Arial"/>
          <w:bCs/>
          <w:i/>
          <w:lang w:val="lt-LT"/>
        </w:rPr>
        <w:t xml:space="preserve"> </w:t>
      </w:r>
      <w:r w:rsidR="00BF0FAD" w:rsidRPr="00ED60C0">
        <w:rPr>
          <w:rFonts w:ascii="Arial" w:hAnsi="Arial" w:cs="Arial"/>
          <w:bCs/>
          <w:i/>
          <w:lang w:val="lt-LT"/>
        </w:rPr>
        <w:t>I</w:t>
      </w:r>
      <w:r w:rsidR="00E22A9B" w:rsidRPr="00ED60C0">
        <w:rPr>
          <w:rFonts w:ascii="Arial" w:hAnsi="Arial" w:cs="Arial"/>
          <w:bCs/>
          <w:i/>
          <w:lang w:val="lt-LT"/>
        </w:rPr>
        <w:t xml:space="preserve">švežtos bešeimininkės </w:t>
      </w:r>
      <w:r w:rsidR="001B501B" w:rsidRPr="00ED60C0">
        <w:rPr>
          <w:rFonts w:ascii="Arial" w:hAnsi="Arial" w:cs="Arial"/>
          <w:bCs/>
          <w:i/>
          <w:lang w:val="lt-LT"/>
        </w:rPr>
        <w:t>padangos</w:t>
      </w:r>
      <w:r w:rsidR="00BF0FAD" w:rsidRPr="00ED60C0">
        <w:rPr>
          <w:rFonts w:ascii="Arial" w:hAnsi="Arial" w:cs="Arial"/>
          <w:bCs/>
          <w:i/>
          <w:lang w:val="lt-LT"/>
        </w:rPr>
        <w:t>.</w:t>
      </w:r>
      <w:r w:rsidR="00AA016B" w:rsidRPr="00ED60C0">
        <w:rPr>
          <w:rFonts w:ascii="Arial" w:hAnsi="Arial" w:cs="Arial"/>
          <w:bCs/>
          <w:i/>
          <w:lang w:val="lt-LT"/>
        </w:rPr>
        <w:t xml:space="preserve"> </w:t>
      </w:r>
      <w:r w:rsidR="00BF0FAD" w:rsidRPr="00ED60C0">
        <w:rPr>
          <w:rFonts w:ascii="Arial" w:hAnsi="Arial" w:cs="Arial"/>
          <w:bCs/>
          <w:i/>
          <w:lang w:val="lt-LT"/>
        </w:rPr>
        <w:t>P</w:t>
      </w:r>
      <w:r w:rsidR="00AA016B" w:rsidRPr="00ED60C0">
        <w:rPr>
          <w:rFonts w:ascii="Arial" w:hAnsi="Arial" w:cs="Arial"/>
          <w:bCs/>
          <w:i/>
          <w:lang w:val="lt-LT"/>
        </w:rPr>
        <w:t>a</w:t>
      </w:r>
      <w:r w:rsidR="00E34645" w:rsidRPr="00ED60C0">
        <w:rPr>
          <w:rFonts w:ascii="Arial" w:hAnsi="Arial" w:cs="Arial"/>
          <w:bCs/>
          <w:i/>
          <w:lang w:val="lt-LT"/>
        </w:rPr>
        <w:t>baigta</w:t>
      </w:r>
      <w:r w:rsidR="00A76CA4" w:rsidRPr="00ED60C0">
        <w:rPr>
          <w:rFonts w:ascii="Arial" w:hAnsi="Arial" w:cs="Arial"/>
          <w:bCs/>
          <w:i/>
          <w:lang w:val="lt-LT"/>
        </w:rPr>
        <w:t xml:space="preserve"> Laisvės gatvės rekonstrukcij</w:t>
      </w:r>
      <w:r w:rsidR="00EE51AE" w:rsidRPr="00ED60C0">
        <w:rPr>
          <w:rFonts w:ascii="Arial" w:hAnsi="Arial" w:cs="Arial"/>
          <w:bCs/>
          <w:i/>
          <w:lang w:val="lt-LT"/>
        </w:rPr>
        <w:t>a</w:t>
      </w:r>
      <w:r w:rsidR="00BF0FAD" w:rsidRPr="00ED60C0">
        <w:rPr>
          <w:rFonts w:ascii="Arial" w:hAnsi="Arial" w:cs="Arial"/>
          <w:bCs/>
          <w:i/>
          <w:lang w:val="lt-LT"/>
        </w:rPr>
        <w:t>.</w:t>
      </w:r>
      <w:r w:rsidR="00AA016B" w:rsidRPr="00ED60C0">
        <w:rPr>
          <w:rFonts w:ascii="Arial" w:hAnsi="Arial" w:cs="Arial"/>
          <w:bCs/>
          <w:i/>
          <w:lang w:val="lt-LT"/>
        </w:rPr>
        <w:t xml:space="preserve"> </w:t>
      </w:r>
      <w:r w:rsidR="00BF0FAD" w:rsidRPr="00ED60C0">
        <w:rPr>
          <w:rFonts w:ascii="Arial" w:hAnsi="Arial" w:cs="Arial"/>
          <w:bCs/>
          <w:i/>
          <w:lang w:val="lt-LT"/>
        </w:rPr>
        <w:t>A</w:t>
      </w:r>
      <w:r w:rsidR="00AA016B" w:rsidRPr="00ED60C0">
        <w:rPr>
          <w:rFonts w:ascii="Arial" w:hAnsi="Arial" w:cs="Arial"/>
          <w:bCs/>
          <w:i/>
          <w:lang w:val="lt-LT"/>
        </w:rPr>
        <w:t>tlikti paviršinių nuotekų remonto darbai Veiviržėnų mstl. įrengiant nuvedimą nuo Laisvės g</w:t>
      </w:r>
      <w:r w:rsidR="00BF0FAD" w:rsidRPr="00ED60C0">
        <w:rPr>
          <w:rFonts w:ascii="Arial" w:hAnsi="Arial" w:cs="Arial"/>
          <w:bCs/>
          <w:i/>
          <w:lang w:val="lt-LT"/>
        </w:rPr>
        <w:t>atvės.</w:t>
      </w:r>
      <w:r w:rsidR="008B3945" w:rsidRPr="00ED60C0">
        <w:rPr>
          <w:rFonts w:ascii="Arial" w:hAnsi="Arial" w:cs="Arial"/>
          <w:bCs/>
          <w:i/>
          <w:lang w:val="lt-LT"/>
        </w:rPr>
        <w:t xml:space="preserve"> </w:t>
      </w:r>
      <w:r w:rsidR="00BF0FAD" w:rsidRPr="00ED60C0">
        <w:rPr>
          <w:rFonts w:ascii="Arial" w:hAnsi="Arial" w:cs="Arial"/>
          <w:bCs/>
          <w:i/>
          <w:lang w:val="lt-LT"/>
        </w:rPr>
        <w:t>P</w:t>
      </w:r>
      <w:r w:rsidR="008B3945" w:rsidRPr="00ED60C0">
        <w:rPr>
          <w:rFonts w:ascii="Arial" w:hAnsi="Arial" w:cs="Arial"/>
          <w:bCs/>
          <w:i/>
          <w:lang w:val="lt-LT"/>
        </w:rPr>
        <w:t>agal</w:t>
      </w:r>
      <w:r w:rsidR="00BF0FAD" w:rsidRPr="00ED60C0">
        <w:rPr>
          <w:rFonts w:ascii="Arial" w:hAnsi="Arial" w:cs="Arial"/>
          <w:bCs/>
          <w:i/>
          <w:lang w:val="lt-LT"/>
        </w:rPr>
        <w:t xml:space="preserve"> projektą</w:t>
      </w:r>
      <w:r w:rsidR="008B3945" w:rsidRPr="00ED60C0">
        <w:rPr>
          <w:rFonts w:ascii="Arial" w:hAnsi="Arial" w:cs="Arial"/>
          <w:bCs/>
          <w:i/>
          <w:lang w:val="lt-LT"/>
        </w:rPr>
        <w:t xml:space="preserve"> „Tavo idėja“  </w:t>
      </w:r>
      <w:r w:rsidR="001B501B" w:rsidRPr="00ED60C0">
        <w:rPr>
          <w:rFonts w:ascii="Arial" w:hAnsi="Arial" w:cs="Arial"/>
          <w:bCs/>
          <w:i/>
          <w:lang w:val="lt-LT"/>
        </w:rPr>
        <w:t>įgyvendinome du  projektus  „</w:t>
      </w:r>
      <w:proofErr w:type="spellStart"/>
      <w:r w:rsidR="001B501B" w:rsidRPr="00ED60C0">
        <w:rPr>
          <w:rFonts w:ascii="Arial" w:hAnsi="Arial" w:cs="Arial"/>
          <w:bCs/>
          <w:i/>
          <w:lang w:val="lt-LT"/>
        </w:rPr>
        <w:t>Poilsios</w:t>
      </w:r>
      <w:proofErr w:type="spellEnd"/>
      <w:r w:rsidR="001B501B" w:rsidRPr="00ED60C0">
        <w:rPr>
          <w:rFonts w:ascii="Arial" w:hAnsi="Arial" w:cs="Arial"/>
          <w:bCs/>
          <w:i/>
          <w:lang w:val="lt-LT"/>
        </w:rPr>
        <w:t xml:space="preserve"> zonos įrengimas Veiviržėnų slėnyje</w:t>
      </w:r>
      <w:r w:rsidR="0070621F" w:rsidRPr="00ED60C0">
        <w:rPr>
          <w:rFonts w:ascii="Arial" w:hAnsi="Arial" w:cs="Arial"/>
          <w:bCs/>
          <w:i/>
          <w:lang w:val="lt-LT"/>
        </w:rPr>
        <w:t>“</w:t>
      </w:r>
      <w:r w:rsidR="001B501B" w:rsidRPr="00ED60C0">
        <w:rPr>
          <w:rFonts w:ascii="Arial" w:hAnsi="Arial" w:cs="Arial"/>
          <w:bCs/>
          <w:i/>
          <w:lang w:val="lt-LT"/>
        </w:rPr>
        <w:t xml:space="preserve"> ir „</w:t>
      </w:r>
      <w:proofErr w:type="spellStart"/>
      <w:r w:rsidR="001B501B" w:rsidRPr="00ED60C0">
        <w:rPr>
          <w:rFonts w:ascii="Arial" w:hAnsi="Arial" w:cs="Arial"/>
          <w:bCs/>
          <w:i/>
          <w:lang w:val="lt-LT"/>
        </w:rPr>
        <w:t>Šalpėnų</w:t>
      </w:r>
      <w:proofErr w:type="spellEnd"/>
      <w:r w:rsidR="001B501B" w:rsidRPr="00ED60C0">
        <w:rPr>
          <w:rFonts w:ascii="Arial" w:hAnsi="Arial" w:cs="Arial"/>
          <w:bCs/>
          <w:i/>
          <w:lang w:val="lt-LT"/>
        </w:rPr>
        <w:t xml:space="preserve"> parko tvenkinio pritaikymas poilsiui“</w:t>
      </w:r>
      <w:r w:rsidR="00BF0FAD" w:rsidRPr="00ED60C0">
        <w:rPr>
          <w:rFonts w:ascii="Arial" w:hAnsi="Arial" w:cs="Arial"/>
          <w:bCs/>
          <w:i/>
          <w:lang w:val="lt-LT"/>
        </w:rPr>
        <w:t xml:space="preserve">. </w:t>
      </w:r>
      <w:r w:rsidR="00AA016B" w:rsidRPr="00ED60C0">
        <w:rPr>
          <w:rFonts w:ascii="Arial" w:eastAsia="Lucida Sans Unicode" w:hAnsi="Arial" w:cs="Arial"/>
          <w:bCs/>
          <w:i/>
          <w:kern w:val="3"/>
          <w:lang w:val="lt-LT" w:eastAsia="zh-CN" w:bidi="hi-IN"/>
        </w:rPr>
        <w:t xml:space="preserve">Veiviržėnų miestelyje vykusio plenero „Kūrybinės dirbtuvės </w:t>
      </w:r>
      <w:proofErr w:type="spellStart"/>
      <w:r w:rsidR="00AA016B" w:rsidRPr="00ED60C0">
        <w:rPr>
          <w:rFonts w:ascii="Arial" w:eastAsia="Lucida Sans Unicode" w:hAnsi="Arial" w:cs="Arial"/>
          <w:bCs/>
          <w:i/>
          <w:kern w:val="3"/>
          <w:lang w:val="lt-LT" w:eastAsia="zh-CN" w:bidi="hi-IN"/>
        </w:rPr>
        <w:t>Veiviržėnuose</w:t>
      </w:r>
      <w:proofErr w:type="spellEnd"/>
      <w:r w:rsidR="00AA016B" w:rsidRPr="00ED60C0">
        <w:rPr>
          <w:rFonts w:ascii="Arial" w:eastAsia="Lucida Sans Unicode" w:hAnsi="Arial" w:cs="Arial"/>
          <w:bCs/>
          <w:i/>
          <w:kern w:val="3"/>
          <w:lang w:val="lt-LT" w:eastAsia="zh-CN" w:bidi="hi-IN"/>
        </w:rPr>
        <w:t xml:space="preserve"> 2024“ metu seniūnija prisidėjo prie projekto </w:t>
      </w:r>
      <w:proofErr w:type="spellStart"/>
      <w:r w:rsidR="00AA016B" w:rsidRPr="00ED60C0">
        <w:rPr>
          <w:rFonts w:ascii="Arial" w:eastAsia="Lucida Sans Unicode" w:hAnsi="Arial" w:cs="Arial"/>
          <w:bCs/>
          <w:i/>
          <w:kern w:val="3"/>
          <w:lang w:val="lt-LT" w:eastAsia="zh-CN" w:bidi="hi-IN"/>
        </w:rPr>
        <w:t>įgyvendimo</w:t>
      </w:r>
      <w:proofErr w:type="spellEnd"/>
      <w:r w:rsidR="00BF0FAD" w:rsidRPr="00ED60C0">
        <w:rPr>
          <w:rFonts w:ascii="Arial" w:eastAsia="Lucida Sans Unicode" w:hAnsi="Arial" w:cs="Arial"/>
          <w:bCs/>
          <w:i/>
          <w:kern w:val="3"/>
          <w:lang w:val="lt-LT" w:eastAsia="zh-CN" w:bidi="hi-IN"/>
        </w:rPr>
        <w:t xml:space="preserve"> žmogiškaisiais ištekliais ir medžiagomis. </w:t>
      </w:r>
      <w:r w:rsidR="00BF0FAD" w:rsidRPr="00ED60C0">
        <w:rPr>
          <w:rFonts w:ascii="Arial" w:hAnsi="Arial" w:cs="Arial"/>
          <w:bCs/>
          <w:i/>
          <w:lang w:val="lt-LT"/>
        </w:rPr>
        <w:t>S</w:t>
      </w:r>
      <w:r w:rsidR="00AC6961" w:rsidRPr="00ED60C0">
        <w:rPr>
          <w:rFonts w:ascii="Arial" w:hAnsi="Arial" w:cs="Arial"/>
          <w:bCs/>
          <w:i/>
          <w:lang w:val="lt-LT"/>
        </w:rPr>
        <w:t xml:space="preserve">eniūnijos darbuotojai išklausė mobilizacijos kursus, dalyvavo pratybose LR prezidento dekretu </w:t>
      </w:r>
      <w:r w:rsidR="000E7E96" w:rsidRPr="00ED60C0">
        <w:rPr>
          <w:rFonts w:ascii="Arial" w:hAnsi="Arial" w:cs="Arial"/>
          <w:bCs/>
          <w:i/>
          <w:lang w:val="lt-LT"/>
        </w:rPr>
        <w:t>paskelbtoje visuotinėje mobilizacijoje „Vyčio skliautas 2024“</w:t>
      </w:r>
      <w:r w:rsidR="0070621F" w:rsidRPr="00ED60C0">
        <w:rPr>
          <w:rFonts w:ascii="Arial" w:hAnsi="Arial" w:cs="Arial"/>
          <w:bCs/>
          <w:i/>
          <w:lang w:val="lt-LT"/>
        </w:rPr>
        <w:t>.</w:t>
      </w:r>
      <w:r w:rsidR="00AA016B" w:rsidRPr="00ED60C0">
        <w:rPr>
          <w:rFonts w:ascii="Arial" w:hAnsi="Arial" w:cs="Arial"/>
          <w:bCs/>
          <w:i/>
          <w:lang w:val="lt-LT"/>
        </w:rPr>
        <w:t xml:space="preserve"> </w:t>
      </w:r>
      <w:r w:rsidR="0070621F" w:rsidRPr="00ED60C0">
        <w:rPr>
          <w:rFonts w:ascii="Arial" w:hAnsi="Arial" w:cs="Arial"/>
          <w:bCs/>
          <w:i/>
          <w:lang w:val="lt-LT"/>
        </w:rPr>
        <w:t>N</w:t>
      </w:r>
      <w:r w:rsidR="00AA016B" w:rsidRPr="00ED60C0">
        <w:rPr>
          <w:rFonts w:ascii="Arial" w:hAnsi="Arial" w:cs="Arial"/>
          <w:bCs/>
          <w:i/>
          <w:lang w:val="lt-LT"/>
        </w:rPr>
        <w:t>upirk</w:t>
      </w:r>
      <w:r w:rsidR="0070621F" w:rsidRPr="00ED60C0">
        <w:rPr>
          <w:rFonts w:ascii="Arial" w:hAnsi="Arial" w:cs="Arial"/>
          <w:bCs/>
          <w:i/>
          <w:lang w:val="lt-LT"/>
        </w:rPr>
        <w:t>ta</w:t>
      </w:r>
      <w:r w:rsidR="00AA016B" w:rsidRPr="00ED60C0">
        <w:rPr>
          <w:rFonts w:ascii="Arial" w:hAnsi="Arial" w:cs="Arial"/>
          <w:bCs/>
          <w:i/>
          <w:lang w:val="lt-LT"/>
        </w:rPr>
        <w:t xml:space="preserve"> mobilizacijos priemon</w:t>
      </w:r>
      <w:r w:rsidR="0070621F" w:rsidRPr="00ED60C0">
        <w:rPr>
          <w:rFonts w:ascii="Arial" w:hAnsi="Arial" w:cs="Arial"/>
          <w:bCs/>
          <w:i/>
          <w:lang w:val="lt-LT"/>
        </w:rPr>
        <w:t>ių:</w:t>
      </w:r>
      <w:r w:rsidR="00AA016B" w:rsidRPr="00ED60C0">
        <w:rPr>
          <w:rFonts w:ascii="Arial" w:hAnsi="Arial" w:cs="Arial"/>
          <w:bCs/>
          <w:i/>
          <w:lang w:val="lt-LT"/>
        </w:rPr>
        <w:t xml:space="preserve"> benzininis elektros generatorius, vandens siurblys, 14 vnt. geriamojo vandens talpos ir 10 vnt. kuro talpų</w:t>
      </w:r>
      <w:r w:rsidR="0070621F" w:rsidRPr="00ED60C0">
        <w:rPr>
          <w:rFonts w:ascii="Arial" w:hAnsi="Arial" w:cs="Arial"/>
          <w:bCs/>
          <w:i/>
          <w:lang w:val="lt-LT"/>
        </w:rPr>
        <w:t>.</w:t>
      </w:r>
      <w:r w:rsidR="00AA016B" w:rsidRPr="00ED60C0">
        <w:rPr>
          <w:rFonts w:ascii="Arial" w:hAnsi="Arial" w:cs="Arial"/>
          <w:bCs/>
          <w:i/>
          <w:lang w:val="lt-LT"/>
        </w:rPr>
        <w:t xml:space="preserve"> </w:t>
      </w:r>
      <w:r w:rsidR="0070621F" w:rsidRPr="00ED60C0">
        <w:rPr>
          <w:rFonts w:ascii="Arial" w:hAnsi="Arial" w:cs="Arial"/>
          <w:bCs/>
          <w:i/>
          <w:lang w:val="lt-LT"/>
        </w:rPr>
        <w:t>Į</w:t>
      </w:r>
      <w:r w:rsidR="00481BCE" w:rsidRPr="00ED60C0">
        <w:rPr>
          <w:rFonts w:ascii="Arial" w:hAnsi="Arial" w:cs="Arial"/>
          <w:bCs/>
          <w:i/>
          <w:lang w:val="lt-LT"/>
        </w:rPr>
        <w:t>rengtas privažiavimas prie priešgaisrinio tvenkinio Veiviržėnų slėnyje</w:t>
      </w:r>
      <w:r w:rsidR="003C3D89" w:rsidRPr="00ED60C0">
        <w:rPr>
          <w:rFonts w:ascii="Arial" w:hAnsi="Arial" w:cs="Arial"/>
          <w:bCs/>
          <w:i/>
          <w:lang w:val="lt-LT"/>
        </w:rPr>
        <w:t>.</w:t>
      </w:r>
      <w:r w:rsidR="00AA016B" w:rsidRPr="00ED60C0">
        <w:rPr>
          <w:rFonts w:ascii="Arial" w:hAnsi="Arial" w:cs="Arial"/>
          <w:bCs/>
          <w:i/>
          <w:lang w:val="lt-LT"/>
        </w:rPr>
        <w:t xml:space="preserve"> Veiviržėnų maudyklos vandens tyrimai daromi 6 kartus per sezoną</w:t>
      </w:r>
      <w:r w:rsidR="003C3D89" w:rsidRPr="00ED60C0">
        <w:rPr>
          <w:rFonts w:ascii="Arial" w:hAnsi="Arial" w:cs="Arial"/>
          <w:bCs/>
          <w:i/>
          <w:lang w:val="lt-LT"/>
        </w:rPr>
        <w:t>. P</w:t>
      </w:r>
      <w:r w:rsidR="00EE51AE" w:rsidRPr="00ED60C0">
        <w:rPr>
          <w:rFonts w:ascii="Arial" w:hAnsi="Arial" w:cs="Arial"/>
          <w:bCs/>
          <w:i/>
          <w:lang w:val="lt-LT"/>
        </w:rPr>
        <w:t>adarytas</w:t>
      </w:r>
      <w:r w:rsidR="00FE6FF6" w:rsidRPr="00ED60C0">
        <w:rPr>
          <w:rFonts w:ascii="Arial" w:hAnsi="Arial" w:cs="Arial"/>
          <w:bCs/>
          <w:i/>
          <w:lang w:val="lt-LT"/>
        </w:rPr>
        <w:t xml:space="preserve"> </w:t>
      </w:r>
      <w:r w:rsidR="00E34645" w:rsidRPr="00ED60C0">
        <w:rPr>
          <w:rFonts w:ascii="Arial" w:hAnsi="Arial" w:cs="Arial"/>
          <w:bCs/>
          <w:i/>
          <w:lang w:val="lt-LT"/>
        </w:rPr>
        <w:t>projektas</w:t>
      </w:r>
      <w:r w:rsidR="005376F6" w:rsidRPr="00ED60C0">
        <w:rPr>
          <w:rFonts w:ascii="Arial" w:hAnsi="Arial" w:cs="Arial"/>
          <w:bCs/>
          <w:i/>
          <w:lang w:val="lt-LT"/>
        </w:rPr>
        <w:t xml:space="preserve"> seniūnijos administracinio pastato nuotekų pajungimo prie centralizuotų tinklų</w:t>
      </w:r>
      <w:r w:rsidR="003C3D89" w:rsidRPr="00ED60C0">
        <w:rPr>
          <w:rFonts w:ascii="Arial" w:hAnsi="Arial" w:cs="Arial"/>
          <w:bCs/>
          <w:i/>
          <w:lang w:val="lt-LT"/>
        </w:rPr>
        <w:t>. S</w:t>
      </w:r>
      <w:r w:rsidR="00BB64E6" w:rsidRPr="00ED60C0">
        <w:rPr>
          <w:rFonts w:ascii="Arial" w:hAnsi="Arial" w:cs="Arial"/>
          <w:bCs/>
          <w:i/>
          <w:lang w:val="lt-LT"/>
        </w:rPr>
        <w:t>uinventorizuota dar 16 gatvių kelių -  padarytos kadastrinės matavimo bylos ir įregistruotos registrų centre</w:t>
      </w:r>
      <w:r w:rsidR="003C3D89" w:rsidRPr="00ED60C0">
        <w:rPr>
          <w:rFonts w:ascii="Arial" w:hAnsi="Arial" w:cs="Arial"/>
          <w:bCs/>
          <w:i/>
          <w:lang w:val="lt-LT"/>
        </w:rPr>
        <w:t>.</w:t>
      </w:r>
      <w:r w:rsidR="008B0744" w:rsidRPr="00ED60C0">
        <w:rPr>
          <w:rFonts w:ascii="Arial" w:hAnsi="Arial" w:cs="Arial"/>
          <w:bCs/>
          <w:i/>
          <w:lang w:val="lt-LT"/>
        </w:rPr>
        <w:t xml:space="preserve"> </w:t>
      </w:r>
      <w:proofErr w:type="spellStart"/>
      <w:r w:rsidR="008B0744" w:rsidRPr="00ED60C0">
        <w:rPr>
          <w:rFonts w:ascii="Arial" w:hAnsi="Arial" w:cs="Arial"/>
          <w:bCs/>
          <w:i/>
          <w:lang w:val="lt-LT"/>
        </w:rPr>
        <w:t>Šalpėnuose</w:t>
      </w:r>
      <w:proofErr w:type="spellEnd"/>
      <w:r w:rsidR="008B0744" w:rsidRPr="00ED60C0">
        <w:rPr>
          <w:rFonts w:ascii="Arial" w:hAnsi="Arial" w:cs="Arial"/>
          <w:bCs/>
          <w:i/>
          <w:lang w:val="lt-LT"/>
        </w:rPr>
        <w:t xml:space="preserve"> pastatytas 18 vietų </w:t>
      </w:r>
      <w:proofErr w:type="spellStart"/>
      <w:r w:rsidR="008B0744" w:rsidRPr="00ED60C0">
        <w:rPr>
          <w:rFonts w:ascii="Arial" w:hAnsi="Arial" w:cs="Arial"/>
          <w:bCs/>
          <w:i/>
          <w:lang w:val="lt-LT"/>
        </w:rPr>
        <w:t>kolumbariumas</w:t>
      </w:r>
      <w:proofErr w:type="spellEnd"/>
      <w:r w:rsidR="003C3D89" w:rsidRPr="00ED60C0">
        <w:rPr>
          <w:rFonts w:ascii="Arial" w:hAnsi="Arial" w:cs="Arial"/>
          <w:bCs/>
          <w:i/>
          <w:lang w:val="lt-LT"/>
        </w:rPr>
        <w:t>. S</w:t>
      </w:r>
      <w:r w:rsidR="008B0744" w:rsidRPr="00ED60C0">
        <w:rPr>
          <w:rFonts w:ascii="Arial" w:hAnsi="Arial" w:cs="Arial"/>
          <w:bCs/>
          <w:i/>
          <w:lang w:val="lt-LT"/>
        </w:rPr>
        <w:t xml:space="preserve">udėtos trinkelės prie seniūnijos einant nuo stotelės link senų kapinių,  Veiviržėnų miestelio skverelyje ir apie </w:t>
      </w:r>
      <w:proofErr w:type="spellStart"/>
      <w:r w:rsidR="008B0744" w:rsidRPr="00ED60C0">
        <w:rPr>
          <w:rFonts w:ascii="Arial" w:hAnsi="Arial" w:cs="Arial"/>
          <w:bCs/>
          <w:i/>
          <w:lang w:val="lt-LT"/>
        </w:rPr>
        <w:t>kolumbariumą</w:t>
      </w:r>
      <w:proofErr w:type="spellEnd"/>
      <w:r w:rsidR="008B0744" w:rsidRPr="00ED60C0">
        <w:rPr>
          <w:rFonts w:ascii="Arial" w:hAnsi="Arial" w:cs="Arial"/>
          <w:bCs/>
          <w:i/>
          <w:lang w:val="lt-LT"/>
        </w:rPr>
        <w:t xml:space="preserve"> </w:t>
      </w:r>
      <w:proofErr w:type="spellStart"/>
      <w:r w:rsidR="008B0744" w:rsidRPr="00ED60C0">
        <w:rPr>
          <w:rFonts w:ascii="Arial" w:hAnsi="Arial" w:cs="Arial"/>
          <w:bCs/>
          <w:i/>
          <w:lang w:val="lt-LT"/>
        </w:rPr>
        <w:t>Šalpėnuose</w:t>
      </w:r>
      <w:proofErr w:type="spellEnd"/>
      <w:r w:rsidR="003C3D89" w:rsidRPr="00ED60C0">
        <w:rPr>
          <w:rFonts w:ascii="Arial" w:hAnsi="Arial" w:cs="Arial"/>
          <w:bCs/>
          <w:i/>
          <w:lang w:val="lt-LT"/>
        </w:rPr>
        <w:t>.</w:t>
      </w:r>
      <w:r w:rsidR="00BB64E6" w:rsidRPr="00ED60C0">
        <w:rPr>
          <w:rFonts w:ascii="Arial" w:hAnsi="Arial" w:cs="Arial"/>
          <w:bCs/>
          <w:i/>
          <w:lang w:val="lt-LT"/>
        </w:rPr>
        <w:t xml:space="preserve"> </w:t>
      </w:r>
      <w:r w:rsidR="003C3D89" w:rsidRPr="00ED60C0">
        <w:rPr>
          <w:rFonts w:ascii="Arial" w:hAnsi="Arial" w:cs="Arial"/>
          <w:bCs/>
          <w:i/>
          <w:lang w:val="lt-LT"/>
        </w:rPr>
        <w:t>S</w:t>
      </w:r>
      <w:r w:rsidR="00D51A6B" w:rsidRPr="00ED60C0">
        <w:rPr>
          <w:rFonts w:ascii="Arial" w:hAnsi="Arial" w:cs="Arial"/>
          <w:bCs/>
          <w:i/>
          <w:lang w:val="lt-LT"/>
        </w:rPr>
        <w:t xml:space="preserve">utvarkytos partizanų žūties vietos </w:t>
      </w:r>
      <w:proofErr w:type="spellStart"/>
      <w:r w:rsidR="00D51A6B" w:rsidRPr="00ED60C0">
        <w:rPr>
          <w:rFonts w:ascii="Arial" w:hAnsi="Arial" w:cs="Arial"/>
          <w:bCs/>
          <w:i/>
          <w:lang w:val="lt-LT"/>
        </w:rPr>
        <w:t>Rusinų</w:t>
      </w:r>
      <w:proofErr w:type="spellEnd"/>
      <w:r w:rsidR="00D51A6B" w:rsidRPr="00ED60C0">
        <w:rPr>
          <w:rFonts w:ascii="Arial" w:hAnsi="Arial" w:cs="Arial"/>
          <w:bCs/>
          <w:i/>
          <w:lang w:val="lt-LT"/>
        </w:rPr>
        <w:t xml:space="preserve"> ir </w:t>
      </w:r>
      <w:proofErr w:type="spellStart"/>
      <w:r w:rsidR="00D51A6B" w:rsidRPr="00ED60C0">
        <w:rPr>
          <w:rFonts w:ascii="Arial" w:hAnsi="Arial" w:cs="Arial"/>
          <w:bCs/>
          <w:i/>
          <w:lang w:val="lt-LT"/>
        </w:rPr>
        <w:t>Šiuraičių</w:t>
      </w:r>
      <w:proofErr w:type="spellEnd"/>
      <w:r w:rsidR="00D51A6B" w:rsidRPr="00ED60C0">
        <w:rPr>
          <w:rFonts w:ascii="Arial" w:hAnsi="Arial" w:cs="Arial"/>
          <w:bCs/>
          <w:i/>
          <w:lang w:val="lt-LT"/>
        </w:rPr>
        <w:t xml:space="preserve"> kaime, atnaujinti </w:t>
      </w:r>
      <w:proofErr w:type="spellStart"/>
      <w:r w:rsidR="00D51A6B" w:rsidRPr="00ED60C0">
        <w:rPr>
          <w:rFonts w:ascii="Arial" w:hAnsi="Arial" w:cs="Arial"/>
          <w:bCs/>
          <w:i/>
          <w:lang w:val="lt-LT"/>
        </w:rPr>
        <w:t>paminkalai</w:t>
      </w:r>
      <w:proofErr w:type="spellEnd"/>
      <w:r w:rsidR="00D51A6B" w:rsidRPr="00ED60C0">
        <w:rPr>
          <w:rFonts w:ascii="Arial" w:hAnsi="Arial" w:cs="Arial"/>
          <w:bCs/>
          <w:i/>
          <w:lang w:val="lt-LT"/>
        </w:rPr>
        <w:t xml:space="preserve">, iškirsti </w:t>
      </w:r>
      <w:r w:rsidR="008B0744" w:rsidRPr="00ED60C0">
        <w:rPr>
          <w:rFonts w:ascii="Arial" w:hAnsi="Arial" w:cs="Arial"/>
          <w:bCs/>
          <w:i/>
          <w:lang w:val="lt-LT"/>
        </w:rPr>
        <w:t xml:space="preserve"> </w:t>
      </w:r>
      <w:r w:rsidR="00D51A6B" w:rsidRPr="00ED60C0">
        <w:rPr>
          <w:rFonts w:ascii="Arial" w:hAnsi="Arial" w:cs="Arial"/>
          <w:bCs/>
          <w:i/>
          <w:lang w:val="lt-LT"/>
        </w:rPr>
        <w:t>krūmai</w:t>
      </w:r>
      <w:r w:rsidR="00BB64E6" w:rsidRPr="00ED60C0">
        <w:rPr>
          <w:rFonts w:ascii="Arial" w:hAnsi="Arial" w:cs="Arial"/>
          <w:bCs/>
          <w:i/>
          <w:lang w:val="lt-LT"/>
        </w:rPr>
        <w:t>, nudažytos tvorelė</w:t>
      </w:r>
      <w:r w:rsidR="003C3D89" w:rsidRPr="00ED60C0">
        <w:rPr>
          <w:rFonts w:ascii="Arial" w:hAnsi="Arial" w:cs="Arial"/>
          <w:bCs/>
          <w:i/>
          <w:lang w:val="lt-LT"/>
        </w:rPr>
        <w:t>. P</w:t>
      </w:r>
      <w:r w:rsidR="00BB64E6" w:rsidRPr="00ED60C0">
        <w:rPr>
          <w:rFonts w:ascii="Arial" w:hAnsi="Arial" w:cs="Arial"/>
          <w:bCs/>
          <w:i/>
          <w:lang w:val="lt-LT"/>
        </w:rPr>
        <w:t xml:space="preserve">adarytas kapitalinis kelio remontas įvažiavimo į Veiviržėnų </w:t>
      </w:r>
      <w:proofErr w:type="spellStart"/>
      <w:r w:rsidR="00BB64E6" w:rsidRPr="00ED60C0">
        <w:rPr>
          <w:rFonts w:ascii="Arial" w:hAnsi="Arial" w:cs="Arial"/>
          <w:bCs/>
          <w:i/>
          <w:lang w:val="lt-LT"/>
        </w:rPr>
        <w:t>J.Šaulio</w:t>
      </w:r>
      <w:proofErr w:type="spellEnd"/>
      <w:r w:rsidR="00BB64E6" w:rsidRPr="00ED60C0">
        <w:rPr>
          <w:rFonts w:ascii="Arial" w:hAnsi="Arial" w:cs="Arial"/>
          <w:bCs/>
          <w:i/>
          <w:lang w:val="lt-LT"/>
        </w:rPr>
        <w:t xml:space="preserve"> gimnaziją iš Šermukšnių gatvės, sutvarkyta automobilių stovėjimo aikštelė prie bibliotekos</w:t>
      </w:r>
      <w:r w:rsidR="003C3D89" w:rsidRPr="00ED60C0">
        <w:rPr>
          <w:rFonts w:ascii="Arial" w:hAnsi="Arial" w:cs="Arial"/>
          <w:bCs/>
          <w:i/>
          <w:lang w:val="lt-LT"/>
        </w:rPr>
        <w:t>. I</w:t>
      </w:r>
      <w:r w:rsidR="00D51A6B" w:rsidRPr="00ED60C0">
        <w:rPr>
          <w:rFonts w:ascii="Arial" w:hAnsi="Arial" w:cs="Arial"/>
          <w:bCs/>
          <w:i/>
          <w:lang w:val="lt-LT"/>
        </w:rPr>
        <w:t xml:space="preserve">š lėšų skirtų bendruomenėms ir nevyriausybinėms organizacijoms </w:t>
      </w:r>
      <w:proofErr w:type="spellStart"/>
      <w:r w:rsidR="00D51A6B" w:rsidRPr="00ED60C0">
        <w:rPr>
          <w:rFonts w:ascii="Arial" w:hAnsi="Arial" w:cs="Arial"/>
          <w:bCs/>
          <w:i/>
          <w:lang w:val="lt-LT"/>
        </w:rPr>
        <w:t>Balsėnų</w:t>
      </w:r>
      <w:proofErr w:type="spellEnd"/>
      <w:r w:rsidR="00D51A6B" w:rsidRPr="00ED60C0">
        <w:rPr>
          <w:rFonts w:ascii="Arial" w:hAnsi="Arial" w:cs="Arial"/>
          <w:bCs/>
          <w:i/>
          <w:lang w:val="lt-LT"/>
        </w:rPr>
        <w:t xml:space="preserve"> bendruomenė susiremontavo patalpas</w:t>
      </w:r>
      <w:r w:rsidR="003C3D89" w:rsidRPr="00ED60C0">
        <w:rPr>
          <w:rFonts w:ascii="Arial" w:hAnsi="Arial" w:cs="Arial"/>
          <w:bCs/>
          <w:i/>
          <w:lang w:val="lt-LT"/>
        </w:rPr>
        <w:t>. S</w:t>
      </w:r>
      <w:r w:rsidR="00405EBA" w:rsidRPr="00ED60C0">
        <w:rPr>
          <w:rFonts w:ascii="Arial" w:hAnsi="Arial" w:cs="Arial"/>
          <w:bCs/>
          <w:i/>
          <w:lang w:val="lt-LT"/>
        </w:rPr>
        <w:t>eniūnaičių sueigoje patvirtintas Veiviržėnų seniūnijos 2025-2027 m. prioritetinių asfaltuojamų kelių sąrašas</w:t>
      </w:r>
      <w:r w:rsidR="003C3D89" w:rsidRPr="00ED60C0">
        <w:rPr>
          <w:rFonts w:ascii="Arial" w:hAnsi="Arial" w:cs="Arial"/>
          <w:bCs/>
          <w:i/>
          <w:lang w:val="lt-LT"/>
        </w:rPr>
        <w:t xml:space="preserve">. </w:t>
      </w:r>
      <w:r w:rsidR="00FB05D5" w:rsidRPr="00ED60C0">
        <w:rPr>
          <w:rFonts w:ascii="Arial" w:hAnsi="Arial" w:cs="Arial"/>
          <w:bCs/>
          <w:i/>
          <w:lang w:val="lt-LT"/>
        </w:rPr>
        <w:t>VŠĮ „Būk mano draugas“ išvežė 3 šunis</w:t>
      </w:r>
      <w:r w:rsidR="00BB64E6" w:rsidRPr="00ED60C0">
        <w:rPr>
          <w:rFonts w:ascii="Arial" w:hAnsi="Arial" w:cs="Arial"/>
          <w:bCs/>
          <w:i/>
          <w:lang w:val="lt-LT"/>
        </w:rPr>
        <w:t xml:space="preserve">, buvo nupirktos priemonės invazinio šliužo </w:t>
      </w:r>
      <w:proofErr w:type="spellStart"/>
      <w:r w:rsidR="00BB64E6" w:rsidRPr="00ED60C0">
        <w:rPr>
          <w:rFonts w:ascii="Arial" w:hAnsi="Arial" w:cs="Arial"/>
          <w:bCs/>
          <w:i/>
          <w:lang w:val="lt-LT"/>
        </w:rPr>
        <w:t>naikimui</w:t>
      </w:r>
      <w:proofErr w:type="spellEnd"/>
      <w:r w:rsidR="00BB64E6" w:rsidRPr="00ED60C0">
        <w:rPr>
          <w:rFonts w:ascii="Arial" w:hAnsi="Arial" w:cs="Arial"/>
          <w:bCs/>
          <w:i/>
          <w:lang w:val="lt-LT"/>
        </w:rPr>
        <w:t xml:space="preserve"> ir išdalintos gyventojams, i</w:t>
      </w:r>
      <w:r w:rsidR="00FB05D5" w:rsidRPr="00ED60C0">
        <w:rPr>
          <w:rFonts w:ascii="Arial" w:hAnsi="Arial" w:cs="Arial"/>
          <w:bCs/>
          <w:i/>
          <w:lang w:val="lt-LT"/>
        </w:rPr>
        <w:t>š užsiregistravusių seniūnijos gyventojų buvo išvežtas asbestas</w:t>
      </w:r>
      <w:r w:rsidR="003C3D89" w:rsidRPr="00ED60C0">
        <w:rPr>
          <w:rFonts w:ascii="Arial" w:hAnsi="Arial" w:cs="Arial"/>
          <w:bCs/>
          <w:i/>
          <w:lang w:val="lt-LT"/>
        </w:rPr>
        <w:t xml:space="preserve"> ir</w:t>
      </w:r>
      <w:r w:rsidR="00BB64E6" w:rsidRPr="00ED60C0">
        <w:rPr>
          <w:rFonts w:ascii="Arial" w:hAnsi="Arial" w:cs="Arial"/>
          <w:bCs/>
          <w:i/>
          <w:lang w:val="lt-LT"/>
        </w:rPr>
        <w:t xml:space="preserve"> bešeimininkės padangos</w:t>
      </w:r>
      <w:r w:rsidR="003C3D89" w:rsidRPr="00ED60C0">
        <w:rPr>
          <w:rFonts w:ascii="Arial" w:hAnsi="Arial" w:cs="Arial"/>
          <w:bCs/>
          <w:i/>
          <w:lang w:val="lt-LT"/>
        </w:rPr>
        <w:t>.</w:t>
      </w:r>
      <w:r w:rsidR="00FB05D5" w:rsidRPr="00ED60C0">
        <w:rPr>
          <w:rFonts w:ascii="Arial" w:hAnsi="Arial" w:cs="Arial"/>
          <w:bCs/>
          <w:i/>
          <w:lang w:val="lt-LT"/>
        </w:rPr>
        <w:t xml:space="preserve"> </w:t>
      </w:r>
      <w:proofErr w:type="spellStart"/>
      <w:r w:rsidR="00FB05D5" w:rsidRPr="00ED60C0">
        <w:rPr>
          <w:rFonts w:ascii="Arial" w:hAnsi="Arial" w:cs="Arial"/>
          <w:bCs/>
          <w:i/>
          <w:lang w:val="lt-LT"/>
        </w:rPr>
        <w:t>Pėžaičių</w:t>
      </w:r>
      <w:proofErr w:type="spellEnd"/>
      <w:r w:rsidR="00FB05D5" w:rsidRPr="00ED60C0">
        <w:rPr>
          <w:rFonts w:ascii="Arial" w:hAnsi="Arial" w:cs="Arial"/>
          <w:bCs/>
          <w:i/>
          <w:lang w:val="lt-LT"/>
        </w:rPr>
        <w:t xml:space="preserve"> kaime Pušyno gatvėje įdėta nauja pralaida ir atstatytas asfaltas. </w:t>
      </w:r>
      <w:r w:rsidR="00F71FBB" w:rsidRPr="00ED60C0">
        <w:rPr>
          <w:rFonts w:ascii="Arial" w:hAnsi="Arial" w:cs="Arial"/>
          <w:bCs/>
          <w:i/>
          <w:lang w:val="lt-LT"/>
        </w:rPr>
        <w:t xml:space="preserve"> </w:t>
      </w:r>
    </w:p>
    <w:p w14:paraId="12DBDA63" w14:textId="77777777" w:rsidR="006F661A" w:rsidRPr="00ED60C0" w:rsidRDefault="006F661A" w:rsidP="00ED60C0">
      <w:pPr>
        <w:jc w:val="both"/>
        <w:rPr>
          <w:rFonts w:ascii="Arial" w:hAnsi="Arial" w:cs="Arial"/>
          <w:bCs/>
          <w:i/>
          <w:lang w:val="lt-LT"/>
        </w:rPr>
      </w:pPr>
    </w:p>
    <w:p w14:paraId="480D110D" w14:textId="1DDA5326" w:rsidR="00E4264D" w:rsidRPr="00ED60C0" w:rsidRDefault="00E4264D" w:rsidP="00ED60C0">
      <w:pPr>
        <w:spacing w:after="120"/>
        <w:ind w:firstLine="851"/>
        <w:jc w:val="both"/>
        <w:rPr>
          <w:rFonts w:ascii="Arial" w:hAnsi="Arial" w:cs="Arial"/>
          <w:bCs/>
          <w:i/>
          <w:lang w:val="lt-LT"/>
        </w:rPr>
      </w:pPr>
    </w:p>
    <w:p w14:paraId="38540BFF" w14:textId="77777777" w:rsidR="00216DD3" w:rsidRPr="00ED60C0" w:rsidRDefault="00216DD3" w:rsidP="00ED60C0">
      <w:pPr>
        <w:jc w:val="both"/>
        <w:rPr>
          <w:rFonts w:ascii="Arial" w:hAnsi="Arial" w:cs="Arial"/>
          <w:bCs/>
          <w:i/>
          <w:lang w:val="lt-LT"/>
        </w:rPr>
      </w:pPr>
    </w:p>
    <w:p w14:paraId="0B5CFB2C" w14:textId="77777777" w:rsidR="00E73F22" w:rsidRPr="00ED60C0" w:rsidRDefault="00216DD3" w:rsidP="00ED60C0">
      <w:pPr>
        <w:jc w:val="both"/>
        <w:rPr>
          <w:rFonts w:ascii="Arial" w:hAnsi="Arial" w:cs="Arial"/>
          <w:bCs/>
          <w:i/>
          <w:lang w:val="lt-LT"/>
        </w:rPr>
      </w:pPr>
      <w:r w:rsidRPr="00ED60C0">
        <w:rPr>
          <w:rFonts w:ascii="Arial" w:hAnsi="Arial" w:cs="Arial"/>
          <w:bCs/>
          <w:i/>
          <w:lang w:val="lt-LT"/>
        </w:rPr>
        <w:t xml:space="preserve">Seniūnė </w:t>
      </w:r>
      <w:r w:rsidRPr="00ED60C0">
        <w:rPr>
          <w:rFonts w:ascii="Arial" w:hAnsi="Arial" w:cs="Arial"/>
          <w:bCs/>
          <w:i/>
          <w:lang w:val="lt-LT"/>
        </w:rPr>
        <w:tab/>
      </w:r>
      <w:r w:rsidRPr="00ED60C0">
        <w:rPr>
          <w:rFonts w:ascii="Arial" w:hAnsi="Arial" w:cs="Arial"/>
          <w:bCs/>
          <w:i/>
          <w:lang w:val="lt-LT"/>
        </w:rPr>
        <w:tab/>
      </w:r>
      <w:r w:rsidRPr="00ED60C0">
        <w:rPr>
          <w:rFonts w:ascii="Arial" w:hAnsi="Arial" w:cs="Arial"/>
          <w:bCs/>
          <w:i/>
          <w:lang w:val="lt-LT"/>
        </w:rPr>
        <w:tab/>
      </w:r>
      <w:r w:rsidRPr="00ED60C0">
        <w:rPr>
          <w:rFonts w:ascii="Arial" w:hAnsi="Arial" w:cs="Arial"/>
          <w:bCs/>
          <w:i/>
          <w:lang w:val="lt-LT"/>
        </w:rPr>
        <w:tab/>
      </w:r>
      <w:r w:rsidRPr="00ED60C0">
        <w:rPr>
          <w:rFonts w:ascii="Arial" w:hAnsi="Arial" w:cs="Arial"/>
          <w:bCs/>
          <w:i/>
          <w:lang w:val="lt-LT"/>
        </w:rPr>
        <w:tab/>
      </w:r>
      <w:r w:rsidRPr="00ED60C0">
        <w:rPr>
          <w:rFonts w:ascii="Arial" w:hAnsi="Arial" w:cs="Arial"/>
          <w:bCs/>
          <w:i/>
          <w:lang w:val="lt-LT"/>
        </w:rPr>
        <w:tab/>
        <w:t>Edita Sluckienė</w:t>
      </w:r>
    </w:p>
    <w:sectPr w:rsidR="00E73F22" w:rsidRPr="00ED60C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A4F77"/>
    <w:multiLevelType w:val="hybridMultilevel"/>
    <w:tmpl w:val="13121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A7E3F"/>
    <w:multiLevelType w:val="hybridMultilevel"/>
    <w:tmpl w:val="2B326290"/>
    <w:lvl w:ilvl="0" w:tplc="0427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6C6E4F"/>
    <w:multiLevelType w:val="hybridMultilevel"/>
    <w:tmpl w:val="38A696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1639190">
    <w:abstractNumId w:val="0"/>
  </w:num>
  <w:num w:numId="2" w16cid:durableId="923950386">
    <w:abstractNumId w:val="1"/>
  </w:num>
  <w:num w:numId="3" w16cid:durableId="12219385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DD3"/>
    <w:rsid w:val="00007777"/>
    <w:rsid w:val="0003009A"/>
    <w:rsid w:val="000403B1"/>
    <w:rsid w:val="00056E65"/>
    <w:rsid w:val="0005765A"/>
    <w:rsid w:val="00061F1F"/>
    <w:rsid w:val="00067FB6"/>
    <w:rsid w:val="00086997"/>
    <w:rsid w:val="000E7E96"/>
    <w:rsid w:val="0011198C"/>
    <w:rsid w:val="001306EB"/>
    <w:rsid w:val="00150FD6"/>
    <w:rsid w:val="00167FF8"/>
    <w:rsid w:val="00191DA3"/>
    <w:rsid w:val="0019401F"/>
    <w:rsid w:val="001B501B"/>
    <w:rsid w:val="001D7D0A"/>
    <w:rsid w:val="00206615"/>
    <w:rsid w:val="00216DD3"/>
    <w:rsid w:val="00283E1B"/>
    <w:rsid w:val="00290C8B"/>
    <w:rsid w:val="00293FD6"/>
    <w:rsid w:val="002941E1"/>
    <w:rsid w:val="002C1760"/>
    <w:rsid w:val="002D2FAC"/>
    <w:rsid w:val="003069BC"/>
    <w:rsid w:val="00337DEA"/>
    <w:rsid w:val="00350E75"/>
    <w:rsid w:val="003610AE"/>
    <w:rsid w:val="00372A14"/>
    <w:rsid w:val="003B72DA"/>
    <w:rsid w:val="003C0A5E"/>
    <w:rsid w:val="003C144F"/>
    <w:rsid w:val="003C3D89"/>
    <w:rsid w:val="003C4F69"/>
    <w:rsid w:val="003D44CA"/>
    <w:rsid w:val="003E6F61"/>
    <w:rsid w:val="003F3505"/>
    <w:rsid w:val="00404FB5"/>
    <w:rsid w:val="00405EBA"/>
    <w:rsid w:val="00414722"/>
    <w:rsid w:val="0044125A"/>
    <w:rsid w:val="00481BCE"/>
    <w:rsid w:val="004A634D"/>
    <w:rsid w:val="004B2375"/>
    <w:rsid w:val="004C691C"/>
    <w:rsid w:val="004E3D27"/>
    <w:rsid w:val="004F10F5"/>
    <w:rsid w:val="004F45D9"/>
    <w:rsid w:val="005376F6"/>
    <w:rsid w:val="0054402F"/>
    <w:rsid w:val="005549E4"/>
    <w:rsid w:val="00593521"/>
    <w:rsid w:val="005B649E"/>
    <w:rsid w:val="005C6F59"/>
    <w:rsid w:val="005D41C6"/>
    <w:rsid w:val="005D7B3A"/>
    <w:rsid w:val="005F6175"/>
    <w:rsid w:val="006234DB"/>
    <w:rsid w:val="00662DF1"/>
    <w:rsid w:val="00685A3D"/>
    <w:rsid w:val="006A3793"/>
    <w:rsid w:val="006C07A2"/>
    <w:rsid w:val="006D120A"/>
    <w:rsid w:val="006F661A"/>
    <w:rsid w:val="00705B3D"/>
    <w:rsid w:val="0070621F"/>
    <w:rsid w:val="00725FCE"/>
    <w:rsid w:val="0075546C"/>
    <w:rsid w:val="0078186C"/>
    <w:rsid w:val="007B7724"/>
    <w:rsid w:val="007C6FE8"/>
    <w:rsid w:val="007E5ED0"/>
    <w:rsid w:val="007F356E"/>
    <w:rsid w:val="00802451"/>
    <w:rsid w:val="00820221"/>
    <w:rsid w:val="008627F6"/>
    <w:rsid w:val="008766F4"/>
    <w:rsid w:val="008A46BA"/>
    <w:rsid w:val="008B0744"/>
    <w:rsid w:val="008B3945"/>
    <w:rsid w:val="008D28E9"/>
    <w:rsid w:val="00907C03"/>
    <w:rsid w:val="0091042A"/>
    <w:rsid w:val="00916B1B"/>
    <w:rsid w:val="0093750A"/>
    <w:rsid w:val="0098420D"/>
    <w:rsid w:val="00985D2C"/>
    <w:rsid w:val="009B483C"/>
    <w:rsid w:val="009C70A1"/>
    <w:rsid w:val="009D62E5"/>
    <w:rsid w:val="00A014AB"/>
    <w:rsid w:val="00A262EE"/>
    <w:rsid w:val="00A475AB"/>
    <w:rsid w:val="00A76CA4"/>
    <w:rsid w:val="00A80247"/>
    <w:rsid w:val="00AA016B"/>
    <w:rsid w:val="00AA284C"/>
    <w:rsid w:val="00AC6866"/>
    <w:rsid w:val="00AC6961"/>
    <w:rsid w:val="00AE6A7B"/>
    <w:rsid w:val="00B16A8E"/>
    <w:rsid w:val="00B407BD"/>
    <w:rsid w:val="00B52385"/>
    <w:rsid w:val="00B90444"/>
    <w:rsid w:val="00BB3513"/>
    <w:rsid w:val="00BB64E6"/>
    <w:rsid w:val="00BE4A92"/>
    <w:rsid w:val="00BF0FAD"/>
    <w:rsid w:val="00C35C50"/>
    <w:rsid w:val="00C377ED"/>
    <w:rsid w:val="00C46CB6"/>
    <w:rsid w:val="00CB5BCE"/>
    <w:rsid w:val="00CB7AD5"/>
    <w:rsid w:val="00CC3B3D"/>
    <w:rsid w:val="00CE2FA1"/>
    <w:rsid w:val="00CF5AC8"/>
    <w:rsid w:val="00D0305E"/>
    <w:rsid w:val="00D26DDD"/>
    <w:rsid w:val="00D35C1E"/>
    <w:rsid w:val="00D51A6B"/>
    <w:rsid w:val="00D714F8"/>
    <w:rsid w:val="00DD164F"/>
    <w:rsid w:val="00E107AC"/>
    <w:rsid w:val="00E1194A"/>
    <w:rsid w:val="00E22A9B"/>
    <w:rsid w:val="00E34645"/>
    <w:rsid w:val="00E4264D"/>
    <w:rsid w:val="00E62E8F"/>
    <w:rsid w:val="00E73F22"/>
    <w:rsid w:val="00E773E9"/>
    <w:rsid w:val="00EC2789"/>
    <w:rsid w:val="00EC611B"/>
    <w:rsid w:val="00ED60C0"/>
    <w:rsid w:val="00EE51AE"/>
    <w:rsid w:val="00EF459E"/>
    <w:rsid w:val="00F44FC3"/>
    <w:rsid w:val="00F71FBB"/>
    <w:rsid w:val="00F76CC2"/>
    <w:rsid w:val="00F94078"/>
    <w:rsid w:val="00F95037"/>
    <w:rsid w:val="00FA16AD"/>
    <w:rsid w:val="00FB05D5"/>
    <w:rsid w:val="00FC2D55"/>
    <w:rsid w:val="00FE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0840A4D"/>
  <w15:chartTrackingRefBased/>
  <w15:docId w15:val="{DE2F9A16-4ADA-40C0-9DA7-B3DE32D3D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16D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C46CB6"/>
    <w:pPr>
      <w:spacing w:before="100" w:beforeAutospacing="1" w:after="100" w:afterAutospacing="1"/>
    </w:pPr>
    <w:rPr>
      <w:lang w:val="lt-LT" w:eastAsia="lt-LT"/>
    </w:rPr>
  </w:style>
  <w:style w:type="table" w:styleId="Lentelstinklelis">
    <w:name w:val="Table Grid"/>
    <w:basedOn w:val="prastojilentel"/>
    <w:uiPriority w:val="39"/>
    <w:rsid w:val="00662DF1"/>
    <w:pPr>
      <w:spacing w:after="0" w:line="240" w:lineRule="auto"/>
    </w:pPr>
    <w:rPr>
      <w:rFonts w:ascii="Gill Sans MT" w:eastAsia="Gill Sans MT" w:hAnsi="Gill Sans MT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EC611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customStyle="1" w:styleId="Standard">
    <w:name w:val="Standard"/>
    <w:rsid w:val="00150FD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63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4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2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14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7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8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upload.wikimedia.org/wikipedia/commons/e/e3/VeivirzenaiCOA.gif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4305</Words>
  <Characters>2454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Sluckienė</dc:creator>
  <cp:keywords/>
  <dc:description/>
  <cp:lastModifiedBy>Ligita Dėringė</cp:lastModifiedBy>
  <cp:revision>2</cp:revision>
  <cp:lastPrinted>2025-01-09T13:39:00Z</cp:lastPrinted>
  <dcterms:created xsi:type="dcterms:W3CDTF">2025-01-09T13:42:00Z</dcterms:created>
  <dcterms:modified xsi:type="dcterms:W3CDTF">2025-01-09T13:42:00Z</dcterms:modified>
</cp:coreProperties>
</file>