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5F89" w14:textId="77777777" w:rsidR="00F42436" w:rsidRPr="00F42436" w:rsidRDefault="00F42436" w:rsidP="00F42436">
      <w:pPr>
        <w:ind w:left="4820"/>
        <w:rPr>
          <w:rFonts w:ascii="Arial" w:eastAsia="Calibri" w:hAnsi="Arial" w:cs="Arial"/>
          <w:lang w:val="lt-LT"/>
        </w:rPr>
      </w:pPr>
      <w:r w:rsidRPr="00F42436">
        <w:rPr>
          <w:rFonts w:ascii="Arial" w:eastAsia="Calibri" w:hAnsi="Arial" w:cs="Arial"/>
          <w:lang w:val="lt-LT"/>
        </w:rPr>
        <w:t xml:space="preserve">Vaikų vasaros poilsio programų atrankos konkurso ir dalinio finansavimo iš Klaipėdos rajono savivaldybės biudžeto lėšų Klaipėdos rajono savivaldybėje tvarkos aprašo </w:t>
      </w:r>
    </w:p>
    <w:p w14:paraId="6CE1B82C" w14:textId="77777777" w:rsidR="00F42436" w:rsidRPr="00F42436" w:rsidRDefault="00F42436" w:rsidP="00F42436">
      <w:pPr>
        <w:ind w:left="4820"/>
        <w:rPr>
          <w:rFonts w:ascii="Arial" w:eastAsia="Calibri" w:hAnsi="Arial" w:cs="Arial"/>
          <w:lang w:val="lt-LT"/>
        </w:rPr>
      </w:pPr>
      <w:r w:rsidRPr="00F42436">
        <w:rPr>
          <w:rFonts w:ascii="Arial" w:eastAsia="Calibri" w:hAnsi="Arial" w:cs="Arial"/>
          <w:lang w:val="lt-LT"/>
        </w:rPr>
        <w:t>5 priedas</w:t>
      </w:r>
    </w:p>
    <w:p w14:paraId="2A637309" w14:textId="77777777" w:rsidR="00F42436" w:rsidRPr="00F42436" w:rsidRDefault="00F42436" w:rsidP="00F42436">
      <w:pPr>
        <w:spacing w:line="276" w:lineRule="auto"/>
        <w:ind w:left="4536"/>
        <w:jc w:val="both"/>
        <w:rPr>
          <w:rFonts w:ascii="Arial" w:hAnsi="Arial" w:cs="Arial"/>
          <w:lang w:val="lt-LT"/>
        </w:rPr>
      </w:pPr>
    </w:p>
    <w:p w14:paraId="4440EE45" w14:textId="77777777" w:rsidR="00F42436" w:rsidRPr="00F42436" w:rsidRDefault="00F42436" w:rsidP="00F42436">
      <w:pPr>
        <w:spacing w:line="276" w:lineRule="auto"/>
        <w:ind w:left="4536"/>
        <w:jc w:val="both"/>
        <w:rPr>
          <w:rFonts w:ascii="Arial" w:hAnsi="Arial" w:cs="Arial"/>
          <w:lang w:val="lt-LT"/>
        </w:rPr>
      </w:pPr>
    </w:p>
    <w:p w14:paraId="0A01AA48" w14:textId="77777777" w:rsidR="00F42436" w:rsidRPr="00F42436" w:rsidRDefault="00F42436" w:rsidP="00F42436">
      <w:pPr>
        <w:spacing w:line="276" w:lineRule="auto"/>
        <w:ind w:left="1800" w:hanging="1440"/>
        <w:jc w:val="center"/>
        <w:rPr>
          <w:rFonts w:ascii="Arial" w:hAnsi="Arial" w:cs="Arial"/>
          <w:b/>
          <w:bCs/>
          <w:lang w:val="lt-LT"/>
        </w:rPr>
      </w:pPr>
      <w:r w:rsidRPr="00F42436">
        <w:rPr>
          <w:rFonts w:ascii="Arial" w:hAnsi="Arial" w:cs="Arial"/>
          <w:b/>
          <w:bCs/>
          <w:lang w:val="lt-LT"/>
        </w:rPr>
        <w:t>(Vaikų vasaros poilsio programos organizavimo sutarties forma)</w:t>
      </w:r>
    </w:p>
    <w:p w14:paraId="7CEE3E21" w14:textId="77777777" w:rsidR="00F42436" w:rsidRPr="00F42436" w:rsidRDefault="00F42436" w:rsidP="00F42436">
      <w:pPr>
        <w:spacing w:line="276" w:lineRule="auto"/>
        <w:ind w:left="1800" w:hanging="1440"/>
        <w:jc w:val="center"/>
        <w:rPr>
          <w:rFonts w:ascii="Arial" w:hAnsi="Arial" w:cs="Arial"/>
          <w:b/>
          <w:bCs/>
          <w:lang w:val="lt-LT"/>
        </w:rPr>
      </w:pPr>
    </w:p>
    <w:p w14:paraId="5AD27E1C" w14:textId="77777777" w:rsidR="00F42436" w:rsidRPr="00F42436" w:rsidRDefault="00F42436" w:rsidP="00F42436">
      <w:pPr>
        <w:spacing w:line="276" w:lineRule="auto"/>
        <w:jc w:val="center"/>
        <w:rPr>
          <w:rFonts w:ascii="Arial" w:hAnsi="Arial" w:cs="Arial"/>
          <w:b/>
          <w:bCs/>
          <w:lang w:val="lt-LT"/>
        </w:rPr>
      </w:pPr>
      <w:r w:rsidRPr="00F42436">
        <w:rPr>
          <w:rFonts w:ascii="Arial" w:hAnsi="Arial" w:cs="Arial"/>
          <w:b/>
          <w:bCs/>
          <w:lang w:val="lt-LT"/>
        </w:rPr>
        <w:t xml:space="preserve">VAIKŲ VASAROS POILSIO PROGRAMOS ORGANIZAVIMO </w:t>
      </w:r>
    </w:p>
    <w:p w14:paraId="583CD768" w14:textId="77777777" w:rsidR="00F42436" w:rsidRPr="00F42436" w:rsidRDefault="00F42436" w:rsidP="00F42436">
      <w:pPr>
        <w:spacing w:line="276" w:lineRule="auto"/>
        <w:jc w:val="center"/>
        <w:rPr>
          <w:rFonts w:ascii="Arial" w:hAnsi="Arial" w:cs="Arial"/>
          <w:b/>
          <w:bCs/>
          <w:lang w:val="lt-LT"/>
        </w:rPr>
      </w:pPr>
      <w:r w:rsidRPr="00F42436">
        <w:rPr>
          <w:rFonts w:ascii="Arial" w:hAnsi="Arial" w:cs="Arial"/>
          <w:b/>
          <w:bCs/>
          <w:lang w:val="lt-LT"/>
        </w:rPr>
        <w:t>SUTARTIS</w:t>
      </w:r>
    </w:p>
    <w:p w14:paraId="31208574" w14:textId="77777777" w:rsidR="00F42436" w:rsidRPr="00F42436" w:rsidRDefault="00F42436" w:rsidP="00F42436">
      <w:pPr>
        <w:spacing w:line="276" w:lineRule="auto"/>
        <w:rPr>
          <w:rFonts w:ascii="Arial" w:hAnsi="Arial" w:cs="Arial"/>
          <w:b/>
          <w:bCs/>
          <w:lang w:val="lt-LT"/>
        </w:rPr>
      </w:pPr>
    </w:p>
    <w:p w14:paraId="47AC705B" w14:textId="77777777" w:rsidR="00F42436" w:rsidRPr="00F42436" w:rsidRDefault="00F42436" w:rsidP="00F42436">
      <w:pPr>
        <w:spacing w:line="276" w:lineRule="auto"/>
        <w:jc w:val="center"/>
        <w:rPr>
          <w:rFonts w:ascii="Arial" w:hAnsi="Arial" w:cs="Arial"/>
          <w:lang w:val="lt-LT"/>
        </w:rPr>
      </w:pPr>
      <w:r w:rsidRPr="00F42436">
        <w:rPr>
          <w:rFonts w:ascii="Arial" w:hAnsi="Arial" w:cs="Arial"/>
          <w:lang w:val="lt-LT"/>
        </w:rPr>
        <w:t>20___  m. ___________________d. Nr. _____</w:t>
      </w:r>
    </w:p>
    <w:p w14:paraId="3D5F3C42" w14:textId="77777777" w:rsidR="00F42436" w:rsidRPr="00F42436" w:rsidRDefault="00F42436" w:rsidP="00F42436">
      <w:pPr>
        <w:spacing w:line="276" w:lineRule="auto"/>
        <w:jc w:val="center"/>
        <w:rPr>
          <w:rFonts w:ascii="Arial" w:hAnsi="Arial" w:cs="Arial"/>
          <w:lang w:val="lt-LT"/>
        </w:rPr>
      </w:pPr>
      <w:r w:rsidRPr="00F42436">
        <w:rPr>
          <w:rFonts w:ascii="Arial" w:hAnsi="Arial" w:cs="Arial"/>
          <w:lang w:val="lt-LT"/>
        </w:rPr>
        <w:t>Gargždai</w:t>
      </w:r>
    </w:p>
    <w:p w14:paraId="09978AB8" w14:textId="77777777" w:rsidR="00F42436" w:rsidRPr="00F42436" w:rsidRDefault="00F42436" w:rsidP="00F42436">
      <w:pPr>
        <w:spacing w:line="276" w:lineRule="auto"/>
        <w:rPr>
          <w:rFonts w:ascii="Arial" w:hAnsi="Arial" w:cs="Arial"/>
          <w:b/>
          <w:bCs/>
          <w:lang w:val="lt-LT"/>
        </w:rPr>
      </w:pPr>
    </w:p>
    <w:p w14:paraId="15B1670C" w14:textId="77777777" w:rsidR="00F42436" w:rsidRPr="00F42436" w:rsidRDefault="00F42436" w:rsidP="00F42436">
      <w:pPr>
        <w:spacing w:line="276" w:lineRule="auto"/>
        <w:ind w:firstLine="851"/>
        <w:jc w:val="both"/>
        <w:rPr>
          <w:rFonts w:ascii="Arial" w:hAnsi="Arial" w:cs="Arial"/>
          <w:lang w:val="lt-LT"/>
        </w:rPr>
      </w:pPr>
      <w:r w:rsidRPr="00F42436">
        <w:rPr>
          <w:rFonts w:ascii="Arial" w:hAnsi="Arial" w:cs="Arial"/>
          <w:lang w:val="lt-LT"/>
        </w:rPr>
        <w:t>Klaipėdos rajono savivaldybės administracija (toliau – Administracija), kodas 188773688, atstovaujama Administracijos direktoriaus ____________________________, veikiančio pagal Klaipėdos rajono savivaldybės administracijos veiklos nuostatus, ir ____________________________________,  atstovaujamas (-a) ___________________ ________________________, veikiančio(-</w:t>
      </w:r>
      <w:proofErr w:type="spellStart"/>
      <w:r w:rsidRPr="00F42436">
        <w:rPr>
          <w:rFonts w:ascii="Arial" w:hAnsi="Arial" w:cs="Arial"/>
          <w:lang w:val="lt-LT"/>
        </w:rPr>
        <w:t>ios</w:t>
      </w:r>
      <w:proofErr w:type="spellEnd"/>
      <w:r w:rsidRPr="00F42436">
        <w:rPr>
          <w:rFonts w:ascii="Arial" w:hAnsi="Arial" w:cs="Arial"/>
          <w:lang w:val="lt-LT"/>
        </w:rPr>
        <w:t>) pagal _____________________________  (toliau – Teikėjas), sudarė šią Vaikų vasaros poilsio programos organizavimo sutartį (toliau – Sutartis).</w:t>
      </w:r>
    </w:p>
    <w:p w14:paraId="51CB05A9" w14:textId="77777777" w:rsidR="00F42436" w:rsidRPr="00F42436" w:rsidRDefault="00F42436" w:rsidP="00F42436">
      <w:pPr>
        <w:spacing w:line="276" w:lineRule="auto"/>
        <w:jc w:val="both"/>
        <w:rPr>
          <w:rFonts w:ascii="Arial" w:hAnsi="Arial" w:cs="Arial"/>
          <w:lang w:val="lt-LT"/>
        </w:rPr>
      </w:pPr>
    </w:p>
    <w:p w14:paraId="74A4F71D" w14:textId="77777777" w:rsidR="00F42436" w:rsidRPr="00F42436" w:rsidRDefault="00F42436" w:rsidP="00F42436">
      <w:pPr>
        <w:keepNext/>
        <w:spacing w:line="276" w:lineRule="auto"/>
        <w:jc w:val="center"/>
        <w:outlineLvl w:val="0"/>
        <w:rPr>
          <w:rFonts w:ascii="Arial" w:hAnsi="Arial" w:cs="Arial"/>
          <w:b/>
          <w:bCs/>
          <w:lang w:val="lt-LT"/>
        </w:rPr>
      </w:pPr>
      <w:r w:rsidRPr="00F42436">
        <w:rPr>
          <w:rFonts w:ascii="Arial" w:hAnsi="Arial" w:cs="Arial"/>
          <w:b/>
          <w:bCs/>
          <w:lang w:val="lt-LT"/>
        </w:rPr>
        <w:t>I. SUTARTIES OBJEKTAS</w:t>
      </w:r>
    </w:p>
    <w:p w14:paraId="77A901C0" w14:textId="77777777" w:rsidR="00F42436" w:rsidRPr="00F42436" w:rsidRDefault="00F42436" w:rsidP="00F42436">
      <w:pPr>
        <w:spacing w:line="276" w:lineRule="auto"/>
        <w:jc w:val="both"/>
        <w:rPr>
          <w:rFonts w:ascii="Arial" w:hAnsi="Arial" w:cs="Arial"/>
          <w:b/>
          <w:bCs/>
          <w:lang w:val="lt-LT"/>
        </w:rPr>
      </w:pPr>
    </w:p>
    <w:p w14:paraId="29B52A72" w14:textId="77777777" w:rsidR="00F42436" w:rsidRPr="00F42436" w:rsidRDefault="00F42436" w:rsidP="00F42436">
      <w:pPr>
        <w:spacing w:line="276" w:lineRule="auto"/>
        <w:ind w:right="98" w:firstLine="1134"/>
        <w:jc w:val="both"/>
        <w:rPr>
          <w:rFonts w:ascii="Arial" w:hAnsi="Arial" w:cs="Arial"/>
          <w:lang w:val="lt-LT"/>
        </w:rPr>
      </w:pPr>
      <w:r w:rsidRPr="00F42436">
        <w:rPr>
          <w:rFonts w:ascii="Arial" w:hAnsi="Arial" w:cs="Arial"/>
          <w:lang w:val="lt-LT"/>
        </w:rPr>
        <w:t>1. Šios sutarties objektas yra Administracijos direktoriaus 20___ m. _________________ d. įsakymu Nr. _______ skirtos lėšos Vaikų vasaros poilsio programos (toliau – Programa) ___________________________________ įgyvendinimui.</w:t>
      </w:r>
    </w:p>
    <w:p w14:paraId="262A2F75" w14:textId="77777777" w:rsidR="00F42436" w:rsidRPr="00F42436" w:rsidRDefault="00F42436" w:rsidP="00F42436">
      <w:pPr>
        <w:spacing w:line="276" w:lineRule="auto"/>
        <w:ind w:right="98"/>
        <w:rPr>
          <w:rFonts w:ascii="Arial" w:hAnsi="Arial" w:cs="Arial"/>
          <w:lang w:val="lt-LT"/>
        </w:rPr>
      </w:pPr>
      <w:r w:rsidRPr="00F42436">
        <w:rPr>
          <w:rFonts w:ascii="Arial" w:hAnsi="Arial" w:cs="Arial"/>
          <w:lang w:val="lt-LT"/>
        </w:rPr>
        <w:t xml:space="preserve">                                                      (programos pavadinimas)</w:t>
      </w:r>
    </w:p>
    <w:p w14:paraId="3B6B5F64" w14:textId="77777777" w:rsidR="00F42436" w:rsidRPr="00F42436" w:rsidRDefault="00F42436" w:rsidP="00F42436">
      <w:pPr>
        <w:spacing w:line="276" w:lineRule="auto"/>
        <w:jc w:val="both"/>
        <w:rPr>
          <w:rFonts w:ascii="Arial" w:hAnsi="Arial" w:cs="Arial"/>
          <w:lang w:val="lt-LT"/>
        </w:rPr>
      </w:pPr>
    </w:p>
    <w:p w14:paraId="21374889" w14:textId="77777777" w:rsidR="00F42436" w:rsidRPr="00F42436" w:rsidRDefault="00F42436" w:rsidP="00F42436">
      <w:pPr>
        <w:keepNext/>
        <w:spacing w:line="276" w:lineRule="auto"/>
        <w:jc w:val="center"/>
        <w:outlineLvl w:val="0"/>
        <w:rPr>
          <w:rFonts w:ascii="Arial" w:hAnsi="Arial" w:cs="Arial"/>
          <w:b/>
          <w:bCs/>
          <w:lang w:val="lt-LT"/>
        </w:rPr>
      </w:pPr>
      <w:r w:rsidRPr="00F42436">
        <w:rPr>
          <w:rFonts w:ascii="Arial" w:hAnsi="Arial" w:cs="Arial"/>
          <w:b/>
          <w:bCs/>
          <w:lang w:val="lt-LT"/>
        </w:rPr>
        <w:t>II. ŠALIŲ TEISĖS IR PAREIGOS</w:t>
      </w:r>
    </w:p>
    <w:p w14:paraId="60E67500" w14:textId="77777777" w:rsidR="00F42436" w:rsidRPr="00F42436" w:rsidRDefault="00F42436" w:rsidP="00F42436">
      <w:pPr>
        <w:spacing w:line="276" w:lineRule="auto"/>
        <w:rPr>
          <w:rFonts w:ascii="Arial" w:hAnsi="Arial" w:cs="Arial"/>
          <w:lang w:val="lt-LT"/>
        </w:rPr>
      </w:pPr>
    </w:p>
    <w:p w14:paraId="04237AEA" w14:textId="77777777" w:rsidR="00F42436" w:rsidRPr="00F42436" w:rsidRDefault="00F42436" w:rsidP="00F42436">
      <w:pPr>
        <w:spacing w:line="276" w:lineRule="auto"/>
        <w:ind w:right="98" w:firstLine="1134"/>
        <w:jc w:val="both"/>
        <w:rPr>
          <w:rFonts w:ascii="Arial" w:hAnsi="Arial" w:cs="Arial"/>
          <w:lang w:val="lt-LT"/>
        </w:rPr>
      </w:pPr>
      <w:r w:rsidRPr="00F42436">
        <w:rPr>
          <w:rFonts w:ascii="Arial" w:hAnsi="Arial" w:cs="Arial"/>
          <w:lang w:val="lt-LT"/>
        </w:rPr>
        <w:t>2. Administracija įsipareigoja:</w:t>
      </w:r>
    </w:p>
    <w:p w14:paraId="602F046D" w14:textId="77777777" w:rsidR="00F42436" w:rsidRPr="00F42436" w:rsidRDefault="00F42436" w:rsidP="00F42436">
      <w:pPr>
        <w:tabs>
          <w:tab w:val="left" w:pos="1134"/>
          <w:tab w:val="left" w:pos="1701"/>
        </w:tabs>
        <w:spacing w:line="276" w:lineRule="auto"/>
        <w:ind w:right="98" w:firstLine="1134"/>
        <w:jc w:val="both"/>
        <w:rPr>
          <w:rFonts w:ascii="Arial" w:hAnsi="Arial" w:cs="Arial"/>
          <w:bCs/>
          <w:lang w:val="lt-LT"/>
        </w:rPr>
      </w:pPr>
      <w:r w:rsidRPr="00F42436">
        <w:rPr>
          <w:rFonts w:ascii="Arial" w:hAnsi="Arial" w:cs="Arial"/>
          <w:bCs/>
          <w:lang w:val="lt-LT"/>
        </w:rPr>
        <w:t>2.1. skirti Teikėjui šios sutarties pirmame skyriuje nurodytai Programai vykdyti ______________________________________ pagal sąmatą, pridėtą prie šios sutarties;</w:t>
      </w:r>
    </w:p>
    <w:p w14:paraId="06C9A3E4" w14:textId="77777777" w:rsidR="00F42436" w:rsidRPr="00F42436" w:rsidRDefault="00F42436" w:rsidP="00F42436">
      <w:pPr>
        <w:tabs>
          <w:tab w:val="left" w:pos="1134"/>
          <w:tab w:val="left" w:pos="1701"/>
        </w:tabs>
        <w:spacing w:line="276" w:lineRule="auto"/>
        <w:ind w:right="98"/>
        <w:jc w:val="both"/>
        <w:rPr>
          <w:rFonts w:ascii="Arial" w:hAnsi="Arial" w:cs="Arial"/>
          <w:bCs/>
          <w:lang w:val="lt-LT"/>
        </w:rPr>
      </w:pPr>
      <w:r w:rsidRPr="00F42436">
        <w:rPr>
          <w:rFonts w:ascii="Arial" w:hAnsi="Arial" w:cs="Arial"/>
          <w:bCs/>
          <w:lang w:val="lt-LT"/>
        </w:rPr>
        <w:t xml:space="preserve">                  (suma žodžiais ir skaičiais)</w:t>
      </w:r>
    </w:p>
    <w:p w14:paraId="00A11096"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2.2. lėšos skiriamos Programai įgyvendinti pagal Teikėjo</w:t>
      </w:r>
      <w:r w:rsidRPr="00F42436">
        <w:rPr>
          <w:rFonts w:ascii="Arial" w:hAnsi="Arial" w:cs="Arial"/>
          <w:color w:val="FF0000"/>
          <w:lang w:val="lt-LT"/>
        </w:rPr>
        <w:t xml:space="preserve"> </w:t>
      </w:r>
      <w:r w:rsidRPr="00F42436">
        <w:rPr>
          <w:rFonts w:ascii="Arial" w:hAnsi="Arial" w:cs="Arial"/>
          <w:lang w:val="lt-LT"/>
        </w:rPr>
        <w:t xml:space="preserve">sudarytą ir Administracijos direktoriaus patvirtintą sąmatą, kuri yra neatskiriama šios sutarties dalis. </w:t>
      </w:r>
    </w:p>
    <w:p w14:paraId="3E060B28" w14:textId="77777777" w:rsidR="00F42436" w:rsidRPr="00F42436" w:rsidRDefault="00F42436" w:rsidP="00F42436">
      <w:pPr>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2.3. Programai vykdyti skirtos Savivaldybės biudžeto lėšos negali būti naudojamos:</w:t>
      </w:r>
    </w:p>
    <w:p w14:paraId="08E6CE02" w14:textId="77777777" w:rsidR="00F42436" w:rsidRPr="00F42436" w:rsidRDefault="00F42436" w:rsidP="00F42436">
      <w:pPr>
        <w:tabs>
          <w:tab w:val="left" w:pos="720"/>
        </w:tabs>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 xml:space="preserve">2.3.1. patalpų rekonstrukcijos, remonto, statybos išlaidoms padengti; </w:t>
      </w:r>
    </w:p>
    <w:p w14:paraId="1979E4D1" w14:textId="77777777" w:rsidR="00F42436" w:rsidRPr="00F42436" w:rsidRDefault="00F42436" w:rsidP="00F42436">
      <w:pPr>
        <w:tabs>
          <w:tab w:val="left" w:pos="720"/>
        </w:tabs>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 xml:space="preserve">2.3.2. turtui įsigyti, kurio vieneto vertė yra didesnė kaip 500 eurų; </w:t>
      </w:r>
    </w:p>
    <w:p w14:paraId="744BE157" w14:textId="77777777" w:rsidR="00F42436" w:rsidRPr="00F42436" w:rsidRDefault="00F42436" w:rsidP="00F42436">
      <w:pPr>
        <w:tabs>
          <w:tab w:val="left" w:pos="720"/>
        </w:tabs>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 xml:space="preserve">2.3.3. baudoms, delspinigiams, išlaidoms finansinėms nuobaudoms; </w:t>
      </w:r>
    </w:p>
    <w:p w14:paraId="1E10C862" w14:textId="77777777" w:rsidR="00F42436" w:rsidRPr="00F42436" w:rsidRDefault="00F42436" w:rsidP="00F42436">
      <w:pPr>
        <w:tabs>
          <w:tab w:val="left" w:pos="720"/>
        </w:tabs>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 xml:space="preserve">2.3.4. bylinėjimosi išlaidoms; </w:t>
      </w:r>
    </w:p>
    <w:p w14:paraId="04E42229" w14:textId="77777777" w:rsidR="00F42436" w:rsidRPr="00F42436" w:rsidRDefault="00F42436" w:rsidP="00F42436">
      <w:pPr>
        <w:tabs>
          <w:tab w:val="left" w:pos="720"/>
        </w:tabs>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 xml:space="preserve">2.3.5. paramos skyrimui; </w:t>
      </w:r>
    </w:p>
    <w:p w14:paraId="3EFF281B" w14:textId="77777777" w:rsidR="00F42436" w:rsidRPr="00F42436" w:rsidRDefault="00F42436" w:rsidP="00F42436">
      <w:pPr>
        <w:tabs>
          <w:tab w:val="left" w:pos="720"/>
        </w:tabs>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 xml:space="preserve">2.3.6. išlaidoms, susijusioms su lizingo, išperkamosios nuomos sutartimis; </w:t>
      </w:r>
    </w:p>
    <w:p w14:paraId="5DB269E6" w14:textId="77777777" w:rsidR="00F42436" w:rsidRPr="00F42436" w:rsidRDefault="00F42436" w:rsidP="00F42436">
      <w:pPr>
        <w:tabs>
          <w:tab w:val="left" w:pos="720"/>
        </w:tabs>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2.3.7. visos stovyklos įgyvendinimo paslaugai pirkti iš kito fizinio ar juridinio asmens.</w:t>
      </w:r>
      <w:r w:rsidRPr="00F42436" w:rsidDel="00015CAC">
        <w:rPr>
          <w:rFonts w:ascii="Arial" w:hAnsi="Arial" w:cs="Arial"/>
          <w:kern w:val="3"/>
          <w:lang w:val="lt-LT"/>
        </w:rPr>
        <w:t xml:space="preserve"> </w:t>
      </w:r>
    </w:p>
    <w:p w14:paraId="20959172"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lastRenderedPageBreak/>
        <w:t>3. Administracija turi teisę:</w:t>
      </w:r>
    </w:p>
    <w:p w14:paraId="24F983AE"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3.1. kontroliuoti Programos vykdymą ir lėšų panaudojimą;</w:t>
      </w:r>
    </w:p>
    <w:p w14:paraId="133D65B5" w14:textId="77777777" w:rsidR="00F42436" w:rsidRPr="00F42436" w:rsidRDefault="00F42436" w:rsidP="00F42436">
      <w:pPr>
        <w:ind w:firstLine="1134"/>
        <w:jc w:val="both"/>
        <w:rPr>
          <w:rFonts w:ascii="Arial" w:hAnsi="Arial" w:cs="Arial"/>
          <w:lang w:val="lt-LT"/>
        </w:rPr>
      </w:pPr>
      <w:r w:rsidRPr="00F42436">
        <w:rPr>
          <w:rFonts w:ascii="Arial" w:hAnsi="Arial" w:cs="Arial"/>
          <w:lang w:val="lt-LT"/>
        </w:rPr>
        <w:t>3.2. paaiškėjus, kad Teikėjas naudoja Programai skirtas lėšas ne pagal paskirtį ir/arba laiku nepateikia Administracijai reikiamų dokumentų, sustabdyti tolesnį Programos finansavimą ir/arba nutraukus šią sutartį pareikalauti nedelsiant grąžinti pervestas pagal šią sutartį lėšas. Teikėjui negrąžinus lėšų, Administracija turi teisę skirtą lėšų sumą išieškoti teismo tvarka.</w:t>
      </w:r>
    </w:p>
    <w:p w14:paraId="35738CC6" w14:textId="450C3C41"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 xml:space="preserve">3.3. skelbti Klaipėdos rajono savivaldybės interneto svetainėje </w:t>
      </w:r>
      <w:hyperlink r:id="rId7" w:history="1">
        <w:r w:rsidRPr="00F42436">
          <w:rPr>
            <w:rStyle w:val="Hipersaitas"/>
            <w:rFonts w:ascii="Arial" w:hAnsi="Arial" w:cs="Arial"/>
            <w:lang w:val="lt-LT"/>
          </w:rPr>
          <w:t>www.klaipedos-r.lt</w:t>
        </w:r>
      </w:hyperlink>
      <w:r w:rsidRPr="00F42436">
        <w:rPr>
          <w:rFonts w:ascii="Arial" w:hAnsi="Arial" w:cs="Arial"/>
          <w:lang w:val="lt-LT"/>
        </w:rPr>
        <w:t xml:space="preserve"> informaciją apie Programą ir jų vykdytojus, nurodant jų kontaktus, Programos įgyvendinimo adresus.</w:t>
      </w:r>
    </w:p>
    <w:p w14:paraId="2CEC4E5D"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 Teikėjas įsipareigoja:</w:t>
      </w:r>
    </w:p>
    <w:p w14:paraId="008715BD"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4.1. gautas lėšas naudoti tik Programai vykdyti pagal sąmatą, pridėtą prie šios sutarties. Jeigu Teikėjas yra Klaipėdos rajono savivaldybės biudžetinė įstaiga, ji gautas lėšas apskaito kaip pavedimų lėšas. Apskaita ir atskaitomybė tvarkoma Lietuvos Respublikos finansų ministerijos nustatyta tvarka;</w:t>
      </w:r>
    </w:p>
    <w:p w14:paraId="59599FDE"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 xml:space="preserve">4.2. užimti nuo ______________________ iki ___________________________ </w:t>
      </w:r>
    </w:p>
    <w:p w14:paraId="5E56E7EE" w14:textId="77777777" w:rsidR="00F42436" w:rsidRPr="00F42436" w:rsidRDefault="00F42436" w:rsidP="00F42436">
      <w:pPr>
        <w:tabs>
          <w:tab w:val="left" w:pos="2535"/>
        </w:tabs>
        <w:spacing w:line="276" w:lineRule="auto"/>
        <w:ind w:firstLine="1134"/>
        <w:jc w:val="both"/>
        <w:rPr>
          <w:rFonts w:ascii="Arial" w:hAnsi="Arial" w:cs="Arial"/>
          <w:lang w:val="lt-LT"/>
        </w:rPr>
      </w:pPr>
      <w:r w:rsidRPr="00F42436">
        <w:rPr>
          <w:rFonts w:ascii="Arial" w:hAnsi="Arial" w:cs="Arial"/>
          <w:lang w:val="lt-LT"/>
        </w:rPr>
        <w:tab/>
        <w:t xml:space="preserve">       (programos vykdymo pradžios ir pabaigos datos)                        </w:t>
      </w:r>
    </w:p>
    <w:p w14:paraId="470C8A6D" w14:textId="77777777" w:rsidR="00F42436" w:rsidRPr="00F42436" w:rsidRDefault="00F42436" w:rsidP="00F42436">
      <w:pPr>
        <w:tabs>
          <w:tab w:val="left" w:pos="2535"/>
        </w:tabs>
        <w:spacing w:line="276" w:lineRule="auto"/>
        <w:jc w:val="both"/>
        <w:rPr>
          <w:rFonts w:ascii="Arial" w:hAnsi="Arial" w:cs="Arial"/>
          <w:lang w:val="lt-LT"/>
        </w:rPr>
      </w:pPr>
      <w:r w:rsidRPr="00F42436">
        <w:rPr>
          <w:rFonts w:ascii="Arial" w:hAnsi="Arial" w:cs="Arial"/>
          <w:lang w:val="lt-LT"/>
        </w:rPr>
        <w:t>_________________ vaikų;</w:t>
      </w:r>
    </w:p>
    <w:p w14:paraId="47273FD4" w14:textId="77777777" w:rsidR="00F42436" w:rsidRPr="00F42436" w:rsidRDefault="00F42436" w:rsidP="00F42436">
      <w:pPr>
        <w:tabs>
          <w:tab w:val="left" w:pos="2535"/>
        </w:tabs>
        <w:spacing w:line="276" w:lineRule="auto"/>
        <w:jc w:val="both"/>
        <w:rPr>
          <w:rFonts w:ascii="Arial" w:hAnsi="Arial" w:cs="Arial"/>
          <w:lang w:val="lt-LT"/>
        </w:rPr>
      </w:pPr>
      <w:r w:rsidRPr="00F42436">
        <w:rPr>
          <w:rFonts w:ascii="Arial" w:hAnsi="Arial" w:cs="Arial"/>
          <w:lang w:val="lt-LT"/>
        </w:rPr>
        <w:t>(nurodyti vaikų skaičių)</w:t>
      </w:r>
    </w:p>
    <w:p w14:paraId="47C885C0"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4.3. vaikų priežiūrai ir ugdymui parinkti tinkamą personalą, atitinkantį Lietuvos Respublikos švietimo įstatymo 48 straipsnyje nustatytus reikalavimus ir turintį teisėto darbo su vaikais kodą (QR kodą);</w:t>
      </w:r>
    </w:p>
    <w:p w14:paraId="72BFF981"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4.4. turėti Programų vykdytojų ir mokinių sveikatos pažymas ar jų kopijas;</w:t>
      </w:r>
    </w:p>
    <w:p w14:paraId="49D3B323"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4.5. užtikrinti vaikų saugumą, tinkamą maitinimą, vaiko ugdymo Stovykloje kokybę, sveikatos priežiūrą, tinkamas higienos sąlygas, kokybišką užimtumo organizavimą, priešgaisrinės saugos taisyklių laikymąsi;</w:t>
      </w:r>
    </w:p>
    <w:p w14:paraId="598C277F"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4.6. nedelsiant informuoti Administracijos Švietimo ir sporto skyrių apie Programos vykdymo vietos, įgyvendinimo laikotarpio ar Programos vykdytojų pasikeitimą;</w:t>
      </w:r>
    </w:p>
    <w:p w14:paraId="70D40E8C"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 xml:space="preserve">4.7. kartu su sutartimi pateikti Programos patikslintą veiklos planą </w:t>
      </w:r>
      <w:r w:rsidRPr="00F42436">
        <w:rPr>
          <w:rFonts w:ascii="Arial" w:hAnsi="Arial" w:cs="Arial"/>
          <w:snapToGrid w:val="0"/>
          <w:lang w:val="lt-LT"/>
        </w:rPr>
        <w:t xml:space="preserve">ir dalyvių sąrašą </w:t>
      </w:r>
      <w:r w:rsidRPr="00F42436">
        <w:rPr>
          <w:rFonts w:ascii="Arial" w:hAnsi="Arial" w:cs="Arial"/>
          <w:lang w:val="lt-LT"/>
        </w:rPr>
        <w:t>(Aprašo 6 ir 7 priedai);</w:t>
      </w:r>
    </w:p>
    <w:p w14:paraId="123F01C8"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4.8. pristatyti Programą visuomenei (per žiniasklaidos priemones, leidinius, susitikimus su visuomene, internetinėje svetainėje ir pan.);</w:t>
      </w:r>
    </w:p>
    <w:p w14:paraId="1633FEF2"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4.9. pasirašyti sutartis su mokinių tėvais (globėjais, rūpintojais) ir saugoti metus nuo jos pasirašymo dienos;</w:t>
      </w:r>
    </w:p>
    <w:p w14:paraId="63C8409C"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4.10. užtikrinti, kad būtų išreikštas tėvų sutikimas ar nesutikimas dėl vaiko filmavimo ir/ar fotografavimo bei atvaizdų viešinimo;</w:t>
      </w:r>
    </w:p>
    <w:p w14:paraId="14639171" w14:textId="77777777" w:rsidR="00F42436" w:rsidRPr="00F42436" w:rsidRDefault="00F42436" w:rsidP="00F42436">
      <w:pPr>
        <w:suppressAutoHyphens/>
        <w:autoSpaceDN w:val="0"/>
        <w:spacing w:line="276" w:lineRule="auto"/>
        <w:ind w:firstLine="1134"/>
        <w:jc w:val="both"/>
        <w:textAlignment w:val="baseline"/>
        <w:rPr>
          <w:rFonts w:ascii="Arial" w:hAnsi="Arial" w:cs="Arial"/>
          <w:kern w:val="3"/>
          <w:lang w:val="lt-LT"/>
        </w:rPr>
      </w:pPr>
      <w:r w:rsidRPr="00F42436">
        <w:rPr>
          <w:rFonts w:ascii="Arial" w:hAnsi="Arial" w:cs="Arial"/>
          <w:kern w:val="3"/>
          <w:lang w:val="lt-LT"/>
        </w:rPr>
        <w:t xml:space="preserve">4.11. pateikti paraišką biudžeto lėšoms gauti (forma patvirtinta Savivaldybės administracijos direktoriaus įsakymu) Savivaldybės Centrinei buhalterijai </w:t>
      </w:r>
      <w:hyperlink r:id="rId8" w:history="1">
        <w:r w:rsidRPr="00F42436">
          <w:rPr>
            <w:rFonts w:ascii="Arial" w:eastAsia="Calibri" w:hAnsi="Arial" w:cs="Arial"/>
            <w:color w:val="0563C1"/>
            <w:u w:val="single"/>
            <w:lang w:val="lt-LT"/>
          </w:rPr>
          <w:t>www.epaslaugos.klaipedos-r.lt</w:t>
        </w:r>
      </w:hyperlink>
      <w:r w:rsidRPr="00F42436">
        <w:rPr>
          <w:rFonts w:ascii="Arial" w:hAnsi="Arial" w:cs="Arial"/>
          <w:kern w:val="3"/>
          <w:lang w:val="lt-LT"/>
        </w:rPr>
        <w:t xml:space="preserve"> informacinėje sistemoje;</w:t>
      </w:r>
    </w:p>
    <w:p w14:paraId="4ACF5DB0" w14:textId="77777777" w:rsidR="00F42436" w:rsidRPr="00F42436" w:rsidRDefault="00F42436" w:rsidP="00F42436">
      <w:pPr>
        <w:spacing w:line="276" w:lineRule="auto"/>
        <w:ind w:firstLine="1134"/>
        <w:jc w:val="both"/>
        <w:rPr>
          <w:rFonts w:ascii="Arial" w:hAnsi="Arial" w:cs="Arial"/>
          <w:lang w:val="lt-LT"/>
        </w:rPr>
      </w:pPr>
      <w:bookmarkStart w:id="0" w:name="_Hlk193014075"/>
      <w:r w:rsidRPr="00F42436">
        <w:rPr>
          <w:rFonts w:ascii="Arial" w:hAnsi="Arial" w:cs="Arial"/>
          <w:lang w:val="lt-LT"/>
        </w:rPr>
        <w:t xml:space="preserve">4.12. </w:t>
      </w:r>
      <w:bookmarkStart w:id="1" w:name="_Hlk40362142"/>
      <w:r w:rsidRPr="00F42436">
        <w:rPr>
          <w:rFonts w:ascii="Arial" w:hAnsi="Arial" w:cs="Arial"/>
          <w:bCs/>
          <w:iCs/>
          <w:lang w:val="lt-LT"/>
        </w:rPr>
        <w:t xml:space="preserve">ketvirčiui pasibaigus iki kito ketvirčio pirmo mėnesio 5 dienos Savivaldybės administracijos </w:t>
      </w:r>
      <w:r w:rsidRPr="00F42436">
        <w:rPr>
          <w:rFonts w:ascii="Arial" w:hAnsi="Arial" w:cs="Arial"/>
          <w:lang w:val="lt-LT"/>
        </w:rPr>
        <w:t>Centrinei buhalterijai pateikia</w:t>
      </w:r>
      <w:r w:rsidRPr="00F42436">
        <w:rPr>
          <w:rFonts w:ascii="Arial" w:hAnsi="Arial" w:cs="Arial"/>
          <w:bCs/>
          <w:iCs/>
          <w:lang w:val="lt-LT"/>
        </w:rPr>
        <w:t xml:space="preserve"> Biudžeto išlaidų sąmatos vykdymo ketvirčio, pusmečio, metų ataskaitos formą  </w:t>
      </w:r>
      <w:r w:rsidRPr="00F42436">
        <w:rPr>
          <w:rFonts w:ascii="Arial" w:hAnsi="Arial" w:cs="Arial"/>
          <w:lang w:val="lt-LT"/>
        </w:rPr>
        <w:t>(</w:t>
      </w:r>
      <w:r w:rsidRPr="00F42436">
        <w:rPr>
          <w:rFonts w:ascii="Arial" w:hAnsi="Arial" w:cs="Arial"/>
          <w:bCs/>
          <w:iCs/>
          <w:lang w:val="lt-LT"/>
        </w:rPr>
        <w:t xml:space="preserve">Lietuvos Respublikos finansų ministro 2025 m. kovo 25 d. įsakymas Nr. 1K-63 Dėl Biudžeto vykdymo ataskaitų rinkinių rengimo taisyklių patvirtinimo, 1 priedas). </w:t>
      </w:r>
      <w:r w:rsidRPr="00F42436">
        <w:rPr>
          <w:rFonts w:ascii="Arial" w:hAnsi="Arial" w:cs="Arial"/>
          <w:lang w:val="lt-LT"/>
        </w:rPr>
        <w:t xml:space="preserve">Nepateikus šios ataskaitos, lėšos einamąjį ketvirtį nebus pervedamos; </w:t>
      </w:r>
      <w:bookmarkEnd w:id="1"/>
    </w:p>
    <w:p w14:paraId="104A0747"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4.13. iki kalendorinių metų</w:t>
      </w:r>
      <w:r w:rsidRPr="00F42436">
        <w:rPr>
          <w:rFonts w:ascii="Arial" w:hAnsi="Arial" w:cs="Arial"/>
          <w:color w:val="FF0000"/>
          <w:lang w:val="lt-LT"/>
        </w:rPr>
        <w:t>.</w:t>
      </w:r>
      <w:r w:rsidRPr="00F42436">
        <w:rPr>
          <w:rFonts w:ascii="Arial" w:hAnsi="Arial" w:cs="Arial"/>
          <w:lang w:val="lt-LT"/>
        </w:rPr>
        <w:t xml:space="preserve"> rugsėjo 10 d. Administracijos Švietimo ir sporto skyriui pateikti P</w:t>
      </w:r>
      <w:r w:rsidRPr="00F42436">
        <w:rPr>
          <w:rFonts w:ascii="Arial" w:hAnsi="Arial" w:cs="Arial"/>
          <w:bCs/>
          <w:iCs/>
          <w:lang w:val="lt-LT"/>
        </w:rPr>
        <w:t xml:space="preserve">rogramų veiklos ir lėšų panaudojimo ataskaitas </w:t>
      </w:r>
      <w:r w:rsidRPr="00F42436">
        <w:rPr>
          <w:rFonts w:ascii="Arial" w:hAnsi="Arial" w:cs="Arial"/>
          <w:lang w:val="lt-LT"/>
        </w:rPr>
        <w:t>(Aprašo 8 ir 9 priedai);</w:t>
      </w:r>
    </w:p>
    <w:bookmarkEnd w:id="0"/>
    <w:p w14:paraId="0305D636"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lastRenderedPageBreak/>
        <w:t>4.14. Administracijai pageidaujant, pateikti papildomą informaciją apie Programos įgyvendinimo veiklą;</w:t>
      </w:r>
    </w:p>
    <w:p w14:paraId="11F77790"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4.15. nesilaikant Sutarties sąlygų skirtas lėšas nedelsiant grąžinti į Administracijos sąskaitą;</w:t>
      </w:r>
    </w:p>
    <w:p w14:paraId="5DB28DA7"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4.16. raštu informuoti Administraciją apie rekvizitų pakeitimus.</w:t>
      </w:r>
    </w:p>
    <w:p w14:paraId="25F1354F" w14:textId="77777777" w:rsidR="00F42436" w:rsidRPr="00F42436" w:rsidRDefault="00F42436" w:rsidP="00F42436">
      <w:pPr>
        <w:spacing w:line="276" w:lineRule="auto"/>
        <w:ind w:firstLine="1134"/>
        <w:jc w:val="both"/>
        <w:rPr>
          <w:rFonts w:ascii="Arial" w:hAnsi="Arial" w:cs="Arial"/>
          <w:b/>
          <w:bCs/>
          <w:lang w:val="lt-LT"/>
        </w:rPr>
      </w:pPr>
    </w:p>
    <w:p w14:paraId="3196D1EB" w14:textId="77777777" w:rsidR="00F42436" w:rsidRPr="00F42436" w:rsidRDefault="00F42436" w:rsidP="00F42436">
      <w:pPr>
        <w:spacing w:line="276" w:lineRule="auto"/>
        <w:ind w:firstLine="1134"/>
        <w:jc w:val="center"/>
        <w:rPr>
          <w:rFonts w:ascii="Arial" w:hAnsi="Arial" w:cs="Arial"/>
          <w:b/>
          <w:bCs/>
          <w:lang w:val="lt-LT"/>
        </w:rPr>
      </w:pPr>
      <w:r w:rsidRPr="00F42436">
        <w:rPr>
          <w:rFonts w:ascii="Arial" w:hAnsi="Arial" w:cs="Arial"/>
          <w:b/>
          <w:bCs/>
          <w:lang w:val="lt-LT"/>
        </w:rPr>
        <w:t>III. SUTARTIES TERMINAS</w:t>
      </w:r>
    </w:p>
    <w:p w14:paraId="02000362" w14:textId="77777777" w:rsidR="00F42436" w:rsidRPr="00F42436" w:rsidRDefault="00F42436" w:rsidP="00F42436">
      <w:pPr>
        <w:spacing w:line="276" w:lineRule="auto"/>
        <w:ind w:firstLine="1134"/>
        <w:jc w:val="center"/>
        <w:rPr>
          <w:rFonts w:ascii="Arial" w:hAnsi="Arial" w:cs="Arial"/>
          <w:b/>
          <w:bCs/>
          <w:lang w:val="lt-LT"/>
        </w:rPr>
      </w:pPr>
    </w:p>
    <w:p w14:paraId="558E865D"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5. Sutartis įsigalioja nuo pasirašymo dienos ir galioja iki visiško atsiskaitymo už Programos vykdymą ir jai skirtų lėšų naudojimą.</w:t>
      </w:r>
    </w:p>
    <w:p w14:paraId="57C58DBB"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6. Sutartis gali būti nutraukta prieš terminą arba pakeista šalių rašytiniu susitarimu.</w:t>
      </w:r>
    </w:p>
    <w:p w14:paraId="50DB17A6"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7. Administracija gali nutraukti sutartį, jeigu Teikėjas nevykdo arba netinkamai vykdo sutartinius įsipareigojimus.</w:t>
      </w:r>
    </w:p>
    <w:p w14:paraId="0027178C"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8. Teikėjas gali nutraukti šią sutartį prieš terminą, raštu įspėjęs Administraciją prieš 10 dienų. Sutarties nutraukimas neatleidžia Teikėjo nuo šioje sutartyje priimtų įsipareigojimų vykdymo.</w:t>
      </w:r>
    </w:p>
    <w:p w14:paraId="76BEF9F9" w14:textId="77777777" w:rsidR="00F42436" w:rsidRPr="00F42436" w:rsidRDefault="00F42436" w:rsidP="00F42436">
      <w:pPr>
        <w:spacing w:line="276" w:lineRule="auto"/>
        <w:ind w:firstLine="1134"/>
        <w:jc w:val="both"/>
        <w:rPr>
          <w:rFonts w:ascii="Arial" w:hAnsi="Arial" w:cs="Arial"/>
          <w:lang w:val="lt-LT"/>
        </w:rPr>
      </w:pPr>
    </w:p>
    <w:p w14:paraId="1788B46E" w14:textId="77777777" w:rsidR="00F42436" w:rsidRPr="00F42436" w:rsidRDefault="00F42436" w:rsidP="00F42436">
      <w:pPr>
        <w:spacing w:line="276" w:lineRule="auto"/>
        <w:ind w:firstLine="1134"/>
        <w:jc w:val="center"/>
        <w:rPr>
          <w:rFonts w:ascii="Arial" w:hAnsi="Arial" w:cs="Arial"/>
          <w:b/>
          <w:bCs/>
          <w:lang w:val="lt-LT"/>
        </w:rPr>
      </w:pPr>
      <w:r w:rsidRPr="00F42436">
        <w:rPr>
          <w:rFonts w:ascii="Arial" w:hAnsi="Arial" w:cs="Arial"/>
          <w:b/>
          <w:bCs/>
          <w:lang w:val="lt-LT"/>
        </w:rPr>
        <w:t>IV. ŠALIŲ ATSAKOMYBĖ</w:t>
      </w:r>
    </w:p>
    <w:p w14:paraId="727EA245" w14:textId="77777777" w:rsidR="00F42436" w:rsidRPr="00F42436" w:rsidRDefault="00F42436" w:rsidP="00F42436">
      <w:pPr>
        <w:spacing w:line="276" w:lineRule="auto"/>
        <w:ind w:firstLine="1134"/>
        <w:jc w:val="center"/>
        <w:rPr>
          <w:rFonts w:ascii="Arial" w:hAnsi="Arial" w:cs="Arial"/>
          <w:b/>
          <w:bCs/>
          <w:lang w:val="lt-LT"/>
        </w:rPr>
      </w:pPr>
    </w:p>
    <w:p w14:paraId="7F2427C0"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9. Už sutarties įsipareigojimų vykdymą šalys atsako Lietuvos Respublikos įstatymų nustatyta tvarka.</w:t>
      </w:r>
    </w:p>
    <w:p w14:paraId="2915E62A"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10. Ginčai dėl Sutarties vykdymo sprendžiami abipusiu susitarimu, o nesusitarus – teismo tvarka.</w:t>
      </w:r>
    </w:p>
    <w:p w14:paraId="482BA503"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11. Teikėjas įstatymų nustatyta tvarka atsako už tikslingą gautų biudžeto lėšų panaudojimą. Nepanaudotos lėšos ir ne pagal paskirtį panaudotos lėšos grąžinamos į Administracijos sąskaitą baigus Programą vykdyti, bet ne vėliau kaip iki rugsėjo 10 d.</w:t>
      </w:r>
    </w:p>
    <w:p w14:paraId="4D663011" w14:textId="77777777" w:rsidR="00F42436" w:rsidRPr="00F42436" w:rsidRDefault="00F42436" w:rsidP="00F42436">
      <w:pPr>
        <w:spacing w:line="276" w:lineRule="auto"/>
        <w:ind w:firstLine="1134"/>
        <w:jc w:val="both"/>
        <w:rPr>
          <w:rFonts w:ascii="Arial" w:hAnsi="Arial" w:cs="Arial"/>
          <w:lang w:val="lt-LT"/>
        </w:rPr>
      </w:pPr>
    </w:p>
    <w:p w14:paraId="644EDD0E" w14:textId="77777777" w:rsidR="00F42436" w:rsidRPr="00F42436" w:rsidRDefault="00F42436" w:rsidP="00F42436">
      <w:pPr>
        <w:spacing w:line="276" w:lineRule="auto"/>
        <w:ind w:firstLine="1134"/>
        <w:jc w:val="center"/>
        <w:rPr>
          <w:rFonts w:ascii="Arial" w:hAnsi="Arial" w:cs="Arial"/>
          <w:b/>
          <w:bCs/>
          <w:lang w:val="lt-LT"/>
        </w:rPr>
      </w:pPr>
      <w:r w:rsidRPr="00F42436">
        <w:rPr>
          <w:rFonts w:ascii="Arial" w:hAnsi="Arial" w:cs="Arial"/>
          <w:b/>
          <w:bCs/>
          <w:lang w:val="lt-LT"/>
        </w:rPr>
        <w:t>V. KITOS SĄLYGOS</w:t>
      </w:r>
    </w:p>
    <w:p w14:paraId="40835CF8" w14:textId="77777777" w:rsidR="00F42436" w:rsidRPr="00F42436" w:rsidRDefault="00F42436" w:rsidP="00F42436">
      <w:pPr>
        <w:spacing w:line="276" w:lineRule="auto"/>
        <w:ind w:firstLine="1134"/>
        <w:jc w:val="center"/>
        <w:rPr>
          <w:rFonts w:ascii="Arial" w:hAnsi="Arial" w:cs="Arial"/>
          <w:b/>
          <w:bCs/>
          <w:lang w:val="lt-LT"/>
        </w:rPr>
      </w:pPr>
    </w:p>
    <w:p w14:paraId="0A926BBE"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12. Šalys neturi teisės perduoti savo įsipareigojimų pagal sutartį tretiesiems asmenims.</w:t>
      </w:r>
    </w:p>
    <w:p w14:paraId="2E3BFCBD" w14:textId="77777777" w:rsidR="00F42436" w:rsidRPr="00F42436" w:rsidRDefault="00F42436" w:rsidP="00F42436">
      <w:pPr>
        <w:spacing w:line="276" w:lineRule="auto"/>
        <w:ind w:firstLine="1134"/>
        <w:jc w:val="both"/>
        <w:rPr>
          <w:rFonts w:ascii="Arial" w:hAnsi="Arial" w:cs="Arial"/>
          <w:lang w:val="lt-LT"/>
        </w:rPr>
      </w:pPr>
      <w:r w:rsidRPr="00F42436">
        <w:rPr>
          <w:rFonts w:ascii="Arial" w:hAnsi="Arial" w:cs="Arial"/>
          <w:lang w:val="lt-LT"/>
        </w:rPr>
        <w:t>13. Sutartis sudaryta dviem vienodą juridinę galią turinčiais egzemplioriais – po vieną kiekvienai šaliai.</w:t>
      </w:r>
    </w:p>
    <w:p w14:paraId="4E5BB8A6" w14:textId="77777777" w:rsidR="00F42436" w:rsidRPr="00F42436" w:rsidRDefault="00F42436" w:rsidP="00F42436">
      <w:pPr>
        <w:spacing w:line="276" w:lineRule="auto"/>
        <w:jc w:val="both"/>
        <w:rPr>
          <w:rFonts w:ascii="Arial" w:hAnsi="Arial" w:cs="Arial"/>
          <w:lang w:val="lt-LT"/>
        </w:rPr>
      </w:pPr>
    </w:p>
    <w:p w14:paraId="2FC797EA" w14:textId="77777777" w:rsidR="00F42436" w:rsidRPr="00F42436" w:rsidRDefault="00F42436" w:rsidP="00F42436">
      <w:pPr>
        <w:spacing w:line="276" w:lineRule="auto"/>
        <w:jc w:val="center"/>
        <w:rPr>
          <w:rFonts w:ascii="Arial" w:hAnsi="Arial" w:cs="Arial"/>
          <w:b/>
          <w:bCs/>
          <w:lang w:val="lt-LT"/>
        </w:rPr>
      </w:pPr>
      <w:r w:rsidRPr="00F42436">
        <w:rPr>
          <w:rFonts w:ascii="Arial" w:hAnsi="Arial" w:cs="Arial"/>
          <w:b/>
          <w:bCs/>
          <w:lang w:val="lt-LT"/>
        </w:rPr>
        <w:t>VI. ŠALIŲ JURIDINIAI ADRESAI IR REKVIZITAI</w:t>
      </w:r>
    </w:p>
    <w:p w14:paraId="171BBD28" w14:textId="77777777" w:rsidR="00F42436" w:rsidRPr="00F42436" w:rsidRDefault="00F42436" w:rsidP="00F42436">
      <w:pPr>
        <w:spacing w:line="276" w:lineRule="auto"/>
        <w:jc w:val="center"/>
        <w:rPr>
          <w:rFonts w:ascii="Arial" w:hAnsi="Arial" w:cs="Arial"/>
          <w:b/>
          <w:bCs/>
          <w:lang w:val="lt-LT"/>
        </w:rPr>
      </w:pPr>
    </w:p>
    <w:tbl>
      <w:tblPr>
        <w:tblW w:w="0" w:type="auto"/>
        <w:tblInd w:w="108" w:type="dxa"/>
        <w:tblLook w:val="01E0" w:firstRow="1" w:lastRow="1" w:firstColumn="1" w:lastColumn="1" w:noHBand="0" w:noVBand="0"/>
      </w:tblPr>
      <w:tblGrid>
        <w:gridCol w:w="4723"/>
        <w:gridCol w:w="91"/>
        <w:gridCol w:w="4716"/>
      </w:tblGrid>
      <w:tr w:rsidR="00F42436" w:rsidRPr="00F42436" w14:paraId="3B904951" w14:textId="77777777" w:rsidTr="00536437">
        <w:tc>
          <w:tcPr>
            <w:tcW w:w="4820" w:type="dxa"/>
            <w:gridSpan w:val="2"/>
            <w:shd w:val="clear" w:color="auto" w:fill="auto"/>
          </w:tcPr>
          <w:p w14:paraId="1E347682" w14:textId="77777777" w:rsidR="00F42436" w:rsidRPr="00F42436" w:rsidRDefault="00F42436" w:rsidP="00F42436">
            <w:pPr>
              <w:spacing w:line="276" w:lineRule="auto"/>
              <w:jc w:val="both"/>
              <w:rPr>
                <w:rFonts w:ascii="Arial" w:hAnsi="Arial" w:cs="Arial"/>
                <w:b/>
                <w:bCs/>
                <w:caps/>
                <w:lang w:val="lt-LT"/>
              </w:rPr>
            </w:pPr>
            <w:r w:rsidRPr="00F42436">
              <w:rPr>
                <w:rFonts w:ascii="Arial" w:hAnsi="Arial" w:cs="Arial"/>
                <w:b/>
                <w:bCs/>
                <w:caps/>
                <w:lang w:val="lt-LT"/>
              </w:rPr>
              <w:t>ADMINISTRACIJA</w:t>
            </w:r>
          </w:p>
        </w:tc>
        <w:tc>
          <w:tcPr>
            <w:tcW w:w="4728" w:type="dxa"/>
            <w:shd w:val="clear" w:color="auto" w:fill="auto"/>
          </w:tcPr>
          <w:p w14:paraId="5DB31DEF" w14:textId="77777777" w:rsidR="00F42436" w:rsidRPr="00F42436" w:rsidRDefault="00F42436" w:rsidP="00F42436">
            <w:pPr>
              <w:spacing w:line="276" w:lineRule="auto"/>
              <w:jc w:val="both"/>
              <w:rPr>
                <w:rFonts w:ascii="Arial" w:hAnsi="Arial" w:cs="Arial"/>
                <w:b/>
                <w:bCs/>
                <w:caps/>
                <w:lang w:val="lt-LT"/>
              </w:rPr>
            </w:pPr>
            <w:r w:rsidRPr="00F42436">
              <w:rPr>
                <w:rFonts w:ascii="Arial" w:hAnsi="Arial" w:cs="Arial"/>
                <w:b/>
                <w:bCs/>
                <w:caps/>
                <w:lang w:val="lt-LT"/>
              </w:rPr>
              <w:t>TEIKĖJAS</w:t>
            </w:r>
          </w:p>
        </w:tc>
      </w:tr>
      <w:tr w:rsidR="00F42436" w:rsidRPr="00F42436" w14:paraId="6E9F9884" w14:textId="77777777" w:rsidTr="00536437">
        <w:trPr>
          <w:trHeight w:val="231"/>
        </w:trPr>
        <w:tc>
          <w:tcPr>
            <w:tcW w:w="4820" w:type="dxa"/>
            <w:gridSpan w:val="2"/>
            <w:shd w:val="clear" w:color="auto" w:fill="auto"/>
          </w:tcPr>
          <w:p w14:paraId="29598D0E" w14:textId="77777777" w:rsidR="00F42436" w:rsidRPr="00F42436" w:rsidRDefault="00F42436" w:rsidP="00F42436">
            <w:pPr>
              <w:spacing w:line="276" w:lineRule="auto"/>
              <w:rPr>
                <w:rFonts w:ascii="Arial" w:hAnsi="Arial" w:cs="Arial"/>
                <w:bCs/>
                <w:lang w:val="lt-LT"/>
              </w:rPr>
            </w:pPr>
            <w:r w:rsidRPr="00F42436">
              <w:rPr>
                <w:rFonts w:ascii="Arial" w:hAnsi="Arial" w:cs="Arial"/>
                <w:bCs/>
                <w:lang w:val="lt-LT"/>
              </w:rPr>
              <w:t>Klaipėdos rajono savivaldybės administracija</w:t>
            </w:r>
          </w:p>
        </w:tc>
        <w:tc>
          <w:tcPr>
            <w:tcW w:w="4728" w:type="dxa"/>
            <w:shd w:val="clear" w:color="auto" w:fill="auto"/>
          </w:tcPr>
          <w:p w14:paraId="6B8529C0"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Įstaiga  </w:t>
            </w:r>
          </w:p>
        </w:tc>
      </w:tr>
      <w:tr w:rsidR="00F42436" w:rsidRPr="00F42436" w14:paraId="56EA6A52" w14:textId="77777777" w:rsidTr="00536437">
        <w:tc>
          <w:tcPr>
            <w:tcW w:w="4820" w:type="dxa"/>
            <w:gridSpan w:val="2"/>
            <w:shd w:val="clear" w:color="auto" w:fill="auto"/>
          </w:tcPr>
          <w:p w14:paraId="7BAB0433"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Kodas </w:t>
            </w:r>
            <w:r w:rsidRPr="00F42436">
              <w:rPr>
                <w:rFonts w:ascii="Arial" w:hAnsi="Arial" w:cs="Arial"/>
                <w:lang w:val="lt-LT"/>
              </w:rPr>
              <w:t xml:space="preserve"> 188773688</w:t>
            </w:r>
          </w:p>
        </w:tc>
        <w:tc>
          <w:tcPr>
            <w:tcW w:w="4728" w:type="dxa"/>
            <w:shd w:val="clear" w:color="auto" w:fill="auto"/>
          </w:tcPr>
          <w:p w14:paraId="6ACD094B"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Kodas   </w:t>
            </w:r>
          </w:p>
        </w:tc>
      </w:tr>
      <w:tr w:rsidR="00F42436" w:rsidRPr="00F42436" w14:paraId="6FBE2872" w14:textId="77777777" w:rsidTr="00536437">
        <w:tc>
          <w:tcPr>
            <w:tcW w:w="4820" w:type="dxa"/>
            <w:gridSpan w:val="2"/>
            <w:shd w:val="clear" w:color="auto" w:fill="auto"/>
          </w:tcPr>
          <w:p w14:paraId="79FDB12A"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lang w:val="lt-LT"/>
              </w:rPr>
              <w:t>Klaipėdos g. 2, LT-96130 Gargždai</w:t>
            </w:r>
          </w:p>
        </w:tc>
        <w:tc>
          <w:tcPr>
            <w:tcW w:w="4728" w:type="dxa"/>
            <w:shd w:val="clear" w:color="auto" w:fill="auto"/>
          </w:tcPr>
          <w:p w14:paraId="14828F3F"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Adresas  </w:t>
            </w:r>
          </w:p>
        </w:tc>
      </w:tr>
      <w:tr w:rsidR="00F42436" w:rsidRPr="00F42436" w14:paraId="14C88677" w14:textId="77777777" w:rsidTr="00536437">
        <w:tc>
          <w:tcPr>
            <w:tcW w:w="4820" w:type="dxa"/>
            <w:gridSpan w:val="2"/>
            <w:shd w:val="clear" w:color="auto" w:fill="auto"/>
          </w:tcPr>
          <w:p w14:paraId="6D227EF8"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Tel. </w:t>
            </w:r>
            <w:r w:rsidRPr="00F42436">
              <w:rPr>
                <w:rFonts w:ascii="Arial" w:hAnsi="Arial" w:cs="Arial"/>
                <w:lang w:val="lt-LT"/>
              </w:rPr>
              <w:t xml:space="preserve"> +370 46 452 238</w:t>
            </w:r>
          </w:p>
        </w:tc>
        <w:tc>
          <w:tcPr>
            <w:tcW w:w="4728" w:type="dxa"/>
            <w:shd w:val="clear" w:color="auto" w:fill="auto"/>
          </w:tcPr>
          <w:p w14:paraId="5F6DDD1D"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Tel. </w:t>
            </w:r>
          </w:p>
        </w:tc>
      </w:tr>
      <w:tr w:rsidR="00F42436" w:rsidRPr="00F42436" w14:paraId="488A8911" w14:textId="77777777" w:rsidTr="00536437">
        <w:tc>
          <w:tcPr>
            <w:tcW w:w="4820" w:type="dxa"/>
            <w:gridSpan w:val="2"/>
            <w:shd w:val="clear" w:color="auto" w:fill="auto"/>
          </w:tcPr>
          <w:p w14:paraId="6BDB5067" w14:textId="77777777" w:rsidR="00F42436" w:rsidRPr="00F42436" w:rsidRDefault="00F42436" w:rsidP="00F42436">
            <w:pPr>
              <w:spacing w:line="276" w:lineRule="auto"/>
              <w:jc w:val="both"/>
              <w:rPr>
                <w:rFonts w:ascii="Arial" w:hAnsi="Arial" w:cs="Arial"/>
                <w:lang w:val="lt-LT"/>
              </w:rPr>
            </w:pPr>
            <w:r w:rsidRPr="00F42436">
              <w:rPr>
                <w:rFonts w:ascii="Arial" w:hAnsi="Arial" w:cs="Arial"/>
                <w:bCs/>
                <w:lang w:val="lt-LT"/>
              </w:rPr>
              <w:t xml:space="preserve">El. p. </w:t>
            </w:r>
            <w:hyperlink r:id="rId9" w:history="1">
              <w:r w:rsidRPr="00F42436">
                <w:rPr>
                  <w:rFonts w:ascii="Arial" w:hAnsi="Arial" w:cs="Arial"/>
                  <w:bCs/>
                  <w:u w:val="single"/>
                  <w:lang w:val="lt-LT"/>
                </w:rPr>
                <w:t>svietimas@klaipedos-r.lt</w:t>
              </w:r>
            </w:hyperlink>
            <w:r w:rsidRPr="00F42436">
              <w:rPr>
                <w:rFonts w:ascii="Arial" w:hAnsi="Arial" w:cs="Arial"/>
                <w:bCs/>
                <w:lang w:val="lt-LT"/>
              </w:rPr>
              <w:t xml:space="preserve"> </w:t>
            </w:r>
          </w:p>
          <w:p w14:paraId="57A88311" w14:textId="77777777" w:rsidR="00F42436" w:rsidRPr="00F42436" w:rsidRDefault="00F42436" w:rsidP="00F42436">
            <w:pPr>
              <w:spacing w:line="276" w:lineRule="auto"/>
              <w:jc w:val="both"/>
              <w:rPr>
                <w:rFonts w:ascii="Arial" w:hAnsi="Arial" w:cs="Arial"/>
                <w:bCs/>
                <w:lang w:val="lt-LT"/>
              </w:rPr>
            </w:pPr>
            <w:proofErr w:type="spellStart"/>
            <w:r w:rsidRPr="00F42436">
              <w:rPr>
                <w:rFonts w:ascii="Arial" w:hAnsi="Arial" w:cs="Arial"/>
                <w:bCs/>
                <w:lang w:val="lt-LT"/>
              </w:rPr>
              <w:t>A.s</w:t>
            </w:r>
            <w:proofErr w:type="spellEnd"/>
            <w:r w:rsidRPr="00F42436">
              <w:rPr>
                <w:rFonts w:ascii="Arial" w:hAnsi="Arial" w:cs="Arial"/>
                <w:bCs/>
                <w:lang w:val="lt-LT"/>
              </w:rPr>
              <w:t>. Nr. LT144010040200314539</w:t>
            </w:r>
          </w:p>
          <w:p w14:paraId="76B9028E"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Bankas </w:t>
            </w:r>
            <w:proofErr w:type="spellStart"/>
            <w:r w:rsidRPr="00F42436">
              <w:rPr>
                <w:rFonts w:ascii="Arial" w:hAnsi="Arial" w:cs="Arial"/>
                <w:bCs/>
                <w:lang w:val="lt-LT"/>
              </w:rPr>
              <w:t>Luminor</w:t>
            </w:r>
            <w:proofErr w:type="spellEnd"/>
            <w:r w:rsidRPr="00F42436">
              <w:rPr>
                <w:rFonts w:ascii="Arial" w:hAnsi="Arial" w:cs="Arial"/>
                <w:bCs/>
                <w:lang w:val="lt-LT"/>
              </w:rPr>
              <w:t xml:space="preserve"> Bank AB</w:t>
            </w:r>
          </w:p>
          <w:p w14:paraId="32A40A8E"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lastRenderedPageBreak/>
              <w:t>Banko kodas 40100</w:t>
            </w:r>
          </w:p>
        </w:tc>
        <w:tc>
          <w:tcPr>
            <w:tcW w:w="4728" w:type="dxa"/>
            <w:shd w:val="clear" w:color="auto" w:fill="auto"/>
          </w:tcPr>
          <w:p w14:paraId="5A35C4EC"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lastRenderedPageBreak/>
              <w:t>El. p.</w:t>
            </w:r>
          </w:p>
          <w:p w14:paraId="5BD07BAE" w14:textId="77777777" w:rsidR="00F42436" w:rsidRPr="00F42436" w:rsidRDefault="00F42436" w:rsidP="00F42436">
            <w:pPr>
              <w:spacing w:line="276" w:lineRule="auto"/>
              <w:jc w:val="both"/>
              <w:rPr>
                <w:rFonts w:ascii="Arial" w:hAnsi="Arial" w:cs="Arial"/>
                <w:bCs/>
                <w:lang w:val="lt-LT"/>
              </w:rPr>
            </w:pPr>
            <w:proofErr w:type="spellStart"/>
            <w:r w:rsidRPr="00F42436">
              <w:rPr>
                <w:rFonts w:ascii="Arial" w:hAnsi="Arial" w:cs="Arial"/>
                <w:bCs/>
                <w:lang w:val="lt-LT"/>
              </w:rPr>
              <w:t>A.s</w:t>
            </w:r>
            <w:proofErr w:type="spellEnd"/>
            <w:r w:rsidRPr="00F42436">
              <w:rPr>
                <w:rFonts w:ascii="Arial" w:hAnsi="Arial" w:cs="Arial"/>
                <w:bCs/>
                <w:lang w:val="lt-LT"/>
              </w:rPr>
              <w:t xml:space="preserve">. Nr. </w:t>
            </w:r>
          </w:p>
          <w:p w14:paraId="6825BC44"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Bankas </w:t>
            </w:r>
          </w:p>
          <w:p w14:paraId="0AB478CA"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lastRenderedPageBreak/>
              <w:t xml:space="preserve">Banko kodas </w:t>
            </w:r>
          </w:p>
        </w:tc>
      </w:tr>
      <w:tr w:rsidR="00F42436" w:rsidRPr="00F42436" w14:paraId="122823D0" w14:textId="77777777" w:rsidTr="00536437">
        <w:tc>
          <w:tcPr>
            <w:tcW w:w="4820" w:type="dxa"/>
            <w:gridSpan w:val="2"/>
            <w:shd w:val="clear" w:color="auto" w:fill="auto"/>
          </w:tcPr>
          <w:p w14:paraId="05B9270C" w14:textId="77777777" w:rsidR="00F42436" w:rsidRPr="00F42436" w:rsidRDefault="00F42436" w:rsidP="00F42436">
            <w:pPr>
              <w:spacing w:line="276" w:lineRule="auto"/>
              <w:jc w:val="both"/>
              <w:rPr>
                <w:rFonts w:ascii="Arial" w:hAnsi="Arial" w:cs="Arial"/>
                <w:lang w:val="lt-LT"/>
              </w:rPr>
            </w:pPr>
            <w:r w:rsidRPr="00F42436">
              <w:rPr>
                <w:rFonts w:ascii="Arial" w:hAnsi="Arial" w:cs="Arial"/>
                <w:lang w:val="lt-LT"/>
              </w:rPr>
              <w:lastRenderedPageBreak/>
              <w:t>Įregistruota Juridinių asmenų registre</w:t>
            </w:r>
          </w:p>
          <w:p w14:paraId="2B1BB0FB" w14:textId="77777777" w:rsidR="00F42436" w:rsidRPr="00F42436" w:rsidRDefault="00F42436" w:rsidP="00F42436">
            <w:pPr>
              <w:spacing w:line="276" w:lineRule="auto"/>
              <w:jc w:val="both"/>
              <w:rPr>
                <w:rFonts w:ascii="Arial" w:hAnsi="Arial" w:cs="Arial"/>
                <w:lang w:val="lt-LT"/>
              </w:rPr>
            </w:pPr>
          </w:p>
          <w:p w14:paraId="60615ACF" w14:textId="77777777" w:rsidR="00F42436" w:rsidRPr="00F42436" w:rsidRDefault="00F42436" w:rsidP="00F42436">
            <w:pPr>
              <w:spacing w:line="276" w:lineRule="auto"/>
              <w:jc w:val="both"/>
              <w:rPr>
                <w:rFonts w:ascii="Arial" w:hAnsi="Arial" w:cs="Arial"/>
                <w:lang w:val="lt-LT"/>
              </w:rPr>
            </w:pPr>
            <w:r w:rsidRPr="00F42436">
              <w:rPr>
                <w:rFonts w:ascii="Arial" w:hAnsi="Arial" w:cs="Arial"/>
                <w:lang w:val="lt-LT"/>
              </w:rPr>
              <w:t>Administracijos direktorius</w:t>
            </w:r>
          </w:p>
          <w:p w14:paraId="11E597EF" w14:textId="77777777" w:rsidR="00F42436" w:rsidRPr="00F42436" w:rsidRDefault="00F42436" w:rsidP="00F42436">
            <w:pPr>
              <w:spacing w:line="276" w:lineRule="auto"/>
              <w:jc w:val="both"/>
              <w:rPr>
                <w:rFonts w:ascii="Arial" w:hAnsi="Arial" w:cs="Arial"/>
                <w:bCs/>
                <w:lang w:val="lt-LT"/>
              </w:rPr>
            </w:pPr>
          </w:p>
        </w:tc>
        <w:tc>
          <w:tcPr>
            <w:tcW w:w="4728" w:type="dxa"/>
            <w:shd w:val="clear" w:color="auto" w:fill="auto"/>
          </w:tcPr>
          <w:p w14:paraId="30027268"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lang w:val="lt-LT"/>
              </w:rPr>
              <w:t>Įregistruota Juridinių asmenų registre</w:t>
            </w:r>
            <w:r w:rsidRPr="00F42436">
              <w:rPr>
                <w:rFonts w:ascii="Arial" w:hAnsi="Arial" w:cs="Arial"/>
                <w:bCs/>
                <w:lang w:val="lt-LT"/>
              </w:rPr>
              <w:t xml:space="preserve"> </w:t>
            </w:r>
          </w:p>
          <w:p w14:paraId="68EBDDAA" w14:textId="77777777" w:rsidR="00F42436" w:rsidRPr="00F42436" w:rsidRDefault="00F42436" w:rsidP="00F42436">
            <w:pPr>
              <w:spacing w:line="276" w:lineRule="auto"/>
              <w:jc w:val="both"/>
              <w:rPr>
                <w:rFonts w:ascii="Arial" w:hAnsi="Arial" w:cs="Arial"/>
                <w:bCs/>
                <w:lang w:val="lt-LT"/>
              </w:rPr>
            </w:pPr>
          </w:p>
          <w:p w14:paraId="3BA3B373"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Pareigos   </w:t>
            </w:r>
          </w:p>
        </w:tc>
      </w:tr>
      <w:tr w:rsidR="00F42436" w:rsidRPr="00F42436" w14:paraId="593F924C" w14:textId="77777777" w:rsidTr="00536437">
        <w:tc>
          <w:tcPr>
            <w:tcW w:w="4820" w:type="dxa"/>
            <w:gridSpan w:val="2"/>
            <w:shd w:val="clear" w:color="auto" w:fill="auto"/>
          </w:tcPr>
          <w:p w14:paraId="28F29EA8" w14:textId="77777777" w:rsidR="00F42436" w:rsidRPr="00F42436" w:rsidRDefault="00F42436" w:rsidP="00F42436">
            <w:pPr>
              <w:spacing w:line="276" w:lineRule="auto"/>
              <w:jc w:val="both"/>
              <w:rPr>
                <w:rFonts w:ascii="Arial" w:hAnsi="Arial" w:cs="Arial"/>
                <w:lang w:val="lt-LT"/>
              </w:rPr>
            </w:pPr>
            <w:r w:rsidRPr="00F42436">
              <w:rPr>
                <w:rFonts w:ascii="Arial" w:hAnsi="Arial" w:cs="Arial"/>
                <w:lang w:val="lt-LT"/>
              </w:rPr>
              <w:t>_____________________________</w:t>
            </w:r>
          </w:p>
          <w:p w14:paraId="7EBD606E" w14:textId="77777777" w:rsidR="00F42436" w:rsidRPr="00F42436" w:rsidRDefault="00F42436" w:rsidP="00F42436">
            <w:pPr>
              <w:spacing w:line="276" w:lineRule="auto"/>
              <w:jc w:val="both"/>
              <w:rPr>
                <w:rFonts w:ascii="Arial" w:hAnsi="Arial" w:cs="Arial"/>
                <w:lang w:val="lt-LT"/>
              </w:rPr>
            </w:pPr>
            <w:r w:rsidRPr="00F42436">
              <w:rPr>
                <w:rFonts w:ascii="Arial" w:hAnsi="Arial" w:cs="Arial"/>
                <w:bCs/>
                <w:lang w:val="lt-LT"/>
              </w:rPr>
              <w:t xml:space="preserve">             (vardas ir pavardė)</w:t>
            </w:r>
          </w:p>
        </w:tc>
        <w:tc>
          <w:tcPr>
            <w:tcW w:w="4728" w:type="dxa"/>
            <w:shd w:val="clear" w:color="auto" w:fill="auto"/>
          </w:tcPr>
          <w:p w14:paraId="42294E27"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________________________ </w:t>
            </w:r>
          </w:p>
          <w:p w14:paraId="45A8011D"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         (vardas ir pavardė)</w:t>
            </w:r>
          </w:p>
        </w:tc>
      </w:tr>
      <w:tr w:rsidR="00F42436" w:rsidRPr="00F42436" w14:paraId="692E4061" w14:textId="77777777" w:rsidTr="00536437">
        <w:tc>
          <w:tcPr>
            <w:tcW w:w="4820" w:type="dxa"/>
            <w:gridSpan w:val="2"/>
            <w:shd w:val="clear" w:color="auto" w:fill="auto"/>
          </w:tcPr>
          <w:p w14:paraId="76DC4280" w14:textId="77777777" w:rsidR="00F42436" w:rsidRPr="00F42436" w:rsidRDefault="00F42436" w:rsidP="00F42436">
            <w:pPr>
              <w:spacing w:line="276" w:lineRule="auto"/>
              <w:jc w:val="both"/>
              <w:rPr>
                <w:rFonts w:ascii="Arial" w:hAnsi="Arial" w:cs="Arial"/>
                <w:lang w:val="lt-LT"/>
              </w:rPr>
            </w:pPr>
          </w:p>
        </w:tc>
        <w:tc>
          <w:tcPr>
            <w:tcW w:w="4728" w:type="dxa"/>
            <w:shd w:val="clear" w:color="auto" w:fill="auto"/>
          </w:tcPr>
          <w:p w14:paraId="7AF020FB" w14:textId="77777777" w:rsidR="00F42436" w:rsidRPr="00F42436" w:rsidRDefault="00F42436" w:rsidP="00F42436">
            <w:pPr>
              <w:spacing w:line="276" w:lineRule="auto"/>
              <w:jc w:val="both"/>
              <w:rPr>
                <w:rFonts w:ascii="Arial" w:hAnsi="Arial" w:cs="Arial"/>
                <w:bCs/>
                <w:lang w:val="lt-LT"/>
              </w:rPr>
            </w:pPr>
          </w:p>
        </w:tc>
      </w:tr>
      <w:tr w:rsidR="00F42436" w:rsidRPr="00F42436" w14:paraId="32D5B889" w14:textId="77777777" w:rsidTr="00536437">
        <w:tc>
          <w:tcPr>
            <w:tcW w:w="4820" w:type="dxa"/>
            <w:gridSpan w:val="2"/>
            <w:shd w:val="clear" w:color="auto" w:fill="auto"/>
          </w:tcPr>
          <w:p w14:paraId="2E68CB8A" w14:textId="77777777" w:rsidR="00F42436" w:rsidRPr="00F42436" w:rsidRDefault="00F42436" w:rsidP="00F42436">
            <w:pPr>
              <w:spacing w:line="276" w:lineRule="auto"/>
              <w:jc w:val="both"/>
              <w:rPr>
                <w:rFonts w:ascii="Arial" w:hAnsi="Arial" w:cs="Arial"/>
                <w:lang w:val="lt-LT"/>
              </w:rPr>
            </w:pPr>
            <w:r w:rsidRPr="00F42436">
              <w:rPr>
                <w:rFonts w:ascii="Arial" w:hAnsi="Arial" w:cs="Arial"/>
                <w:lang w:val="lt-LT"/>
              </w:rPr>
              <w:t>_______________________________</w:t>
            </w:r>
          </w:p>
        </w:tc>
        <w:tc>
          <w:tcPr>
            <w:tcW w:w="4728" w:type="dxa"/>
            <w:shd w:val="clear" w:color="auto" w:fill="auto"/>
          </w:tcPr>
          <w:p w14:paraId="0555421B"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__________________________</w:t>
            </w:r>
          </w:p>
        </w:tc>
      </w:tr>
      <w:tr w:rsidR="00F42436" w:rsidRPr="00F42436" w14:paraId="4F4ABFFF" w14:textId="77777777" w:rsidTr="00536437">
        <w:tc>
          <w:tcPr>
            <w:tcW w:w="4820" w:type="dxa"/>
            <w:gridSpan w:val="2"/>
            <w:shd w:val="clear" w:color="auto" w:fill="auto"/>
          </w:tcPr>
          <w:p w14:paraId="4C15387C" w14:textId="77777777" w:rsidR="00F42436" w:rsidRPr="00F42436" w:rsidRDefault="00F42436" w:rsidP="00F42436">
            <w:pPr>
              <w:spacing w:line="276" w:lineRule="auto"/>
              <w:jc w:val="both"/>
              <w:rPr>
                <w:rFonts w:ascii="Arial" w:hAnsi="Arial" w:cs="Arial"/>
                <w:lang w:val="lt-LT"/>
              </w:rPr>
            </w:pPr>
            <w:r w:rsidRPr="00F42436">
              <w:rPr>
                <w:rFonts w:ascii="Arial" w:hAnsi="Arial" w:cs="Arial"/>
                <w:lang w:val="lt-LT"/>
              </w:rPr>
              <w:t xml:space="preserve">                    (parašas)</w:t>
            </w:r>
          </w:p>
        </w:tc>
        <w:tc>
          <w:tcPr>
            <w:tcW w:w="4728" w:type="dxa"/>
            <w:shd w:val="clear" w:color="auto" w:fill="auto"/>
          </w:tcPr>
          <w:p w14:paraId="6524C948" w14:textId="77777777" w:rsidR="00F42436" w:rsidRPr="00F42436" w:rsidRDefault="00F42436" w:rsidP="00F42436">
            <w:pPr>
              <w:spacing w:line="276" w:lineRule="auto"/>
              <w:jc w:val="both"/>
              <w:rPr>
                <w:rFonts w:ascii="Arial" w:hAnsi="Arial" w:cs="Arial"/>
                <w:bCs/>
                <w:lang w:val="lt-LT"/>
              </w:rPr>
            </w:pPr>
            <w:r w:rsidRPr="00F42436">
              <w:rPr>
                <w:rFonts w:ascii="Arial" w:hAnsi="Arial" w:cs="Arial"/>
                <w:bCs/>
                <w:lang w:val="lt-LT"/>
              </w:rPr>
              <w:t xml:space="preserve">                 (parašas)</w:t>
            </w:r>
          </w:p>
        </w:tc>
      </w:tr>
      <w:tr w:rsidR="00F42436" w:rsidRPr="00F42436" w14:paraId="05E97C87" w14:textId="77777777" w:rsidTr="00536437">
        <w:trPr>
          <w:gridAfter w:val="2"/>
          <w:wAfter w:w="4820" w:type="dxa"/>
          <w:trHeight w:val="80"/>
        </w:trPr>
        <w:tc>
          <w:tcPr>
            <w:tcW w:w="4728" w:type="dxa"/>
            <w:shd w:val="clear" w:color="auto" w:fill="auto"/>
          </w:tcPr>
          <w:p w14:paraId="01B4889C" w14:textId="77777777" w:rsidR="00F42436" w:rsidRPr="00F42436" w:rsidRDefault="00F42436" w:rsidP="00F42436">
            <w:pPr>
              <w:spacing w:line="276" w:lineRule="auto"/>
              <w:jc w:val="both"/>
              <w:rPr>
                <w:rFonts w:ascii="Arial" w:hAnsi="Arial" w:cs="Arial"/>
                <w:bCs/>
                <w:lang w:val="lt-LT"/>
              </w:rPr>
            </w:pPr>
          </w:p>
        </w:tc>
      </w:tr>
    </w:tbl>
    <w:p w14:paraId="695AEED4" w14:textId="77777777" w:rsidR="00F42436" w:rsidRPr="00F42436" w:rsidRDefault="00F42436" w:rsidP="00F42436">
      <w:pPr>
        <w:spacing w:line="276" w:lineRule="auto"/>
        <w:rPr>
          <w:rFonts w:ascii="Arial" w:hAnsi="Arial" w:cs="Arial"/>
          <w:lang w:val="lt-LT"/>
        </w:rPr>
      </w:pPr>
      <w:r w:rsidRPr="00F42436">
        <w:rPr>
          <w:rFonts w:ascii="Arial" w:hAnsi="Arial" w:cs="Arial"/>
          <w:lang w:val="lt-LT"/>
        </w:rPr>
        <w:t xml:space="preserve">                       A.V.                                                                    A.V.</w:t>
      </w:r>
    </w:p>
    <w:p w14:paraId="6313BCA1" w14:textId="2D041989" w:rsidR="00792281" w:rsidRPr="00F42436" w:rsidRDefault="00792281" w:rsidP="00F42436"/>
    <w:sectPr w:rsidR="00792281" w:rsidRPr="00F42436" w:rsidSect="008B0AFD">
      <w:headerReference w:type="even" r:id="rId10"/>
      <w:footerReference w:type="default" r:id="rId11"/>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875B" w14:textId="77777777" w:rsidR="00DE04D1" w:rsidRDefault="00DE04D1" w:rsidP="00F778B0">
      <w:r>
        <w:separator/>
      </w:r>
    </w:p>
  </w:endnote>
  <w:endnote w:type="continuationSeparator" w:id="0">
    <w:p w14:paraId="44E3E435" w14:textId="77777777" w:rsidR="00DE04D1" w:rsidRDefault="00DE04D1" w:rsidP="00F7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B411" w14:textId="77777777" w:rsidR="00F778B0" w:rsidRDefault="00F778B0">
    <w:pPr>
      <w:pStyle w:val="Porat"/>
      <w:jc w:val="center"/>
    </w:pPr>
    <w:r>
      <w:fldChar w:fldCharType="begin"/>
    </w:r>
    <w:r>
      <w:instrText xml:space="preserve"> PAGE   \* MERGEFORMAT </w:instrText>
    </w:r>
    <w:r>
      <w:fldChar w:fldCharType="separate"/>
    </w:r>
    <w:r w:rsidR="00113C7A">
      <w:rPr>
        <w:noProof/>
      </w:rPr>
      <w:t>3</w:t>
    </w:r>
    <w:r>
      <w:fldChar w:fldCharType="end"/>
    </w:r>
  </w:p>
  <w:p w14:paraId="00DFB171" w14:textId="77777777" w:rsidR="00F778B0" w:rsidRDefault="00F778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E9CA" w14:textId="77777777" w:rsidR="00DE04D1" w:rsidRDefault="00DE04D1" w:rsidP="00F778B0">
      <w:r>
        <w:separator/>
      </w:r>
    </w:p>
  </w:footnote>
  <w:footnote w:type="continuationSeparator" w:id="0">
    <w:p w14:paraId="44846C60" w14:textId="77777777" w:rsidR="00DE04D1" w:rsidRDefault="00DE04D1" w:rsidP="00F77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FE56" w14:textId="77777777" w:rsidR="00F778B0" w:rsidRPr="00F778B0" w:rsidRDefault="00F778B0" w:rsidP="00F778B0">
    <w:pPr>
      <w:pStyle w:val="Antrats"/>
      <w:jc w:val="center"/>
      <w:rPr>
        <w:lang w:val="lt-LT"/>
      </w:rPr>
    </w:pPr>
    <w:r>
      <w:rPr>
        <w:lang w:val="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1041B"/>
    <w:multiLevelType w:val="multilevel"/>
    <w:tmpl w:val="425659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79818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87"/>
    <w:rsid w:val="00032BFE"/>
    <w:rsid w:val="00042A84"/>
    <w:rsid w:val="00045B17"/>
    <w:rsid w:val="00051BB0"/>
    <w:rsid w:val="00067B4F"/>
    <w:rsid w:val="00094960"/>
    <w:rsid w:val="000A1631"/>
    <w:rsid w:val="000A2F79"/>
    <w:rsid w:val="000B0201"/>
    <w:rsid w:val="000C0488"/>
    <w:rsid w:val="000C5914"/>
    <w:rsid w:val="000D621D"/>
    <w:rsid w:val="000F70AD"/>
    <w:rsid w:val="00113C7A"/>
    <w:rsid w:val="00122C48"/>
    <w:rsid w:val="0013794F"/>
    <w:rsid w:val="00167648"/>
    <w:rsid w:val="0018018C"/>
    <w:rsid w:val="00194787"/>
    <w:rsid w:val="001E105D"/>
    <w:rsid w:val="001F343F"/>
    <w:rsid w:val="00223F70"/>
    <w:rsid w:val="002649E8"/>
    <w:rsid w:val="00266AEB"/>
    <w:rsid w:val="00275102"/>
    <w:rsid w:val="002A7B1B"/>
    <w:rsid w:val="002B6869"/>
    <w:rsid w:val="002B79FA"/>
    <w:rsid w:val="002F0790"/>
    <w:rsid w:val="002F300D"/>
    <w:rsid w:val="002F6D4A"/>
    <w:rsid w:val="00321513"/>
    <w:rsid w:val="00330DE4"/>
    <w:rsid w:val="00331BCF"/>
    <w:rsid w:val="0036673E"/>
    <w:rsid w:val="003728E4"/>
    <w:rsid w:val="003762C7"/>
    <w:rsid w:val="00380895"/>
    <w:rsid w:val="003A7867"/>
    <w:rsid w:val="003B4D55"/>
    <w:rsid w:val="003B599B"/>
    <w:rsid w:val="003B7BD9"/>
    <w:rsid w:val="003C0B10"/>
    <w:rsid w:val="003C43FF"/>
    <w:rsid w:val="003E2F29"/>
    <w:rsid w:val="004034A0"/>
    <w:rsid w:val="00434764"/>
    <w:rsid w:val="00450EB8"/>
    <w:rsid w:val="004546CE"/>
    <w:rsid w:val="004638AE"/>
    <w:rsid w:val="00493A7A"/>
    <w:rsid w:val="004A67E8"/>
    <w:rsid w:val="004D0443"/>
    <w:rsid w:val="004D6587"/>
    <w:rsid w:val="004F48A3"/>
    <w:rsid w:val="00500F89"/>
    <w:rsid w:val="005149A4"/>
    <w:rsid w:val="00521076"/>
    <w:rsid w:val="00533BD9"/>
    <w:rsid w:val="00550324"/>
    <w:rsid w:val="00556191"/>
    <w:rsid w:val="00582CED"/>
    <w:rsid w:val="00592B4E"/>
    <w:rsid w:val="00594104"/>
    <w:rsid w:val="005A3075"/>
    <w:rsid w:val="005A6799"/>
    <w:rsid w:val="005C002D"/>
    <w:rsid w:val="005C7AB8"/>
    <w:rsid w:val="005D5A0D"/>
    <w:rsid w:val="005E0571"/>
    <w:rsid w:val="005E42F0"/>
    <w:rsid w:val="005E5D61"/>
    <w:rsid w:val="005F779F"/>
    <w:rsid w:val="0060584C"/>
    <w:rsid w:val="00623ADF"/>
    <w:rsid w:val="00653D3B"/>
    <w:rsid w:val="00657BD2"/>
    <w:rsid w:val="00691261"/>
    <w:rsid w:val="006B31BA"/>
    <w:rsid w:val="006E62DC"/>
    <w:rsid w:val="006F1AB4"/>
    <w:rsid w:val="006F4F45"/>
    <w:rsid w:val="00700720"/>
    <w:rsid w:val="00751A1C"/>
    <w:rsid w:val="007757EC"/>
    <w:rsid w:val="00792281"/>
    <w:rsid w:val="007A4CE2"/>
    <w:rsid w:val="007C513B"/>
    <w:rsid w:val="007C6C4B"/>
    <w:rsid w:val="007F2160"/>
    <w:rsid w:val="007F504A"/>
    <w:rsid w:val="00803690"/>
    <w:rsid w:val="00805EEF"/>
    <w:rsid w:val="00837ED6"/>
    <w:rsid w:val="0085094E"/>
    <w:rsid w:val="00871D7D"/>
    <w:rsid w:val="008835C4"/>
    <w:rsid w:val="008849E5"/>
    <w:rsid w:val="00895F9C"/>
    <w:rsid w:val="008B0AFD"/>
    <w:rsid w:val="008C040B"/>
    <w:rsid w:val="008D7CFB"/>
    <w:rsid w:val="008E0881"/>
    <w:rsid w:val="0090757C"/>
    <w:rsid w:val="009126F6"/>
    <w:rsid w:val="00912BC7"/>
    <w:rsid w:val="00921C62"/>
    <w:rsid w:val="009601F6"/>
    <w:rsid w:val="00960340"/>
    <w:rsid w:val="009C58D5"/>
    <w:rsid w:val="00A0270F"/>
    <w:rsid w:val="00A45F36"/>
    <w:rsid w:val="00A5593A"/>
    <w:rsid w:val="00A935DA"/>
    <w:rsid w:val="00AA1F26"/>
    <w:rsid w:val="00AB3F6D"/>
    <w:rsid w:val="00AB4414"/>
    <w:rsid w:val="00AE00F8"/>
    <w:rsid w:val="00B07220"/>
    <w:rsid w:val="00B35737"/>
    <w:rsid w:val="00B554E3"/>
    <w:rsid w:val="00B64881"/>
    <w:rsid w:val="00B73251"/>
    <w:rsid w:val="00BA7CD2"/>
    <w:rsid w:val="00BC2997"/>
    <w:rsid w:val="00BC5207"/>
    <w:rsid w:val="00BD4255"/>
    <w:rsid w:val="00BF55F1"/>
    <w:rsid w:val="00C03EBD"/>
    <w:rsid w:val="00C352C7"/>
    <w:rsid w:val="00C44BED"/>
    <w:rsid w:val="00C800DE"/>
    <w:rsid w:val="00CA246C"/>
    <w:rsid w:val="00CD7191"/>
    <w:rsid w:val="00D16A73"/>
    <w:rsid w:val="00D55ED2"/>
    <w:rsid w:val="00D6179B"/>
    <w:rsid w:val="00D71766"/>
    <w:rsid w:val="00D95434"/>
    <w:rsid w:val="00DE04D1"/>
    <w:rsid w:val="00DE508B"/>
    <w:rsid w:val="00E20893"/>
    <w:rsid w:val="00E25E06"/>
    <w:rsid w:val="00E26777"/>
    <w:rsid w:val="00E5314C"/>
    <w:rsid w:val="00E5683B"/>
    <w:rsid w:val="00E76887"/>
    <w:rsid w:val="00E915AC"/>
    <w:rsid w:val="00E91B16"/>
    <w:rsid w:val="00EA1061"/>
    <w:rsid w:val="00EA73B9"/>
    <w:rsid w:val="00EB0111"/>
    <w:rsid w:val="00EB737B"/>
    <w:rsid w:val="00EF138C"/>
    <w:rsid w:val="00F22CF6"/>
    <w:rsid w:val="00F243C7"/>
    <w:rsid w:val="00F42436"/>
    <w:rsid w:val="00F631B1"/>
    <w:rsid w:val="00F72563"/>
    <w:rsid w:val="00F778B0"/>
    <w:rsid w:val="00F83C24"/>
    <w:rsid w:val="00F91DA4"/>
    <w:rsid w:val="00FB6169"/>
    <w:rsid w:val="00FC5B06"/>
    <w:rsid w:val="00FE7B71"/>
    <w:rsid w:val="00FF1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5230C"/>
  <w15:chartTrackingRefBased/>
  <w15:docId w15:val="{8BAF10E9-2B6F-4AFA-91E8-5DCA5A07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0443"/>
    <w:rPr>
      <w:sz w:val="24"/>
      <w:szCs w:val="24"/>
      <w:lang w:val="en-GB" w:eastAsia="en-US"/>
    </w:rPr>
  </w:style>
  <w:style w:type="paragraph" w:styleId="Antrat1">
    <w:name w:val="heading 1"/>
    <w:basedOn w:val="prastasis"/>
    <w:next w:val="prastasis"/>
    <w:qFormat/>
    <w:rsid w:val="004D0443"/>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D0443"/>
    <w:pPr>
      <w:jc w:val="center"/>
    </w:pPr>
    <w:rPr>
      <w:b/>
      <w:bCs/>
      <w:lang w:val="lt-LT"/>
    </w:rPr>
  </w:style>
  <w:style w:type="paragraph" w:styleId="Pagrindinistekstas2">
    <w:name w:val="Body Text 2"/>
    <w:basedOn w:val="prastasis"/>
    <w:rsid w:val="004D0443"/>
    <w:pPr>
      <w:jc w:val="both"/>
    </w:pPr>
    <w:rPr>
      <w:lang w:val="lt-LT"/>
    </w:rPr>
  </w:style>
  <w:style w:type="paragraph" w:styleId="Pagrindiniotekstotrauka">
    <w:name w:val="Body Text Indent"/>
    <w:basedOn w:val="prastasis"/>
    <w:link w:val="PagrindiniotekstotraukaDiagrama"/>
    <w:rsid w:val="004D0443"/>
    <w:pPr>
      <w:ind w:firstLine="720"/>
      <w:jc w:val="both"/>
    </w:pPr>
    <w:rPr>
      <w:lang w:val="x-none"/>
    </w:rPr>
  </w:style>
  <w:style w:type="character" w:styleId="Hipersaitas">
    <w:name w:val="Hyperlink"/>
    <w:rsid w:val="004D0443"/>
    <w:rPr>
      <w:color w:val="0000FF"/>
      <w:u w:val="single"/>
    </w:rPr>
  </w:style>
  <w:style w:type="paragraph" w:styleId="Pagrindiniotekstotrauka2">
    <w:name w:val="Body Text Indent 2"/>
    <w:basedOn w:val="prastasis"/>
    <w:rsid w:val="004D0443"/>
    <w:pPr>
      <w:spacing w:after="120" w:line="480" w:lineRule="auto"/>
      <w:ind w:left="283"/>
    </w:pPr>
  </w:style>
  <w:style w:type="paragraph" w:styleId="Pagrindiniotekstotrauka3">
    <w:name w:val="Body Text Indent 3"/>
    <w:basedOn w:val="prastasis"/>
    <w:rsid w:val="004D0443"/>
    <w:pPr>
      <w:spacing w:after="120"/>
      <w:ind w:left="283"/>
    </w:pPr>
    <w:rPr>
      <w:sz w:val="16"/>
      <w:szCs w:val="16"/>
    </w:rPr>
  </w:style>
  <w:style w:type="paragraph" w:styleId="Debesliotekstas">
    <w:name w:val="Balloon Text"/>
    <w:basedOn w:val="prastasis"/>
    <w:semiHidden/>
    <w:rsid w:val="000F70AD"/>
    <w:rPr>
      <w:rFonts w:ascii="Tahoma" w:hAnsi="Tahoma" w:cs="Tahoma"/>
      <w:sz w:val="16"/>
      <w:szCs w:val="16"/>
    </w:rPr>
  </w:style>
  <w:style w:type="character" w:customStyle="1" w:styleId="PagrindiniotekstotraukaDiagrama">
    <w:name w:val="Pagrindinio teksto įtrauka Diagrama"/>
    <w:link w:val="Pagrindiniotekstotrauka"/>
    <w:rsid w:val="00500F89"/>
    <w:rPr>
      <w:sz w:val="24"/>
      <w:szCs w:val="24"/>
      <w:lang w:eastAsia="en-US"/>
    </w:rPr>
  </w:style>
  <w:style w:type="paragraph" w:styleId="Antrats">
    <w:name w:val="header"/>
    <w:basedOn w:val="prastasis"/>
    <w:link w:val="AntratsDiagrama"/>
    <w:uiPriority w:val="99"/>
    <w:unhideWhenUsed/>
    <w:rsid w:val="00F778B0"/>
    <w:pPr>
      <w:tabs>
        <w:tab w:val="center" w:pos="4819"/>
        <w:tab w:val="right" w:pos="9638"/>
      </w:tabs>
    </w:pPr>
  </w:style>
  <w:style w:type="character" w:customStyle="1" w:styleId="AntratsDiagrama">
    <w:name w:val="Antraštės Diagrama"/>
    <w:link w:val="Antrats"/>
    <w:uiPriority w:val="99"/>
    <w:rsid w:val="00F778B0"/>
    <w:rPr>
      <w:sz w:val="24"/>
      <w:szCs w:val="24"/>
      <w:lang w:val="en-GB" w:eastAsia="en-US"/>
    </w:rPr>
  </w:style>
  <w:style w:type="paragraph" w:styleId="Porat">
    <w:name w:val="footer"/>
    <w:basedOn w:val="prastasis"/>
    <w:link w:val="PoratDiagrama"/>
    <w:uiPriority w:val="99"/>
    <w:unhideWhenUsed/>
    <w:rsid w:val="00F778B0"/>
    <w:pPr>
      <w:tabs>
        <w:tab w:val="center" w:pos="4819"/>
        <w:tab w:val="right" w:pos="9638"/>
      </w:tabs>
    </w:pPr>
  </w:style>
  <w:style w:type="character" w:customStyle="1" w:styleId="PoratDiagrama">
    <w:name w:val="Poraštė Diagrama"/>
    <w:link w:val="Porat"/>
    <w:uiPriority w:val="99"/>
    <w:rsid w:val="00F778B0"/>
    <w:rPr>
      <w:sz w:val="24"/>
      <w:szCs w:val="24"/>
      <w:lang w:val="en-GB" w:eastAsia="en-US"/>
    </w:rPr>
  </w:style>
  <w:style w:type="character" w:styleId="Komentaronuoroda">
    <w:name w:val="annotation reference"/>
    <w:rsid w:val="00223F70"/>
    <w:rPr>
      <w:sz w:val="16"/>
      <w:szCs w:val="16"/>
    </w:rPr>
  </w:style>
  <w:style w:type="character" w:styleId="Puslapionumeris">
    <w:name w:val="page number"/>
    <w:basedOn w:val="Numatytasispastraiposriftas"/>
    <w:rsid w:val="00AA1F26"/>
  </w:style>
  <w:style w:type="character" w:styleId="Neapdorotaspaminjimas">
    <w:name w:val="Unresolved Mention"/>
    <w:basedOn w:val="Numatytasispastraiposriftas"/>
    <w:uiPriority w:val="99"/>
    <w:semiHidden/>
    <w:unhideWhenUsed/>
    <w:rsid w:val="00751A1C"/>
    <w:rPr>
      <w:color w:val="605E5C"/>
      <w:shd w:val="clear" w:color="auto" w:fill="E1DFDD"/>
    </w:rPr>
  </w:style>
  <w:style w:type="paragraph" w:styleId="Komentarotekstas">
    <w:name w:val="annotation text"/>
    <w:basedOn w:val="prastasis"/>
    <w:link w:val="KomentarotekstasDiagrama"/>
    <w:unhideWhenUsed/>
    <w:rsid w:val="00B07220"/>
    <w:rPr>
      <w:sz w:val="20"/>
      <w:szCs w:val="20"/>
    </w:rPr>
  </w:style>
  <w:style w:type="character" w:customStyle="1" w:styleId="KomentarotekstasDiagrama">
    <w:name w:val="Komentaro tekstas Diagrama"/>
    <w:basedOn w:val="Numatytasispastraiposriftas"/>
    <w:link w:val="Komentarotekstas"/>
    <w:uiPriority w:val="99"/>
    <w:semiHidden/>
    <w:rsid w:val="00B07220"/>
    <w:rPr>
      <w:lang w:val="en-GB" w:eastAsia="en-US"/>
    </w:rPr>
  </w:style>
  <w:style w:type="paragraph" w:styleId="Komentarotema">
    <w:name w:val="annotation subject"/>
    <w:basedOn w:val="Komentarotekstas"/>
    <w:next w:val="Komentarotekstas"/>
    <w:link w:val="KomentarotemaDiagrama"/>
    <w:uiPriority w:val="99"/>
    <w:semiHidden/>
    <w:unhideWhenUsed/>
    <w:rsid w:val="00B07220"/>
    <w:rPr>
      <w:b/>
      <w:bCs/>
    </w:rPr>
  </w:style>
  <w:style w:type="character" w:customStyle="1" w:styleId="KomentarotemaDiagrama">
    <w:name w:val="Komentaro tema Diagrama"/>
    <w:basedOn w:val="KomentarotekstasDiagrama"/>
    <w:link w:val="Komentarotema"/>
    <w:uiPriority w:val="99"/>
    <w:semiHidden/>
    <w:rsid w:val="00B07220"/>
    <w:rPr>
      <w:b/>
      <w:bCs/>
      <w:lang w:val="en-GB" w:eastAsia="en-US"/>
    </w:rPr>
  </w:style>
  <w:style w:type="paragraph" w:customStyle="1" w:styleId="Standard">
    <w:name w:val="Standard"/>
    <w:rsid w:val="00594104"/>
    <w:pPr>
      <w:suppressAutoHyphens/>
      <w:autoSpaceDN w:val="0"/>
      <w:textAlignment w:val="baseline"/>
    </w:pPr>
    <w:rPr>
      <w:kern w:val="3"/>
      <w:sz w:val="24"/>
      <w:szCs w:val="24"/>
      <w:lang w:eastAsia="en-US"/>
    </w:rPr>
  </w:style>
  <w:style w:type="paragraph" w:styleId="Pataisymai">
    <w:name w:val="Revision"/>
    <w:hidden/>
    <w:uiPriority w:val="99"/>
    <w:semiHidden/>
    <w:rsid w:val="0080369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klaipedos-r.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aipedos-r.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vietimas@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4932</Words>
  <Characters>2812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 Inc.</Company>
  <LinksUpToDate>false</LinksUpToDate>
  <CharactersWithSpaces>7729</CharactersWithSpaces>
  <SharedDoc>false</SharedDoc>
  <HLinks>
    <vt:vector size="6" baseType="variant">
      <vt:variant>
        <vt:i4>6357021</vt:i4>
      </vt:variant>
      <vt:variant>
        <vt:i4>0</vt:i4>
      </vt:variant>
      <vt:variant>
        <vt:i4>0</vt:i4>
      </vt:variant>
      <vt:variant>
        <vt:i4>5</vt:i4>
      </vt:variant>
      <vt:variant>
        <vt:lpwstr>mailto:svietimas@klaipedos-r.lt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Nijole</dc:creator>
  <cp:keywords/>
  <cp:lastModifiedBy>Dovilė Pareigienė</cp:lastModifiedBy>
  <cp:revision>18</cp:revision>
  <cp:lastPrinted>2017-04-10T12:08:00Z</cp:lastPrinted>
  <dcterms:created xsi:type="dcterms:W3CDTF">2022-04-26T10:14:00Z</dcterms:created>
  <dcterms:modified xsi:type="dcterms:W3CDTF">2025-04-14T05:45:00Z</dcterms:modified>
</cp:coreProperties>
</file>