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18E124C3" w:rsidR="00062F2C" w:rsidRPr="005C0482" w:rsidRDefault="00F22C01" w:rsidP="006031B5">
      <w:pPr>
        <w:spacing w:after="240"/>
        <w:ind w:right="215"/>
        <w:jc w:val="center"/>
        <w:rPr>
          <w:rFonts w:cs="Arial"/>
          <w:caps/>
          <w:sz w:val="24"/>
          <w:szCs w:val="24"/>
        </w:rPr>
      </w:pPr>
      <w:r>
        <w:rPr>
          <w:noProof/>
        </w:rPr>
        <w:drawing>
          <wp:inline distT="0" distB="0" distL="0" distR="0" wp14:anchorId="104BF8D3" wp14:editId="4BD21982">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27FADCB0" w14:textId="2687FAB1" w:rsidR="00EE2341" w:rsidRPr="005C0482" w:rsidRDefault="00A57564" w:rsidP="006031B5">
      <w:pPr>
        <w:pStyle w:val="statymopavad"/>
        <w:spacing w:after="240" w:line="276" w:lineRule="auto"/>
        <w:ind w:firstLine="0"/>
        <w:outlineLvl w:val="0"/>
        <w:rPr>
          <w:rStyle w:val="statymoNr"/>
          <w:rFonts w:ascii="Arial" w:hAnsi="Arial" w:cs="Arial"/>
          <w:b/>
          <w:caps w:val="0"/>
          <w:szCs w:val="24"/>
        </w:rPr>
      </w:pPr>
      <w:bookmarkStart w:id="0" w:name="_Hlk125053438"/>
      <w:r w:rsidRPr="005C0482">
        <w:rPr>
          <w:rStyle w:val="statymoNr"/>
          <w:rFonts w:ascii="Arial" w:hAnsi="Arial" w:cs="Arial"/>
          <w:b/>
          <w:caps w:val="0"/>
          <w:szCs w:val="24"/>
        </w:rPr>
        <w:t xml:space="preserve">KLAIPĖDOS RAJONO SAVIVALDYBĖS </w:t>
      </w:r>
      <w:r w:rsidR="00DC3DB1">
        <w:rPr>
          <w:rStyle w:val="statymoNr"/>
          <w:rFonts w:ascii="Arial" w:hAnsi="Arial" w:cs="Arial"/>
          <w:b/>
          <w:caps w:val="0"/>
          <w:szCs w:val="24"/>
        </w:rPr>
        <w:t>KONTROLĖS IR AUDITO TARNYBA</w:t>
      </w:r>
    </w:p>
    <w:p w14:paraId="30F9C822" w14:textId="192DF7D5" w:rsidR="006031B5" w:rsidRPr="005C0482" w:rsidRDefault="006031B5" w:rsidP="006031B5">
      <w:pPr>
        <w:pStyle w:val="statymopavad"/>
        <w:spacing w:after="240" w:line="276" w:lineRule="auto"/>
        <w:ind w:firstLine="0"/>
        <w:outlineLvl w:val="0"/>
        <w:rPr>
          <w:rFonts w:cs="Arial"/>
          <w:szCs w:val="24"/>
        </w:rPr>
        <w:sectPr w:rsidR="006031B5" w:rsidRPr="005C0482" w:rsidSect="00F01E6C">
          <w:footerReference w:type="default" r:id="rId9"/>
          <w:footerReference w:type="first" r:id="rId10"/>
          <w:pgSz w:w="11906" w:h="16838"/>
          <w:pgMar w:top="1701" w:right="567" w:bottom="1134" w:left="1701" w:header="567" w:footer="567" w:gutter="0"/>
          <w:pgNumType w:chapStyle="1"/>
          <w:cols w:space="1296"/>
          <w:titlePg/>
          <w:docGrid w:linePitch="381"/>
        </w:sectPr>
      </w:pPr>
    </w:p>
    <w:p w14:paraId="727732BB" w14:textId="77777777" w:rsidR="002D52AD" w:rsidRDefault="002D52AD" w:rsidP="002776F1">
      <w:pPr>
        <w:spacing w:before="0" w:after="0" w:line="276" w:lineRule="auto"/>
        <w:rPr>
          <w:rFonts w:cs="Arial"/>
          <w:sz w:val="24"/>
          <w:szCs w:val="24"/>
        </w:rPr>
      </w:pPr>
    </w:p>
    <w:p w14:paraId="581D95E1" w14:textId="79E480E3" w:rsidR="002776F1" w:rsidRPr="00C96717" w:rsidRDefault="00FC2689" w:rsidP="002776F1">
      <w:pPr>
        <w:spacing w:before="0" w:after="0" w:line="276" w:lineRule="auto"/>
        <w:rPr>
          <w:rFonts w:cs="Arial"/>
          <w:sz w:val="24"/>
          <w:szCs w:val="24"/>
          <w:lang w:val="en-US"/>
        </w:rPr>
      </w:pPr>
      <w:r>
        <w:rPr>
          <w:rFonts w:cs="Arial"/>
          <w:sz w:val="24"/>
          <w:szCs w:val="24"/>
        </w:rPr>
        <w:t>Klaipėdos rajono savivaldybės tarybai</w:t>
      </w:r>
    </w:p>
    <w:p w14:paraId="570C69F7" w14:textId="4659DDE4" w:rsidR="00062F2C" w:rsidRPr="005C0482" w:rsidRDefault="00142533" w:rsidP="00BF26B7">
      <w:pPr>
        <w:spacing w:before="360" w:line="276" w:lineRule="auto"/>
        <w:rPr>
          <w:rFonts w:cs="Arial"/>
          <w:b/>
          <w:sz w:val="24"/>
          <w:szCs w:val="24"/>
        </w:rPr>
      </w:pPr>
      <w:r w:rsidRPr="005C0482">
        <w:rPr>
          <w:rFonts w:cs="Arial"/>
          <w:sz w:val="24"/>
          <w:szCs w:val="24"/>
        </w:rPr>
        <w:br w:type="column"/>
      </w:r>
      <w:bookmarkEnd w:id="0"/>
    </w:p>
    <w:p w14:paraId="797F8DD3" w14:textId="2C79423A" w:rsidR="00EE2341" w:rsidRPr="005C0482" w:rsidRDefault="00EE2341" w:rsidP="00BF26B7">
      <w:pPr>
        <w:pStyle w:val="Pavadinimas"/>
        <w:spacing w:before="360" w:line="276" w:lineRule="auto"/>
        <w:rPr>
          <w:sz w:val="24"/>
          <w:szCs w:val="24"/>
        </w:rPr>
        <w:sectPr w:rsidR="00EE2341" w:rsidRPr="005C0482" w:rsidSect="00F01E6C">
          <w:type w:val="continuous"/>
          <w:pgSz w:w="11906" w:h="16838"/>
          <w:pgMar w:top="426" w:right="1134" w:bottom="1134" w:left="1701" w:header="567" w:footer="567" w:gutter="0"/>
          <w:pgNumType w:chapStyle="1"/>
          <w:cols w:num="2" w:space="1296"/>
          <w:titlePg/>
          <w:docGrid w:linePitch="360"/>
        </w:sectPr>
      </w:pPr>
    </w:p>
    <w:p w14:paraId="394FCF39" w14:textId="77777777" w:rsidR="002D52AD" w:rsidRDefault="002D52AD" w:rsidP="00FC2689">
      <w:pPr>
        <w:pStyle w:val="Antrat1"/>
        <w:spacing w:before="0" w:after="0"/>
        <w:jc w:val="center"/>
        <w:rPr>
          <w:color w:val="549E39" w:themeColor="accent1"/>
          <w:szCs w:val="28"/>
        </w:rPr>
      </w:pPr>
    </w:p>
    <w:p w14:paraId="3FFB2860" w14:textId="61E21516" w:rsidR="00FC2689" w:rsidRPr="00046697" w:rsidRDefault="00FC2689" w:rsidP="00FC2689">
      <w:pPr>
        <w:pStyle w:val="Antrat1"/>
        <w:spacing w:before="0" w:after="0"/>
        <w:jc w:val="center"/>
        <w:rPr>
          <w:color w:val="549E39" w:themeColor="accent1"/>
          <w:szCs w:val="28"/>
        </w:rPr>
      </w:pPr>
      <w:r w:rsidRPr="00046697">
        <w:rPr>
          <w:color w:val="549E39" w:themeColor="accent1"/>
          <w:szCs w:val="28"/>
        </w:rPr>
        <w:t>AUDITO IŠVADA</w:t>
      </w:r>
    </w:p>
    <w:p w14:paraId="26F38EEC" w14:textId="77777777" w:rsidR="002D52AD" w:rsidRDefault="002D52AD" w:rsidP="00FC2689">
      <w:pPr>
        <w:pStyle w:val="Antrat1"/>
        <w:spacing w:before="0" w:after="0"/>
        <w:jc w:val="center"/>
        <w:rPr>
          <w:color w:val="549E39" w:themeColor="accent1"/>
          <w:sz w:val="24"/>
          <w:szCs w:val="24"/>
        </w:rPr>
      </w:pPr>
    </w:p>
    <w:p w14:paraId="6313C368" w14:textId="5625F428" w:rsidR="00B519CE" w:rsidRPr="00046697" w:rsidRDefault="00FC2689" w:rsidP="00FC2689">
      <w:pPr>
        <w:pStyle w:val="Antrat1"/>
        <w:spacing w:before="0" w:after="0"/>
        <w:jc w:val="center"/>
        <w:rPr>
          <w:color w:val="549E39" w:themeColor="accent1"/>
          <w:sz w:val="24"/>
          <w:szCs w:val="24"/>
        </w:rPr>
      </w:pPr>
      <w:r w:rsidRPr="00046697">
        <w:rPr>
          <w:color w:val="549E39" w:themeColor="accent1"/>
          <w:sz w:val="24"/>
          <w:szCs w:val="24"/>
        </w:rPr>
        <w:t>DĖL 202</w:t>
      </w:r>
      <w:r w:rsidR="009F5B95">
        <w:rPr>
          <w:color w:val="549E39" w:themeColor="accent1"/>
          <w:sz w:val="24"/>
          <w:szCs w:val="24"/>
        </w:rPr>
        <w:t>4</w:t>
      </w:r>
      <w:r w:rsidRPr="00046697">
        <w:rPr>
          <w:color w:val="549E39" w:themeColor="accent1"/>
          <w:sz w:val="24"/>
          <w:szCs w:val="24"/>
        </w:rPr>
        <w:t xml:space="preserve"> M. KLAIPĖDOS RAJONO SAVIVALDYBĖS </w:t>
      </w:r>
      <w:r w:rsidR="0031595A">
        <w:rPr>
          <w:color w:val="549E39" w:themeColor="accent1"/>
          <w:sz w:val="24"/>
          <w:szCs w:val="24"/>
        </w:rPr>
        <w:t xml:space="preserve">METINIŲ </w:t>
      </w:r>
      <w:r w:rsidRPr="00046697">
        <w:rPr>
          <w:color w:val="549E39" w:themeColor="accent1"/>
          <w:sz w:val="24"/>
          <w:szCs w:val="24"/>
        </w:rPr>
        <w:t>ATASKAITŲ RINKINIO</w:t>
      </w:r>
    </w:p>
    <w:p w14:paraId="7BFC3EDD" w14:textId="77777777" w:rsidR="002D52AD" w:rsidRDefault="002D52AD" w:rsidP="00FC2689">
      <w:pPr>
        <w:pStyle w:val="Antrat1"/>
        <w:spacing w:before="0" w:after="0"/>
        <w:jc w:val="center"/>
        <w:rPr>
          <w:b w:val="0"/>
          <w:bCs w:val="0"/>
          <w:sz w:val="24"/>
          <w:szCs w:val="24"/>
        </w:rPr>
      </w:pPr>
    </w:p>
    <w:p w14:paraId="0B21D16F" w14:textId="1D547325" w:rsidR="00FC2689" w:rsidRDefault="00FC2689" w:rsidP="00FC2689">
      <w:pPr>
        <w:pStyle w:val="Antrat1"/>
        <w:spacing w:before="0" w:after="0"/>
        <w:jc w:val="center"/>
        <w:rPr>
          <w:b w:val="0"/>
          <w:bCs w:val="0"/>
          <w:sz w:val="24"/>
          <w:szCs w:val="24"/>
        </w:rPr>
      </w:pPr>
      <w:r>
        <w:rPr>
          <w:b w:val="0"/>
          <w:bCs w:val="0"/>
          <w:sz w:val="24"/>
          <w:szCs w:val="24"/>
        </w:rPr>
        <w:t>202</w:t>
      </w:r>
      <w:r w:rsidR="009F5B95">
        <w:rPr>
          <w:b w:val="0"/>
          <w:bCs w:val="0"/>
          <w:sz w:val="24"/>
          <w:szCs w:val="24"/>
        </w:rPr>
        <w:t>5</w:t>
      </w:r>
      <w:r>
        <w:rPr>
          <w:b w:val="0"/>
          <w:bCs w:val="0"/>
          <w:sz w:val="24"/>
          <w:szCs w:val="24"/>
        </w:rPr>
        <w:t xml:space="preserve"> m. </w:t>
      </w:r>
      <w:r w:rsidR="00DA701A">
        <w:rPr>
          <w:b w:val="0"/>
          <w:bCs w:val="0"/>
          <w:sz w:val="24"/>
          <w:szCs w:val="24"/>
        </w:rPr>
        <w:t>gegužės</w:t>
      </w:r>
      <w:r>
        <w:rPr>
          <w:b w:val="0"/>
          <w:bCs w:val="0"/>
          <w:sz w:val="24"/>
          <w:szCs w:val="24"/>
        </w:rPr>
        <w:t xml:space="preserve"> </w:t>
      </w:r>
      <w:r w:rsidR="00C80BCB">
        <w:rPr>
          <w:b w:val="0"/>
          <w:bCs w:val="0"/>
          <w:sz w:val="24"/>
          <w:szCs w:val="24"/>
        </w:rPr>
        <w:t>12</w:t>
      </w:r>
      <w:r w:rsidR="00F3288F">
        <w:rPr>
          <w:b w:val="0"/>
          <w:bCs w:val="0"/>
          <w:sz w:val="24"/>
          <w:szCs w:val="24"/>
        </w:rPr>
        <w:t xml:space="preserve"> </w:t>
      </w:r>
      <w:r>
        <w:rPr>
          <w:b w:val="0"/>
          <w:bCs w:val="0"/>
          <w:sz w:val="24"/>
          <w:szCs w:val="24"/>
        </w:rPr>
        <w:t>d.</w:t>
      </w:r>
      <w:r w:rsidR="00667893">
        <w:rPr>
          <w:b w:val="0"/>
          <w:bCs w:val="0"/>
          <w:sz w:val="24"/>
          <w:szCs w:val="24"/>
        </w:rPr>
        <w:t xml:space="preserve"> </w:t>
      </w:r>
      <w:r w:rsidR="00667893" w:rsidRPr="00667893">
        <w:rPr>
          <w:b w:val="0"/>
          <w:bCs w:val="0"/>
          <w:sz w:val="24"/>
          <w:szCs w:val="24"/>
        </w:rPr>
        <w:t>Nr. Ko5-</w:t>
      </w:r>
      <w:r w:rsidR="009F5B95">
        <w:rPr>
          <w:b w:val="0"/>
          <w:bCs w:val="0"/>
          <w:sz w:val="24"/>
          <w:szCs w:val="24"/>
        </w:rPr>
        <w:t>4</w:t>
      </w:r>
    </w:p>
    <w:p w14:paraId="57357AF8" w14:textId="121772F7" w:rsidR="00FC2689" w:rsidRPr="00FC2689" w:rsidRDefault="00FC2689" w:rsidP="00FC2689">
      <w:pPr>
        <w:pStyle w:val="Antrat1"/>
        <w:spacing w:before="0" w:after="0"/>
        <w:jc w:val="center"/>
        <w:rPr>
          <w:b w:val="0"/>
          <w:bCs w:val="0"/>
          <w:sz w:val="24"/>
          <w:szCs w:val="24"/>
        </w:rPr>
      </w:pPr>
      <w:r>
        <w:rPr>
          <w:b w:val="0"/>
          <w:bCs w:val="0"/>
          <w:sz w:val="24"/>
          <w:szCs w:val="24"/>
        </w:rPr>
        <w:t>Gargždai</w:t>
      </w:r>
    </w:p>
    <w:p w14:paraId="412A912F" w14:textId="77777777" w:rsidR="00FC2689" w:rsidRDefault="00FC2689" w:rsidP="00FC2689">
      <w:pPr>
        <w:spacing w:after="0" w:line="276" w:lineRule="auto"/>
        <w:jc w:val="both"/>
        <w:rPr>
          <w:sz w:val="24"/>
          <w:szCs w:val="24"/>
        </w:rPr>
      </w:pPr>
    </w:p>
    <w:p w14:paraId="083C6400" w14:textId="6BC3ACCF" w:rsidR="00B519CE" w:rsidRDefault="00FC2689" w:rsidP="005A77B9">
      <w:pPr>
        <w:spacing w:after="0" w:line="276" w:lineRule="auto"/>
        <w:jc w:val="both"/>
        <w:rPr>
          <w:color w:val="549E39" w:themeColor="accent1"/>
          <w:sz w:val="24"/>
          <w:szCs w:val="24"/>
        </w:rPr>
      </w:pPr>
      <w:r w:rsidRPr="00FC2689">
        <w:rPr>
          <w:color w:val="549E39" w:themeColor="accent1"/>
          <w:sz w:val="24"/>
          <w:szCs w:val="24"/>
        </w:rPr>
        <w:t>BESĄLYGINĖ NUOMONĖ DĖL SAVIVALDYBĖS METINIŲ FINANSINIŲ ATASKAITŲ RINKINIO</w:t>
      </w:r>
    </w:p>
    <w:p w14:paraId="52884DAE" w14:textId="77777777" w:rsidR="00FC2689" w:rsidRPr="00FC2689" w:rsidRDefault="00FC2689" w:rsidP="005A77B9">
      <w:pPr>
        <w:spacing w:after="0" w:line="276" w:lineRule="auto"/>
        <w:jc w:val="both"/>
        <w:rPr>
          <w:color w:val="549E39" w:themeColor="accent1"/>
          <w:sz w:val="24"/>
          <w:szCs w:val="24"/>
        </w:rPr>
      </w:pPr>
    </w:p>
    <w:p w14:paraId="7043226A" w14:textId="3398CCDF" w:rsidR="00FC2689" w:rsidRDefault="00FC2689" w:rsidP="005A77B9">
      <w:pPr>
        <w:spacing w:before="0" w:after="0" w:line="276" w:lineRule="auto"/>
        <w:rPr>
          <w:sz w:val="24"/>
          <w:szCs w:val="24"/>
        </w:rPr>
      </w:pPr>
      <w:r w:rsidRPr="00FC2689">
        <w:rPr>
          <w:sz w:val="24"/>
          <w:szCs w:val="24"/>
        </w:rPr>
        <w:t>Mes atlikome 20</w:t>
      </w:r>
      <w:r>
        <w:rPr>
          <w:sz w:val="24"/>
          <w:szCs w:val="24"/>
        </w:rPr>
        <w:t>2</w:t>
      </w:r>
      <w:r w:rsidR="009F5B95">
        <w:rPr>
          <w:sz w:val="24"/>
          <w:szCs w:val="24"/>
        </w:rPr>
        <w:t>4</w:t>
      </w:r>
      <w:r w:rsidRPr="00FC2689">
        <w:rPr>
          <w:sz w:val="24"/>
          <w:szCs w:val="24"/>
        </w:rPr>
        <w:t xml:space="preserve"> metų </w:t>
      </w:r>
      <w:r>
        <w:rPr>
          <w:sz w:val="24"/>
          <w:szCs w:val="24"/>
        </w:rPr>
        <w:t>Klaipėdos rajono</w:t>
      </w:r>
      <w:r w:rsidRPr="00FC2689">
        <w:rPr>
          <w:sz w:val="24"/>
          <w:szCs w:val="24"/>
        </w:rPr>
        <w:t xml:space="preserve"> savivaldybės finansinių ataskaitų rinkinio auditą.</w:t>
      </w:r>
    </w:p>
    <w:p w14:paraId="3181CE87" w14:textId="77777777" w:rsidR="005A77B9" w:rsidRPr="00FC2689" w:rsidRDefault="005A77B9" w:rsidP="005A77B9">
      <w:pPr>
        <w:spacing w:before="0" w:after="0" w:line="276" w:lineRule="auto"/>
        <w:rPr>
          <w:sz w:val="24"/>
          <w:szCs w:val="24"/>
        </w:rPr>
      </w:pPr>
    </w:p>
    <w:p w14:paraId="6654222B" w14:textId="1A5BD6A0" w:rsidR="00FC2689" w:rsidRDefault="00FC2689" w:rsidP="005A77B9">
      <w:pPr>
        <w:spacing w:before="0" w:after="0" w:line="276" w:lineRule="auto"/>
        <w:jc w:val="both"/>
        <w:rPr>
          <w:sz w:val="24"/>
          <w:szCs w:val="24"/>
        </w:rPr>
      </w:pPr>
      <w:r w:rsidRPr="00FC2689">
        <w:rPr>
          <w:sz w:val="24"/>
          <w:szCs w:val="24"/>
        </w:rPr>
        <w:t>Mūsų nuomone, 20</w:t>
      </w:r>
      <w:r>
        <w:rPr>
          <w:sz w:val="24"/>
          <w:szCs w:val="24"/>
        </w:rPr>
        <w:t>2</w:t>
      </w:r>
      <w:r w:rsidR="009F5B95">
        <w:rPr>
          <w:sz w:val="24"/>
          <w:szCs w:val="24"/>
        </w:rPr>
        <w:t>4</w:t>
      </w:r>
      <w:r w:rsidRPr="00FC2689">
        <w:rPr>
          <w:sz w:val="24"/>
          <w:szCs w:val="24"/>
        </w:rPr>
        <w:t xml:space="preserve"> metų savivaldybės finansinių ataskaitų rinkinys parodo tikrą ir teisingą įtrauktų į savivaldybės grupę viešojo sektoriaus subjektų 20</w:t>
      </w:r>
      <w:r>
        <w:rPr>
          <w:sz w:val="24"/>
          <w:szCs w:val="24"/>
        </w:rPr>
        <w:t>2</w:t>
      </w:r>
      <w:r w:rsidR="009F5B95">
        <w:rPr>
          <w:sz w:val="24"/>
          <w:szCs w:val="24"/>
        </w:rPr>
        <w:t>4</w:t>
      </w:r>
      <w:r w:rsidRPr="00FC2689">
        <w:rPr>
          <w:sz w:val="24"/>
          <w:szCs w:val="24"/>
        </w:rPr>
        <w:t xml:space="preserve"> m. gruodžio 31 d. finansinę būklę, 20</w:t>
      </w:r>
      <w:r>
        <w:rPr>
          <w:sz w:val="24"/>
          <w:szCs w:val="24"/>
        </w:rPr>
        <w:t>2</w:t>
      </w:r>
      <w:r w:rsidR="009F5B95">
        <w:rPr>
          <w:sz w:val="24"/>
          <w:szCs w:val="24"/>
        </w:rPr>
        <w:t>4</w:t>
      </w:r>
      <w:r w:rsidRPr="00FC2689">
        <w:rPr>
          <w:sz w:val="24"/>
          <w:szCs w:val="24"/>
        </w:rPr>
        <w:t xml:space="preserve"> metų veiklos rezultatus, grynojo turto pokyčius ir pinigų srautus pagal Lietuvos Respublikos viešojo sektoriaus apskaitos ir finansinės atskaitomybės standartus.</w:t>
      </w:r>
    </w:p>
    <w:p w14:paraId="1F63DC3A" w14:textId="77777777" w:rsidR="00FC2689" w:rsidRDefault="00FC2689" w:rsidP="005A77B9">
      <w:pPr>
        <w:spacing w:before="0" w:after="0" w:line="276" w:lineRule="auto"/>
        <w:rPr>
          <w:sz w:val="24"/>
          <w:szCs w:val="24"/>
        </w:rPr>
      </w:pPr>
    </w:p>
    <w:p w14:paraId="15BB22CF" w14:textId="1303721F" w:rsidR="00FC2689" w:rsidRPr="00FC2689" w:rsidRDefault="00FC2689" w:rsidP="005A77B9">
      <w:pPr>
        <w:spacing w:after="0" w:line="276" w:lineRule="auto"/>
        <w:jc w:val="both"/>
        <w:rPr>
          <w:color w:val="549E39" w:themeColor="accent1"/>
          <w:sz w:val="24"/>
          <w:szCs w:val="24"/>
        </w:rPr>
      </w:pPr>
      <w:r w:rsidRPr="00FC2689">
        <w:rPr>
          <w:color w:val="549E39" w:themeColor="accent1"/>
          <w:sz w:val="24"/>
          <w:szCs w:val="24"/>
        </w:rPr>
        <w:t>PAGRINDAS PAREIKŠTI BESĄLYGINĘ NUOMONĘ DĖL SAVIVALDYBĖS METINIŲ FINANSINIŲ ATASKAITŲ RINKINIO</w:t>
      </w:r>
    </w:p>
    <w:p w14:paraId="427FF1F4" w14:textId="77777777" w:rsidR="005A77B9" w:rsidRDefault="00FC2689" w:rsidP="005A77B9">
      <w:pPr>
        <w:tabs>
          <w:tab w:val="left" w:pos="7088"/>
        </w:tabs>
        <w:spacing w:before="360" w:after="0" w:line="276" w:lineRule="auto"/>
        <w:rPr>
          <w:rFonts w:cs="Arial"/>
          <w:sz w:val="24"/>
          <w:szCs w:val="24"/>
        </w:rPr>
      </w:pPr>
      <w:r w:rsidRPr="00FC2689">
        <w:rPr>
          <w:rFonts w:cs="Arial"/>
          <w:sz w:val="24"/>
          <w:szCs w:val="24"/>
        </w:rPr>
        <w:t>Mes manome, kad mūsų surinkti audito įrodymai yra pakankami ir tinkami  besąlyginei nuomonei dėl savivaldybės finansinių ataskaitų rinkinio pagrįsti.</w:t>
      </w:r>
    </w:p>
    <w:p w14:paraId="4EEB0E8D" w14:textId="503157ED" w:rsidR="005A77B9" w:rsidRPr="005A77B9" w:rsidRDefault="005A77B9" w:rsidP="005A77B9">
      <w:pPr>
        <w:tabs>
          <w:tab w:val="left" w:pos="7088"/>
        </w:tabs>
        <w:spacing w:before="360" w:after="0" w:line="276" w:lineRule="auto"/>
        <w:rPr>
          <w:rFonts w:cs="Arial"/>
          <w:color w:val="549E39" w:themeColor="accent1"/>
          <w:sz w:val="24"/>
          <w:szCs w:val="24"/>
        </w:rPr>
      </w:pPr>
      <w:r w:rsidRPr="005A77B9">
        <w:rPr>
          <w:rFonts w:cs="Arial"/>
          <w:color w:val="549E39" w:themeColor="accent1"/>
          <w:sz w:val="24"/>
          <w:szCs w:val="24"/>
        </w:rPr>
        <w:t>BESĄLYGINĖ NUOMONĖ DĖL SAVIVALDYBĖS METINIŲ BIUDŽETO VYKDYMO ATASKAITŲ RINKINIO</w:t>
      </w:r>
    </w:p>
    <w:p w14:paraId="3294E0B2" w14:textId="11EA685F" w:rsidR="005A77B9" w:rsidRDefault="005A77B9" w:rsidP="002D52AD">
      <w:pPr>
        <w:tabs>
          <w:tab w:val="left" w:pos="7088"/>
        </w:tabs>
        <w:spacing w:before="360" w:after="0" w:line="276" w:lineRule="auto"/>
        <w:rPr>
          <w:rFonts w:cs="Arial"/>
          <w:sz w:val="24"/>
          <w:szCs w:val="24"/>
        </w:rPr>
      </w:pPr>
      <w:r w:rsidRPr="005A77B9">
        <w:rPr>
          <w:rFonts w:cs="Arial"/>
          <w:sz w:val="24"/>
          <w:szCs w:val="24"/>
        </w:rPr>
        <w:t>Mes atlikome 20</w:t>
      </w:r>
      <w:r>
        <w:rPr>
          <w:rFonts w:cs="Arial"/>
          <w:sz w:val="24"/>
          <w:szCs w:val="24"/>
        </w:rPr>
        <w:t>2</w:t>
      </w:r>
      <w:r w:rsidR="009F5B95">
        <w:rPr>
          <w:rFonts w:cs="Arial"/>
          <w:sz w:val="24"/>
          <w:szCs w:val="24"/>
        </w:rPr>
        <w:t>4</w:t>
      </w:r>
      <w:r w:rsidRPr="005A77B9">
        <w:rPr>
          <w:rFonts w:cs="Arial"/>
          <w:sz w:val="24"/>
          <w:szCs w:val="24"/>
        </w:rPr>
        <w:t xml:space="preserve"> metų </w:t>
      </w:r>
      <w:r>
        <w:rPr>
          <w:rFonts w:cs="Arial"/>
          <w:sz w:val="24"/>
          <w:szCs w:val="24"/>
        </w:rPr>
        <w:t xml:space="preserve">Klaipėdos rajono </w:t>
      </w:r>
      <w:r w:rsidRPr="005A77B9">
        <w:rPr>
          <w:rFonts w:cs="Arial"/>
          <w:sz w:val="24"/>
          <w:szCs w:val="24"/>
        </w:rPr>
        <w:t>savivaldybės biudžeto vykdymo ataskaitų rinkinio auditą.</w:t>
      </w:r>
    </w:p>
    <w:p w14:paraId="507337ED" w14:textId="2BE18FBB" w:rsidR="00FC2689" w:rsidRDefault="005A77B9" w:rsidP="005A77B9">
      <w:pPr>
        <w:tabs>
          <w:tab w:val="left" w:pos="7088"/>
        </w:tabs>
        <w:spacing w:before="360" w:after="0" w:line="276" w:lineRule="auto"/>
        <w:rPr>
          <w:rFonts w:cs="Arial"/>
          <w:sz w:val="24"/>
          <w:szCs w:val="24"/>
        </w:rPr>
      </w:pPr>
      <w:r w:rsidRPr="005A77B9">
        <w:rPr>
          <w:rFonts w:cs="Arial"/>
          <w:sz w:val="24"/>
          <w:szCs w:val="24"/>
        </w:rPr>
        <w:lastRenderedPageBreak/>
        <w:t>Mūsų nuomone, 20</w:t>
      </w:r>
      <w:r>
        <w:rPr>
          <w:rFonts w:cs="Arial"/>
          <w:sz w:val="24"/>
          <w:szCs w:val="24"/>
        </w:rPr>
        <w:t>2</w:t>
      </w:r>
      <w:r w:rsidR="009F5B95">
        <w:rPr>
          <w:rFonts w:cs="Arial"/>
          <w:sz w:val="24"/>
          <w:szCs w:val="24"/>
        </w:rPr>
        <w:t>4</w:t>
      </w:r>
      <w:r w:rsidRPr="005A77B9">
        <w:rPr>
          <w:rFonts w:cs="Arial"/>
          <w:sz w:val="24"/>
          <w:szCs w:val="24"/>
        </w:rPr>
        <w:t xml:space="preserve"> metų savivaldybės biudžeto vykdymo ataskaitų rinkinys visais reikšmingais atžvilgiais parengtas ir pateiktas pagal Lietuvos Respublikos teisės aktus, reglamentuojančius šio rinkinio sudarymą.</w:t>
      </w:r>
      <w:r w:rsidR="00FC2689">
        <w:rPr>
          <w:rFonts w:cs="Arial"/>
          <w:sz w:val="24"/>
          <w:szCs w:val="24"/>
        </w:rPr>
        <w:t xml:space="preserve"> </w:t>
      </w:r>
    </w:p>
    <w:p w14:paraId="09451059" w14:textId="7BBA717C" w:rsidR="005A77B9" w:rsidRPr="005A77B9" w:rsidRDefault="005A77B9" w:rsidP="005A77B9">
      <w:pPr>
        <w:tabs>
          <w:tab w:val="left" w:pos="7088"/>
        </w:tabs>
        <w:spacing w:before="360" w:after="0" w:line="276" w:lineRule="auto"/>
        <w:rPr>
          <w:rFonts w:cs="Arial"/>
          <w:color w:val="549E39" w:themeColor="accent1"/>
          <w:sz w:val="24"/>
          <w:szCs w:val="24"/>
        </w:rPr>
      </w:pPr>
      <w:r w:rsidRPr="005A77B9">
        <w:rPr>
          <w:rFonts w:cs="Arial"/>
          <w:color w:val="549E39" w:themeColor="accent1"/>
          <w:sz w:val="24"/>
          <w:szCs w:val="24"/>
        </w:rPr>
        <w:t>PAGRINDAS PAREIKŠTI BESĄLYGINĘ NUOMONĘ DĖL SAVIVALDYBĖS METINIŲ BIUDŽETO VYKDYMO ATASKAITŲ RINKINIO</w:t>
      </w:r>
    </w:p>
    <w:p w14:paraId="3F214723" w14:textId="40D7D34E" w:rsidR="005A77B9" w:rsidRDefault="005A77B9" w:rsidP="005A77B9">
      <w:pPr>
        <w:tabs>
          <w:tab w:val="left" w:pos="7088"/>
        </w:tabs>
        <w:spacing w:before="360" w:after="0" w:line="276" w:lineRule="auto"/>
        <w:rPr>
          <w:rFonts w:cs="Arial"/>
          <w:sz w:val="24"/>
          <w:szCs w:val="24"/>
        </w:rPr>
      </w:pPr>
      <w:r w:rsidRPr="005A77B9">
        <w:rPr>
          <w:rFonts w:cs="Arial"/>
          <w:sz w:val="24"/>
          <w:szCs w:val="24"/>
        </w:rPr>
        <w:t>Mes manome, kad mūsų surinkti audito įrodymai yra pakankami ir tinkami besąlyginei nuomonei dėl savivaldybės metinių biudžeto vykdymo ataskaitų rinkinio pagrįsti.</w:t>
      </w:r>
    </w:p>
    <w:p w14:paraId="464D8AA8" w14:textId="78FA78EB" w:rsidR="005A77B9" w:rsidRDefault="005A77B9" w:rsidP="005A77B9">
      <w:pPr>
        <w:tabs>
          <w:tab w:val="left" w:pos="7088"/>
        </w:tabs>
        <w:spacing w:before="360" w:after="0" w:line="276" w:lineRule="auto"/>
        <w:rPr>
          <w:rFonts w:cs="Arial"/>
          <w:color w:val="549E39" w:themeColor="accent1"/>
          <w:sz w:val="24"/>
          <w:szCs w:val="24"/>
        </w:rPr>
      </w:pPr>
      <w:r w:rsidRPr="005A77B9">
        <w:rPr>
          <w:rFonts w:cs="Arial"/>
          <w:color w:val="549E39" w:themeColor="accent1"/>
          <w:sz w:val="24"/>
          <w:szCs w:val="24"/>
        </w:rPr>
        <w:t>SAVIV</w:t>
      </w:r>
      <w:r w:rsidR="00D70AC1">
        <w:rPr>
          <w:rFonts w:cs="Arial"/>
          <w:color w:val="549E39" w:themeColor="accent1"/>
          <w:sz w:val="24"/>
          <w:szCs w:val="24"/>
        </w:rPr>
        <w:t>A</w:t>
      </w:r>
      <w:r w:rsidRPr="005A77B9">
        <w:rPr>
          <w:rFonts w:cs="Arial"/>
          <w:color w:val="549E39" w:themeColor="accent1"/>
          <w:sz w:val="24"/>
          <w:szCs w:val="24"/>
        </w:rPr>
        <w:t>LDYBĖS VEIKLOS ATASKAITOJE PATEIKTI FINANSINIAI DUOMENYS</w:t>
      </w:r>
    </w:p>
    <w:p w14:paraId="38E8E6D8" w14:textId="1070F951" w:rsidR="005A77B9" w:rsidRPr="005A77B9" w:rsidRDefault="005A77B9" w:rsidP="005A77B9">
      <w:pPr>
        <w:tabs>
          <w:tab w:val="left" w:pos="7088"/>
        </w:tabs>
        <w:spacing w:before="360" w:after="0" w:line="276" w:lineRule="auto"/>
        <w:rPr>
          <w:rFonts w:cs="Arial"/>
          <w:sz w:val="24"/>
          <w:szCs w:val="24"/>
        </w:rPr>
      </w:pPr>
      <w:r w:rsidRPr="005A77B9">
        <w:rPr>
          <w:rFonts w:cs="Arial"/>
          <w:sz w:val="24"/>
          <w:szCs w:val="24"/>
        </w:rPr>
        <w:t xml:space="preserve">Mūsų nuomonės apie savivaldybės metinių finansinių ir biudžeto vykdymo ataskaitų rinkinius neapima informacijos, pateiktos savivaldybės veiklos ataskaitoje, o nuomonė apie savivaldybės veiklos ataskaitą neteikiama. Atlikdami savivaldybės metinių ataskaitų rinkinio auditą turime perskaityti informaciją, pateiktą savivaldybės </w:t>
      </w:r>
      <w:r w:rsidR="003C5FD0">
        <w:rPr>
          <w:rFonts w:cs="Arial"/>
          <w:sz w:val="24"/>
          <w:szCs w:val="24"/>
        </w:rPr>
        <w:t>veiklos</w:t>
      </w:r>
      <w:r w:rsidRPr="005A77B9">
        <w:rPr>
          <w:rFonts w:cs="Arial"/>
          <w:sz w:val="24"/>
          <w:szCs w:val="24"/>
        </w:rPr>
        <w:t xml:space="preserve"> ataskaitoje, ir įvertinti, ar joje pateikti finansiniai duomenys </w:t>
      </w:r>
      <w:bookmarkStart w:id="1" w:name="_Hlk164780358"/>
      <w:r w:rsidRPr="005A77B9">
        <w:rPr>
          <w:rFonts w:cs="Arial"/>
          <w:sz w:val="24"/>
          <w:szCs w:val="24"/>
        </w:rPr>
        <w:t>atitinka savivaldybės metininėse finansinėse ir biudžeto vykdymo ataskaitose pateiktus duomenis</w:t>
      </w:r>
      <w:bookmarkEnd w:id="1"/>
      <w:r w:rsidRPr="005A77B9">
        <w:rPr>
          <w:rFonts w:cs="Arial"/>
          <w:sz w:val="24"/>
          <w:szCs w:val="24"/>
        </w:rPr>
        <w:t>, ar nėra reikšmingai nesuderinti su mūsų per auditą įgytomis žiniomis arba kitaip reikšmingai iškraipyti. Jeigu remdamiesi atliktu darbu padarome išvadą, kad finansiniai duomenys yra reikšmingai iškraipyti, audito išvadoje turime nurodyti šį faktą.</w:t>
      </w:r>
    </w:p>
    <w:p w14:paraId="0FC941C7" w14:textId="31BC164A" w:rsidR="005A77B9" w:rsidRDefault="005A77B9" w:rsidP="005A77B9">
      <w:pPr>
        <w:tabs>
          <w:tab w:val="left" w:pos="7088"/>
        </w:tabs>
        <w:spacing w:before="360" w:after="0" w:line="276" w:lineRule="auto"/>
        <w:rPr>
          <w:rFonts w:cs="Arial"/>
          <w:sz w:val="24"/>
          <w:szCs w:val="24"/>
        </w:rPr>
      </w:pPr>
      <w:r w:rsidRPr="005A77B9">
        <w:rPr>
          <w:rFonts w:cs="Arial"/>
          <w:sz w:val="24"/>
          <w:szCs w:val="24"/>
        </w:rPr>
        <w:t>Mes įvertinome 202</w:t>
      </w:r>
      <w:r w:rsidR="009F5B95">
        <w:rPr>
          <w:rFonts w:cs="Arial"/>
          <w:sz w:val="24"/>
          <w:szCs w:val="24"/>
        </w:rPr>
        <w:t>4</w:t>
      </w:r>
      <w:r w:rsidRPr="005A77B9">
        <w:rPr>
          <w:rFonts w:cs="Arial"/>
          <w:sz w:val="24"/>
          <w:szCs w:val="24"/>
        </w:rPr>
        <w:t xml:space="preserve"> metų </w:t>
      </w:r>
      <w:r>
        <w:rPr>
          <w:rFonts w:cs="Arial"/>
          <w:sz w:val="24"/>
          <w:szCs w:val="24"/>
        </w:rPr>
        <w:t>Klaipėdos rajono</w:t>
      </w:r>
      <w:r w:rsidRPr="005A77B9">
        <w:rPr>
          <w:rFonts w:cs="Arial"/>
          <w:sz w:val="24"/>
          <w:szCs w:val="24"/>
        </w:rPr>
        <w:t xml:space="preserve"> savivaldybės veiklos ataskaitoje pateiktus finansinius duomenis ir įsitikinome, kad jie atitinka savivaldybės metinių finansinių ir biudžeto vykdymo ataskaitų rinkinių duomenis. Neturime reikšmingų dalykų, kuriuos turėtume pateikti audito išvadoje.</w:t>
      </w:r>
    </w:p>
    <w:p w14:paraId="001BFB33" w14:textId="40D01478" w:rsidR="005A77B9" w:rsidRDefault="005A77B9" w:rsidP="005A77B9">
      <w:pPr>
        <w:tabs>
          <w:tab w:val="left" w:pos="7088"/>
        </w:tabs>
        <w:spacing w:before="360" w:after="0" w:line="276" w:lineRule="auto"/>
        <w:rPr>
          <w:rFonts w:cs="Arial"/>
          <w:sz w:val="24"/>
          <w:szCs w:val="24"/>
        </w:rPr>
      </w:pPr>
      <w:r w:rsidRPr="005A77B9">
        <w:rPr>
          <w:rFonts w:cs="Arial"/>
          <w:color w:val="549E39" w:themeColor="accent1"/>
          <w:sz w:val="24"/>
          <w:szCs w:val="24"/>
        </w:rPr>
        <w:t>VADOVYBĖS ATSAKOMYBĖ UŽ SAVIVALDYBĖS METINIŲ ATASKAITŲ RINKINIUS</w:t>
      </w:r>
    </w:p>
    <w:p w14:paraId="05C4B7BA" w14:textId="77777777" w:rsidR="005A77B9" w:rsidRDefault="005A77B9" w:rsidP="005A77B9">
      <w:pPr>
        <w:tabs>
          <w:tab w:val="left" w:pos="7088"/>
        </w:tabs>
        <w:spacing w:before="0" w:after="0" w:line="276" w:lineRule="auto"/>
        <w:rPr>
          <w:rFonts w:cs="Arial"/>
          <w:sz w:val="24"/>
          <w:szCs w:val="24"/>
        </w:rPr>
      </w:pPr>
    </w:p>
    <w:p w14:paraId="434030F7" w14:textId="7E920F36" w:rsidR="00046697" w:rsidRDefault="008F401C" w:rsidP="005A77B9">
      <w:pPr>
        <w:tabs>
          <w:tab w:val="left" w:pos="7088"/>
        </w:tabs>
        <w:spacing w:before="0" w:after="0" w:line="276" w:lineRule="auto"/>
        <w:rPr>
          <w:rFonts w:cs="Arial"/>
          <w:sz w:val="24"/>
          <w:szCs w:val="24"/>
        </w:rPr>
      </w:pPr>
      <w:r>
        <w:rPr>
          <w:rFonts w:cs="Arial"/>
          <w:sz w:val="24"/>
          <w:szCs w:val="24"/>
        </w:rPr>
        <w:t>Savivaldybės meras</w:t>
      </w:r>
      <w:r w:rsidR="00046697" w:rsidRPr="00046697">
        <w:rPr>
          <w:rFonts w:cs="Arial"/>
          <w:sz w:val="24"/>
          <w:szCs w:val="24"/>
        </w:rPr>
        <w:t xml:space="preserve"> yra atsakingas už savivaldybės metinių ataskaitų rinkinio parengimą ir teisingą pateikimą pagal Lietuvos Respublikos viešojo sektoriaus atskaitomybės įstatymą, Lietuvos Respublikos viešojo sektoriaus apskaitos ir finansinės atskaitomybės standartus bei savivaldybės biudžeto vykdymo ataskaitų rinkinio parengimą ir teisingą pateikimą pagal Lietuvos Respublikos teisės aktus, reglamentuojančius šio rinkinio sudarymą. Už žemesniojo lygio ataskaitų rinkinių sudarymą atsakingi asignavimų valdytojai ir įstaigų, vykdančių atitinkamo asignavimų valdytojo programas, vadovai. Už savivaldybės veiklos ataskaitos parengimą yra atsakingas </w:t>
      </w:r>
      <w:r>
        <w:rPr>
          <w:rFonts w:cs="Arial"/>
          <w:sz w:val="24"/>
          <w:szCs w:val="24"/>
        </w:rPr>
        <w:t>savivaldybės meras.</w:t>
      </w:r>
    </w:p>
    <w:p w14:paraId="6D1D8F9A" w14:textId="77777777" w:rsidR="00046697" w:rsidRDefault="00046697" w:rsidP="005A77B9">
      <w:pPr>
        <w:tabs>
          <w:tab w:val="left" w:pos="7088"/>
        </w:tabs>
        <w:spacing w:before="0" w:after="0" w:line="276" w:lineRule="auto"/>
        <w:rPr>
          <w:rFonts w:cs="Arial"/>
          <w:sz w:val="24"/>
          <w:szCs w:val="24"/>
        </w:rPr>
      </w:pPr>
    </w:p>
    <w:p w14:paraId="7D566384" w14:textId="298F8E7B" w:rsidR="00046697" w:rsidRDefault="009206DD" w:rsidP="005A77B9">
      <w:pPr>
        <w:tabs>
          <w:tab w:val="left" w:pos="7088"/>
        </w:tabs>
        <w:spacing w:before="0" w:after="0" w:line="276" w:lineRule="auto"/>
        <w:rPr>
          <w:rFonts w:cs="Arial"/>
          <w:color w:val="549E39" w:themeColor="accent1"/>
          <w:sz w:val="24"/>
          <w:szCs w:val="24"/>
        </w:rPr>
      </w:pPr>
      <w:r w:rsidRPr="009206DD">
        <w:rPr>
          <w:rFonts w:cs="Arial"/>
          <w:color w:val="549E39" w:themeColor="accent1"/>
          <w:sz w:val="24"/>
          <w:szCs w:val="24"/>
        </w:rPr>
        <w:t>AUDITORIAUS ATSAKOMYBĖ UŽ AUDITĄ</w:t>
      </w:r>
    </w:p>
    <w:p w14:paraId="332D33EC" w14:textId="77777777" w:rsidR="009206DD" w:rsidRDefault="009206DD" w:rsidP="005A77B9">
      <w:pPr>
        <w:tabs>
          <w:tab w:val="left" w:pos="7088"/>
        </w:tabs>
        <w:spacing w:before="0" w:after="0" w:line="276" w:lineRule="auto"/>
        <w:rPr>
          <w:rFonts w:cs="Arial"/>
          <w:color w:val="549E39" w:themeColor="accent1"/>
          <w:sz w:val="24"/>
          <w:szCs w:val="24"/>
        </w:rPr>
      </w:pPr>
    </w:p>
    <w:p w14:paraId="2D554F0C" w14:textId="29AC6C1C" w:rsidR="009206DD" w:rsidRPr="009206DD" w:rsidRDefault="009206DD" w:rsidP="002D52AD">
      <w:pPr>
        <w:tabs>
          <w:tab w:val="left" w:pos="7088"/>
        </w:tabs>
        <w:spacing w:before="0" w:after="0" w:line="276" w:lineRule="auto"/>
        <w:rPr>
          <w:rFonts w:cs="Arial"/>
          <w:sz w:val="24"/>
          <w:szCs w:val="24"/>
        </w:rPr>
      </w:pPr>
      <w:r w:rsidRPr="009206DD">
        <w:rPr>
          <w:rFonts w:cs="Arial"/>
          <w:sz w:val="24"/>
          <w:szCs w:val="24"/>
        </w:rPr>
        <w:t xml:space="preserve">Auditą atlikome pagal tarptautinius aukščiausiųjų audito institucijų standartus, kurie apima tarptautinius audito standartus. Esame nepriklausomi nuo audituojamo subjekto pagal </w:t>
      </w:r>
      <w:r>
        <w:rPr>
          <w:rFonts w:cs="Arial"/>
          <w:sz w:val="24"/>
          <w:szCs w:val="24"/>
        </w:rPr>
        <w:t xml:space="preserve">Lietuvos Respublikos vietos savivaldos įstatymą </w:t>
      </w:r>
      <w:r w:rsidRPr="009206DD">
        <w:rPr>
          <w:rFonts w:cs="Arial"/>
          <w:sz w:val="24"/>
          <w:szCs w:val="24"/>
        </w:rPr>
        <w:t xml:space="preserve">ir </w:t>
      </w:r>
      <w:r w:rsidR="002D52AD">
        <w:rPr>
          <w:rFonts w:cs="Arial"/>
          <w:sz w:val="24"/>
          <w:szCs w:val="24"/>
        </w:rPr>
        <w:t>S</w:t>
      </w:r>
      <w:r w:rsidR="002D52AD" w:rsidRPr="002D52AD">
        <w:rPr>
          <w:rFonts w:cs="Arial"/>
          <w:sz w:val="24"/>
          <w:szCs w:val="24"/>
        </w:rPr>
        <w:t>avivaldybių kontrolierių</w:t>
      </w:r>
      <w:r w:rsidR="002D52AD">
        <w:rPr>
          <w:rFonts w:cs="Arial"/>
          <w:sz w:val="24"/>
          <w:szCs w:val="24"/>
        </w:rPr>
        <w:t xml:space="preserve"> </w:t>
      </w:r>
      <w:r w:rsidR="002D52AD" w:rsidRPr="002D52AD">
        <w:rPr>
          <w:rFonts w:cs="Arial"/>
          <w:sz w:val="24"/>
          <w:szCs w:val="24"/>
        </w:rPr>
        <w:t xml:space="preserve">profesinės </w:t>
      </w:r>
      <w:r w:rsidR="002D52AD">
        <w:rPr>
          <w:rFonts w:cs="Arial"/>
          <w:sz w:val="24"/>
          <w:szCs w:val="24"/>
        </w:rPr>
        <w:t>e</w:t>
      </w:r>
      <w:r w:rsidR="002D52AD" w:rsidRPr="002D52AD">
        <w:rPr>
          <w:rFonts w:cs="Arial"/>
          <w:sz w:val="24"/>
          <w:szCs w:val="24"/>
        </w:rPr>
        <w:t>tikos</w:t>
      </w:r>
      <w:r w:rsidR="002D52AD">
        <w:rPr>
          <w:rFonts w:cs="Arial"/>
          <w:sz w:val="24"/>
          <w:szCs w:val="24"/>
        </w:rPr>
        <w:t xml:space="preserve"> kodeksą</w:t>
      </w:r>
      <w:r w:rsidR="009920C4">
        <w:rPr>
          <w:rFonts w:cs="Arial"/>
          <w:sz w:val="24"/>
          <w:szCs w:val="24"/>
        </w:rPr>
        <w:t xml:space="preserve">, mes </w:t>
      </w:r>
      <w:r w:rsidRPr="009206DD">
        <w:rPr>
          <w:rFonts w:cs="Arial"/>
          <w:sz w:val="24"/>
          <w:szCs w:val="24"/>
        </w:rPr>
        <w:t xml:space="preserve">laikėmės </w:t>
      </w:r>
      <w:r w:rsidR="009920C4">
        <w:rPr>
          <w:rFonts w:cs="Arial"/>
          <w:sz w:val="24"/>
          <w:szCs w:val="24"/>
        </w:rPr>
        <w:t xml:space="preserve">ir </w:t>
      </w:r>
      <w:r w:rsidRPr="009206DD">
        <w:rPr>
          <w:rFonts w:cs="Arial"/>
          <w:sz w:val="24"/>
          <w:szCs w:val="24"/>
        </w:rPr>
        <w:t>kitų šiame kodekse nustatytų etikos reikalavimų.</w:t>
      </w:r>
    </w:p>
    <w:p w14:paraId="3CC650A8" w14:textId="520FF045" w:rsidR="009206DD" w:rsidRPr="009206DD" w:rsidRDefault="009206DD" w:rsidP="009206DD">
      <w:pPr>
        <w:tabs>
          <w:tab w:val="left" w:pos="7088"/>
        </w:tabs>
        <w:spacing w:before="0" w:after="0" w:line="276" w:lineRule="auto"/>
        <w:rPr>
          <w:rFonts w:cs="Arial"/>
          <w:sz w:val="24"/>
          <w:szCs w:val="24"/>
        </w:rPr>
      </w:pPr>
      <w:r w:rsidRPr="009206DD">
        <w:rPr>
          <w:rFonts w:cs="Arial"/>
          <w:sz w:val="24"/>
          <w:szCs w:val="24"/>
        </w:rPr>
        <w:t>Mūsų tikslas yra gauti pakankamą užtikrinimą dėl to, ar 20</w:t>
      </w:r>
      <w:r w:rsidR="0065117D">
        <w:rPr>
          <w:rFonts w:cs="Arial"/>
          <w:sz w:val="24"/>
          <w:szCs w:val="24"/>
        </w:rPr>
        <w:t>2</w:t>
      </w:r>
      <w:r w:rsidR="009F5B95">
        <w:rPr>
          <w:rFonts w:cs="Arial"/>
          <w:sz w:val="24"/>
          <w:szCs w:val="24"/>
        </w:rPr>
        <w:t>4</w:t>
      </w:r>
      <w:r w:rsidRPr="009206DD">
        <w:rPr>
          <w:rFonts w:cs="Arial"/>
          <w:sz w:val="24"/>
          <w:szCs w:val="24"/>
        </w:rPr>
        <w:t xml:space="preserve"> metų savivaldybės finansinių ir biudžeto vykdymo ataskaitų rinkiniai kaip visuma nėra reikšmingai iškraipyti dėl apgaulės ar klaidos, ir išleisti auditoriaus išvadą, kurioje pateikiama mūsų nuomonė. Pakankamas užtikrinimas </w:t>
      </w:r>
      <w:r w:rsidRPr="009206DD">
        <w:rPr>
          <w:rFonts w:cs="Arial"/>
          <w:sz w:val="24"/>
          <w:szCs w:val="24"/>
        </w:rPr>
        <w:lastRenderedPageBreak/>
        <w:t>– tai aukšto lygio užtikrinimas, o ne garantija, kad reikšmingą iškraipymą, jeigu jis yra, visada galima nustatyti auditu, kuris atliekamas pagal tarptautinius aukščiausiųjų audito institucijų standartus. Iškraipymai, kurių gali atsirasti dėl apgaulės ar klaidos, laikomi reikšmingais, jeigu galima pagrįstai numatyti, kad atskirai ar kartu jie gali turėti didelės įtakos vartotojų ekonominiams sprendimams, priimamiems remiantis finansinėmis ir biudžeto vykdymo ataskaitomis.</w:t>
      </w:r>
    </w:p>
    <w:p w14:paraId="02F8E999" w14:textId="77777777" w:rsidR="00744A3B" w:rsidRPr="00744A3B" w:rsidRDefault="00744A3B" w:rsidP="00744A3B">
      <w:pPr>
        <w:tabs>
          <w:tab w:val="left" w:pos="7088"/>
        </w:tabs>
        <w:spacing w:before="0" w:after="0" w:line="276" w:lineRule="auto"/>
        <w:rPr>
          <w:rFonts w:cs="Arial"/>
          <w:sz w:val="24"/>
          <w:szCs w:val="24"/>
        </w:rPr>
      </w:pPr>
      <w:r w:rsidRPr="00744A3B">
        <w:rPr>
          <w:rFonts w:cs="Arial"/>
          <w:sz w:val="24"/>
          <w:szCs w:val="24"/>
        </w:rPr>
        <w:t>Atlikdami auditą pagal tarptautinius aukščiausiųjų audito institucijų standartus, kurie apima tarptautinius audito standartus, viso audito metu mes priimame profesinius sprendimus ir laikomės profesinio skepticizmo principo. Mes taip pat:</w:t>
      </w:r>
    </w:p>
    <w:p w14:paraId="1D7AD856" w14:textId="77777777" w:rsidR="009920C4" w:rsidRDefault="00744A3B" w:rsidP="00744A3B">
      <w:pPr>
        <w:pStyle w:val="Sraopastraipa"/>
        <w:numPr>
          <w:ilvl w:val="0"/>
          <w:numId w:val="1"/>
        </w:numPr>
        <w:tabs>
          <w:tab w:val="left" w:pos="7088"/>
        </w:tabs>
        <w:spacing w:before="0" w:after="0" w:line="276" w:lineRule="auto"/>
        <w:rPr>
          <w:rFonts w:cs="Arial"/>
          <w:sz w:val="24"/>
          <w:szCs w:val="24"/>
        </w:rPr>
      </w:pPr>
      <w:r w:rsidRPr="009920C4">
        <w:rPr>
          <w:rFonts w:cs="Arial"/>
          <w:sz w:val="24"/>
          <w:szCs w:val="24"/>
        </w:rPr>
        <w:t>nustatome ir įvertiname audituojamų metinių  ataskaitų rinkinių reikšmingo iškraipymo dėl apgaulės arba klaidų riziką, suplanuojame ir atliekame procedūras kaip atsaką į tokią riziką ir surenkame pakankamų tinkamų audito įrodymų mūsų nuomonei pagrįsti. Reikšmingo iškraipymo dėl apgaulės neaptikimo rizika yra didesnė nei reikšmingo iškraipymo dėl klaidų neaptikimo rizika, nes apgaule gali būti sukčiavimas, klastojimas, tyčinis praleidimas, klaidingas aiškinimas arba vidaus kontrolių nepaisymas;</w:t>
      </w:r>
      <w:r w:rsidR="009920C4" w:rsidRPr="009920C4">
        <w:rPr>
          <w:rFonts w:cs="Arial"/>
          <w:sz w:val="24"/>
          <w:szCs w:val="24"/>
        </w:rPr>
        <w:t xml:space="preserve"> </w:t>
      </w:r>
    </w:p>
    <w:p w14:paraId="68CDD436" w14:textId="77777777" w:rsidR="009920C4" w:rsidRDefault="00744A3B" w:rsidP="00744A3B">
      <w:pPr>
        <w:pStyle w:val="Sraopastraipa"/>
        <w:numPr>
          <w:ilvl w:val="0"/>
          <w:numId w:val="1"/>
        </w:numPr>
        <w:tabs>
          <w:tab w:val="left" w:pos="7088"/>
        </w:tabs>
        <w:spacing w:before="0" w:after="0" w:line="276" w:lineRule="auto"/>
        <w:rPr>
          <w:rFonts w:cs="Arial"/>
          <w:sz w:val="24"/>
          <w:szCs w:val="24"/>
        </w:rPr>
      </w:pPr>
      <w:r w:rsidRPr="009920C4">
        <w:rPr>
          <w:rFonts w:cs="Arial"/>
          <w:sz w:val="24"/>
          <w:szCs w:val="24"/>
        </w:rPr>
        <w:t>vertiname su auditu susijusią vidaus kontrolę, kad galėtume suplanuoti konkrečiomis aplinkybėmis tinkamas audito procedūras, o ne tam, kad galėtume pareikšti nuomonę apie subjekto (subjektų grupės) vidaus kontrolės efektyvumą;</w:t>
      </w:r>
      <w:r w:rsidR="009920C4" w:rsidRPr="009920C4">
        <w:rPr>
          <w:rFonts w:cs="Arial"/>
          <w:sz w:val="24"/>
          <w:szCs w:val="24"/>
        </w:rPr>
        <w:t xml:space="preserve"> </w:t>
      </w:r>
    </w:p>
    <w:p w14:paraId="5B297647" w14:textId="77777777" w:rsidR="009920C4" w:rsidRDefault="00744A3B" w:rsidP="00744A3B">
      <w:pPr>
        <w:pStyle w:val="Sraopastraipa"/>
        <w:numPr>
          <w:ilvl w:val="0"/>
          <w:numId w:val="1"/>
        </w:numPr>
        <w:tabs>
          <w:tab w:val="left" w:pos="7088"/>
        </w:tabs>
        <w:spacing w:before="0" w:after="0" w:line="276" w:lineRule="auto"/>
        <w:rPr>
          <w:rFonts w:cs="Arial"/>
          <w:sz w:val="24"/>
          <w:szCs w:val="24"/>
        </w:rPr>
      </w:pPr>
      <w:r w:rsidRPr="009920C4">
        <w:rPr>
          <w:rFonts w:cs="Arial"/>
          <w:sz w:val="24"/>
          <w:szCs w:val="24"/>
        </w:rPr>
        <w:t>vertiname taikomų apskaitos metodų tinkamumą ir apskaitinių vertinimų bei susijusių vadovybės atskleidimų pagrįstumą;</w:t>
      </w:r>
      <w:r w:rsidR="009920C4" w:rsidRPr="009920C4">
        <w:rPr>
          <w:rFonts w:cs="Arial"/>
          <w:sz w:val="24"/>
          <w:szCs w:val="24"/>
        </w:rPr>
        <w:t xml:space="preserve"> </w:t>
      </w:r>
    </w:p>
    <w:p w14:paraId="36D45B9F" w14:textId="52ECA2AC" w:rsidR="00744A3B" w:rsidRPr="009920C4" w:rsidRDefault="00744A3B" w:rsidP="00744A3B">
      <w:pPr>
        <w:pStyle w:val="Sraopastraipa"/>
        <w:numPr>
          <w:ilvl w:val="0"/>
          <w:numId w:val="1"/>
        </w:numPr>
        <w:tabs>
          <w:tab w:val="left" w:pos="7088"/>
        </w:tabs>
        <w:spacing w:before="0" w:after="0" w:line="276" w:lineRule="auto"/>
        <w:rPr>
          <w:rFonts w:cs="Arial"/>
          <w:sz w:val="24"/>
          <w:szCs w:val="24"/>
        </w:rPr>
      </w:pPr>
      <w:r w:rsidRPr="009920C4">
        <w:rPr>
          <w:rFonts w:cs="Arial"/>
          <w:sz w:val="24"/>
          <w:szCs w:val="24"/>
        </w:rPr>
        <w:t>vertiname bendrą audituojamų metinių ataskaitų rinkinių pateikimą, struktūrą ir turinį, įskaitant atskleidimus, ir tai, ar audituotuose  ataskaitų rinkiniuose pateikti pagrindžiantys sandoriai ir įvykiai taip, kad atitiktų teisingo pateikimo koncepciją.</w:t>
      </w:r>
    </w:p>
    <w:p w14:paraId="0BCBA514" w14:textId="77777777" w:rsidR="00744A3B" w:rsidRPr="00744A3B" w:rsidRDefault="00744A3B" w:rsidP="00744A3B">
      <w:pPr>
        <w:tabs>
          <w:tab w:val="left" w:pos="7088"/>
        </w:tabs>
        <w:spacing w:before="0" w:after="0" w:line="276" w:lineRule="auto"/>
        <w:rPr>
          <w:rFonts w:cs="Arial"/>
          <w:sz w:val="24"/>
          <w:szCs w:val="24"/>
        </w:rPr>
      </w:pPr>
      <w:r w:rsidRPr="00744A3B">
        <w:rPr>
          <w:rFonts w:cs="Arial"/>
          <w:sz w:val="24"/>
          <w:szCs w:val="24"/>
        </w:rPr>
        <w:t>Atlikdami grupės auditą taip pat surenkame pakankamų tinkamų audito įrodymų apie subjektų finansinę informaciją ar veiklą grupėje, kad galėtume pareikšti nuomonę apie audituotus grupės konsoliduotų finansinių ir biudžeto vykdymo ataskaitų rinkinius. Atsakome už vadovavimą grupės auditui, jo priežiūrą ir atlikimą. Tik mes atsakome už pareikštą mūsų nuomonę.</w:t>
      </w:r>
    </w:p>
    <w:p w14:paraId="1E889A3A" w14:textId="77777777" w:rsidR="00744A3B" w:rsidRPr="00744A3B" w:rsidRDefault="00744A3B" w:rsidP="00744A3B">
      <w:pPr>
        <w:tabs>
          <w:tab w:val="left" w:pos="7088"/>
        </w:tabs>
        <w:spacing w:before="0" w:after="0" w:line="276" w:lineRule="auto"/>
        <w:rPr>
          <w:rFonts w:cs="Arial"/>
          <w:sz w:val="24"/>
          <w:szCs w:val="24"/>
        </w:rPr>
      </w:pPr>
      <w:r w:rsidRPr="00744A3B">
        <w:rPr>
          <w:rFonts w:cs="Arial"/>
          <w:sz w:val="24"/>
          <w:szCs w:val="24"/>
        </w:rPr>
        <w:t>Mes, tarp visų kitų dalykų, informuojame už valdymą atsakingus asmenis dėl audito apimties ir atlikimo laiko bei reikšmingų audito pastebėjimų, įskaitant svarbius vidaus kontrolės trūkumus, kuriuos nustatome audito metu.</w:t>
      </w:r>
    </w:p>
    <w:p w14:paraId="7991721E" w14:textId="77777777" w:rsidR="00744A3B" w:rsidRPr="00744A3B" w:rsidRDefault="00744A3B" w:rsidP="00744A3B">
      <w:pPr>
        <w:tabs>
          <w:tab w:val="left" w:pos="7088"/>
        </w:tabs>
        <w:spacing w:before="0" w:after="0" w:line="276" w:lineRule="auto"/>
        <w:rPr>
          <w:rFonts w:cs="Arial"/>
          <w:sz w:val="24"/>
          <w:szCs w:val="24"/>
        </w:rPr>
      </w:pPr>
      <w:r w:rsidRPr="00744A3B">
        <w:rPr>
          <w:rFonts w:cs="Arial"/>
          <w:sz w:val="24"/>
          <w:szCs w:val="24"/>
        </w:rPr>
        <w:t>Iš dalykų, apie kuriuos informuojame už valdymą atsakingus asmenis, išskiriame tuos, kurie yra svarbiausi atliekant einamojo laikotarpio finansinį auditą ir kurie laikomi pagrindiniais audito dalykais. Tokius dalykus apibūdiname audito ataskaitoje, jeigu pagal įstatymą arba teisės aktą nedraudžiama viešai atskleisti tokio dalyko arba, jeigu, labai retomis aplinkybėmis, nustatome, kad dalykas neturėtų būti pateikiamas, nes galima pagrįstai tikėtis, jog tokio pateikimo neigiamos pasekmės persvers visuomenės gaunamą naudą.</w:t>
      </w:r>
    </w:p>
    <w:p w14:paraId="3DDDE01C" w14:textId="7016B9E2" w:rsidR="009206DD" w:rsidRPr="009206DD" w:rsidRDefault="009206DD" w:rsidP="009206DD">
      <w:pPr>
        <w:tabs>
          <w:tab w:val="left" w:pos="7088"/>
        </w:tabs>
        <w:spacing w:before="0" w:after="0" w:line="276" w:lineRule="auto"/>
        <w:rPr>
          <w:rFonts w:cs="Arial"/>
          <w:sz w:val="24"/>
          <w:szCs w:val="24"/>
        </w:rPr>
      </w:pPr>
    </w:p>
    <w:p w14:paraId="6382EBB9" w14:textId="77777777" w:rsidR="009206DD" w:rsidRPr="009206DD" w:rsidRDefault="0065117D" w:rsidP="009206DD">
      <w:pPr>
        <w:tabs>
          <w:tab w:val="left" w:pos="7088"/>
        </w:tabs>
        <w:spacing w:before="0" w:after="0" w:line="276" w:lineRule="auto"/>
        <w:rPr>
          <w:rFonts w:cs="Arial"/>
          <w:sz w:val="24"/>
          <w:szCs w:val="24"/>
        </w:rPr>
      </w:pPr>
      <w:r>
        <w:rPr>
          <w:rFonts w:cs="Arial"/>
          <w:sz w:val="24"/>
          <w:szCs w:val="24"/>
        </w:rPr>
        <w:t>A</w:t>
      </w:r>
      <w:r w:rsidR="009206DD" w:rsidRPr="009206DD">
        <w:rPr>
          <w:rFonts w:cs="Arial"/>
          <w:sz w:val="24"/>
          <w:szCs w:val="24"/>
        </w:rPr>
        <w:t xml:space="preserve">udito išvadą teikiame kartu su </w:t>
      </w:r>
      <w:r>
        <w:rPr>
          <w:rFonts w:cs="Arial"/>
          <w:sz w:val="24"/>
          <w:szCs w:val="24"/>
        </w:rPr>
        <w:t>Savivaldybės</w:t>
      </w:r>
      <w:r w:rsidR="009206DD" w:rsidRPr="009206DD">
        <w:rPr>
          <w:rFonts w:cs="Arial"/>
          <w:sz w:val="24"/>
          <w:szCs w:val="24"/>
        </w:rPr>
        <w:t xml:space="preserve"> audito ataskaita ir pridedam</w:t>
      </w:r>
      <w:r w:rsidR="001074B3">
        <w:rPr>
          <w:rFonts w:cs="Arial"/>
          <w:sz w:val="24"/>
          <w:szCs w:val="24"/>
        </w:rPr>
        <w:t>u</w:t>
      </w:r>
      <w:r w:rsidR="009206DD" w:rsidRPr="009206DD">
        <w:rPr>
          <w:rFonts w:cs="Arial"/>
          <w:sz w:val="24"/>
          <w:szCs w:val="24"/>
        </w:rPr>
        <w:t xml:space="preserve"> audituot</w:t>
      </w:r>
      <w:r w:rsidR="001074B3">
        <w:rPr>
          <w:rFonts w:cs="Arial"/>
          <w:sz w:val="24"/>
          <w:szCs w:val="24"/>
        </w:rPr>
        <w:t>u</w:t>
      </w:r>
      <w:r w:rsidR="009206DD" w:rsidRPr="009206DD">
        <w:rPr>
          <w:rFonts w:cs="Arial"/>
          <w:sz w:val="24"/>
          <w:szCs w:val="24"/>
        </w:rPr>
        <w:t xml:space="preserve"> </w:t>
      </w:r>
      <w:r>
        <w:rPr>
          <w:rFonts w:cs="Arial"/>
          <w:sz w:val="24"/>
          <w:szCs w:val="24"/>
        </w:rPr>
        <w:t>savivaldybės</w:t>
      </w:r>
      <w:r w:rsidR="009206DD" w:rsidRPr="009206DD">
        <w:rPr>
          <w:rFonts w:cs="Arial"/>
          <w:sz w:val="24"/>
          <w:szCs w:val="24"/>
        </w:rPr>
        <w:t xml:space="preserve"> metinių ataskaitų rinkin</w:t>
      </w:r>
      <w:r w:rsidR="001074B3">
        <w:rPr>
          <w:rFonts w:cs="Arial"/>
          <w:sz w:val="24"/>
          <w:szCs w:val="24"/>
        </w:rPr>
        <w:t>iu</w:t>
      </w:r>
      <w:r w:rsidR="009206DD" w:rsidRPr="009206DD">
        <w:rPr>
          <w:rFonts w:cs="Arial"/>
          <w:sz w:val="24"/>
          <w:szCs w:val="24"/>
        </w:rPr>
        <w:t>.</w:t>
      </w:r>
    </w:p>
    <w:p w14:paraId="1061007E" w14:textId="1ED77AF1" w:rsidR="00B519CE" w:rsidRPr="00C96717" w:rsidRDefault="00FC2689" w:rsidP="00B519CE">
      <w:pPr>
        <w:tabs>
          <w:tab w:val="left" w:pos="7088"/>
        </w:tabs>
        <w:spacing w:before="360" w:after="5040" w:line="276" w:lineRule="auto"/>
        <w:rPr>
          <w:rFonts w:cs="Arial"/>
          <w:sz w:val="24"/>
          <w:szCs w:val="24"/>
        </w:rPr>
      </w:pPr>
      <w:r>
        <w:rPr>
          <w:rFonts w:cs="Arial"/>
          <w:sz w:val="24"/>
          <w:szCs w:val="24"/>
        </w:rPr>
        <w:t>S</w:t>
      </w:r>
      <w:r w:rsidR="00DC3DB1">
        <w:rPr>
          <w:rFonts w:cs="Arial"/>
          <w:sz w:val="24"/>
          <w:szCs w:val="24"/>
        </w:rPr>
        <w:t>avivaldybės kontrolierė</w:t>
      </w:r>
      <w:r w:rsidR="00B519CE" w:rsidRPr="00C96717">
        <w:rPr>
          <w:rFonts w:cs="Arial"/>
          <w:sz w:val="24"/>
          <w:szCs w:val="24"/>
        </w:rPr>
        <w:tab/>
      </w:r>
      <w:r w:rsidR="00DC3DB1">
        <w:rPr>
          <w:rFonts w:cs="Arial"/>
          <w:sz w:val="24"/>
          <w:szCs w:val="24"/>
        </w:rPr>
        <w:t>Dalia Gečienė</w:t>
      </w:r>
    </w:p>
    <w:sectPr w:rsidR="00B519CE" w:rsidRPr="00C96717" w:rsidSect="00F01E6C">
      <w:type w:val="continuous"/>
      <w:pgSz w:w="11906" w:h="16838"/>
      <w:pgMar w:top="720" w:right="720" w:bottom="720" w:left="720"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1F377" w14:textId="77777777" w:rsidR="00A23F96" w:rsidRDefault="00A23F96" w:rsidP="00062F2C">
      <w:pPr>
        <w:spacing w:before="0" w:after="0"/>
      </w:pPr>
      <w:r>
        <w:separator/>
      </w:r>
    </w:p>
    <w:p w14:paraId="1015FC8E" w14:textId="77777777" w:rsidR="00A23F96" w:rsidRDefault="00A23F96"/>
  </w:endnote>
  <w:endnote w:type="continuationSeparator" w:id="0">
    <w:p w14:paraId="61F5629D" w14:textId="77777777" w:rsidR="00A23F96" w:rsidRDefault="00A23F96" w:rsidP="00062F2C">
      <w:pPr>
        <w:spacing w:before="0" w:after="0"/>
      </w:pPr>
      <w:r>
        <w:continuationSeparator/>
      </w:r>
    </w:p>
    <w:p w14:paraId="1DD4FE8C" w14:textId="77777777" w:rsidR="00A23F96" w:rsidRDefault="00A23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233099"/>
      <w:docPartObj>
        <w:docPartGallery w:val="Page Numbers (Bottom of Page)"/>
        <w:docPartUnique/>
      </w:docPartObj>
    </w:sdtPr>
    <w:sdtEnd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0B0B4A35" w:rsidR="00A57564" w:rsidRPr="00A57564" w:rsidRDefault="007A2DF3"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5F72F2D3">
          <wp:simplePos x="0" y="0"/>
          <wp:positionH relativeFrom="margin">
            <wp:posOffset>4701540</wp:posOffset>
          </wp:positionH>
          <wp:positionV relativeFrom="paragraph">
            <wp:posOffset>-60960</wp:posOffset>
          </wp:positionV>
          <wp:extent cx="1790700" cy="885825"/>
          <wp:effectExtent l="0" t="0" r="0" b="9525"/>
          <wp:wrapNone/>
          <wp:docPr id="1844414993"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42D9A2"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A57564" w:rsidRPr="00A57564">
      <w:rPr>
        <w:rFonts w:cs="Arial"/>
        <w:sz w:val="24"/>
        <w:szCs w:val="24"/>
      </w:rPr>
      <w:t>Biudžetinė įstaiga</w:t>
    </w:r>
    <w:r w:rsidR="00A57564" w:rsidRPr="00A57564">
      <w:rPr>
        <w:rFonts w:cs="Arial"/>
        <w:sz w:val="24"/>
        <w:szCs w:val="24"/>
      </w:rPr>
      <w:tab/>
      <w:t>Duomenys kaupiami ir saugomi</w:t>
    </w:r>
  </w:p>
  <w:p w14:paraId="13F9196E" w14:textId="5E3DFC77"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760ECB8B"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 xml:space="preserve">Tel. (8 46) </w:t>
    </w:r>
    <w:r w:rsidR="0007389A">
      <w:rPr>
        <w:rFonts w:cs="Arial"/>
        <w:sz w:val="24"/>
        <w:szCs w:val="24"/>
      </w:rPr>
      <w:t>45 27 89</w:t>
    </w:r>
    <w:r w:rsidRPr="00A57564">
      <w:rPr>
        <w:rFonts w:cs="Arial"/>
        <w:sz w:val="24"/>
        <w:szCs w:val="24"/>
      </w:rPr>
      <w:tab/>
      <w:t xml:space="preserve">Kodas </w:t>
    </w:r>
    <w:r w:rsidRPr="00A57564">
      <w:rPr>
        <w:rFonts w:cs="Arial"/>
        <w:sz w:val="24"/>
        <w:szCs w:val="24"/>
        <w:shd w:val="clear" w:color="auto" w:fill="FFFFFF"/>
      </w:rPr>
      <w:t>188</w:t>
    </w:r>
    <w:r w:rsidR="0007389A">
      <w:rPr>
        <w:rFonts w:cs="Arial"/>
        <w:sz w:val="24"/>
        <w:szCs w:val="24"/>
        <w:shd w:val="clear" w:color="auto" w:fill="FFFFFF"/>
      </w:rPr>
      <w:t>660879</w:t>
    </w:r>
    <w:r w:rsidRPr="00A57564">
      <w:rPr>
        <w:rFonts w:cs="Arial"/>
        <w:sz w:val="24"/>
        <w:szCs w:val="24"/>
        <w:shd w:val="clear" w:color="auto" w:fill="FFFFFF"/>
      </w:rPr>
      <w:tab/>
    </w:r>
  </w:p>
  <w:p w14:paraId="0A7E430A" w14:textId="4B848DEA"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0007389A" w:rsidRPr="00EE53EB">
        <w:rPr>
          <w:rStyle w:val="Hipersaitas"/>
          <w:rFonts w:eastAsiaTheme="majorEastAsia" w:cs="Arial"/>
          <w:sz w:val="24"/>
          <w:szCs w:val="24"/>
        </w:rPr>
        <w:t>dalia.geciene@klaipedos-r.lt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D34C" w14:textId="77777777" w:rsidR="00A23F96" w:rsidRDefault="00A23F96" w:rsidP="00062F2C">
      <w:pPr>
        <w:spacing w:before="0" w:after="0"/>
      </w:pPr>
      <w:r>
        <w:separator/>
      </w:r>
    </w:p>
    <w:p w14:paraId="15AEC9DA" w14:textId="77777777" w:rsidR="00A23F96" w:rsidRDefault="00A23F96"/>
  </w:footnote>
  <w:footnote w:type="continuationSeparator" w:id="0">
    <w:p w14:paraId="3FF6FAFB" w14:textId="77777777" w:rsidR="00A23F96" w:rsidRDefault="00A23F96" w:rsidP="00062F2C">
      <w:pPr>
        <w:spacing w:before="0" w:after="0"/>
      </w:pPr>
      <w:r>
        <w:continuationSeparator/>
      </w:r>
    </w:p>
    <w:p w14:paraId="01075205" w14:textId="77777777" w:rsidR="00A23F96" w:rsidRDefault="00A23F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038A3"/>
    <w:multiLevelType w:val="hybridMultilevel"/>
    <w:tmpl w:val="EF262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0B72AC1"/>
    <w:multiLevelType w:val="hybridMultilevel"/>
    <w:tmpl w:val="29087942"/>
    <w:lvl w:ilvl="0" w:tplc="F8F808D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3943501">
    <w:abstractNumId w:val="1"/>
  </w:num>
  <w:num w:numId="2" w16cid:durableId="1294675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4CB7"/>
    <w:rsid w:val="00040DF6"/>
    <w:rsid w:val="00046697"/>
    <w:rsid w:val="00062F2C"/>
    <w:rsid w:val="0007187E"/>
    <w:rsid w:val="0007389A"/>
    <w:rsid w:val="000E1AC4"/>
    <w:rsid w:val="001074B3"/>
    <w:rsid w:val="00111A87"/>
    <w:rsid w:val="00134293"/>
    <w:rsid w:val="00142533"/>
    <w:rsid w:val="00146D91"/>
    <w:rsid w:val="00156814"/>
    <w:rsid w:val="00162184"/>
    <w:rsid w:val="001748AF"/>
    <w:rsid w:val="001A5D2A"/>
    <w:rsid w:val="001E52FA"/>
    <w:rsid w:val="001F1760"/>
    <w:rsid w:val="0024685C"/>
    <w:rsid w:val="00251CEC"/>
    <w:rsid w:val="002647F4"/>
    <w:rsid w:val="002776F1"/>
    <w:rsid w:val="00280F04"/>
    <w:rsid w:val="002B17D2"/>
    <w:rsid w:val="002D3406"/>
    <w:rsid w:val="002D52AD"/>
    <w:rsid w:val="0030235E"/>
    <w:rsid w:val="0031595A"/>
    <w:rsid w:val="00331C6D"/>
    <w:rsid w:val="00354000"/>
    <w:rsid w:val="0035474D"/>
    <w:rsid w:val="00356C03"/>
    <w:rsid w:val="003774FB"/>
    <w:rsid w:val="003A723D"/>
    <w:rsid w:val="003C5FD0"/>
    <w:rsid w:val="003C6A21"/>
    <w:rsid w:val="00466C51"/>
    <w:rsid w:val="004A324E"/>
    <w:rsid w:val="004B37A5"/>
    <w:rsid w:val="004D4FB1"/>
    <w:rsid w:val="004D75FD"/>
    <w:rsid w:val="00500E32"/>
    <w:rsid w:val="00520EBC"/>
    <w:rsid w:val="00534A1E"/>
    <w:rsid w:val="00540C27"/>
    <w:rsid w:val="00547B39"/>
    <w:rsid w:val="005A77B9"/>
    <w:rsid w:val="005B07A5"/>
    <w:rsid w:val="005C0482"/>
    <w:rsid w:val="0060302F"/>
    <w:rsid w:val="006031B5"/>
    <w:rsid w:val="0065117D"/>
    <w:rsid w:val="00667893"/>
    <w:rsid w:val="0068703D"/>
    <w:rsid w:val="00692A1A"/>
    <w:rsid w:val="00744A3B"/>
    <w:rsid w:val="00747EF7"/>
    <w:rsid w:val="007713CF"/>
    <w:rsid w:val="007A2DF3"/>
    <w:rsid w:val="007B2DDE"/>
    <w:rsid w:val="007B72CF"/>
    <w:rsid w:val="007C789B"/>
    <w:rsid w:val="007D2FFC"/>
    <w:rsid w:val="007F78D9"/>
    <w:rsid w:val="00813829"/>
    <w:rsid w:val="00832B86"/>
    <w:rsid w:val="00872439"/>
    <w:rsid w:val="00897D78"/>
    <w:rsid w:val="008B19D1"/>
    <w:rsid w:val="008F401C"/>
    <w:rsid w:val="0090050A"/>
    <w:rsid w:val="009029DF"/>
    <w:rsid w:val="009206DD"/>
    <w:rsid w:val="00925D90"/>
    <w:rsid w:val="00943062"/>
    <w:rsid w:val="00960CAD"/>
    <w:rsid w:val="0097609B"/>
    <w:rsid w:val="009920C4"/>
    <w:rsid w:val="009B0E02"/>
    <w:rsid w:val="009E4939"/>
    <w:rsid w:val="009F5B95"/>
    <w:rsid w:val="00A23F96"/>
    <w:rsid w:val="00A422C4"/>
    <w:rsid w:val="00A469B8"/>
    <w:rsid w:val="00A57564"/>
    <w:rsid w:val="00A65F7A"/>
    <w:rsid w:val="00A964F2"/>
    <w:rsid w:val="00A9797F"/>
    <w:rsid w:val="00AA5598"/>
    <w:rsid w:val="00B23FDF"/>
    <w:rsid w:val="00B519CE"/>
    <w:rsid w:val="00B759CE"/>
    <w:rsid w:val="00B833B7"/>
    <w:rsid w:val="00B96935"/>
    <w:rsid w:val="00BB3153"/>
    <w:rsid w:val="00BB73F8"/>
    <w:rsid w:val="00BC7C38"/>
    <w:rsid w:val="00BD1964"/>
    <w:rsid w:val="00BE299E"/>
    <w:rsid w:val="00BF26B7"/>
    <w:rsid w:val="00BF3BA6"/>
    <w:rsid w:val="00C30545"/>
    <w:rsid w:val="00C47291"/>
    <w:rsid w:val="00C5715B"/>
    <w:rsid w:val="00C80BCB"/>
    <w:rsid w:val="00C9186A"/>
    <w:rsid w:val="00CF3D13"/>
    <w:rsid w:val="00D16E00"/>
    <w:rsid w:val="00D25F79"/>
    <w:rsid w:val="00D70AC1"/>
    <w:rsid w:val="00D857D0"/>
    <w:rsid w:val="00DA32FB"/>
    <w:rsid w:val="00DA701A"/>
    <w:rsid w:val="00DC3DB1"/>
    <w:rsid w:val="00DD2D86"/>
    <w:rsid w:val="00DE5DBE"/>
    <w:rsid w:val="00E14901"/>
    <w:rsid w:val="00E25397"/>
    <w:rsid w:val="00E4044C"/>
    <w:rsid w:val="00E6409E"/>
    <w:rsid w:val="00E65DBF"/>
    <w:rsid w:val="00E82C17"/>
    <w:rsid w:val="00E90660"/>
    <w:rsid w:val="00ED19F6"/>
    <w:rsid w:val="00EE2341"/>
    <w:rsid w:val="00F01E6C"/>
    <w:rsid w:val="00F20BC0"/>
    <w:rsid w:val="00F22C01"/>
    <w:rsid w:val="00F3288F"/>
    <w:rsid w:val="00F51D85"/>
    <w:rsid w:val="00FA74F6"/>
    <w:rsid w:val="00FC2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3774FB"/>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3774FB"/>
    <w:rPr>
      <w:sz w:val="16"/>
      <w:szCs w:val="16"/>
    </w:rPr>
  </w:style>
  <w:style w:type="paragraph" w:styleId="Komentarotekstas">
    <w:name w:val="annotation text"/>
    <w:basedOn w:val="prastasis"/>
    <w:link w:val="KomentarotekstasDiagrama"/>
    <w:uiPriority w:val="99"/>
    <w:semiHidden/>
    <w:unhideWhenUsed/>
    <w:rsid w:val="003774FB"/>
    <w:rPr>
      <w:sz w:val="20"/>
    </w:rPr>
  </w:style>
  <w:style w:type="character" w:customStyle="1" w:styleId="KomentarotekstasDiagrama">
    <w:name w:val="Komentaro tekstas Diagrama"/>
    <w:basedOn w:val="Numatytasispastraiposriftas"/>
    <w:link w:val="Komentarotekstas"/>
    <w:uiPriority w:val="99"/>
    <w:semiHidden/>
    <w:rsid w:val="003774FB"/>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774FB"/>
    <w:rPr>
      <w:b/>
      <w:bCs/>
    </w:rPr>
  </w:style>
  <w:style w:type="character" w:customStyle="1" w:styleId="KomentarotemaDiagrama">
    <w:name w:val="Komentaro tema Diagrama"/>
    <w:basedOn w:val="KomentarotekstasDiagrama"/>
    <w:link w:val="Komentarotema"/>
    <w:uiPriority w:val="99"/>
    <w:semiHidden/>
    <w:rsid w:val="003774FB"/>
    <w:rPr>
      <w:rFonts w:ascii="Arial" w:eastAsia="Times New Roman" w:hAnsi="Arial" w:cs="Times New Roman"/>
      <w:b/>
      <w:bCs/>
      <w:sz w:val="20"/>
      <w:szCs w:val="20"/>
      <w:lang w:val="lt-LT"/>
    </w:rPr>
  </w:style>
  <w:style w:type="paragraph" w:styleId="Sraopastraipa">
    <w:name w:val="List Paragraph"/>
    <w:basedOn w:val="prastasis"/>
    <w:uiPriority w:val="34"/>
    <w:qFormat/>
    <w:rsid w:val="00992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dalia.gecien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4611</Words>
  <Characters>2629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Dalia Gečienė</cp:lastModifiedBy>
  <cp:revision>31</cp:revision>
  <dcterms:created xsi:type="dcterms:W3CDTF">2024-02-14T08:07:00Z</dcterms:created>
  <dcterms:modified xsi:type="dcterms:W3CDTF">2025-05-12T08:45:00Z</dcterms:modified>
</cp:coreProperties>
</file>