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3B52"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Klaipėdos rajono savivaldybės saugotinų želdinių kirtimo, kitokio </w:t>
      </w:r>
    </w:p>
    <w:p w14:paraId="745C95D9"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pašalinimo iš augimo vietos ar intensyvaus genėjimo leidimų </w:t>
      </w:r>
    </w:p>
    <w:p w14:paraId="1EED969A"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išdavimo ir prašymų dėl želdinių atkuriamosios vertės</w:t>
      </w:r>
    </w:p>
    <w:p w14:paraId="1BB753A9"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kompensacijos dydžio perskaičiavimo nagrinėjimo </w:t>
      </w:r>
    </w:p>
    <w:p w14:paraId="63113955"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ir sumokėtos želdinių atkuriamosios vertės </w:t>
      </w:r>
    </w:p>
    <w:p w14:paraId="49A57D3C" w14:textId="0CA9E17A" w:rsidR="00E4009D" w:rsidRPr="00E54C52" w:rsidRDefault="00E4009D" w:rsidP="00E4009D">
      <w:pPr>
        <w:spacing w:after="0" w:line="240" w:lineRule="auto"/>
        <w:ind w:left="1296" w:firstLine="3099"/>
        <w:jc w:val="both"/>
        <w:rPr>
          <w:rFonts w:ascii="Arial" w:hAnsi="Arial" w:cs="Arial"/>
          <w:color w:val="000000"/>
          <w:sz w:val="18"/>
          <w:szCs w:val="18"/>
          <w:lang w:val="lt-LT" w:eastAsia="lt-LT"/>
        </w:rPr>
      </w:pPr>
      <w:r w:rsidRPr="00E54C52">
        <w:rPr>
          <w:rFonts w:ascii="Arial" w:hAnsi="Arial" w:cs="Arial"/>
          <w:sz w:val="18"/>
          <w:szCs w:val="18"/>
          <w:lang w:val="lt-LT" w:eastAsia="lt-LT"/>
        </w:rPr>
        <w:t>kompensacijos grąžinimo tvarkos aprašo</w:t>
      </w:r>
      <w:r w:rsidR="00CE7D00" w:rsidRPr="00E54C52">
        <w:rPr>
          <w:rFonts w:ascii="Arial" w:hAnsi="Arial" w:cs="Arial"/>
          <w:sz w:val="18"/>
          <w:szCs w:val="18"/>
          <w:lang w:val="lt-LT" w:eastAsia="lt-LT"/>
        </w:rPr>
        <w:t xml:space="preserve"> </w:t>
      </w:r>
      <w:r w:rsidRPr="00E54C52">
        <w:rPr>
          <w:rFonts w:ascii="Arial" w:hAnsi="Arial" w:cs="Arial"/>
          <w:color w:val="000000"/>
          <w:sz w:val="18"/>
          <w:szCs w:val="18"/>
          <w:lang w:val="lt-LT" w:eastAsia="lt-LT"/>
        </w:rPr>
        <w:t>3 priedas</w:t>
      </w:r>
    </w:p>
    <w:p w14:paraId="6C3BB9B1" w14:textId="77777777" w:rsidR="00CE7D00" w:rsidRPr="00E54C52"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E54C52" w:rsidRDefault="00E4009D" w:rsidP="00E4009D">
      <w:pPr>
        <w:spacing w:after="0" w:line="240" w:lineRule="auto"/>
        <w:jc w:val="center"/>
        <w:rPr>
          <w:rFonts w:ascii="Arial" w:hAnsi="Arial" w:cs="Arial"/>
          <w:b/>
          <w:bCs/>
          <w:sz w:val="24"/>
          <w:szCs w:val="24"/>
          <w:lang w:val="lt-LT" w:eastAsia="lt-LT"/>
        </w:rPr>
      </w:pPr>
      <w:r w:rsidRPr="00E54C52">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E54C52" w:rsidRDefault="00E4009D" w:rsidP="00E4009D">
      <w:pPr>
        <w:spacing w:after="0" w:line="240" w:lineRule="auto"/>
        <w:rPr>
          <w:rFonts w:ascii="Arial" w:hAnsi="Arial" w:cs="Arial"/>
          <w:sz w:val="16"/>
          <w:szCs w:val="16"/>
          <w:lang w:val="lt-LT"/>
        </w:rPr>
      </w:pPr>
    </w:p>
    <w:p w14:paraId="66078ABA" w14:textId="1ABF3706" w:rsidR="00E4009D" w:rsidRPr="00E54C52" w:rsidRDefault="00E4009D" w:rsidP="00E4009D">
      <w:pPr>
        <w:spacing w:after="0" w:line="240" w:lineRule="auto"/>
        <w:jc w:val="center"/>
        <w:rPr>
          <w:rFonts w:ascii="Arial" w:hAnsi="Arial" w:cs="Arial"/>
          <w:sz w:val="24"/>
          <w:szCs w:val="24"/>
          <w:lang w:val="lt-LT" w:eastAsia="lt-LT"/>
        </w:rPr>
      </w:pPr>
      <w:r w:rsidRPr="00E54C52">
        <w:rPr>
          <w:rFonts w:ascii="Arial" w:hAnsi="Arial" w:cs="Arial"/>
          <w:sz w:val="24"/>
          <w:szCs w:val="24"/>
          <w:lang w:val="lt-LT" w:eastAsia="lt-LT"/>
        </w:rPr>
        <w:t>_</w:t>
      </w:r>
      <w:r w:rsidR="0020014E" w:rsidRPr="00E54C52">
        <w:rPr>
          <w:rFonts w:ascii="Arial" w:hAnsi="Arial" w:cs="Arial"/>
          <w:sz w:val="24"/>
          <w:szCs w:val="24"/>
          <w:u w:val="single"/>
          <w:lang w:val="lt-LT" w:eastAsia="lt-LT"/>
        </w:rPr>
        <w:t>202</w:t>
      </w:r>
      <w:r w:rsidR="000F620F" w:rsidRPr="00E54C52">
        <w:rPr>
          <w:rFonts w:ascii="Arial" w:hAnsi="Arial" w:cs="Arial"/>
          <w:sz w:val="24"/>
          <w:szCs w:val="24"/>
          <w:u w:val="single"/>
          <w:lang w:val="lt-LT" w:eastAsia="lt-LT"/>
        </w:rPr>
        <w:t>5-0</w:t>
      </w:r>
      <w:r w:rsidR="00510FD5">
        <w:rPr>
          <w:rFonts w:ascii="Arial" w:hAnsi="Arial" w:cs="Arial"/>
          <w:sz w:val="24"/>
          <w:szCs w:val="24"/>
          <w:u w:val="single"/>
          <w:lang w:val="lt-LT" w:eastAsia="lt-LT"/>
        </w:rPr>
        <w:t>6-02</w:t>
      </w:r>
      <w:r w:rsidRPr="00E54C52">
        <w:rPr>
          <w:rFonts w:ascii="Arial" w:hAnsi="Arial" w:cs="Arial"/>
          <w:sz w:val="24"/>
          <w:szCs w:val="24"/>
          <w:lang w:val="lt-LT" w:eastAsia="lt-LT"/>
        </w:rPr>
        <w:t>_ Nr. _</w:t>
      </w:r>
      <w:r w:rsidR="0020014E" w:rsidRPr="00E54C52">
        <w:rPr>
          <w:rFonts w:ascii="Arial" w:hAnsi="Arial" w:cs="Arial"/>
          <w:sz w:val="24"/>
          <w:szCs w:val="24"/>
          <w:u w:val="single"/>
          <w:lang w:val="lt-LT" w:eastAsia="lt-LT"/>
        </w:rPr>
        <w:t>AL-</w:t>
      </w:r>
      <w:r w:rsidR="00E54C52" w:rsidRPr="00E54C52">
        <w:rPr>
          <w:rFonts w:ascii="Arial" w:hAnsi="Arial" w:cs="Arial"/>
          <w:sz w:val="24"/>
          <w:szCs w:val="24"/>
          <w:u w:val="single"/>
          <w:lang w:val="lt-LT" w:eastAsia="lt-LT"/>
        </w:rPr>
        <w:t>4</w:t>
      </w:r>
      <w:r w:rsidR="00510FD5">
        <w:rPr>
          <w:rFonts w:ascii="Arial" w:hAnsi="Arial" w:cs="Arial"/>
          <w:sz w:val="24"/>
          <w:szCs w:val="24"/>
          <w:u w:val="single"/>
          <w:lang w:val="lt-LT" w:eastAsia="lt-LT"/>
        </w:rPr>
        <w:t>9</w:t>
      </w:r>
      <w:r w:rsidRPr="00E54C52">
        <w:rPr>
          <w:rFonts w:ascii="Arial" w:hAnsi="Arial" w:cs="Arial"/>
          <w:sz w:val="24"/>
          <w:szCs w:val="24"/>
          <w:lang w:val="lt-LT" w:eastAsia="lt-LT"/>
        </w:rPr>
        <w:t>_</w:t>
      </w:r>
    </w:p>
    <w:p w14:paraId="2BDF86A1" w14:textId="57B2BE09" w:rsidR="00E4009D" w:rsidRPr="00E54C52" w:rsidRDefault="00E4009D" w:rsidP="00E4009D">
      <w:pPr>
        <w:spacing w:after="0" w:line="240" w:lineRule="auto"/>
        <w:jc w:val="center"/>
        <w:rPr>
          <w:rFonts w:ascii="Arial" w:hAnsi="Arial" w:cs="Arial"/>
          <w:sz w:val="24"/>
          <w:szCs w:val="24"/>
          <w:lang w:val="lt-LT" w:eastAsia="lt-LT"/>
        </w:rPr>
      </w:pPr>
      <w:r w:rsidRPr="00E54C52">
        <w:rPr>
          <w:rFonts w:ascii="Arial" w:hAnsi="Arial" w:cs="Arial"/>
          <w:sz w:val="24"/>
          <w:szCs w:val="24"/>
          <w:lang w:val="lt-LT" w:eastAsia="lt-LT"/>
        </w:rPr>
        <w:t>__</w:t>
      </w:r>
      <w:r w:rsidR="0020014E" w:rsidRPr="00E54C52">
        <w:rPr>
          <w:rFonts w:ascii="Arial" w:hAnsi="Arial" w:cs="Arial"/>
          <w:sz w:val="24"/>
          <w:szCs w:val="24"/>
          <w:u w:val="single"/>
          <w:lang w:val="lt-LT" w:eastAsia="lt-LT"/>
        </w:rPr>
        <w:t>Gargždai</w:t>
      </w:r>
      <w:r w:rsidRPr="00E54C52">
        <w:rPr>
          <w:rFonts w:ascii="Arial" w:hAnsi="Arial" w:cs="Arial"/>
          <w:sz w:val="24"/>
          <w:szCs w:val="24"/>
          <w:lang w:val="lt-LT" w:eastAsia="lt-LT"/>
        </w:rPr>
        <w:t>__</w:t>
      </w:r>
    </w:p>
    <w:p w14:paraId="66F2D19C" w14:textId="77777777" w:rsidR="00E4009D" w:rsidRPr="00E54C52" w:rsidRDefault="00E4009D" w:rsidP="00E4009D">
      <w:pPr>
        <w:spacing w:after="0" w:line="240" w:lineRule="auto"/>
        <w:jc w:val="center"/>
        <w:rPr>
          <w:rFonts w:ascii="Arial" w:hAnsi="Arial" w:cs="Arial"/>
          <w:sz w:val="16"/>
          <w:szCs w:val="16"/>
          <w:lang w:val="lt-LT" w:eastAsia="lt-LT"/>
        </w:rPr>
      </w:pPr>
    </w:p>
    <w:p w14:paraId="60D2B302" w14:textId="4A7F47F5" w:rsidR="00E4009D" w:rsidRPr="00E54C52" w:rsidRDefault="00E4009D" w:rsidP="008F7139">
      <w:pPr>
        <w:tabs>
          <w:tab w:val="right" w:leader="underscore" w:pos="9000"/>
        </w:tabs>
        <w:spacing w:after="0" w:line="240" w:lineRule="auto"/>
        <w:rPr>
          <w:rFonts w:ascii="Arial" w:hAnsi="Arial" w:cs="Arial"/>
          <w:sz w:val="20"/>
          <w:szCs w:val="20"/>
          <w:lang w:val="lt-LT" w:eastAsia="lt-LT"/>
        </w:rPr>
      </w:pPr>
      <w:r w:rsidRPr="00E54C52">
        <w:rPr>
          <w:rFonts w:ascii="Arial" w:hAnsi="Arial" w:cs="Arial"/>
          <w:sz w:val="24"/>
          <w:szCs w:val="24"/>
          <w:lang w:val="lt-LT" w:eastAsia="lt-LT"/>
        </w:rPr>
        <w:t xml:space="preserve">Leidžiama pagal pateiktą prašymą </w:t>
      </w:r>
      <w:r w:rsidR="00510FD5">
        <w:rPr>
          <w:rFonts w:ascii="Arial" w:hAnsi="Arial" w:cs="Arial"/>
          <w:color w:val="000000"/>
          <w:sz w:val="24"/>
          <w:szCs w:val="24"/>
          <w:u w:val="single"/>
          <w:bdr w:val="none" w:sz="0" w:space="0" w:color="auto" w:frame="1"/>
          <w:lang w:val="lt-LT" w:bidi="ar-SA"/>
        </w:rPr>
        <w:t xml:space="preserve">Klaipėdos rajono savivaldybės administracijos </w:t>
      </w:r>
      <w:r w:rsidR="00E905D3">
        <w:rPr>
          <w:rFonts w:ascii="Arial" w:hAnsi="Arial" w:cs="Arial"/>
          <w:color w:val="000000"/>
          <w:sz w:val="24"/>
          <w:szCs w:val="24"/>
          <w:u w:val="single"/>
          <w:bdr w:val="none" w:sz="0" w:space="0" w:color="auto" w:frame="1"/>
          <w:lang w:val="lt-LT" w:bidi="ar-SA"/>
        </w:rPr>
        <w:t>St</w:t>
      </w:r>
      <w:r w:rsidR="00510FD5">
        <w:rPr>
          <w:rFonts w:ascii="Arial" w:hAnsi="Arial" w:cs="Arial"/>
          <w:color w:val="000000"/>
          <w:sz w:val="24"/>
          <w:szCs w:val="24"/>
          <w:u w:val="single"/>
          <w:bdr w:val="none" w:sz="0" w:space="0" w:color="auto" w:frame="1"/>
          <w:lang w:val="lt-LT" w:bidi="ar-SA"/>
        </w:rPr>
        <w:t>a</w:t>
      </w:r>
      <w:r w:rsidR="00E905D3">
        <w:rPr>
          <w:rFonts w:ascii="Arial" w:hAnsi="Arial" w:cs="Arial"/>
          <w:color w:val="000000"/>
          <w:sz w:val="24"/>
          <w:szCs w:val="24"/>
          <w:u w:val="single"/>
          <w:bdr w:val="none" w:sz="0" w:space="0" w:color="auto" w:frame="1"/>
          <w:lang w:val="lt-LT" w:bidi="ar-SA"/>
        </w:rPr>
        <w:t>ty</w:t>
      </w:r>
      <w:r w:rsidR="00510FD5">
        <w:rPr>
          <w:rFonts w:ascii="Arial" w:hAnsi="Arial" w:cs="Arial"/>
          <w:color w:val="000000"/>
          <w:sz w:val="24"/>
          <w:szCs w:val="24"/>
          <w:u w:val="single"/>
          <w:bdr w:val="none" w:sz="0" w:space="0" w:color="auto" w:frame="1"/>
          <w:lang w:val="lt-LT" w:bidi="ar-SA"/>
        </w:rPr>
        <w:t xml:space="preserve">bos ir </w:t>
      </w:r>
      <w:r w:rsidR="00E905D3">
        <w:rPr>
          <w:rFonts w:ascii="Arial" w:hAnsi="Arial" w:cs="Arial"/>
          <w:color w:val="000000"/>
          <w:sz w:val="24"/>
          <w:szCs w:val="24"/>
          <w:u w:val="single"/>
          <w:bdr w:val="none" w:sz="0" w:space="0" w:color="auto" w:frame="1"/>
          <w:lang w:val="lt-LT" w:bidi="ar-SA"/>
        </w:rPr>
        <w:t>kelių priežiūros</w:t>
      </w:r>
      <w:r w:rsidR="00510FD5">
        <w:rPr>
          <w:rFonts w:ascii="Arial" w:hAnsi="Arial" w:cs="Arial"/>
          <w:color w:val="000000"/>
          <w:sz w:val="24"/>
          <w:szCs w:val="24"/>
          <w:u w:val="single"/>
          <w:bdr w:val="none" w:sz="0" w:space="0" w:color="auto" w:frame="1"/>
          <w:lang w:val="lt-LT" w:bidi="ar-SA"/>
        </w:rPr>
        <w:t xml:space="preserve"> skyriui</w:t>
      </w:r>
      <w:r w:rsidR="002524AC" w:rsidRPr="002524AC">
        <w:rPr>
          <w:rFonts w:ascii="Arial" w:hAnsi="Arial" w:cs="Arial"/>
          <w:color w:val="000000"/>
          <w:sz w:val="24"/>
          <w:szCs w:val="24"/>
          <w:u w:val="single"/>
          <w:bdr w:val="none" w:sz="0" w:space="0" w:color="auto" w:frame="1"/>
          <w:lang w:val="lt-LT" w:bidi="ar-SA"/>
        </w:rPr>
        <w:t xml:space="preserve"> (</w:t>
      </w:r>
      <w:r w:rsidR="00E905D3">
        <w:rPr>
          <w:rFonts w:ascii="Arial" w:hAnsi="Arial" w:cs="Arial"/>
          <w:color w:val="000000"/>
          <w:sz w:val="24"/>
          <w:szCs w:val="24"/>
          <w:u w:val="single"/>
          <w:bdr w:val="none" w:sz="0" w:space="0" w:color="auto" w:frame="1"/>
          <w:lang w:val="lt-LT" w:bidi="ar-SA"/>
        </w:rPr>
        <w:t xml:space="preserve">pagal Seniūnaičio pateiktą </w:t>
      </w:r>
      <w:r w:rsidR="002524AC" w:rsidRPr="002524AC">
        <w:rPr>
          <w:rFonts w:ascii="Arial" w:hAnsi="Arial" w:cs="Arial"/>
          <w:color w:val="000000"/>
          <w:sz w:val="24"/>
          <w:szCs w:val="24"/>
          <w:u w:val="single"/>
          <w:bdr w:val="none" w:sz="0" w:space="0" w:color="auto" w:frame="1"/>
          <w:lang w:val="lt-LT" w:bidi="ar-SA"/>
        </w:rPr>
        <w:t>prašym</w:t>
      </w:r>
      <w:r w:rsidR="00E905D3">
        <w:rPr>
          <w:rFonts w:ascii="Arial" w:hAnsi="Arial" w:cs="Arial"/>
          <w:color w:val="000000"/>
          <w:sz w:val="24"/>
          <w:szCs w:val="24"/>
          <w:u w:val="single"/>
          <w:bdr w:val="none" w:sz="0" w:space="0" w:color="auto" w:frame="1"/>
          <w:lang w:val="lt-LT" w:bidi="ar-SA"/>
        </w:rPr>
        <w:t>ą</w:t>
      </w:r>
      <w:r w:rsidR="002524AC" w:rsidRPr="002524AC">
        <w:rPr>
          <w:rFonts w:ascii="Arial" w:hAnsi="Arial" w:cs="Arial"/>
          <w:color w:val="000000"/>
          <w:sz w:val="24"/>
          <w:szCs w:val="24"/>
          <w:u w:val="single"/>
          <w:bdr w:val="none" w:sz="0" w:space="0" w:color="auto" w:frame="1"/>
          <w:lang w:val="lt-LT" w:bidi="ar-SA"/>
        </w:rPr>
        <w:t xml:space="preserve"> Nr.</w:t>
      </w:r>
      <w:r w:rsidR="00510FD5">
        <w:rPr>
          <w:rFonts w:ascii="Arial" w:hAnsi="Arial" w:cs="Arial"/>
          <w:color w:val="000000"/>
          <w:sz w:val="24"/>
          <w:szCs w:val="24"/>
          <w:u w:val="single"/>
          <w:bdr w:val="none" w:sz="0" w:space="0" w:color="auto" w:frame="1"/>
          <w:lang w:val="lt-LT" w:bidi="ar-SA"/>
        </w:rPr>
        <w:t>A23-2927</w:t>
      </w:r>
      <w:r w:rsidR="002524AC" w:rsidRPr="002524AC">
        <w:rPr>
          <w:rFonts w:ascii="Arial" w:hAnsi="Arial" w:cs="Arial"/>
          <w:color w:val="000000"/>
          <w:sz w:val="24"/>
          <w:szCs w:val="24"/>
          <w:u w:val="single"/>
          <w:bdr w:val="none" w:sz="0" w:space="0" w:color="auto" w:frame="1"/>
          <w:lang w:val="lt-LT" w:bidi="ar-SA"/>
        </w:rPr>
        <w:t>)</w:t>
      </w:r>
      <w:r w:rsidR="003E5E22" w:rsidRPr="00E54C52">
        <w:rPr>
          <w:rFonts w:ascii="Arial" w:hAnsi="Arial" w:cs="Arial"/>
          <w:color w:val="000000"/>
          <w:sz w:val="24"/>
          <w:szCs w:val="24"/>
          <w:u w:val="single"/>
          <w:bdr w:val="none" w:sz="0" w:space="0" w:color="auto" w:frame="1"/>
          <w:lang w:val="lt-LT" w:bidi="ar-SA"/>
        </w:rPr>
        <w:t>.</w:t>
      </w:r>
      <w:r w:rsidRPr="00E54C52">
        <w:rPr>
          <w:rFonts w:ascii="Arial" w:hAnsi="Arial" w:cs="Arial"/>
          <w:sz w:val="20"/>
          <w:szCs w:val="20"/>
          <w:lang w:val="lt-LT" w:eastAsia="lt-LT"/>
        </w:rPr>
        <w:t>(juridinio asmens pavadinimas (fizinio asmens inicialai),</w:t>
      </w:r>
    </w:p>
    <w:p w14:paraId="3F53E867" w14:textId="77777777" w:rsidR="000C6584" w:rsidRPr="00E54C52" w:rsidRDefault="000C6584" w:rsidP="008F7139">
      <w:pPr>
        <w:tabs>
          <w:tab w:val="right" w:leader="underscore" w:pos="9000"/>
        </w:tabs>
        <w:spacing w:after="0" w:line="240" w:lineRule="auto"/>
        <w:rPr>
          <w:rFonts w:ascii="Arial" w:hAnsi="Arial" w:cs="Arial"/>
          <w:sz w:val="20"/>
          <w:szCs w:val="20"/>
          <w:lang w:val="lt-LT" w:eastAsia="lt-LT"/>
        </w:rPr>
      </w:pPr>
    </w:p>
    <w:p w14:paraId="70437721" w14:textId="575FA91B" w:rsidR="003E5E22" w:rsidRPr="00E54C52" w:rsidRDefault="00E4009D" w:rsidP="003E5E22">
      <w:pPr>
        <w:shd w:val="clear" w:color="auto" w:fill="FFFFFF"/>
        <w:spacing w:after="0" w:line="240" w:lineRule="auto"/>
        <w:jc w:val="both"/>
        <w:textAlignment w:val="baseline"/>
        <w:rPr>
          <w:rFonts w:ascii="Arial" w:hAnsi="Arial" w:cs="Arial"/>
          <w:sz w:val="24"/>
          <w:szCs w:val="24"/>
          <w:u w:val="single"/>
          <w:lang w:val="lt-LT" w:bidi="ar-SA"/>
        </w:rPr>
      </w:pPr>
      <w:r w:rsidRPr="00E54C52">
        <w:rPr>
          <w:rFonts w:ascii="Arial" w:hAnsi="Arial" w:cs="Arial"/>
          <w:sz w:val="24"/>
          <w:szCs w:val="24"/>
          <w:lang w:val="lt-LT" w:eastAsia="lt-LT"/>
        </w:rPr>
        <w:t>žemės sklype _</w:t>
      </w:r>
      <w:r w:rsidR="00E122C9" w:rsidRPr="00E54C52">
        <w:rPr>
          <w:rFonts w:ascii="Arial" w:hAnsi="Arial" w:cs="Arial"/>
          <w:sz w:val="24"/>
          <w:szCs w:val="24"/>
          <w:u w:val="single"/>
          <w:lang w:val="lt-LT"/>
        </w:rPr>
        <w:t xml:space="preserve"> </w:t>
      </w:r>
      <w:r w:rsidR="00510FD5" w:rsidRPr="00510FD5">
        <w:rPr>
          <w:rFonts w:ascii="Arial" w:hAnsi="Arial" w:cs="Arial"/>
          <w:sz w:val="24"/>
          <w:szCs w:val="24"/>
          <w:u w:val="single"/>
          <w:lang w:val="lt-LT" w:bidi="ar-SA"/>
        </w:rPr>
        <w:t>Apžiūros metu vertinti želdiniai, augantys nesuformuotame žemės sklype Gar</w:t>
      </w:r>
      <w:r w:rsidR="00E905D3">
        <w:rPr>
          <w:rFonts w:ascii="Arial" w:hAnsi="Arial" w:cs="Arial"/>
          <w:sz w:val="24"/>
          <w:szCs w:val="24"/>
          <w:u w:val="single"/>
          <w:lang w:val="lt-LT" w:bidi="ar-SA"/>
        </w:rPr>
        <w:t>g</w:t>
      </w:r>
      <w:r w:rsidR="00510FD5" w:rsidRPr="00510FD5">
        <w:rPr>
          <w:rFonts w:ascii="Arial" w:hAnsi="Arial" w:cs="Arial"/>
          <w:sz w:val="24"/>
          <w:szCs w:val="24"/>
          <w:u w:val="single"/>
          <w:lang w:val="lt-LT" w:bidi="ar-SA"/>
        </w:rPr>
        <w:t>ždų m., Taikos g., daugiabučių namų kieme, tarp 4 ir 8 namo.</w:t>
      </w:r>
    </w:p>
    <w:p w14:paraId="744CE7FE" w14:textId="673E17E9" w:rsidR="00E122C9" w:rsidRPr="00E54C52" w:rsidRDefault="00E122C9" w:rsidP="0093164E">
      <w:pPr>
        <w:shd w:val="clear" w:color="auto" w:fill="FFFFFF"/>
        <w:spacing w:after="0" w:line="240" w:lineRule="auto"/>
        <w:jc w:val="both"/>
        <w:textAlignment w:val="baseline"/>
        <w:rPr>
          <w:rFonts w:ascii="Arial" w:hAnsi="Arial" w:cs="Arial"/>
          <w:sz w:val="24"/>
          <w:szCs w:val="24"/>
          <w:lang w:val="lt-LT" w:eastAsia="lt-LT"/>
        </w:rPr>
      </w:pPr>
      <w:r w:rsidRPr="00E54C52">
        <w:rPr>
          <w:rFonts w:ascii="Arial" w:hAnsi="Arial" w:cs="Arial"/>
          <w:sz w:val="20"/>
          <w:szCs w:val="20"/>
          <w:lang w:val="lt-LT" w:eastAsia="lt-LT"/>
        </w:rPr>
        <w:t>sklypo, kuriame vykdomi saugotinų medžių ir krūmų kirtimo,</w:t>
      </w:r>
    </w:p>
    <w:p w14:paraId="456CF029" w14:textId="60C4A458" w:rsidR="00E122C9" w:rsidRPr="00E54C52" w:rsidRDefault="00E122C9" w:rsidP="008C315A">
      <w:pPr>
        <w:tabs>
          <w:tab w:val="right" w:leader="underscore" w:pos="9000"/>
        </w:tabs>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 xml:space="preserve">kitokio </w:t>
      </w:r>
      <w:r w:rsidRPr="00E54C52">
        <w:rPr>
          <w:rFonts w:ascii="Arial" w:hAnsi="Arial" w:cs="Arial"/>
          <w:color w:val="000000"/>
          <w:sz w:val="20"/>
          <w:szCs w:val="20"/>
          <w:lang w:val="lt-LT" w:eastAsia="lt-LT"/>
        </w:rPr>
        <w:t>pašalinimo iš augimo vietos ar intensyvaus genėjimo darbai</w:t>
      </w:r>
      <w:r w:rsidRPr="00E54C52">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49"/>
        <w:gridCol w:w="1845"/>
        <w:gridCol w:w="1511"/>
        <w:gridCol w:w="3996"/>
        <w:gridCol w:w="1627"/>
      </w:tblGrid>
      <w:tr w:rsidR="00510FD5" w:rsidRPr="00D0317F" w14:paraId="2230347D" w14:textId="77777777" w:rsidTr="003268D3">
        <w:tc>
          <w:tcPr>
            <w:tcW w:w="9962" w:type="dxa"/>
            <w:gridSpan w:val="5"/>
          </w:tcPr>
          <w:p w14:paraId="44A5A824" w14:textId="4E4F6843" w:rsidR="00510FD5" w:rsidRPr="00D223D8" w:rsidRDefault="00510FD5" w:rsidP="003268D3">
            <w:pPr>
              <w:jc w:val="center"/>
              <w:rPr>
                <w:rFonts w:ascii="Arial" w:hAnsi="Arial" w:cs="Arial"/>
                <w:sz w:val="24"/>
                <w:szCs w:val="24"/>
                <w:lang w:val="lt"/>
              </w:rPr>
            </w:pPr>
            <w:bookmarkStart w:id="0" w:name="_Hlk132296437"/>
            <w:bookmarkStart w:id="1" w:name="_Hlk141433227"/>
            <w:r w:rsidRPr="00D223D8">
              <w:rPr>
                <w:rFonts w:ascii="Arial" w:hAnsi="Arial" w:cs="Arial"/>
                <w:sz w:val="24"/>
                <w:szCs w:val="24"/>
                <w:lang w:val="lt"/>
              </w:rPr>
              <w:t xml:space="preserve">Sklype – </w:t>
            </w:r>
            <w:r w:rsidRPr="00C56F0B">
              <w:rPr>
                <w:rFonts w:ascii="Arial" w:hAnsi="Arial" w:cs="Arial"/>
                <w:sz w:val="24"/>
                <w:szCs w:val="24"/>
                <w:lang w:val="lt"/>
              </w:rPr>
              <w:t>nesuformuotame žemės sklype Gar</w:t>
            </w:r>
            <w:r w:rsidR="00E905D3">
              <w:rPr>
                <w:rFonts w:ascii="Arial" w:hAnsi="Arial" w:cs="Arial"/>
                <w:sz w:val="24"/>
                <w:szCs w:val="24"/>
                <w:lang w:val="lt"/>
              </w:rPr>
              <w:t>g</w:t>
            </w:r>
            <w:r w:rsidRPr="00C56F0B">
              <w:rPr>
                <w:rFonts w:ascii="Arial" w:hAnsi="Arial" w:cs="Arial"/>
                <w:sz w:val="24"/>
                <w:szCs w:val="24"/>
                <w:lang w:val="lt"/>
              </w:rPr>
              <w:t>ždų m., Taikos g.</w:t>
            </w:r>
            <w:r>
              <w:rPr>
                <w:rFonts w:ascii="Arial" w:hAnsi="Arial" w:cs="Arial"/>
                <w:sz w:val="24"/>
                <w:szCs w:val="24"/>
                <w:lang w:val="lt"/>
              </w:rPr>
              <w:t>, daugiabučių namų kieme t</w:t>
            </w:r>
            <w:r w:rsidRPr="00C56F0B">
              <w:rPr>
                <w:rFonts w:ascii="Arial" w:hAnsi="Arial" w:cs="Arial"/>
                <w:sz w:val="24"/>
                <w:szCs w:val="24"/>
                <w:lang w:val="lt"/>
              </w:rPr>
              <w:t>arp 4 ir 8 namo.</w:t>
            </w:r>
          </w:p>
        </w:tc>
      </w:tr>
      <w:tr w:rsidR="00E905D3" w:rsidRPr="00D0317F" w14:paraId="124F3F34" w14:textId="77777777" w:rsidTr="003268D3">
        <w:tc>
          <w:tcPr>
            <w:tcW w:w="663" w:type="dxa"/>
          </w:tcPr>
          <w:p w14:paraId="2E5A56DC" w14:textId="77777777" w:rsidR="00510FD5" w:rsidRPr="00D0317F" w:rsidRDefault="00510FD5" w:rsidP="003268D3">
            <w:pPr>
              <w:jc w:val="both"/>
              <w:rPr>
                <w:rFonts w:ascii="Arial" w:hAnsi="Arial" w:cs="Arial"/>
                <w:sz w:val="24"/>
                <w:szCs w:val="24"/>
                <w:lang w:val="lt"/>
              </w:rPr>
            </w:pPr>
            <w:r w:rsidRPr="00D0317F">
              <w:rPr>
                <w:rFonts w:ascii="Arial" w:hAnsi="Arial" w:cs="Arial"/>
                <w:sz w:val="24"/>
                <w:szCs w:val="24"/>
                <w:lang w:val="lt"/>
              </w:rPr>
              <w:t>Nr.</w:t>
            </w:r>
          </w:p>
        </w:tc>
        <w:tc>
          <w:tcPr>
            <w:tcW w:w="1883" w:type="dxa"/>
          </w:tcPr>
          <w:p w14:paraId="5AC2F948" w14:textId="77777777" w:rsidR="00510FD5" w:rsidRPr="00D0317F" w:rsidRDefault="00510FD5" w:rsidP="003268D3">
            <w:pPr>
              <w:jc w:val="center"/>
              <w:rPr>
                <w:rFonts w:ascii="Arial" w:hAnsi="Arial" w:cs="Arial"/>
                <w:sz w:val="24"/>
                <w:szCs w:val="24"/>
                <w:lang w:val="lt"/>
              </w:rPr>
            </w:pPr>
            <w:r w:rsidRPr="00D0317F">
              <w:rPr>
                <w:rFonts w:ascii="Arial" w:hAnsi="Arial" w:cs="Arial"/>
                <w:sz w:val="24"/>
                <w:szCs w:val="24"/>
                <w:lang w:val="lt"/>
              </w:rPr>
              <w:t>Želdinio rūšis</w:t>
            </w:r>
          </w:p>
        </w:tc>
        <w:tc>
          <w:tcPr>
            <w:tcW w:w="1535" w:type="dxa"/>
          </w:tcPr>
          <w:p w14:paraId="04E22450" w14:textId="77777777" w:rsidR="00510FD5" w:rsidRPr="00D0317F" w:rsidRDefault="00510FD5" w:rsidP="003268D3">
            <w:pPr>
              <w:jc w:val="center"/>
              <w:rPr>
                <w:rFonts w:ascii="Arial" w:hAnsi="Arial" w:cs="Arial"/>
                <w:sz w:val="24"/>
                <w:szCs w:val="24"/>
                <w:lang w:val="lt"/>
              </w:rPr>
            </w:pPr>
            <w:r w:rsidRPr="00D0317F">
              <w:rPr>
                <w:rFonts w:ascii="Arial" w:hAnsi="Arial" w:cs="Arial"/>
                <w:sz w:val="24"/>
                <w:szCs w:val="24"/>
                <w:lang w:val="lt"/>
              </w:rPr>
              <w:t>Skersmuo 1,30 m</w:t>
            </w:r>
          </w:p>
        </w:tc>
        <w:tc>
          <w:tcPr>
            <w:tcW w:w="4229" w:type="dxa"/>
          </w:tcPr>
          <w:p w14:paraId="7297CCC7" w14:textId="77777777" w:rsidR="00510FD5" w:rsidRPr="00D0317F" w:rsidRDefault="00510FD5" w:rsidP="003268D3">
            <w:pPr>
              <w:jc w:val="center"/>
              <w:rPr>
                <w:rFonts w:ascii="Arial" w:hAnsi="Arial" w:cs="Arial"/>
                <w:sz w:val="24"/>
                <w:szCs w:val="24"/>
                <w:lang w:val="lt"/>
              </w:rPr>
            </w:pPr>
            <w:r w:rsidRPr="00D0317F">
              <w:rPr>
                <w:rFonts w:ascii="Arial" w:hAnsi="Arial" w:cs="Arial"/>
                <w:sz w:val="24"/>
                <w:szCs w:val="24"/>
                <w:lang w:val="lt"/>
              </w:rPr>
              <w:t>Būklė</w:t>
            </w:r>
          </w:p>
        </w:tc>
        <w:tc>
          <w:tcPr>
            <w:tcW w:w="1652" w:type="dxa"/>
          </w:tcPr>
          <w:p w14:paraId="4497E594" w14:textId="77777777" w:rsidR="00510FD5" w:rsidRPr="00D0317F" w:rsidRDefault="00510FD5" w:rsidP="003268D3">
            <w:pPr>
              <w:jc w:val="center"/>
              <w:rPr>
                <w:rFonts w:ascii="Arial" w:hAnsi="Arial" w:cs="Arial"/>
                <w:sz w:val="24"/>
                <w:szCs w:val="24"/>
                <w:lang w:val="lt"/>
              </w:rPr>
            </w:pPr>
            <w:r w:rsidRPr="00D0317F">
              <w:rPr>
                <w:rFonts w:ascii="Arial" w:hAnsi="Arial" w:cs="Arial"/>
                <w:sz w:val="24"/>
                <w:szCs w:val="24"/>
                <w:lang w:val="lt"/>
              </w:rPr>
              <w:t>Atkuriamoji vertė €</w:t>
            </w:r>
          </w:p>
        </w:tc>
      </w:tr>
      <w:tr w:rsidR="00E905D3" w:rsidRPr="00D0317F" w14:paraId="1C72241E" w14:textId="77777777" w:rsidTr="003268D3">
        <w:trPr>
          <w:trHeight w:val="885"/>
        </w:trPr>
        <w:tc>
          <w:tcPr>
            <w:tcW w:w="663" w:type="dxa"/>
          </w:tcPr>
          <w:p w14:paraId="0538589B" w14:textId="77777777" w:rsidR="00510FD5" w:rsidRPr="00D0317F" w:rsidRDefault="00510FD5" w:rsidP="003268D3">
            <w:pPr>
              <w:jc w:val="both"/>
              <w:rPr>
                <w:rFonts w:ascii="Arial" w:hAnsi="Arial" w:cs="Arial"/>
                <w:sz w:val="24"/>
                <w:szCs w:val="24"/>
                <w:lang w:val="lt"/>
              </w:rPr>
            </w:pPr>
            <w:r w:rsidRPr="00D0317F">
              <w:rPr>
                <w:rFonts w:ascii="Arial" w:hAnsi="Arial" w:cs="Arial"/>
                <w:sz w:val="24"/>
                <w:szCs w:val="24"/>
                <w:lang w:val="lt"/>
              </w:rPr>
              <w:t>1.</w:t>
            </w:r>
          </w:p>
        </w:tc>
        <w:tc>
          <w:tcPr>
            <w:tcW w:w="1883" w:type="dxa"/>
          </w:tcPr>
          <w:p w14:paraId="5DABD3F3" w14:textId="77777777" w:rsidR="00510FD5" w:rsidRPr="00D0317F" w:rsidRDefault="00510FD5" w:rsidP="003268D3">
            <w:pPr>
              <w:jc w:val="center"/>
              <w:rPr>
                <w:rFonts w:ascii="Arial" w:hAnsi="Arial" w:cs="Arial"/>
                <w:sz w:val="24"/>
                <w:szCs w:val="24"/>
                <w:lang w:val="lt"/>
              </w:rPr>
            </w:pPr>
            <w:r>
              <w:rPr>
                <w:rFonts w:ascii="Arial" w:hAnsi="Arial" w:cs="Arial"/>
                <w:sz w:val="24"/>
                <w:szCs w:val="24"/>
                <w:lang w:val="lt"/>
              </w:rPr>
              <w:t>Dvikamienis uosis</w:t>
            </w:r>
          </w:p>
        </w:tc>
        <w:tc>
          <w:tcPr>
            <w:tcW w:w="1535" w:type="dxa"/>
          </w:tcPr>
          <w:p w14:paraId="23EF0079" w14:textId="77777777" w:rsidR="00510FD5" w:rsidRPr="00D0317F" w:rsidRDefault="00510FD5" w:rsidP="003268D3">
            <w:pPr>
              <w:jc w:val="center"/>
              <w:rPr>
                <w:rFonts w:ascii="Arial" w:hAnsi="Arial" w:cs="Arial"/>
                <w:sz w:val="24"/>
                <w:szCs w:val="24"/>
                <w:lang w:val="lt"/>
              </w:rPr>
            </w:pPr>
            <w:r>
              <w:rPr>
                <w:rFonts w:ascii="Arial" w:hAnsi="Arial" w:cs="Arial"/>
                <w:sz w:val="24"/>
                <w:szCs w:val="24"/>
                <w:lang w:val="lt"/>
              </w:rPr>
              <w:t>34, 35</w:t>
            </w:r>
          </w:p>
        </w:tc>
        <w:tc>
          <w:tcPr>
            <w:tcW w:w="4229" w:type="dxa"/>
          </w:tcPr>
          <w:p w14:paraId="22F1EAB7" w14:textId="3C98063C" w:rsidR="00510FD5" w:rsidRPr="00E905D3" w:rsidRDefault="00510FD5" w:rsidP="003268D3">
            <w:pPr>
              <w:suppressAutoHyphens/>
              <w:jc w:val="both"/>
              <w:rPr>
                <w:rFonts w:ascii="Arial" w:hAnsi="Arial" w:cs="Arial"/>
                <w:sz w:val="24"/>
                <w:szCs w:val="24"/>
                <w:lang w:val="lt-LT"/>
              </w:rPr>
            </w:pPr>
            <w:r w:rsidRPr="00E905D3">
              <w:rPr>
                <w:rFonts w:ascii="Arial" w:hAnsi="Arial" w:cs="Arial"/>
                <w:sz w:val="24"/>
                <w:szCs w:val="24"/>
                <w:lang w:val="lt-LT"/>
              </w:rPr>
              <w:t xml:space="preserve">Būklė – patenkinama. Medžio kamiene drevė. Pagal parengtą projektą „Taikos g. (inventorinis Nr. KL7023) ir viešosiose erdvėse pėsčiųjų takų, automobilių stovėjimo aikštelių statyba“ nesivadovaujant teisės aktais suprojektuotas ir  įrengiamas pėsčiųjų takelis, tiesiami elektros tinklai, arčiau nei pusės metro atstumu nuo medžio. Apžiūros metu matyti, kad </w:t>
            </w:r>
            <w:r w:rsidR="00E905D3">
              <w:rPr>
                <w:rFonts w:ascii="Arial" w:hAnsi="Arial" w:cs="Arial"/>
                <w:sz w:val="24"/>
                <w:szCs w:val="24"/>
                <w:lang w:val="lt-LT"/>
              </w:rPr>
              <w:t xml:space="preserve">medžio artimoje aplinkoje </w:t>
            </w:r>
            <w:r w:rsidRPr="00E905D3">
              <w:rPr>
                <w:rFonts w:ascii="Arial" w:hAnsi="Arial" w:cs="Arial"/>
                <w:sz w:val="24"/>
                <w:szCs w:val="24"/>
                <w:lang w:val="lt-LT"/>
              </w:rPr>
              <w:t>vykdyti statybos darbai</w:t>
            </w:r>
            <w:r w:rsidR="00E905D3">
              <w:rPr>
                <w:rFonts w:ascii="Arial" w:hAnsi="Arial" w:cs="Arial"/>
                <w:sz w:val="24"/>
                <w:szCs w:val="24"/>
                <w:lang w:val="lt-LT"/>
              </w:rPr>
              <w:t xml:space="preserve"> (paruošiamieji darbai trinkelių klojimui)</w:t>
            </w:r>
            <w:r w:rsidRPr="00E905D3">
              <w:rPr>
                <w:rFonts w:ascii="Arial" w:hAnsi="Arial" w:cs="Arial"/>
                <w:sz w:val="24"/>
                <w:szCs w:val="24"/>
                <w:lang w:val="lt-LT"/>
              </w:rPr>
              <w:t xml:space="preserve"> </w:t>
            </w:r>
            <w:r w:rsidR="00E905D3">
              <w:rPr>
                <w:rFonts w:ascii="Arial" w:hAnsi="Arial" w:cs="Arial"/>
                <w:sz w:val="24"/>
                <w:szCs w:val="24"/>
                <w:lang w:val="lt-LT"/>
              </w:rPr>
              <w:t>buvo pažeistas</w:t>
            </w:r>
            <w:r w:rsidRPr="00E905D3">
              <w:rPr>
                <w:rFonts w:ascii="Arial" w:hAnsi="Arial" w:cs="Arial"/>
                <w:sz w:val="24"/>
                <w:szCs w:val="24"/>
                <w:lang w:val="lt-LT"/>
              </w:rPr>
              <w:t xml:space="preserve"> želdin</w:t>
            </w:r>
            <w:r w:rsidR="00E905D3">
              <w:rPr>
                <w:rFonts w:ascii="Arial" w:hAnsi="Arial" w:cs="Arial"/>
                <w:sz w:val="24"/>
                <w:szCs w:val="24"/>
                <w:lang w:val="lt-LT"/>
              </w:rPr>
              <w:t xml:space="preserve">io šaknynas, dėl to medis kelia pavojų gyvenamajai aplinkai </w:t>
            </w:r>
          </w:p>
          <w:p w14:paraId="35C63045" w14:textId="77777777" w:rsidR="00510FD5" w:rsidRPr="00E905D3" w:rsidRDefault="00510FD5" w:rsidP="003268D3">
            <w:pPr>
              <w:suppressAutoHyphens/>
              <w:jc w:val="both"/>
              <w:rPr>
                <w:rFonts w:ascii="Arial" w:hAnsi="Arial" w:cs="Arial"/>
                <w:sz w:val="24"/>
                <w:szCs w:val="24"/>
                <w:lang w:val="lt-LT"/>
              </w:rPr>
            </w:pPr>
            <w:r w:rsidRPr="00E905D3">
              <w:rPr>
                <w:rFonts w:ascii="Arial" w:hAnsi="Arial" w:cs="Arial"/>
                <w:sz w:val="24"/>
                <w:szCs w:val="24"/>
                <w:lang w:val="lt-LT"/>
              </w:rPr>
              <w:t xml:space="preserve">Leidimas kirtimui išduodamas sumokant atkuriamąją vertę.  </w:t>
            </w:r>
          </w:p>
          <w:p w14:paraId="0F368CFA" w14:textId="77777777" w:rsidR="00510FD5" w:rsidRPr="00772395" w:rsidRDefault="00510FD5" w:rsidP="003268D3">
            <w:pPr>
              <w:suppressAutoHyphens/>
              <w:jc w:val="both"/>
              <w:rPr>
                <w:rFonts w:ascii="Arial" w:hAnsi="Arial" w:cs="Arial"/>
                <w:sz w:val="24"/>
                <w:szCs w:val="24"/>
              </w:rPr>
            </w:pPr>
            <w:r>
              <w:rPr>
                <w:rFonts w:ascii="Arial" w:hAnsi="Arial" w:cs="Arial"/>
                <w:sz w:val="24"/>
                <w:szCs w:val="24"/>
              </w:rPr>
              <w:t xml:space="preserve"> </w:t>
            </w:r>
          </w:p>
        </w:tc>
        <w:tc>
          <w:tcPr>
            <w:tcW w:w="1652" w:type="dxa"/>
          </w:tcPr>
          <w:p w14:paraId="3ACB185B" w14:textId="77777777" w:rsidR="00510FD5" w:rsidRPr="00D0317F" w:rsidRDefault="00510FD5" w:rsidP="003268D3">
            <w:pPr>
              <w:jc w:val="center"/>
              <w:rPr>
                <w:rFonts w:ascii="Arial" w:hAnsi="Arial" w:cs="Arial"/>
                <w:sz w:val="24"/>
                <w:szCs w:val="24"/>
                <w:lang w:val="lt"/>
              </w:rPr>
            </w:pPr>
            <w:r>
              <w:rPr>
                <w:rFonts w:ascii="Arial" w:hAnsi="Arial" w:cs="Arial"/>
                <w:sz w:val="24"/>
                <w:szCs w:val="24"/>
                <w:lang w:val="lt"/>
              </w:rPr>
              <w:t>724,5</w:t>
            </w:r>
          </w:p>
        </w:tc>
      </w:tr>
      <w:tr w:rsidR="00E905D3" w:rsidRPr="00D0317F" w14:paraId="4F4AF01C" w14:textId="77777777" w:rsidTr="003268D3">
        <w:trPr>
          <w:trHeight w:val="885"/>
        </w:trPr>
        <w:tc>
          <w:tcPr>
            <w:tcW w:w="663" w:type="dxa"/>
          </w:tcPr>
          <w:p w14:paraId="61E04A32" w14:textId="77777777" w:rsidR="00510FD5" w:rsidRPr="00D0317F" w:rsidRDefault="00510FD5" w:rsidP="003268D3">
            <w:pPr>
              <w:jc w:val="both"/>
              <w:rPr>
                <w:rFonts w:ascii="Arial" w:hAnsi="Arial" w:cs="Arial"/>
                <w:sz w:val="24"/>
                <w:szCs w:val="24"/>
                <w:lang w:val="lt"/>
              </w:rPr>
            </w:pPr>
            <w:r>
              <w:rPr>
                <w:rFonts w:ascii="Arial" w:hAnsi="Arial" w:cs="Arial"/>
                <w:sz w:val="24"/>
                <w:szCs w:val="24"/>
                <w:lang w:val="lt"/>
              </w:rPr>
              <w:lastRenderedPageBreak/>
              <w:t xml:space="preserve">2. </w:t>
            </w:r>
          </w:p>
        </w:tc>
        <w:tc>
          <w:tcPr>
            <w:tcW w:w="1883" w:type="dxa"/>
          </w:tcPr>
          <w:p w14:paraId="748B3BF3" w14:textId="77777777" w:rsidR="00510FD5" w:rsidRDefault="00510FD5" w:rsidP="003268D3">
            <w:pPr>
              <w:jc w:val="center"/>
              <w:rPr>
                <w:rFonts w:ascii="Arial" w:hAnsi="Arial" w:cs="Arial"/>
                <w:sz w:val="24"/>
                <w:szCs w:val="24"/>
                <w:lang w:val="lt"/>
              </w:rPr>
            </w:pPr>
            <w:r>
              <w:rPr>
                <w:rFonts w:ascii="Arial" w:hAnsi="Arial" w:cs="Arial"/>
                <w:sz w:val="24"/>
                <w:szCs w:val="24"/>
                <w:lang w:val="lt"/>
              </w:rPr>
              <w:t>Uosis</w:t>
            </w:r>
          </w:p>
        </w:tc>
        <w:tc>
          <w:tcPr>
            <w:tcW w:w="1535" w:type="dxa"/>
          </w:tcPr>
          <w:p w14:paraId="1C87C6AD" w14:textId="77777777" w:rsidR="00510FD5" w:rsidRDefault="00510FD5" w:rsidP="003268D3">
            <w:pPr>
              <w:jc w:val="center"/>
              <w:rPr>
                <w:rFonts w:ascii="Arial" w:hAnsi="Arial" w:cs="Arial"/>
                <w:sz w:val="24"/>
                <w:szCs w:val="24"/>
                <w:lang w:val="lt"/>
              </w:rPr>
            </w:pPr>
            <w:r>
              <w:rPr>
                <w:rFonts w:ascii="Arial" w:hAnsi="Arial" w:cs="Arial"/>
                <w:sz w:val="24"/>
                <w:szCs w:val="24"/>
                <w:lang w:val="lt"/>
              </w:rPr>
              <w:t>55</w:t>
            </w:r>
          </w:p>
        </w:tc>
        <w:tc>
          <w:tcPr>
            <w:tcW w:w="4229" w:type="dxa"/>
          </w:tcPr>
          <w:p w14:paraId="4BB2C125" w14:textId="77777777" w:rsidR="00E905D3" w:rsidRPr="00E905D3" w:rsidRDefault="00510FD5" w:rsidP="00E905D3">
            <w:pPr>
              <w:suppressAutoHyphens/>
              <w:jc w:val="both"/>
              <w:rPr>
                <w:rFonts w:ascii="Arial" w:hAnsi="Arial" w:cs="Arial"/>
                <w:sz w:val="24"/>
                <w:szCs w:val="24"/>
                <w:lang w:val="lt-LT"/>
              </w:rPr>
            </w:pPr>
            <w:proofErr w:type="spellStart"/>
            <w:r w:rsidRPr="00772395">
              <w:rPr>
                <w:rFonts w:ascii="Arial" w:hAnsi="Arial" w:cs="Arial"/>
                <w:sz w:val="24"/>
                <w:szCs w:val="24"/>
              </w:rPr>
              <w:t>Būklė</w:t>
            </w:r>
            <w:proofErr w:type="spellEnd"/>
            <w:r w:rsidRPr="00772395">
              <w:rPr>
                <w:rFonts w:ascii="Arial" w:hAnsi="Arial" w:cs="Arial"/>
                <w:sz w:val="24"/>
                <w:szCs w:val="24"/>
              </w:rPr>
              <w:t xml:space="preserve"> – </w:t>
            </w:r>
            <w:proofErr w:type="spellStart"/>
            <w:r>
              <w:rPr>
                <w:rFonts w:ascii="Arial" w:hAnsi="Arial" w:cs="Arial"/>
                <w:sz w:val="24"/>
                <w:szCs w:val="24"/>
              </w:rPr>
              <w:t>gera</w:t>
            </w:r>
            <w:proofErr w:type="spellEnd"/>
            <w:r>
              <w:rPr>
                <w:rFonts w:ascii="Arial" w:hAnsi="Arial" w:cs="Arial"/>
                <w:sz w:val="24"/>
                <w:szCs w:val="24"/>
              </w:rPr>
              <w:t xml:space="preserve">. </w:t>
            </w:r>
            <w:proofErr w:type="spellStart"/>
            <w:r w:rsidRPr="00920D87">
              <w:rPr>
                <w:rFonts w:ascii="Arial" w:hAnsi="Arial" w:cs="Arial"/>
                <w:sz w:val="24"/>
                <w:szCs w:val="24"/>
              </w:rPr>
              <w:t>Pagal</w:t>
            </w:r>
            <w:proofErr w:type="spellEnd"/>
            <w:r w:rsidRPr="00920D87">
              <w:rPr>
                <w:rFonts w:ascii="Arial" w:hAnsi="Arial" w:cs="Arial"/>
                <w:sz w:val="24"/>
                <w:szCs w:val="24"/>
              </w:rPr>
              <w:t xml:space="preserve"> </w:t>
            </w:r>
            <w:proofErr w:type="spellStart"/>
            <w:r w:rsidRPr="00920D87">
              <w:rPr>
                <w:rFonts w:ascii="Arial" w:hAnsi="Arial" w:cs="Arial"/>
                <w:sz w:val="24"/>
                <w:szCs w:val="24"/>
              </w:rPr>
              <w:t>parengtą</w:t>
            </w:r>
            <w:proofErr w:type="spellEnd"/>
            <w:r w:rsidRPr="00920D87">
              <w:rPr>
                <w:rFonts w:ascii="Arial" w:hAnsi="Arial" w:cs="Arial"/>
                <w:sz w:val="24"/>
                <w:szCs w:val="24"/>
              </w:rPr>
              <w:t xml:space="preserve"> </w:t>
            </w:r>
            <w:proofErr w:type="spellStart"/>
            <w:r w:rsidRPr="00920D87">
              <w:rPr>
                <w:rFonts w:ascii="Arial" w:hAnsi="Arial" w:cs="Arial"/>
                <w:sz w:val="24"/>
                <w:szCs w:val="24"/>
              </w:rPr>
              <w:t>projektą</w:t>
            </w:r>
            <w:proofErr w:type="spellEnd"/>
            <w:r w:rsidRPr="00920D87">
              <w:rPr>
                <w:rFonts w:ascii="Arial" w:hAnsi="Arial" w:cs="Arial"/>
                <w:sz w:val="24"/>
                <w:szCs w:val="24"/>
              </w:rPr>
              <w:t xml:space="preserve"> „</w:t>
            </w:r>
            <w:proofErr w:type="spellStart"/>
            <w:r w:rsidRPr="00920D87">
              <w:rPr>
                <w:rFonts w:ascii="Arial" w:hAnsi="Arial" w:cs="Arial"/>
                <w:sz w:val="24"/>
                <w:szCs w:val="24"/>
              </w:rPr>
              <w:t>Taikos</w:t>
            </w:r>
            <w:proofErr w:type="spellEnd"/>
            <w:r w:rsidRPr="00920D87">
              <w:rPr>
                <w:rFonts w:ascii="Arial" w:hAnsi="Arial" w:cs="Arial"/>
                <w:sz w:val="24"/>
                <w:szCs w:val="24"/>
              </w:rPr>
              <w:t xml:space="preserve"> g. (</w:t>
            </w:r>
            <w:proofErr w:type="spellStart"/>
            <w:r w:rsidRPr="00920D87">
              <w:rPr>
                <w:rFonts w:ascii="Arial" w:hAnsi="Arial" w:cs="Arial"/>
                <w:sz w:val="24"/>
                <w:szCs w:val="24"/>
              </w:rPr>
              <w:t>inventorinis</w:t>
            </w:r>
            <w:proofErr w:type="spellEnd"/>
            <w:r w:rsidRPr="00920D87">
              <w:rPr>
                <w:rFonts w:ascii="Arial" w:hAnsi="Arial" w:cs="Arial"/>
                <w:sz w:val="24"/>
                <w:szCs w:val="24"/>
              </w:rPr>
              <w:t xml:space="preserve"> Nr. KL7023) </w:t>
            </w:r>
            <w:proofErr w:type="spellStart"/>
            <w:r w:rsidRPr="00920D87">
              <w:rPr>
                <w:rFonts w:ascii="Arial" w:hAnsi="Arial" w:cs="Arial"/>
                <w:sz w:val="24"/>
                <w:szCs w:val="24"/>
              </w:rPr>
              <w:t>ir</w:t>
            </w:r>
            <w:proofErr w:type="spellEnd"/>
            <w:r w:rsidRPr="00920D87">
              <w:rPr>
                <w:rFonts w:ascii="Arial" w:hAnsi="Arial" w:cs="Arial"/>
                <w:sz w:val="24"/>
                <w:szCs w:val="24"/>
              </w:rPr>
              <w:t xml:space="preserve"> </w:t>
            </w:r>
            <w:proofErr w:type="spellStart"/>
            <w:r w:rsidRPr="00920D87">
              <w:rPr>
                <w:rFonts w:ascii="Arial" w:hAnsi="Arial" w:cs="Arial"/>
                <w:sz w:val="24"/>
                <w:szCs w:val="24"/>
              </w:rPr>
              <w:t>viešosiose</w:t>
            </w:r>
            <w:proofErr w:type="spellEnd"/>
            <w:r w:rsidRPr="00920D87">
              <w:rPr>
                <w:rFonts w:ascii="Arial" w:hAnsi="Arial" w:cs="Arial"/>
                <w:sz w:val="24"/>
                <w:szCs w:val="24"/>
              </w:rPr>
              <w:t xml:space="preserve"> </w:t>
            </w:r>
            <w:proofErr w:type="spellStart"/>
            <w:r w:rsidRPr="00920D87">
              <w:rPr>
                <w:rFonts w:ascii="Arial" w:hAnsi="Arial" w:cs="Arial"/>
                <w:sz w:val="24"/>
                <w:szCs w:val="24"/>
              </w:rPr>
              <w:t>erdvėse</w:t>
            </w:r>
            <w:proofErr w:type="spellEnd"/>
            <w:r w:rsidRPr="00920D87">
              <w:rPr>
                <w:rFonts w:ascii="Arial" w:hAnsi="Arial" w:cs="Arial"/>
                <w:sz w:val="24"/>
                <w:szCs w:val="24"/>
              </w:rPr>
              <w:t xml:space="preserve"> </w:t>
            </w:r>
            <w:proofErr w:type="spellStart"/>
            <w:r w:rsidRPr="00920D87">
              <w:rPr>
                <w:rFonts w:ascii="Arial" w:hAnsi="Arial" w:cs="Arial"/>
                <w:sz w:val="24"/>
                <w:szCs w:val="24"/>
              </w:rPr>
              <w:t>pėsčiųjų</w:t>
            </w:r>
            <w:proofErr w:type="spellEnd"/>
            <w:r w:rsidRPr="00920D87">
              <w:rPr>
                <w:rFonts w:ascii="Arial" w:hAnsi="Arial" w:cs="Arial"/>
                <w:sz w:val="24"/>
                <w:szCs w:val="24"/>
              </w:rPr>
              <w:t xml:space="preserve"> </w:t>
            </w:r>
            <w:proofErr w:type="spellStart"/>
            <w:r w:rsidRPr="00920D87">
              <w:rPr>
                <w:rFonts w:ascii="Arial" w:hAnsi="Arial" w:cs="Arial"/>
                <w:sz w:val="24"/>
                <w:szCs w:val="24"/>
              </w:rPr>
              <w:t>takų</w:t>
            </w:r>
            <w:proofErr w:type="spellEnd"/>
            <w:r w:rsidRPr="00920D87">
              <w:rPr>
                <w:rFonts w:ascii="Arial" w:hAnsi="Arial" w:cs="Arial"/>
                <w:sz w:val="24"/>
                <w:szCs w:val="24"/>
              </w:rPr>
              <w:t xml:space="preserve">, </w:t>
            </w:r>
            <w:proofErr w:type="spellStart"/>
            <w:r w:rsidRPr="00920D87">
              <w:rPr>
                <w:rFonts w:ascii="Arial" w:hAnsi="Arial" w:cs="Arial"/>
                <w:sz w:val="24"/>
                <w:szCs w:val="24"/>
              </w:rPr>
              <w:t>automobilių</w:t>
            </w:r>
            <w:proofErr w:type="spellEnd"/>
            <w:r w:rsidRPr="00920D87">
              <w:rPr>
                <w:rFonts w:ascii="Arial" w:hAnsi="Arial" w:cs="Arial"/>
                <w:sz w:val="24"/>
                <w:szCs w:val="24"/>
              </w:rPr>
              <w:t xml:space="preserve"> </w:t>
            </w:r>
            <w:proofErr w:type="spellStart"/>
            <w:r w:rsidRPr="00920D87">
              <w:rPr>
                <w:rFonts w:ascii="Arial" w:hAnsi="Arial" w:cs="Arial"/>
                <w:sz w:val="24"/>
                <w:szCs w:val="24"/>
              </w:rPr>
              <w:t>stovėjimo</w:t>
            </w:r>
            <w:proofErr w:type="spellEnd"/>
            <w:r w:rsidRPr="00920D87">
              <w:rPr>
                <w:rFonts w:ascii="Arial" w:hAnsi="Arial" w:cs="Arial"/>
                <w:sz w:val="24"/>
                <w:szCs w:val="24"/>
              </w:rPr>
              <w:t xml:space="preserve"> </w:t>
            </w:r>
            <w:proofErr w:type="spellStart"/>
            <w:r w:rsidRPr="00920D87">
              <w:rPr>
                <w:rFonts w:ascii="Arial" w:hAnsi="Arial" w:cs="Arial"/>
                <w:sz w:val="24"/>
                <w:szCs w:val="24"/>
              </w:rPr>
              <w:t>aikštelių</w:t>
            </w:r>
            <w:proofErr w:type="spellEnd"/>
            <w:r w:rsidRPr="00920D87">
              <w:rPr>
                <w:rFonts w:ascii="Arial" w:hAnsi="Arial" w:cs="Arial"/>
                <w:sz w:val="24"/>
                <w:szCs w:val="24"/>
              </w:rPr>
              <w:t xml:space="preserve"> </w:t>
            </w:r>
            <w:proofErr w:type="spellStart"/>
            <w:proofErr w:type="gramStart"/>
            <w:r w:rsidRPr="00920D87">
              <w:rPr>
                <w:rFonts w:ascii="Arial" w:hAnsi="Arial" w:cs="Arial"/>
                <w:sz w:val="24"/>
                <w:szCs w:val="24"/>
              </w:rPr>
              <w:t>statyba</w:t>
            </w:r>
            <w:proofErr w:type="spellEnd"/>
            <w:r w:rsidRPr="00920D87">
              <w:rPr>
                <w:rFonts w:ascii="Arial" w:hAnsi="Arial" w:cs="Arial"/>
                <w:sz w:val="24"/>
                <w:szCs w:val="24"/>
              </w:rPr>
              <w:t xml:space="preserve">“ </w:t>
            </w:r>
            <w:proofErr w:type="spellStart"/>
            <w:r w:rsidRPr="00920D87">
              <w:rPr>
                <w:rFonts w:ascii="Arial" w:hAnsi="Arial" w:cs="Arial"/>
                <w:sz w:val="24"/>
                <w:szCs w:val="24"/>
              </w:rPr>
              <w:t>nesivadovaujant</w:t>
            </w:r>
            <w:proofErr w:type="spellEnd"/>
            <w:proofErr w:type="gramEnd"/>
            <w:r w:rsidRPr="00920D87">
              <w:rPr>
                <w:rFonts w:ascii="Arial" w:hAnsi="Arial" w:cs="Arial"/>
                <w:sz w:val="24"/>
                <w:szCs w:val="24"/>
              </w:rPr>
              <w:t xml:space="preserve"> </w:t>
            </w:r>
            <w:proofErr w:type="spellStart"/>
            <w:r w:rsidRPr="00920D87">
              <w:rPr>
                <w:rFonts w:ascii="Arial" w:hAnsi="Arial" w:cs="Arial"/>
                <w:sz w:val="24"/>
                <w:szCs w:val="24"/>
              </w:rPr>
              <w:t>teisės</w:t>
            </w:r>
            <w:proofErr w:type="spellEnd"/>
            <w:r w:rsidRPr="00920D87">
              <w:rPr>
                <w:rFonts w:ascii="Arial" w:hAnsi="Arial" w:cs="Arial"/>
                <w:sz w:val="24"/>
                <w:szCs w:val="24"/>
              </w:rPr>
              <w:t xml:space="preserve"> </w:t>
            </w:r>
            <w:proofErr w:type="spellStart"/>
            <w:r w:rsidRPr="00920D87">
              <w:rPr>
                <w:rFonts w:ascii="Arial" w:hAnsi="Arial" w:cs="Arial"/>
                <w:sz w:val="24"/>
                <w:szCs w:val="24"/>
              </w:rPr>
              <w:t>aktais</w:t>
            </w:r>
            <w:proofErr w:type="spellEnd"/>
            <w:r>
              <w:rPr>
                <w:rFonts w:ascii="Arial" w:hAnsi="Arial" w:cs="Arial"/>
                <w:sz w:val="24"/>
                <w:szCs w:val="24"/>
              </w:rPr>
              <w:t xml:space="preserve"> </w:t>
            </w:r>
            <w:proofErr w:type="spellStart"/>
            <w:r>
              <w:rPr>
                <w:rFonts w:ascii="Arial" w:hAnsi="Arial" w:cs="Arial"/>
                <w:sz w:val="24"/>
                <w:szCs w:val="24"/>
              </w:rPr>
              <w:t>suprojektuotas</w:t>
            </w:r>
            <w:proofErr w:type="spellEnd"/>
            <w:r>
              <w:rPr>
                <w:rFonts w:ascii="Arial" w:hAnsi="Arial" w:cs="Arial"/>
                <w:sz w:val="24"/>
                <w:szCs w:val="24"/>
              </w:rPr>
              <w:t xml:space="preserve"> </w:t>
            </w:r>
            <w:proofErr w:type="spellStart"/>
            <w:proofErr w:type="gramStart"/>
            <w:r>
              <w:rPr>
                <w:rFonts w:ascii="Arial" w:hAnsi="Arial" w:cs="Arial"/>
                <w:sz w:val="24"/>
                <w:szCs w:val="24"/>
              </w:rPr>
              <w:t>ir</w:t>
            </w:r>
            <w:proofErr w:type="spellEnd"/>
            <w:r>
              <w:rPr>
                <w:rFonts w:ascii="Arial" w:hAnsi="Arial" w:cs="Arial"/>
                <w:sz w:val="24"/>
                <w:szCs w:val="24"/>
              </w:rPr>
              <w:t xml:space="preserve"> </w:t>
            </w:r>
            <w:r w:rsidRPr="00920D87">
              <w:rPr>
                <w:rFonts w:ascii="Arial" w:hAnsi="Arial" w:cs="Arial"/>
                <w:sz w:val="24"/>
                <w:szCs w:val="24"/>
              </w:rPr>
              <w:t xml:space="preserve"> </w:t>
            </w:r>
            <w:proofErr w:type="spellStart"/>
            <w:r w:rsidRPr="00920D87">
              <w:rPr>
                <w:rFonts w:ascii="Arial" w:hAnsi="Arial" w:cs="Arial"/>
                <w:sz w:val="24"/>
                <w:szCs w:val="24"/>
              </w:rPr>
              <w:t>įrengiamas</w:t>
            </w:r>
            <w:proofErr w:type="spellEnd"/>
            <w:proofErr w:type="gramEnd"/>
            <w:r w:rsidRPr="00920D87">
              <w:rPr>
                <w:rFonts w:ascii="Arial" w:hAnsi="Arial" w:cs="Arial"/>
                <w:sz w:val="24"/>
                <w:szCs w:val="24"/>
              </w:rPr>
              <w:t xml:space="preserve"> </w:t>
            </w:r>
            <w:proofErr w:type="spellStart"/>
            <w:r w:rsidRPr="00920D87">
              <w:rPr>
                <w:rFonts w:ascii="Arial" w:hAnsi="Arial" w:cs="Arial"/>
                <w:sz w:val="24"/>
                <w:szCs w:val="24"/>
              </w:rPr>
              <w:t>pėsčiųjų</w:t>
            </w:r>
            <w:proofErr w:type="spellEnd"/>
            <w:r w:rsidRPr="00920D87">
              <w:rPr>
                <w:rFonts w:ascii="Arial" w:hAnsi="Arial" w:cs="Arial"/>
                <w:sz w:val="24"/>
                <w:szCs w:val="24"/>
              </w:rPr>
              <w:t xml:space="preserve"> </w:t>
            </w:r>
            <w:proofErr w:type="spellStart"/>
            <w:r w:rsidRPr="00920D87">
              <w:rPr>
                <w:rFonts w:ascii="Arial" w:hAnsi="Arial" w:cs="Arial"/>
                <w:sz w:val="24"/>
                <w:szCs w:val="24"/>
              </w:rPr>
              <w:t>takelis</w:t>
            </w:r>
            <w:proofErr w:type="spellEnd"/>
            <w:r w:rsidRPr="00920D87">
              <w:rPr>
                <w:rFonts w:ascii="Arial" w:hAnsi="Arial" w:cs="Arial"/>
                <w:sz w:val="24"/>
                <w:szCs w:val="24"/>
              </w:rPr>
              <w:t xml:space="preserve">, </w:t>
            </w:r>
            <w:proofErr w:type="spellStart"/>
            <w:r w:rsidRPr="00920D87">
              <w:rPr>
                <w:rFonts w:ascii="Arial" w:hAnsi="Arial" w:cs="Arial"/>
                <w:sz w:val="24"/>
                <w:szCs w:val="24"/>
              </w:rPr>
              <w:t>tiesiami</w:t>
            </w:r>
            <w:proofErr w:type="spellEnd"/>
            <w:r w:rsidRPr="00920D87">
              <w:rPr>
                <w:rFonts w:ascii="Arial" w:hAnsi="Arial" w:cs="Arial"/>
                <w:sz w:val="24"/>
                <w:szCs w:val="24"/>
              </w:rPr>
              <w:t xml:space="preserve"> </w:t>
            </w:r>
            <w:proofErr w:type="spellStart"/>
            <w:r w:rsidRPr="00920D87">
              <w:rPr>
                <w:rFonts w:ascii="Arial" w:hAnsi="Arial" w:cs="Arial"/>
                <w:sz w:val="24"/>
                <w:szCs w:val="24"/>
              </w:rPr>
              <w:t>elektros</w:t>
            </w:r>
            <w:proofErr w:type="spellEnd"/>
            <w:r w:rsidRPr="00920D87">
              <w:rPr>
                <w:rFonts w:ascii="Arial" w:hAnsi="Arial" w:cs="Arial"/>
                <w:sz w:val="24"/>
                <w:szCs w:val="24"/>
              </w:rPr>
              <w:t xml:space="preserve"> </w:t>
            </w:r>
            <w:proofErr w:type="spellStart"/>
            <w:r w:rsidRPr="00920D87">
              <w:rPr>
                <w:rFonts w:ascii="Arial" w:hAnsi="Arial" w:cs="Arial"/>
                <w:sz w:val="24"/>
                <w:szCs w:val="24"/>
              </w:rPr>
              <w:t>tinklai</w:t>
            </w:r>
            <w:proofErr w:type="spellEnd"/>
            <w:r w:rsidRPr="00920D87">
              <w:rPr>
                <w:rFonts w:ascii="Arial" w:hAnsi="Arial" w:cs="Arial"/>
                <w:sz w:val="24"/>
                <w:szCs w:val="24"/>
              </w:rPr>
              <w:t xml:space="preserve">, </w:t>
            </w:r>
            <w:proofErr w:type="spellStart"/>
            <w:r>
              <w:rPr>
                <w:rFonts w:ascii="Arial" w:hAnsi="Arial" w:cs="Arial"/>
                <w:sz w:val="24"/>
                <w:szCs w:val="24"/>
              </w:rPr>
              <w:t>prie</w:t>
            </w:r>
            <w:proofErr w:type="spellEnd"/>
            <w:r>
              <w:rPr>
                <w:rFonts w:ascii="Arial" w:hAnsi="Arial" w:cs="Arial"/>
                <w:sz w:val="24"/>
                <w:szCs w:val="24"/>
              </w:rPr>
              <w:t xml:space="preserve"> pat </w:t>
            </w:r>
            <w:proofErr w:type="spellStart"/>
            <w:r>
              <w:rPr>
                <w:rFonts w:ascii="Arial" w:hAnsi="Arial" w:cs="Arial"/>
                <w:sz w:val="24"/>
                <w:szCs w:val="24"/>
              </w:rPr>
              <w:t>medžio</w:t>
            </w:r>
            <w:proofErr w:type="spellEnd"/>
            <w:r>
              <w:rPr>
                <w:rFonts w:ascii="Arial" w:hAnsi="Arial" w:cs="Arial"/>
                <w:sz w:val="24"/>
                <w:szCs w:val="24"/>
              </w:rPr>
              <w:t xml:space="preserve"> </w:t>
            </w:r>
            <w:proofErr w:type="spellStart"/>
            <w:r>
              <w:rPr>
                <w:rFonts w:ascii="Arial" w:hAnsi="Arial" w:cs="Arial"/>
                <w:sz w:val="24"/>
                <w:szCs w:val="24"/>
              </w:rPr>
              <w:t>kamieno</w:t>
            </w:r>
            <w:proofErr w:type="spellEnd"/>
            <w:r w:rsidRPr="00920D87">
              <w:rPr>
                <w:rFonts w:ascii="Arial" w:hAnsi="Arial" w:cs="Arial"/>
                <w:sz w:val="24"/>
                <w:szCs w:val="24"/>
              </w:rPr>
              <w:t xml:space="preserve">. </w:t>
            </w:r>
            <w:r w:rsidR="00E905D3" w:rsidRPr="00E905D3">
              <w:rPr>
                <w:rFonts w:ascii="Arial" w:hAnsi="Arial" w:cs="Arial"/>
                <w:sz w:val="24"/>
                <w:szCs w:val="24"/>
                <w:lang w:val="lt-LT"/>
              </w:rPr>
              <w:t xml:space="preserve">Apžiūros metu matyti, kad </w:t>
            </w:r>
            <w:r w:rsidR="00E905D3">
              <w:rPr>
                <w:rFonts w:ascii="Arial" w:hAnsi="Arial" w:cs="Arial"/>
                <w:sz w:val="24"/>
                <w:szCs w:val="24"/>
                <w:lang w:val="lt-LT"/>
              </w:rPr>
              <w:t xml:space="preserve">medžio artimoje aplinkoje </w:t>
            </w:r>
            <w:r w:rsidR="00E905D3" w:rsidRPr="00E905D3">
              <w:rPr>
                <w:rFonts w:ascii="Arial" w:hAnsi="Arial" w:cs="Arial"/>
                <w:sz w:val="24"/>
                <w:szCs w:val="24"/>
                <w:lang w:val="lt-LT"/>
              </w:rPr>
              <w:t>vykdyti statybos darbai</w:t>
            </w:r>
            <w:r w:rsidR="00E905D3">
              <w:rPr>
                <w:rFonts w:ascii="Arial" w:hAnsi="Arial" w:cs="Arial"/>
                <w:sz w:val="24"/>
                <w:szCs w:val="24"/>
                <w:lang w:val="lt-LT"/>
              </w:rPr>
              <w:t xml:space="preserve"> (paruošiamieji darbai trinkelių klojimui)</w:t>
            </w:r>
            <w:r w:rsidR="00E905D3" w:rsidRPr="00E905D3">
              <w:rPr>
                <w:rFonts w:ascii="Arial" w:hAnsi="Arial" w:cs="Arial"/>
                <w:sz w:val="24"/>
                <w:szCs w:val="24"/>
                <w:lang w:val="lt-LT"/>
              </w:rPr>
              <w:t xml:space="preserve"> </w:t>
            </w:r>
            <w:r w:rsidR="00E905D3">
              <w:rPr>
                <w:rFonts w:ascii="Arial" w:hAnsi="Arial" w:cs="Arial"/>
                <w:sz w:val="24"/>
                <w:szCs w:val="24"/>
                <w:lang w:val="lt-LT"/>
              </w:rPr>
              <w:t>buvo pažeistas</w:t>
            </w:r>
            <w:r w:rsidR="00E905D3" w:rsidRPr="00E905D3">
              <w:rPr>
                <w:rFonts w:ascii="Arial" w:hAnsi="Arial" w:cs="Arial"/>
                <w:sz w:val="24"/>
                <w:szCs w:val="24"/>
                <w:lang w:val="lt-LT"/>
              </w:rPr>
              <w:t xml:space="preserve"> želdin</w:t>
            </w:r>
            <w:r w:rsidR="00E905D3">
              <w:rPr>
                <w:rFonts w:ascii="Arial" w:hAnsi="Arial" w:cs="Arial"/>
                <w:sz w:val="24"/>
                <w:szCs w:val="24"/>
                <w:lang w:val="lt-LT"/>
              </w:rPr>
              <w:t xml:space="preserve">io šaknynas, dėl to medis kelia pavojų gyvenamajai aplinkai </w:t>
            </w:r>
          </w:p>
          <w:p w14:paraId="23A87D7D" w14:textId="0E1BCBDE" w:rsidR="00E905D3" w:rsidRPr="00E905D3" w:rsidRDefault="00E905D3" w:rsidP="00E905D3">
            <w:pPr>
              <w:suppressAutoHyphens/>
              <w:jc w:val="both"/>
              <w:rPr>
                <w:rFonts w:ascii="Arial" w:hAnsi="Arial" w:cs="Arial"/>
                <w:sz w:val="24"/>
                <w:szCs w:val="24"/>
                <w:lang w:val="lt-LT"/>
              </w:rPr>
            </w:pPr>
            <w:r w:rsidRPr="00E905D3">
              <w:rPr>
                <w:rFonts w:ascii="Arial" w:hAnsi="Arial" w:cs="Arial"/>
                <w:sz w:val="24"/>
                <w:szCs w:val="24"/>
                <w:lang w:val="lt-LT"/>
              </w:rPr>
              <w:t xml:space="preserve">Leidimas kirtimui išduodamas sumokant atkuriamąją vertę. </w:t>
            </w:r>
          </w:p>
          <w:p w14:paraId="1FDD95D2" w14:textId="1C83FA08" w:rsidR="00510FD5" w:rsidRPr="00772395" w:rsidRDefault="00510FD5" w:rsidP="003268D3">
            <w:pPr>
              <w:suppressAutoHyphens/>
              <w:jc w:val="both"/>
              <w:rPr>
                <w:rFonts w:ascii="Arial" w:hAnsi="Arial" w:cs="Arial"/>
                <w:sz w:val="24"/>
                <w:szCs w:val="24"/>
              </w:rPr>
            </w:pPr>
          </w:p>
        </w:tc>
        <w:tc>
          <w:tcPr>
            <w:tcW w:w="1652" w:type="dxa"/>
          </w:tcPr>
          <w:p w14:paraId="12C94AE5" w14:textId="77777777" w:rsidR="00510FD5" w:rsidRDefault="00510FD5" w:rsidP="003268D3">
            <w:pPr>
              <w:jc w:val="center"/>
              <w:rPr>
                <w:rFonts w:ascii="Arial" w:hAnsi="Arial" w:cs="Arial"/>
                <w:sz w:val="24"/>
                <w:szCs w:val="24"/>
                <w:lang w:val="lt"/>
              </w:rPr>
            </w:pPr>
            <w:r>
              <w:rPr>
                <w:rFonts w:ascii="Arial" w:hAnsi="Arial" w:cs="Arial"/>
                <w:sz w:val="24"/>
                <w:szCs w:val="24"/>
                <w:lang w:val="lt"/>
              </w:rPr>
              <w:t>770</w:t>
            </w:r>
          </w:p>
        </w:tc>
      </w:tr>
      <w:tr w:rsidR="00510FD5" w:rsidRPr="00D0317F" w14:paraId="1B2D065D" w14:textId="77777777" w:rsidTr="003268D3">
        <w:trPr>
          <w:trHeight w:val="393"/>
        </w:trPr>
        <w:tc>
          <w:tcPr>
            <w:tcW w:w="9962" w:type="dxa"/>
            <w:gridSpan w:val="5"/>
          </w:tcPr>
          <w:p w14:paraId="08EA2F80" w14:textId="77777777" w:rsidR="00510FD5" w:rsidRPr="007E2BB0" w:rsidRDefault="00510FD5" w:rsidP="003268D3">
            <w:pPr>
              <w:jc w:val="both"/>
              <w:rPr>
                <w:rFonts w:ascii="Arial" w:hAnsi="Arial" w:cs="Arial"/>
                <w:sz w:val="24"/>
                <w:szCs w:val="24"/>
                <w:lang w:val="lt"/>
              </w:rPr>
            </w:pPr>
            <w:r>
              <w:rPr>
                <w:rFonts w:ascii="Arial" w:hAnsi="Arial" w:cs="Arial"/>
                <w:sz w:val="24"/>
                <w:szCs w:val="24"/>
                <w:lang w:val="lt"/>
              </w:rPr>
              <w:t xml:space="preserve">Leidimas išduodamas sumokant atkuriamąją vertę. </w:t>
            </w:r>
          </w:p>
        </w:tc>
      </w:tr>
      <w:tr w:rsidR="00510FD5" w:rsidRPr="00D0317F" w14:paraId="1CA80387" w14:textId="77777777" w:rsidTr="003268D3">
        <w:tc>
          <w:tcPr>
            <w:tcW w:w="8310" w:type="dxa"/>
            <w:gridSpan w:val="4"/>
          </w:tcPr>
          <w:p w14:paraId="2959CE7E" w14:textId="77777777" w:rsidR="00510FD5" w:rsidRPr="00D0317F" w:rsidRDefault="00510FD5" w:rsidP="003268D3">
            <w:pPr>
              <w:jc w:val="both"/>
              <w:rPr>
                <w:rFonts w:ascii="Arial" w:hAnsi="Arial" w:cs="Arial"/>
                <w:sz w:val="24"/>
                <w:szCs w:val="24"/>
                <w:lang w:val="lt"/>
              </w:rPr>
            </w:pPr>
            <w:r w:rsidRPr="00D0317F">
              <w:rPr>
                <w:rFonts w:ascii="Arial" w:hAnsi="Arial" w:cs="Arial"/>
                <w:sz w:val="24"/>
                <w:szCs w:val="24"/>
                <w:lang w:val="lt"/>
              </w:rPr>
              <w:t>Iš viso:</w:t>
            </w:r>
          </w:p>
        </w:tc>
        <w:tc>
          <w:tcPr>
            <w:tcW w:w="1652" w:type="dxa"/>
          </w:tcPr>
          <w:p w14:paraId="75536DCB" w14:textId="77777777" w:rsidR="00510FD5" w:rsidRPr="00D0317F" w:rsidRDefault="00510FD5" w:rsidP="003268D3">
            <w:pPr>
              <w:jc w:val="center"/>
              <w:rPr>
                <w:rFonts w:ascii="Arial" w:hAnsi="Arial" w:cs="Arial"/>
                <w:b/>
                <w:bCs/>
                <w:sz w:val="24"/>
                <w:szCs w:val="24"/>
                <w:u w:val="single"/>
                <w:lang w:val="lt"/>
              </w:rPr>
            </w:pPr>
            <w:r>
              <w:rPr>
                <w:rFonts w:ascii="Arial" w:hAnsi="Arial" w:cs="Arial"/>
                <w:b/>
                <w:bCs/>
                <w:sz w:val="24"/>
                <w:szCs w:val="24"/>
                <w:u w:val="single"/>
                <w:lang w:val="lt"/>
              </w:rPr>
              <w:t>1494,5</w:t>
            </w:r>
            <w:r w:rsidRPr="00D0317F">
              <w:rPr>
                <w:rFonts w:ascii="Arial" w:hAnsi="Arial" w:cs="Arial"/>
                <w:b/>
                <w:bCs/>
                <w:sz w:val="24"/>
                <w:szCs w:val="24"/>
                <w:u w:val="single"/>
                <w:lang w:val="lt"/>
              </w:rPr>
              <w:t xml:space="preserve"> €</w:t>
            </w:r>
          </w:p>
        </w:tc>
      </w:tr>
      <w:bookmarkEnd w:id="0"/>
      <w:bookmarkEnd w:id="1"/>
    </w:tbl>
    <w:p w14:paraId="489F1F37" w14:textId="77777777" w:rsidR="00510FD5" w:rsidRDefault="00510FD5" w:rsidP="003E5E22">
      <w:pPr>
        <w:spacing w:after="0" w:line="240" w:lineRule="auto"/>
        <w:jc w:val="center"/>
        <w:rPr>
          <w:rFonts w:ascii="Arial" w:hAnsi="Arial" w:cs="Arial"/>
          <w:sz w:val="20"/>
          <w:szCs w:val="20"/>
          <w:lang w:val="lt-LT" w:eastAsia="lt-LT"/>
        </w:rPr>
      </w:pPr>
    </w:p>
    <w:p w14:paraId="29B82415" w14:textId="5392FA74" w:rsidR="00982E14" w:rsidRDefault="00F378C9" w:rsidP="003E5E22">
      <w:pPr>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 xml:space="preserve"> </w:t>
      </w:r>
      <w:r w:rsidR="00E4009D" w:rsidRPr="00E54C52">
        <w:rPr>
          <w:rFonts w:ascii="Arial" w:hAnsi="Arial" w:cs="Arial"/>
          <w:sz w:val="20"/>
          <w:szCs w:val="20"/>
          <w:lang w:val="lt-LT" w:eastAsia="lt-LT"/>
        </w:rPr>
        <w:t>(leidžiamų vykdyti darbų esmė)</w:t>
      </w:r>
    </w:p>
    <w:p w14:paraId="0B203C4B" w14:textId="77777777" w:rsidR="002524AC" w:rsidRPr="00E54C52" w:rsidRDefault="002524AC" w:rsidP="003E5E22">
      <w:pPr>
        <w:spacing w:after="0" w:line="240" w:lineRule="auto"/>
        <w:jc w:val="center"/>
        <w:rPr>
          <w:rFonts w:ascii="Arial" w:hAnsi="Arial" w:cs="Arial"/>
          <w:sz w:val="20"/>
          <w:szCs w:val="20"/>
          <w:lang w:val="lt-LT" w:eastAsia="lt-LT"/>
        </w:rPr>
      </w:pPr>
    </w:p>
    <w:p w14:paraId="57D798B7" w14:textId="36CACE60" w:rsidR="001F3833" w:rsidRPr="00E54C52" w:rsidRDefault="00E4009D" w:rsidP="001F3833">
      <w:pPr>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t>_</w:t>
      </w:r>
      <w:r w:rsidR="0020014E" w:rsidRPr="00E54C52">
        <w:rPr>
          <w:rFonts w:ascii="Arial" w:hAnsi="Arial" w:cs="Arial"/>
          <w:sz w:val="24"/>
          <w:szCs w:val="24"/>
          <w:u w:val="single"/>
          <w:lang w:val="lt-LT" w:eastAsia="lt-LT"/>
        </w:rPr>
        <w:t xml:space="preserve">Vadovaujantis Lietuvos </w:t>
      </w:r>
      <w:r w:rsidR="001F3833" w:rsidRPr="00E54C52">
        <w:rPr>
          <w:rFonts w:ascii="Arial" w:hAnsi="Arial" w:cs="Arial"/>
          <w:sz w:val="24"/>
          <w:szCs w:val="24"/>
          <w:u w:val="single"/>
          <w:lang w:val="lt-LT" w:eastAsia="lt-LT"/>
        </w:rPr>
        <w:t xml:space="preserve">Respublikos želdynų įstatymo nuostatomis po </w:t>
      </w:r>
      <w:r w:rsidR="00510FD5">
        <w:rPr>
          <w:rFonts w:ascii="Arial" w:hAnsi="Arial" w:cs="Arial"/>
          <w:b/>
          <w:bCs/>
          <w:sz w:val="24"/>
          <w:szCs w:val="24"/>
          <w:u w:val="single"/>
          <w:lang w:val="lt-LT" w:eastAsia="lt-LT"/>
        </w:rPr>
        <w:t>nedelsiant, nes želdiniai kelia pavojų gyventojams ir jų turtui.</w:t>
      </w:r>
      <w:r w:rsidRPr="00E54C52">
        <w:rPr>
          <w:rFonts w:ascii="Arial" w:hAnsi="Arial" w:cs="Arial"/>
          <w:sz w:val="24"/>
          <w:szCs w:val="24"/>
          <w:lang w:val="lt-LT" w:eastAsia="lt-LT"/>
        </w:rPr>
        <w:t xml:space="preserve"> </w:t>
      </w:r>
    </w:p>
    <w:p w14:paraId="7C16C62C" w14:textId="04A307E7" w:rsidR="009A15A4" w:rsidRPr="00E54C52" w:rsidRDefault="00E4009D" w:rsidP="009A15A4">
      <w:pPr>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(leidimo įsigaliojimo terminas)</w:t>
      </w:r>
    </w:p>
    <w:p w14:paraId="5EBD221A" w14:textId="77777777" w:rsidR="00982E14" w:rsidRPr="00E54C52" w:rsidRDefault="00982E14" w:rsidP="003637F8">
      <w:pPr>
        <w:spacing w:after="0" w:line="240" w:lineRule="auto"/>
        <w:jc w:val="both"/>
        <w:rPr>
          <w:rFonts w:ascii="Arial" w:hAnsi="Arial" w:cs="Arial"/>
          <w:sz w:val="24"/>
          <w:szCs w:val="24"/>
          <w:u w:val="single"/>
          <w:lang w:val="lt-LT"/>
        </w:rPr>
      </w:pPr>
    </w:p>
    <w:p w14:paraId="1C6D4D0D" w14:textId="184D0B74" w:rsidR="003637F8" w:rsidRPr="00E54C52" w:rsidRDefault="00262C9E" w:rsidP="003637F8">
      <w:pPr>
        <w:spacing w:after="0" w:line="240" w:lineRule="auto"/>
        <w:jc w:val="both"/>
        <w:rPr>
          <w:rFonts w:ascii="Arial" w:hAnsi="Arial" w:cs="Arial"/>
          <w:sz w:val="24"/>
          <w:szCs w:val="24"/>
          <w:lang w:val="lt-LT"/>
        </w:rPr>
      </w:pPr>
      <w:r w:rsidRPr="00E54C52">
        <w:rPr>
          <w:rFonts w:ascii="Arial" w:hAnsi="Arial" w:cs="Arial"/>
          <w:sz w:val="24"/>
          <w:szCs w:val="24"/>
          <w:u w:val="single"/>
          <w:lang w:val="lt-LT"/>
        </w:rPr>
        <w:t>Išduodamas leidimas</w:t>
      </w:r>
      <w:r w:rsidR="00912493" w:rsidRPr="00E54C52">
        <w:rPr>
          <w:rFonts w:ascii="Arial" w:hAnsi="Arial" w:cs="Arial"/>
          <w:sz w:val="24"/>
          <w:szCs w:val="24"/>
          <w:u w:val="single"/>
          <w:lang w:val="lt-LT"/>
        </w:rPr>
        <w:t xml:space="preserve"> </w:t>
      </w:r>
      <w:r w:rsidR="002019EF" w:rsidRPr="00E54C52">
        <w:rPr>
          <w:rFonts w:ascii="Arial" w:hAnsi="Arial" w:cs="Arial"/>
          <w:sz w:val="24"/>
          <w:szCs w:val="24"/>
          <w:u w:val="single"/>
          <w:lang w:val="lt-LT"/>
        </w:rPr>
        <w:t>kirsti</w:t>
      </w:r>
      <w:r w:rsidR="00F2763A" w:rsidRPr="00E54C52">
        <w:rPr>
          <w:rFonts w:ascii="Arial" w:hAnsi="Arial" w:cs="Arial"/>
          <w:sz w:val="24"/>
          <w:szCs w:val="24"/>
          <w:u w:val="single"/>
          <w:lang w:val="lt-LT"/>
        </w:rPr>
        <w:t xml:space="preserve"> </w:t>
      </w:r>
      <w:r w:rsidR="00B7452E" w:rsidRPr="00E54C52">
        <w:rPr>
          <w:rFonts w:ascii="Arial" w:hAnsi="Arial" w:cs="Arial"/>
          <w:sz w:val="24"/>
          <w:szCs w:val="24"/>
          <w:u w:val="single"/>
          <w:lang w:val="lt-LT"/>
        </w:rPr>
        <w:t xml:space="preserve">ir genėti </w:t>
      </w:r>
      <w:r w:rsidR="00F2763A" w:rsidRPr="00E54C52">
        <w:rPr>
          <w:rFonts w:ascii="Arial" w:hAnsi="Arial" w:cs="Arial"/>
          <w:sz w:val="24"/>
          <w:szCs w:val="24"/>
          <w:u w:val="single"/>
          <w:lang w:val="lt-LT"/>
        </w:rPr>
        <w:t>želdin</w:t>
      </w:r>
      <w:r w:rsidR="00EC6333" w:rsidRPr="00E54C52">
        <w:rPr>
          <w:rFonts w:ascii="Arial" w:hAnsi="Arial" w:cs="Arial"/>
          <w:sz w:val="24"/>
          <w:szCs w:val="24"/>
          <w:u w:val="single"/>
          <w:lang w:val="lt-LT"/>
        </w:rPr>
        <w:t>ius</w:t>
      </w:r>
      <w:r w:rsidR="00FD03D2" w:rsidRPr="00E54C52">
        <w:rPr>
          <w:rFonts w:ascii="Arial" w:hAnsi="Arial" w:cs="Arial"/>
          <w:sz w:val="24"/>
          <w:szCs w:val="24"/>
          <w:u w:val="single"/>
          <w:lang w:val="lt-LT"/>
        </w:rPr>
        <w:t>, aprašyt</w:t>
      </w:r>
      <w:r w:rsidR="00EC6333" w:rsidRPr="00E54C52">
        <w:rPr>
          <w:rFonts w:ascii="Arial" w:hAnsi="Arial" w:cs="Arial"/>
          <w:sz w:val="24"/>
          <w:szCs w:val="24"/>
          <w:u w:val="single"/>
          <w:lang w:val="lt-LT"/>
        </w:rPr>
        <w:t>us</w:t>
      </w:r>
      <w:r w:rsidR="00FD03D2" w:rsidRPr="00E54C52">
        <w:rPr>
          <w:rFonts w:ascii="Arial" w:hAnsi="Arial" w:cs="Arial"/>
          <w:sz w:val="24"/>
          <w:szCs w:val="24"/>
          <w:u w:val="single"/>
          <w:lang w:val="lt-LT"/>
        </w:rPr>
        <w:t xml:space="preserve"> lentelėje</w:t>
      </w:r>
      <w:r w:rsidR="00F2763A" w:rsidRPr="00E54C52">
        <w:rPr>
          <w:rFonts w:ascii="Arial" w:hAnsi="Arial" w:cs="Arial"/>
          <w:sz w:val="24"/>
          <w:szCs w:val="24"/>
          <w:u w:val="single"/>
          <w:lang w:val="lt-LT"/>
        </w:rPr>
        <w:t xml:space="preserve">. </w:t>
      </w:r>
      <w:r w:rsidR="00290568" w:rsidRPr="00E54C52">
        <w:rPr>
          <w:rFonts w:ascii="Arial" w:hAnsi="Arial" w:cs="Arial"/>
          <w:sz w:val="24"/>
          <w:szCs w:val="24"/>
          <w:u w:val="single"/>
          <w:lang w:val="lt-LT"/>
        </w:rPr>
        <w:t xml:space="preserve"> </w:t>
      </w:r>
    </w:p>
    <w:p w14:paraId="1B1CD658" w14:textId="3BD53645" w:rsidR="00A737D3" w:rsidRPr="00E54C52" w:rsidRDefault="00E4009D" w:rsidP="004C592D">
      <w:pPr>
        <w:tabs>
          <w:tab w:val="right" w:leader="underscore" w:pos="9000"/>
        </w:tabs>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t>Medžių ir krūmų atkuriamoji vertė __</w:t>
      </w:r>
      <w:r w:rsidR="00510FD5">
        <w:rPr>
          <w:rFonts w:ascii="Arial" w:hAnsi="Arial" w:cs="Arial"/>
          <w:b/>
          <w:bCs/>
          <w:sz w:val="24"/>
          <w:szCs w:val="24"/>
          <w:u w:val="single"/>
          <w:lang w:val="lt-LT" w:eastAsia="lt-LT"/>
        </w:rPr>
        <w:t>1494</w:t>
      </w:r>
      <w:r w:rsidRPr="00E54C52">
        <w:rPr>
          <w:rFonts w:ascii="Arial" w:hAnsi="Arial" w:cs="Arial"/>
          <w:sz w:val="24"/>
          <w:szCs w:val="24"/>
          <w:lang w:val="lt-LT" w:eastAsia="lt-LT"/>
        </w:rPr>
        <w:t>__ Eur _</w:t>
      </w:r>
      <w:r w:rsidR="00510FD5">
        <w:rPr>
          <w:rFonts w:ascii="Arial" w:hAnsi="Arial" w:cs="Arial"/>
          <w:b/>
          <w:bCs/>
          <w:sz w:val="24"/>
          <w:szCs w:val="24"/>
          <w:u w:val="single"/>
          <w:lang w:val="lt-LT" w:eastAsia="lt-LT"/>
        </w:rPr>
        <w:t>50</w:t>
      </w:r>
      <w:r w:rsidRPr="00E54C52">
        <w:rPr>
          <w:rFonts w:ascii="Arial" w:hAnsi="Arial" w:cs="Arial"/>
          <w:sz w:val="24"/>
          <w:szCs w:val="24"/>
          <w:lang w:val="lt-LT" w:eastAsia="lt-LT"/>
        </w:rPr>
        <w:t>_ c</w:t>
      </w:r>
      <w:r w:rsidR="006E06A8" w:rsidRPr="00E54C52">
        <w:rPr>
          <w:rFonts w:ascii="Arial" w:hAnsi="Arial" w:cs="Arial"/>
          <w:sz w:val="24"/>
          <w:szCs w:val="24"/>
          <w:lang w:val="lt-LT" w:eastAsia="lt-LT"/>
        </w:rPr>
        <w:t>n</w:t>
      </w:r>
      <w:r w:rsidRPr="00E54C52">
        <w:rPr>
          <w:rFonts w:ascii="Arial" w:hAnsi="Arial" w:cs="Arial"/>
          <w:sz w:val="24"/>
          <w:szCs w:val="24"/>
          <w:lang w:val="lt-LT" w:eastAsia="lt-LT"/>
        </w:rPr>
        <w:t xml:space="preserve">t; </w:t>
      </w:r>
    </w:p>
    <w:p w14:paraId="0DCE83EC" w14:textId="77777777" w:rsidR="001D59F8" w:rsidRPr="00E54C52"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2B8CA4CB" w:rsidR="00842629" w:rsidRPr="00E905D3" w:rsidRDefault="00E4009D" w:rsidP="00E4009D">
      <w:pPr>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t>Leidimo kirsti, kitaip pašalinti iš augimo vietos ar intensyviai genėti saugotinus medžius ir krūmus įsigaliojimo terminas _</w:t>
      </w:r>
      <w:r w:rsidR="000D0DF0" w:rsidRPr="00E54C52">
        <w:rPr>
          <w:rFonts w:ascii="Arial" w:hAnsi="Arial" w:cs="Arial"/>
          <w:b/>
          <w:bCs/>
          <w:sz w:val="24"/>
          <w:szCs w:val="24"/>
          <w:u w:val="single"/>
          <w:lang w:val="lt-LT" w:eastAsia="lt-LT"/>
        </w:rPr>
        <w:t>20</w:t>
      </w:r>
      <w:r w:rsidR="00EB552A" w:rsidRPr="00E54C52">
        <w:rPr>
          <w:rFonts w:ascii="Arial" w:hAnsi="Arial" w:cs="Arial"/>
          <w:b/>
          <w:bCs/>
          <w:sz w:val="24"/>
          <w:szCs w:val="24"/>
          <w:u w:val="single"/>
          <w:lang w:val="lt-LT" w:eastAsia="lt-LT"/>
        </w:rPr>
        <w:t>25-0</w:t>
      </w:r>
      <w:r w:rsidR="00E91BAF">
        <w:rPr>
          <w:rFonts w:ascii="Arial" w:hAnsi="Arial" w:cs="Arial"/>
          <w:b/>
          <w:bCs/>
          <w:sz w:val="24"/>
          <w:szCs w:val="24"/>
          <w:u w:val="single"/>
          <w:lang w:val="lt-LT" w:eastAsia="lt-LT"/>
        </w:rPr>
        <w:t>6</w:t>
      </w:r>
      <w:r w:rsidR="005D6D0F" w:rsidRPr="00E54C52">
        <w:rPr>
          <w:rFonts w:ascii="Arial" w:hAnsi="Arial" w:cs="Arial"/>
          <w:b/>
          <w:bCs/>
          <w:sz w:val="24"/>
          <w:szCs w:val="24"/>
          <w:u w:val="single"/>
          <w:lang w:val="lt-LT" w:eastAsia="lt-LT"/>
        </w:rPr>
        <w:t>-</w:t>
      </w:r>
      <w:r w:rsidR="00510FD5">
        <w:rPr>
          <w:rFonts w:ascii="Arial" w:hAnsi="Arial" w:cs="Arial"/>
          <w:b/>
          <w:bCs/>
          <w:sz w:val="24"/>
          <w:szCs w:val="24"/>
          <w:u w:val="single"/>
          <w:lang w:val="lt-LT" w:eastAsia="lt-LT"/>
        </w:rPr>
        <w:t>02</w:t>
      </w:r>
      <w:r w:rsidR="00E905D3">
        <w:rPr>
          <w:rFonts w:ascii="Arial" w:hAnsi="Arial" w:cs="Arial"/>
          <w:b/>
          <w:bCs/>
          <w:sz w:val="24"/>
          <w:szCs w:val="24"/>
          <w:u w:val="single"/>
          <w:lang w:val="lt-LT" w:eastAsia="lt-LT"/>
        </w:rPr>
        <w:t xml:space="preserve"> </w:t>
      </w:r>
      <w:r w:rsidR="00E905D3" w:rsidRPr="00E905D3">
        <w:rPr>
          <w:rFonts w:ascii="Arial" w:hAnsi="Arial" w:cs="Arial"/>
          <w:sz w:val="24"/>
          <w:szCs w:val="24"/>
          <w:u w:val="single"/>
          <w:lang w:val="lt-LT" w:eastAsia="lt-LT"/>
        </w:rPr>
        <w:t>(dėl medžių keliamo pavojaus, netaikomas viešinimo laikotarpis, leidimas įsigalioja leidimo išdavimo dieną)</w:t>
      </w:r>
      <w:r w:rsidRPr="00E905D3">
        <w:rPr>
          <w:rFonts w:ascii="Arial" w:hAnsi="Arial" w:cs="Arial"/>
          <w:sz w:val="24"/>
          <w:szCs w:val="24"/>
          <w:lang w:val="lt-LT" w:eastAsia="lt-LT"/>
        </w:rPr>
        <w:t>_</w:t>
      </w:r>
      <w:r w:rsidR="00195123" w:rsidRPr="00E905D3">
        <w:rPr>
          <w:rFonts w:ascii="Arial" w:hAnsi="Arial" w:cs="Arial"/>
          <w:sz w:val="24"/>
          <w:szCs w:val="24"/>
          <w:lang w:val="lt-LT" w:eastAsia="lt-LT"/>
        </w:rPr>
        <w:t xml:space="preserve">. </w:t>
      </w:r>
    </w:p>
    <w:p w14:paraId="3B3E2A36" w14:textId="77777777" w:rsidR="00104758" w:rsidRPr="00E54C52" w:rsidRDefault="00104758" w:rsidP="00EA6FAC">
      <w:pPr>
        <w:tabs>
          <w:tab w:val="left" w:pos="993"/>
        </w:tabs>
        <w:spacing w:after="0" w:line="240" w:lineRule="auto"/>
        <w:jc w:val="both"/>
        <w:rPr>
          <w:rFonts w:ascii="Arial" w:hAnsi="Arial" w:cs="Arial"/>
          <w:b/>
          <w:bCs/>
          <w:sz w:val="24"/>
          <w:szCs w:val="24"/>
          <w:lang w:val="lt-LT" w:eastAsia="lt-LT"/>
        </w:rPr>
      </w:pPr>
    </w:p>
    <w:p w14:paraId="47D36CC3" w14:textId="77777777" w:rsidR="002524AC" w:rsidRDefault="002524AC" w:rsidP="003A4B54">
      <w:pPr>
        <w:spacing w:after="0" w:line="240" w:lineRule="auto"/>
        <w:rPr>
          <w:rFonts w:ascii="Arial" w:hAnsi="Arial" w:cs="Arial"/>
          <w:sz w:val="24"/>
          <w:szCs w:val="24"/>
          <w:lang w:val="lt-LT"/>
        </w:rPr>
      </w:pPr>
    </w:p>
    <w:p w14:paraId="5D32D84E" w14:textId="1BC0A054" w:rsidR="00A02DFC" w:rsidRPr="00E54C52" w:rsidRDefault="003A4B54" w:rsidP="003A4B54">
      <w:pPr>
        <w:spacing w:after="0" w:line="240" w:lineRule="auto"/>
        <w:rPr>
          <w:rFonts w:ascii="Arial" w:hAnsi="Arial" w:cs="Arial"/>
          <w:sz w:val="24"/>
          <w:szCs w:val="24"/>
          <w:lang w:val="lt-LT"/>
        </w:rPr>
      </w:pPr>
      <w:r w:rsidRPr="00E54C52">
        <w:rPr>
          <w:rFonts w:ascii="Arial" w:hAnsi="Arial" w:cs="Arial"/>
          <w:sz w:val="24"/>
          <w:szCs w:val="24"/>
          <w:lang w:val="lt-LT"/>
        </w:rPr>
        <w:t xml:space="preserve">Savivaldybės </w:t>
      </w:r>
      <w:r w:rsidR="006665F1" w:rsidRPr="00E54C52">
        <w:rPr>
          <w:rFonts w:ascii="Arial" w:hAnsi="Arial" w:cs="Arial"/>
          <w:sz w:val="24"/>
          <w:szCs w:val="24"/>
          <w:lang w:val="lt-LT"/>
        </w:rPr>
        <w:t>meras</w:t>
      </w:r>
      <w:r w:rsidR="006665F1" w:rsidRPr="00E54C52">
        <w:rPr>
          <w:rFonts w:ascii="Arial" w:hAnsi="Arial" w:cs="Arial"/>
          <w:sz w:val="24"/>
          <w:szCs w:val="24"/>
          <w:lang w:val="lt-LT"/>
        </w:rPr>
        <w:tab/>
      </w:r>
      <w:r w:rsidR="006665F1" w:rsidRPr="00E54C52">
        <w:rPr>
          <w:rFonts w:ascii="Arial" w:hAnsi="Arial" w:cs="Arial"/>
          <w:sz w:val="24"/>
          <w:szCs w:val="24"/>
          <w:lang w:val="lt-LT"/>
        </w:rPr>
        <w:tab/>
      </w:r>
      <w:r w:rsidR="006665F1" w:rsidRPr="00E54C52">
        <w:rPr>
          <w:rFonts w:ascii="Arial" w:hAnsi="Arial" w:cs="Arial"/>
          <w:sz w:val="24"/>
          <w:szCs w:val="24"/>
          <w:lang w:val="lt-LT"/>
        </w:rPr>
        <w:tab/>
      </w:r>
      <w:r w:rsidR="006665F1" w:rsidRPr="00E54C52">
        <w:rPr>
          <w:rFonts w:ascii="Arial" w:hAnsi="Arial" w:cs="Arial"/>
          <w:sz w:val="24"/>
          <w:szCs w:val="24"/>
          <w:lang w:val="lt-LT"/>
        </w:rPr>
        <w:tab/>
        <w:t>Bronius Markauskas</w:t>
      </w:r>
      <w:r w:rsidRPr="00E54C52">
        <w:rPr>
          <w:rFonts w:ascii="Arial" w:hAnsi="Arial" w:cs="Arial"/>
          <w:sz w:val="24"/>
          <w:szCs w:val="24"/>
          <w:lang w:val="lt-LT"/>
        </w:rPr>
        <w:t xml:space="preserve">                                                                          </w:t>
      </w:r>
    </w:p>
    <w:sectPr w:rsidR="00A02DFC" w:rsidRPr="00E54C52"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16C5C"/>
    <w:rsid w:val="0004197A"/>
    <w:rsid w:val="00042206"/>
    <w:rsid w:val="0005607D"/>
    <w:rsid w:val="00070BDC"/>
    <w:rsid w:val="00076CA5"/>
    <w:rsid w:val="000833FB"/>
    <w:rsid w:val="00091EB3"/>
    <w:rsid w:val="0009729E"/>
    <w:rsid w:val="000972C4"/>
    <w:rsid w:val="000A46AD"/>
    <w:rsid w:val="000A5992"/>
    <w:rsid w:val="000A6E34"/>
    <w:rsid w:val="000A733F"/>
    <w:rsid w:val="000C1AC6"/>
    <w:rsid w:val="000C6584"/>
    <w:rsid w:val="000D0DF0"/>
    <w:rsid w:val="000D61DF"/>
    <w:rsid w:val="000E0F72"/>
    <w:rsid w:val="000E5187"/>
    <w:rsid w:val="000F167F"/>
    <w:rsid w:val="000F620F"/>
    <w:rsid w:val="000F668A"/>
    <w:rsid w:val="00104758"/>
    <w:rsid w:val="00104BF1"/>
    <w:rsid w:val="001050C3"/>
    <w:rsid w:val="001112B1"/>
    <w:rsid w:val="00113CA5"/>
    <w:rsid w:val="001320DF"/>
    <w:rsid w:val="001337D0"/>
    <w:rsid w:val="00151E4F"/>
    <w:rsid w:val="0017228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4AC"/>
    <w:rsid w:val="00252860"/>
    <w:rsid w:val="00252D99"/>
    <w:rsid w:val="002609F1"/>
    <w:rsid w:val="00260AEC"/>
    <w:rsid w:val="00262C9E"/>
    <w:rsid w:val="00281754"/>
    <w:rsid w:val="00281981"/>
    <w:rsid w:val="00290568"/>
    <w:rsid w:val="00291434"/>
    <w:rsid w:val="002B2B0A"/>
    <w:rsid w:val="002E53D8"/>
    <w:rsid w:val="002F7132"/>
    <w:rsid w:val="003044F2"/>
    <w:rsid w:val="00323D66"/>
    <w:rsid w:val="00324731"/>
    <w:rsid w:val="00336FC0"/>
    <w:rsid w:val="0034225F"/>
    <w:rsid w:val="003544AB"/>
    <w:rsid w:val="003637F8"/>
    <w:rsid w:val="00364AA9"/>
    <w:rsid w:val="003712A2"/>
    <w:rsid w:val="00372BA6"/>
    <w:rsid w:val="00373138"/>
    <w:rsid w:val="00373A33"/>
    <w:rsid w:val="00384976"/>
    <w:rsid w:val="00391653"/>
    <w:rsid w:val="003A00EC"/>
    <w:rsid w:val="003A4B54"/>
    <w:rsid w:val="003B3CBE"/>
    <w:rsid w:val="003B53BC"/>
    <w:rsid w:val="003D1F86"/>
    <w:rsid w:val="003D60D5"/>
    <w:rsid w:val="003E3180"/>
    <w:rsid w:val="003E4345"/>
    <w:rsid w:val="003E468F"/>
    <w:rsid w:val="003E5E22"/>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0FD5"/>
    <w:rsid w:val="00511DC7"/>
    <w:rsid w:val="00517440"/>
    <w:rsid w:val="00517F29"/>
    <w:rsid w:val="0052086F"/>
    <w:rsid w:val="005230D4"/>
    <w:rsid w:val="005241F6"/>
    <w:rsid w:val="005303D6"/>
    <w:rsid w:val="005331A6"/>
    <w:rsid w:val="005335D4"/>
    <w:rsid w:val="0054119A"/>
    <w:rsid w:val="00543E05"/>
    <w:rsid w:val="00570BAA"/>
    <w:rsid w:val="00571A80"/>
    <w:rsid w:val="00574A85"/>
    <w:rsid w:val="00574CB8"/>
    <w:rsid w:val="00584244"/>
    <w:rsid w:val="0059179B"/>
    <w:rsid w:val="00596F7E"/>
    <w:rsid w:val="00597E4A"/>
    <w:rsid w:val="005A2B2B"/>
    <w:rsid w:val="005A4CCF"/>
    <w:rsid w:val="005A56CC"/>
    <w:rsid w:val="005A6580"/>
    <w:rsid w:val="005B1391"/>
    <w:rsid w:val="005C2E56"/>
    <w:rsid w:val="005C3ED0"/>
    <w:rsid w:val="005D6D0F"/>
    <w:rsid w:val="005E1C5F"/>
    <w:rsid w:val="00601D47"/>
    <w:rsid w:val="00601D87"/>
    <w:rsid w:val="006055D0"/>
    <w:rsid w:val="00611807"/>
    <w:rsid w:val="00621D09"/>
    <w:rsid w:val="006220E2"/>
    <w:rsid w:val="00630515"/>
    <w:rsid w:val="00647BE6"/>
    <w:rsid w:val="006665F1"/>
    <w:rsid w:val="00666B55"/>
    <w:rsid w:val="0066714D"/>
    <w:rsid w:val="00675103"/>
    <w:rsid w:val="006A3234"/>
    <w:rsid w:val="006B56D7"/>
    <w:rsid w:val="006B5E7D"/>
    <w:rsid w:val="006C253A"/>
    <w:rsid w:val="006C7D5A"/>
    <w:rsid w:val="006D2666"/>
    <w:rsid w:val="006E06A8"/>
    <w:rsid w:val="006E11F7"/>
    <w:rsid w:val="006E3E98"/>
    <w:rsid w:val="006E795E"/>
    <w:rsid w:val="006F671A"/>
    <w:rsid w:val="006F6B0E"/>
    <w:rsid w:val="00705AD2"/>
    <w:rsid w:val="00752916"/>
    <w:rsid w:val="007543F1"/>
    <w:rsid w:val="00756491"/>
    <w:rsid w:val="0076462C"/>
    <w:rsid w:val="00766A65"/>
    <w:rsid w:val="00791839"/>
    <w:rsid w:val="00792B03"/>
    <w:rsid w:val="007A7986"/>
    <w:rsid w:val="007B1B94"/>
    <w:rsid w:val="007B7E0B"/>
    <w:rsid w:val="007C0F54"/>
    <w:rsid w:val="007C3BEB"/>
    <w:rsid w:val="007C45D7"/>
    <w:rsid w:val="007F32EC"/>
    <w:rsid w:val="00807444"/>
    <w:rsid w:val="008235E9"/>
    <w:rsid w:val="008239A3"/>
    <w:rsid w:val="00826A73"/>
    <w:rsid w:val="008372B0"/>
    <w:rsid w:val="00842629"/>
    <w:rsid w:val="0085099B"/>
    <w:rsid w:val="00854ADF"/>
    <w:rsid w:val="00860191"/>
    <w:rsid w:val="008626A6"/>
    <w:rsid w:val="0087492A"/>
    <w:rsid w:val="008835FE"/>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1AB"/>
    <w:rsid w:val="009A15A4"/>
    <w:rsid w:val="009A1A5B"/>
    <w:rsid w:val="00A002CD"/>
    <w:rsid w:val="00A02DFC"/>
    <w:rsid w:val="00A1242B"/>
    <w:rsid w:val="00A20C50"/>
    <w:rsid w:val="00A31D50"/>
    <w:rsid w:val="00A44C3B"/>
    <w:rsid w:val="00A47E17"/>
    <w:rsid w:val="00A6007B"/>
    <w:rsid w:val="00A6088D"/>
    <w:rsid w:val="00A737D3"/>
    <w:rsid w:val="00A81DF8"/>
    <w:rsid w:val="00A8341F"/>
    <w:rsid w:val="00A8590F"/>
    <w:rsid w:val="00A912B3"/>
    <w:rsid w:val="00A95404"/>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D2373"/>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54C52"/>
    <w:rsid w:val="00E72067"/>
    <w:rsid w:val="00E7365D"/>
    <w:rsid w:val="00E77E09"/>
    <w:rsid w:val="00E905D3"/>
    <w:rsid w:val="00E91BAF"/>
    <w:rsid w:val="00E927C8"/>
    <w:rsid w:val="00EA22E0"/>
    <w:rsid w:val="00EA6FAC"/>
    <w:rsid w:val="00EB552A"/>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763A"/>
    <w:rsid w:val="00F378C9"/>
    <w:rsid w:val="00F427A3"/>
    <w:rsid w:val="00F561BD"/>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1989</Words>
  <Characters>1134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2</cp:revision>
  <cp:lastPrinted>2024-02-19T14:48:00Z</cp:lastPrinted>
  <dcterms:created xsi:type="dcterms:W3CDTF">2025-06-02T11:12:00Z</dcterms:created>
  <dcterms:modified xsi:type="dcterms:W3CDTF">2025-06-02T11:12:00Z</dcterms:modified>
</cp:coreProperties>
</file>